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5D" w:rsidRDefault="00EE585D" w:rsidP="00EE585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города Усолье-Сибирское</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от 24 мая 2019 г. N 1232</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"ВЫДАЧА РАЗРЕШЕНИЙ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НА СТРОИТЕЛЬСТВО (ЗА ИСКЛЮЧЕНИЕМ СЛУЧАЕВ, ПРЕДУСМОТРЕННЫХ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ГРАДОСТРОИТЕЛЬНЫМ КОДЕКСОМ РОССИЙСКОЙ ФЕДЕРАЦИИ, ИНЫМИ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ФЕДЕРАЛЬНЫМИ ЗАКОНАМИ)"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 ОБЩИЕ ПОЛОЖЕНИЯ</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 ПРЕДМЕТ РЕГУЛИРОВАНИЯ АДМИНИСТРАТИВНОГО РЕГЛАМЕНТА</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w:t>
      </w:r>
      <w:hyperlink r:id="rId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w:t>
      </w:r>
      <w:hyperlink r:id="rId5"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(далее - разрешений на строительство) или об отказе в выдаче разрешений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 КРУГ ЗАЯВИТЕЛЕЙ</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bookmarkStart w:id="0" w:name="Par20"/>
      <w:bookmarkEnd w:id="0"/>
      <w:r>
        <w:rPr>
          <w:rFonts w:ascii="Calibri" w:hAnsi="Calibri" w:cs="Calibri"/>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1" w:name="Par21"/>
      <w:bookmarkEnd w:id="1"/>
      <w:r>
        <w:rPr>
          <w:rFonts w:ascii="Calibri" w:hAnsi="Calibri" w:cs="Calibri"/>
        </w:rPr>
        <w:t xml:space="preserve">4. В случае обращения заявителя с запросом о предоставлении нескольких государственных и (или) муниципальных услуг при однократном обращении (далее - комплексный запрос) в многофункциональный центр предоставления государственных и муниципальных услуг, за исключением Перечня муниципальных услуг, предоставление которых посредством комплексного запроса не осуществляется, утвержденного правовым актом муниципального образования Иркутской области,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Pr>
          <w:rFonts w:ascii="Calibri" w:hAnsi="Calibri" w:cs="Calibri"/>
        </w:rPr>
        <w:lastRenderedPageBreak/>
        <w:t xml:space="preserve">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 </w:t>
      </w:r>
      <w:hyperlink w:anchor="Par23" w:history="1">
        <w:r>
          <w:rPr>
            <w:rFonts w:ascii="Calibri" w:hAnsi="Calibri" w:cs="Calibri"/>
            <w:color w:val="0000FF"/>
          </w:rPr>
          <w:t>&lt;1&gt;</w:t>
        </w:r>
      </w:hyperlink>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2" w:name="Par23"/>
      <w:bookmarkEnd w:id="2"/>
      <w:r>
        <w:rPr>
          <w:rFonts w:ascii="Calibri" w:hAnsi="Calibri" w:cs="Calibri"/>
        </w:rPr>
        <w:t>&lt;1&gt; Указывается в случае наличия возможности предоставления муниципальной услуги в МФЦ в рамках комплексного запроса.</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Физические и юридические лица, указанные в </w:t>
      </w:r>
      <w:hyperlink w:anchor="Par20" w:history="1">
        <w:r>
          <w:rPr>
            <w:rFonts w:ascii="Calibri" w:hAnsi="Calibri" w:cs="Calibri"/>
            <w:color w:val="0000FF"/>
          </w:rPr>
          <w:t>пункте 3</w:t>
        </w:r>
      </w:hyperlink>
      <w:r>
        <w:rPr>
          <w:rFonts w:ascii="Calibri" w:hAnsi="Calibri" w:cs="Calibri"/>
        </w:rPr>
        <w:t xml:space="preserve"> и </w:t>
      </w:r>
      <w:hyperlink w:anchor="Par21" w:history="1">
        <w:r>
          <w:rPr>
            <w:rFonts w:ascii="Calibri" w:hAnsi="Calibri" w:cs="Calibri"/>
            <w:color w:val="0000FF"/>
          </w:rPr>
          <w:t>4</w:t>
        </w:r>
      </w:hyperlink>
      <w:r>
        <w:rPr>
          <w:rFonts w:ascii="Calibri" w:hAnsi="Calibri" w:cs="Calibri"/>
        </w:rPr>
        <w:t xml:space="preserve"> настоящего административного регламента, далее именуются заявителями.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получением муниципальной услуги от имени заявителей взаимодействие с отделом архитектуры и градостроительства администрации города Усолье-Сибирское вправе осуществлять их уполномоченные представители.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 ТРЕБОВАНИЯ К ПОРЯДКУ ИНФОРМИРОВАНИЯ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местонахождении, графике (режиме) работы, справочных номерах телефонов, адресах электронной почты отдела архитектуры и градостроительства администрации города Усолье-Сибирское, содержится на официальном сайте уполномоченного органа в информационно-телекоммуникационной сети "Интернет": http://www.usolie-sibirskoe.ru, (далее - сайт уполномоченного органа),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 Законодательством предусмотрена возможность получения муниципальной услуги через МФЦ.</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информации о муниципальной услуге заявитель или его представитель вправе обратиться в МФЦ, находящийся на территории муниципального образования "город Усолье-Сибирское".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Информация предоставляется: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личном контакте с заявителями или их представителями;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 в случае письменного обращения заявителя или его представителя.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Должностные лица, муниципальные служащие уполномоченного органа, предоставляют информацию по следующим вопросам: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порядке предоставления муниципальной услуги и ходе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д) о сроке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 основаниях отказа в приеме документов, необходимых для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ж) об основаниях отказа в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о порядке обжалования решений и действий (бездействия) уполномоченного органа, МФЦ, организаций, указанных в </w:t>
      </w:r>
      <w:hyperlink r:id="rId6" w:history="1">
        <w:r>
          <w:rPr>
            <w:rFonts w:ascii="Calibri" w:hAnsi="Calibri" w:cs="Calibri"/>
            <w:color w:val="0000FF"/>
          </w:rPr>
          <w:t>части 1.1 статьи 16</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а также их должностных лиц, муниципальных служащих, работников.</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3" w:name="Par48"/>
      <w:bookmarkEnd w:id="3"/>
      <w:r>
        <w:rPr>
          <w:rFonts w:ascii="Calibri" w:hAnsi="Calibri" w:cs="Calibri"/>
        </w:rPr>
        <w:t>11. Основными требованиями при предоставлении информации являются: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 актуальность;</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своевременность;</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 четкость и доступность в изложении информации;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полнота информации;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соответствие информации требованиям законодательства;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6)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создание условий для получения информации о государственной услуге с использованием русского жестового языка.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уполномоченного органа.</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4" w:name="Par57"/>
      <w:bookmarkEnd w:id="4"/>
      <w:r>
        <w:rPr>
          <w:rFonts w:ascii="Calibri" w:hAnsi="Calibri" w:cs="Calibri"/>
        </w:rPr>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Если заявителя или его представителя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Прием заявителей или их представителей руководителем уполномоченного органа проводится по предварительной записи, которая осуществляется по телефону 8(39543) 6-33-40.</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17.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поступившее в уполномоченный орган, в течение срока его рассмотрения направляется по адресу, указанному в обращении.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указанному в обращении.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18. На стендах, расположенных в помещениях, занимаемых уполномоченным органом, размещается следующая информация: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д) о сроке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 основаниях отказа в приеме документов, необходимых для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ж) об основаниях отказа в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о порядке обжалования решений и действий (бездействия) уполномоченного органа, МФЦ, организаций, указанных в </w:t>
      </w:r>
      <w:hyperlink r:id="rId7" w:history="1">
        <w:r>
          <w:rPr>
            <w:rFonts w:ascii="Calibri" w:hAnsi="Calibri" w:cs="Calibri"/>
            <w:color w:val="0000FF"/>
          </w:rPr>
          <w:t>части 1.1 статьи 16</w:t>
        </w:r>
      </w:hyperlink>
      <w:r>
        <w:rPr>
          <w:rFonts w:ascii="Calibri" w:hAnsi="Calibri" w:cs="Calibri"/>
        </w:rPr>
        <w:t xml:space="preserve"> Федерального закона N 210-ФЗ, а также их должностных лиц, муниципальных служащих, работников;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83" w:history="1">
        <w:r>
          <w:rPr>
            <w:rFonts w:ascii="Calibri" w:hAnsi="Calibri" w:cs="Calibri"/>
            <w:color w:val="0000FF"/>
          </w:rPr>
          <w:t>приложениями</w:t>
        </w:r>
      </w:hyperlink>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5" w:name="Par76"/>
      <w:bookmarkEnd w:id="5"/>
      <w:r>
        <w:rPr>
          <w:rFonts w:ascii="Calibri" w:hAnsi="Calibri" w:cs="Calibri"/>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w:t>
      </w:r>
      <w:r>
        <w:rPr>
          <w:rFonts w:ascii="Calibri" w:hAnsi="Calibri" w:cs="Calibri"/>
        </w:rPr>
        <w:lastRenderedPageBreak/>
        <w:t>настоящей главой, МФЦ, с которым уполномоченный орган заключил в соответствии с законодательством соглашения о взаимодействии.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об адресах и режиме работы МФЦ содержится на официальном сайте в информационно-телекоммуникационной сети "Интернет" www.mfc38.ru.</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II. СТАНДАРТ ПРЕДОСТАВЛЕНИЯ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 НАИМЕНОВАНИЕ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w:t>
      </w:r>
      <w:hyperlink r:id="rId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history="1">
        <w:r>
          <w:rPr>
            <w:rFonts w:ascii="Calibri" w:hAnsi="Calibri" w:cs="Calibri"/>
            <w:color w:val="0000FF"/>
          </w:rPr>
          <w:t>частью 1.1 статьи 51</w:t>
        </w:r>
      </w:hyperlink>
      <w:r>
        <w:rPr>
          <w:rFonts w:ascii="Calibri" w:hAnsi="Calibri" w:cs="Calibri"/>
        </w:rPr>
        <w:t xml:space="preserve">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w:t>
      </w:r>
      <w:hyperlink r:id="rId10" w:history="1">
        <w:r>
          <w:rPr>
            <w:rFonts w:ascii="Calibri" w:hAnsi="Calibri" w:cs="Calibri"/>
            <w:color w:val="0000FF"/>
          </w:rPr>
          <w:t>кодексом</w:t>
        </w:r>
      </w:hyperlink>
      <w:r>
        <w:rPr>
          <w:rFonts w:ascii="Calibri" w:hAnsi="Calibri" w:cs="Calibri"/>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hyperlink r:id="rId11" w:history="1">
        <w:r>
          <w:rPr>
            <w:rFonts w:ascii="Calibri" w:hAnsi="Calibri" w:cs="Calibri"/>
            <w:color w:val="0000FF"/>
          </w:rPr>
          <w:t>кодексом</w:t>
        </w:r>
      </w:hyperlink>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hyperlink r:id="rId12" w:history="1">
        <w:r>
          <w:rPr>
            <w:rFonts w:ascii="Calibri" w:hAnsi="Calibri" w:cs="Calibri"/>
            <w:color w:val="0000FF"/>
          </w:rPr>
          <w:t>статьей 51</w:t>
        </w:r>
      </w:hyperlink>
      <w:r>
        <w:rPr>
          <w:rFonts w:ascii="Calibri" w:hAnsi="Calibri" w:cs="Calibri"/>
        </w:rPr>
        <w:t xml:space="preserve"> Градостроительного кодекса Российской Федерации.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Разрешение на строительство выдается администрацией города Усолье-Сибирское по месту нахождения земельного участка, за исключением случаев, предусмотренных </w:t>
      </w:r>
      <w:hyperlink r:id="rId13" w:history="1">
        <w:r>
          <w:rPr>
            <w:rFonts w:ascii="Calibri" w:hAnsi="Calibri" w:cs="Calibri"/>
            <w:color w:val="0000FF"/>
          </w:rPr>
          <w:t>частями 5</w:t>
        </w:r>
      </w:hyperlink>
      <w:r>
        <w:rPr>
          <w:rFonts w:ascii="Calibri" w:hAnsi="Calibri" w:cs="Calibri"/>
        </w:rPr>
        <w:t xml:space="preserve"> и </w:t>
      </w:r>
      <w:hyperlink r:id="rId14" w:history="1">
        <w:r>
          <w:rPr>
            <w:rFonts w:ascii="Calibri" w:hAnsi="Calibri" w:cs="Calibri"/>
            <w:color w:val="0000FF"/>
          </w:rPr>
          <w:t>6 статьи 51</w:t>
        </w:r>
      </w:hyperlink>
      <w:r>
        <w:rPr>
          <w:rFonts w:ascii="Calibri" w:hAnsi="Calibri" w:cs="Calibri"/>
        </w:rPr>
        <w:t xml:space="preserve"> Градостроительного кодекса Российской Федерации и другими федеральными законами.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25. Выдача разрешения на строительство не требуется в случае: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строительства, реконструкции объектов индивидуального жилищного строительства;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строительства, реконструкции объектов, не являющихся объектами капитального строительства;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строительства на земельном участке строений и сооружений вспомогательного использования;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капитального ремонта объектов капитального строительства;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строительства, реконструкции посольств, консульств и представительств Российской Федерации за рубежом;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строительства, реконструкции объектов, предназначенных для транспортировки природного газа под давлением до 0,6 мегапаскаля включительно;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иных случаях, если в соответствии с Градостроительным </w:t>
      </w:r>
      <w:hyperlink r:id="rId15" w:history="1">
        <w:r>
          <w:rPr>
            <w:rFonts w:ascii="Calibri" w:hAnsi="Calibri" w:cs="Calibri"/>
            <w:color w:val="0000FF"/>
          </w:rPr>
          <w:t>кодексом</w:t>
        </w:r>
      </w:hyperlink>
      <w:r>
        <w:rPr>
          <w:rFonts w:ascii="Calibri" w:hAnsi="Calibri" w:cs="Calibri"/>
        </w:rPr>
        <w:t xml:space="preserve">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Pr>
            <w:rFonts w:ascii="Calibri" w:hAnsi="Calibri" w:cs="Calibri"/>
            <w:color w:val="0000FF"/>
          </w:rPr>
          <w:t>частью 12 статьи 51</w:t>
        </w:r>
      </w:hyperlink>
      <w:r>
        <w:rPr>
          <w:rFonts w:ascii="Calibri" w:hAnsi="Calibri" w:cs="Calibri"/>
        </w:rPr>
        <w:t xml:space="preserve"> Градостроительного кодекса Российской Федерации.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отказа от права собственности и иных прав на земельные участки;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расторжения договора аренды и иных договоров, на основании которых у граждан и юридических лиц возникли права на земельные участки;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 НАИМЕНОВАНИЕ ОРГАНА, ПРЕДОСТАВЛЯЮЩЕГО МУНИЦИПАЛЬНУЮ</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УСЛУГУ</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28. Органом местного самоуправления муниципального образования "город Усолье-Сибирское", предоставляющим муниципальную услугу, является отдел архитектуры и градостроительства администрации города Усолье-Сибирское (уполномоченный орган).</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29. При предоставлении муниципальной услуги уполномоченный орган не вправе требовать от заявителя или его представителя: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29.10.2015 N 66/6;</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Pr>
            <w:rFonts w:ascii="Calibri" w:hAnsi="Calibri" w:cs="Calibri"/>
            <w:color w:val="0000FF"/>
          </w:rPr>
          <w:t>частью 1.1 статьи 16</w:t>
        </w:r>
      </w:hyperlink>
      <w:r>
        <w:rPr>
          <w:rFonts w:ascii="Calibri" w:hAnsi="Calibri" w:cs="Calibri"/>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мэра города Усолье-Сибирское,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Fonts w:ascii="Calibri" w:hAnsi="Calibri" w:cs="Calibri"/>
            <w:color w:val="0000FF"/>
          </w:rPr>
          <w:t>частью 1.1 статьи 16</w:t>
        </w:r>
      </w:hyperlink>
      <w:r>
        <w:rPr>
          <w:rFonts w:ascii="Calibri" w:hAnsi="Calibri" w:cs="Calibri"/>
        </w:rPr>
        <w:t xml:space="preserve"> Федерального закона N 210-ФЗ, уведомляется заявитель или его представитель, а также приносятся извинения за доставленные неудобства.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30. В предоставлении муниципальной услуги участвуют:</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Федеральная служба государственной регистрации, кадастра и картографии;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Федеральная служба по экологическому, технологическому и атомному надзору;</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Министерство имущественных отношений Иркутской области;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природных ресурсов и экологии Иркутской области;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Служба государственного жилищного надзора Иркутской области;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Служба государственного строительного надзора Иркутской области;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структурные подразделения администрации города Усолье-Сибирское;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организации, осуществляющие эксплуатацию сетей инженерно-технического обеспечения.</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 ОПИСАНИЕ РЕЗУЛЬТАТА ПРЕДОСТАВЛЕНИЯ МУНИЦИПАЛЬНОЙ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31. Конечным результатом предоставления муниципальной услуги является: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разрешения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6" w:name="Par133"/>
      <w:bookmarkEnd w:id="6"/>
      <w:r>
        <w:rPr>
          <w:rFonts w:ascii="Calibri" w:hAnsi="Calibri" w:cs="Calibri"/>
        </w:rPr>
        <w:t>отказ в выдаче разрешения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32.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7. СРОК ПРЕДОСТАВЛЕНИЯ МУНИЦИПАЛЬНОЙ УСЛУГИ, В ТОМ</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ЧИСЛЕ С УЧЕТОМ НЕОБХОДИМОСТИ ОБРАЩЕНИЯ В ОРГАНИЗАЦИИ,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УЧАСТВУЮЩИЕ В ПРЕДОСТАВЛЕНИИ МУНИЦИПАЛЬНОЙ УСЛУГИ, СРОК</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ПРИОСТАНОВЛЕНИЯ ПРЕДОСТАВЛЕНИЯ МУНИЦИПАЛЬНОЙ УСЛУГИ, СРОК</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ВЫДАЧИ (НАПРАВЛЕНИЯ) ДОКУМЕНТОВ, ЯВЛЯЮЩИХСЯ РЕЗУЛЬТАТОМ</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33. Срок предоставления муниципальной услуги в части выдачи либо отказа в выдаче разрешения на строительство, составляет не более 7 рабочих дней с момента регистрации заявления о выдаче разрешения на строительство в уполномоченном органе, либо в МФЦ.</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регистрации заявления о выдаче разрешения на строительство в уполномоченном органе.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35. Срок приостановления предоставления муниципальной услуги законодательством Российской Федерации и Иркутской области не предусмотрен.</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36.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Документы, полученные от заявителя или его представителя,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 </w:t>
      </w:r>
      <w:hyperlink w:anchor="Par152" w:history="1">
        <w:r>
          <w:rPr>
            <w:rFonts w:ascii="Calibri" w:hAnsi="Calibri" w:cs="Calibri"/>
            <w:color w:val="0000FF"/>
          </w:rPr>
          <w:t>&lt;2&gt;</w:t>
        </w:r>
      </w:hyperlink>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7" w:name="Par152"/>
      <w:bookmarkEnd w:id="7"/>
      <w:r>
        <w:rPr>
          <w:rFonts w:ascii="Calibri" w:hAnsi="Calibri" w:cs="Calibri"/>
        </w:rPr>
        <w:t>&lt;2&gt; Указывается в случае наличия возможности предоставления муниципальной услуги в МФЦ в рамках комплексного запроса.</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8. ПЕРЕЧЕНЬ НОРМАТИВНЫХ ПРАВОВЫХ АКТОВ, РЕГУЛИРУЮЩИХ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ОТНОШЕНИЯ, ВОЗНИКАЮЩИЕ В СВЯЗИ С ПРЕДОСТАВЛЕНИЕМ</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38. Предоставление муниципальной услуги осуществляется в соответствии с законодательством.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39. Правовой основой предоставления муниципальной услуги являются следующие нормативные правовые акты:</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20"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N 7, 21.01.2009, Собрание законодательства РФ, N 4, 26.01.2009, ст. 445, Парламентская газета, N 4, 23-29.01.2009);</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Федеральный </w:t>
      </w:r>
      <w:hyperlink r:id="rId21"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Градостроительный </w:t>
      </w:r>
      <w:hyperlink r:id="rId2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Федеральный </w:t>
      </w:r>
      <w:hyperlink r:id="rId23"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24" w:history="1">
        <w:r>
          <w:rPr>
            <w:rFonts w:ascii="Calibri" w:hAnsi="Calibri" w:cs="Calibri"/>
            <w:color w:val="0000FF"/>
          </w:rPr>
          <w:t>приказ</w:t>
        </w:r>
      </w:hyperlink>
      <w:r>
        <w:rPr>
          <w:rFonts w:ascii="Calibri" w:hAnsi="Calibri" w:cs="Calibri"/>
        </w:rPr>
        <w:t xml:space="preserve">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е) </w:t>
      </w:r>
      <w:hyperlink r:id="rId2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w:t>
      </w:r>
      <w:hyperlink r:id="rId26" w:history="1">
        <w:r>
          <w:rPr>
            <w:rFonts w:ascii="Calibri" w:hAnsi="Calibri" w:cs="Calibri"/>
            <w:color w:val="0000FF"/>
          </w:rPr>
          <w:t>Постановление</w:t>
        </w:r>
      </w:hyperlink>
      <w:r>
        <w:rPr>
          <w:rFonts w:ascii="Calibri" w:hAnsi="Calibri" w:cs="Calibri"/>
        </w:rPr>
        <w:t xml:space="preserve"> Правительства РФ от 28 марта 2017 года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("Официальный интернет-портал правовой информации http://www.pravo.gov.ru, 30.03.2017", "Собрание законодательства РФ", 03.04.2017, N 14, ст. 2079);</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w:t>
      </w:r>
      <w:hyperlink r:id="rId27" w:history="1">
        <w:r>
          <w:rPr>
            <w:rFonts w:ascii="Calibri" w:hAnsi="Calibri" w:cs="Calibri"/>
            <w:color w:val="0000FF"/>
          </w:rPr>
          <w:t>Постановление</w:t>
        </w:r>
      </w:hyperlink>
      <w:r>
        <w:rPr>
          <w:rFonts w:ascii="Calibri" w:hAnsi="Calibri" w:cs="Calibri"/>
        </w:rPr>
        <w:t xml:space="preserve"> Правительства РФ от 17 апреля 2017 года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("Официальный интернет-портал правовой информации http://www.pravo.gov.ru, 25.04.2017", "Собрание законодательства РФ", 01.05.2017, N 18, ст. 2777);</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w:t>
      </w:r>
      <w:hyperlink r:id="rId28" w:history="1">
        <w:r>
          <w:rPr>
            <w:rFonts w:ascii="Calibri" w:hAnsi="Calibri" w:cs="Calibri"/>
            <w:color w:val="0000FF"/>
          </w:rPr>
          <w:t>Постановление</w:t>
        </w:r>
      </w:hyperlink>
      <w:r>
        <w:rPr>
          <w:rFonts w:ascii="Calibri" w:hAnsi="Calibri" w:cs="Calibri"/>
        </w:rPr>
        <w:t xml:space="preserve"> Правительства РФ от 30 апреля 2014 года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w:t>
      </w:r>
      <w:hyperlink r:id="rId29" w:history="1">
        <w:r>
          <w:rPr>
            <w:rFonts w:ascii="Calibri" w:hAnsi="Calibri" w:cs="Calibri"/>
            <w:color w:val="0000FF"/>
          </w:rPr>
          <w:t>Постановление</w:t>
        </w:r>
      </w:hyperlink>
      <w:r>
        <w:rPr>
          <w:rFonts w:ascii="Calibri" w:hAnsi="Calibri" w:cs="Calibri"/>
        </w:rPr>
        <w:t xml:space="preserve"> Правительства РФ от 7 ноября 2016 года N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 ("Официальный интернет-портал правовой информации http://www.pravo.gov.ru, 16.11.2016", "Собрание законодательства РФ", 21.11.2016, N 47, ст. 6635);</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 </w:t>
      </w:r>
      <w:hyperlink r:id="rId30" w:history="1">
        <w:r>
          <w:rPr>
            <w:rFonts w:ascii="Calibri" w:hAnsi="Calibri" w:cs="Calibri"/>
            <w:color w:val="0000FF"/>
          </w:rPr>
          <w:t>Постановление</w:t>
        </w:r>
      </w:hyperlink>
      <w:r>
        <w:rPr>
          <w:rFonts w:ascii="Calibri" w:hAnsi="Calibri" w:cs="Calibri"/>
        </w:rPr>
        <w:t xml:space="preserve"> Правительства РФ от 27 декабря 2016 года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("Официальный интернет-портал правовой информации http://www.pravo.gov.ru, 29.12.2016", "Собрание законодательства РФ", 02.01.2017, N 1 (Часть II), ст. 222);</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 </w:t>
      </w:r>
      <w:hyperlink r:id="rId31" w:history="1">
        <w:r>
          <w:rPr>
            <w:rFonts w:ascii="Calibri" w:hAnsi="Calibri" w:cs="Calibri"/>
            <w:color w:val="0000FF"/>
          </w:rPr>
          <w:t>Постановление</w:t>
        </w:r>
      </w:hyperlink>
      <w:r>
        <w:rPr>
          <w:rFonts w:ascii="Calibri" w:hAnsi="Calibri" w:cs="Calibri"/>
        </w:rPr>
        <w:t xml:space="preserve"> Правительства РФ от 4 июля 2017 N 788 "О направлении документов, необходимых для выдачи разрешения на строительство и разрешения на ввод в эксплуатацию, в электронной форме" ("Официальный интернет-портал правовой информации http://www.pravo.gov.ru, 06.07.2017", "Собрание законодательства РФ", 10.07.2017, N 28, ст. 4162);</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 </w:t>
      </w:r>
      <w:hyperlink r:id="rId32"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9 октября 2017 года N 639-пп "О направлении документов, необходимых для выдачи разрешения на строительство и разрешения на ввод в эксплуатацию, в электронной форме" ("Официальный интернет-портал правовой информации http://www.pravo.gov.ru, 12.10.2017");</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 </w:t>
      </w:r>
      <w:hyperlink r:id="rId33" w:history="1">
        <w:r>
          <w:rPr>
            <w:rFonts w:ascii="Calibri" w:hAnsi="Calibri" w:cs="Calibri"/>
            <w:color w:val="0000FF"/>
          </w:rPr>
          <w:t>Постановление</w:t>
        </w:r>
      </w:hyperlink>
      <w:r>
        <w:rPr>
          <w:rFonts w:ascii="Calibri" w:hAnsi="Calibri" w:cs="Calibri"/>
        </w:rPr>
        <w:t xml:space="preserve">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("Официальное Усолье", N 12, 03.04.2015");</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 </w:t>
      </w:r>
      <w:hyperlink r:id="rId34" w:history="1">
        <w:r>
          <w:rPr>
            <w:rFonts w:ascii="Calibri" w:hAnsi="Calibri" w:cs="Calibri"/>
            <w:color w:val="0000FF"/>
          </w:rPr>
          <w:t>Решение</w:t>
        </w:r>
      </w:hyperlink>
      <w:r>
        <w:rPr>
          <w:rFonts w:ascii="Calibri" w:hAnsi="Calibri" w:cs="Calibri"/>
        </w:rPr>
        <w:t xml:space="preserve">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 </w:t>
      </w:r>
      <w:hyperlink r:id="rId35" w:history="1">
        <w:r>
          <w:rPr>
            <w:rFonts w:ascii="Calibri" w:hAnsi="Calibri" w:cs="Calibri"/>
            <w:color w:val="0000FF"/>
          </w:rPr>
          <w:t>Устав</w:t>
        </w:r>
      </w:hyperlink>
      <w:r>
        <w:rPr>
          <w:rFonts w:ascii="Calibri" w:hAnsi="Calibri" w:cs="Calibri"/>
        </w:rPr>
        <w:t xml:space="preserve"> муниципального образования "город Усолье-Сибирское" ("Усольская городская газета" "Официальное Усолье", N 27, 07.07.2005, "Официальное Усолье", N 18, 13.05.2010, N 30, 04.08.2011, N 21, 04.07.2013, N 17, 23.05.2014, N 47, 26.12.2014, N 43, 06.11.2015).</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40. 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9. ИСЧЕРПЫВАЮЩИЙ ПЕРЕЧЕНЬ ДОКУМЕНТОВ, НЕОБХОДИМЫХ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НОРМАТИВНЫМИ ПРАВОВЫМИ АКТАМИ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МУНИЦИПАЛЬНОЙ УСЛУГИ И УСЛУГ, КОТОРЫЕ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ЯВЛЯЮТСЯ НЕОБХОДИМЫМИ И ОБЯЗАТЕЛЬНЫМИ ДЛЯ ПРЕДОСТАВЛЕНИЯ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ПОДЛЕЖАЩИХ ПРЕДСТАВЛЕНИЮ ЗАЯВИТЕЛЕМ,</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СПОСОБЫ ИХ ПОЛУЧЕНИЯ ЗАЯВИТЕЛЕМ, В ТОМ ЧИСЛЕ В ЭЛЕКТРОННОЙ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ФОРМЕ</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целях строительства, реконструкции объекта капитального строительства заявитель или его представитель представляет запрос о предоставлении муниципальной услуги в форме </w:t>
      </w:r>
      <w:hyperlink w:anchor="Par683" w:history="1">
        <w:r>
          <w:rPr>
            <w:rFonts w:ascii="Calibri" w:hAnsi="Calibri" w:cs="Calibri"/>
            <w:color w:val="0000FF"/>
          </w:rPr>
          <w:t>заявления</w:t>
        </w:r>
      </w:hyperlink>
      <w:r>
        <w:rPr>
          <w:rFonts w:ascii="Calibri" w:hAnsi="Calibri" w:cs="Calibri"/>
        </w:rPr>
        <w:t xml:space="preserve"> о выдаче разрешения на строительство по форме согласно приложению N 1 к настоящему административному регламенту или комплексный </w:t>
      </w:r>
      <w:hyperlink w:anchor="Par845" w:history="1">
        <w:r>
          <w:rPr>
            <w:rFonts w:ascii="Calibri" w:hAnsi="Calibri" w:cs="Calibri"/>
            <w:color w:val="0000FF"/>
          </w:rPr>
          <w:t>запрос</w:t>
        </w:r>
      </w:hyperlink>
      <w:r>
        <w:rPr>
          <w:rFonts w:ascii="Calibri" w:hAnsi="Calibri" w:cs="Calibri"/>
        </w:rPr>
        <w:t xml:space="preserve"> по форме согласно приложению N 3 к настоящему административному регламенту </w:t>
      </w:r>
      <w:hyperlink w:anchor="Par188" w:history="1">
        <w:r>
          <w:rPr>
            <w:rFonts w:ascii="Calibri" w:hAnsi="Calibri" w:cs="Calibri"/>
            <w:color w:val="0000FF"/>
          </w:rPr>
          <w:t>&lt;3&gt;</w:t>
        </w:r>
      </w:hyperlink>
      <w:r>
        <w:rPr>
          <w:rFonts w:ascii="Calibri" w:hAnsi="Calibri" w:cs="Calibri"/>
        </w:rPr>
        <w:t>, с приложением следующих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8" w:name="Par188"/>
      <w:bookmarkEnd w:id="8"/>
      <w:r>
        <w:rPr>
          <w:rFonts w:ascii="Calibri" w:hAnsi="Calibri" w:cs="Calibri"/>
        </w:rPr>
        <w:t>&lt;3&gt; Указывается в случае наличия возможности предоставления муниципальной услуги в МФЦ в рамках комплексного запроса.</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земельный участок, если указанные документы отсутствуют в Едином государственном реестре недвижимости;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9" w:name="Par194"/>
      <w:bookmarkEnd w:id="9"/>
      <w:r>
        <w:rPr>
          <w:rFonts w:ascii="Calibri" w:hAnsi="Calibri" w:cs="Calibri"/>
        </w:rPr>
        <w:lastRenderedPageBreak/>
        <w:t>42. Уполномоченный орган по заявлению заявителя или его представителя может выдать разрешение на отдельные этапы строительства, реконструкции.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В целях внесения изменений в разрешение на строительство лица, указанные в </w:t>
      </w:r>
      <w:hyperlink r:id="rId36" w:history="1">
        <w:r>
          <w:rPr>
            <w:rFonts w:ascii="Calibri" w:hAnsi="Calibri" w:cs="Calibri"/>
            <w:color w:val="0000FF"/>
          </w:rPr>
          <w:t>частях 21.5</w:t>
        </w:r>
      </w:hyperlink>
      <w:r>
        <w:rPr>
          <w:rFonts w:ascii="Calibri" w:hAnsi="Calibri" w:cs="Calibri"/>
        </w:rPr>
        <w:t xml:space="preserve"> - </w:t>
      </w:r>
      <w:hyperlink r:id="rId37" w:history="1">
        <w:r>
          <w:rPr>
            <w:rFonts w:ascii="Calibri" w:hAnsi="Calibri" w:cs="Calibri"/>
            <w:color w:val="0000FF"/>
          </w:rPr>
          <w:t>21.7</w:t>
        </w:r>
      </w:hyperlink>
      <w:r>
        <w:rPr>
          <w:rFonts w:ascii="Calibri" w:hAnsi="Calibri" w:cs="Calibri"/>
        </w:rPr>
        <w:t xml:space="preserve"> и </w:t>
      </w:r>
      <w:hyperlink r:id="rId38" w:history="1">
        <w:r>
          <w:rPr>
            <w:rFonts w:ascii="Calibri" w:hAnsi="Calibri" w:cs="Calibri"/>
            <w:color w:val="0000FF"/>
          </w:rPr>
          <w:t>21.9 статьи 51</w:t>
        </w:r>
      </w:hyperlink>
      <w:r>
        <w:rPr>
          <w:rFonts w:ascii="Calibri" w:hAnsi="Calibri" w:cs="Calibri"/>
        </w:rPr>
        <w:t xml:space="preserve"> Градостроительного кодекса РФ, обязаны уведомить в письменной форме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 с указанием реквизитов: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правоустанавливающих документов на такие земельные участки в случае, указанном в </w:t>
      </w:r>
      <w:hyperlink r:id="rId39" w:history="1">
        <w:r>
          <w:rPr>
            <w:rFonts w:ascii="Calibri" w:hAnsi="Calibri" w:cs="Calibri"/>
            <w:color w:val="0000FF"/>
          </w:rPr>
          <w:t>части 21.5 статьи 51</w:t>
        </w:r>
      </w:hyperlink>
      <w:r>
        <w:rPr>
          <w:rFonts w:ascii="Calibri" w:hAnsi="Calibri" w:cs="Calibri"/>
        </w:rPr>
        <w:t xml:space="preserve"> Градостроительного кодекса РФ;</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r:id="rId40" w:history="1">
        <w:r>
          <w:rPr>
            <w:rFonts w:ascii="Calibri" w:hAnsi="Calibri" w:cs="Calibri"/>
            <w:color w:val="0000FF"/>
          </w:rPr>
          <w:t>частями 21.6</w:t>
        </w:r>
      </w:hyperlink>
      <w:r>
        <w:rPr>
          <w:rFonts w:ascii="Calibri" w:hAnsi="Calibri" w:cs="Calibri"/>
        </w:rPr>
        <w:t xml:space="preserve"> и </w:t>
      </w:r>
      <w:hyperlink r:id="rId41" w:history="1">
        <w:r>
          <w:rPr>
            <w:rFonts w:ascii="Calibri" w:hAnsi="Calibri" w:cs="Calibri"/>
            <w:color w:val="0000FF"/>
          </w:rPr>
          <w:t>21.7 статьи 51</w:t>
        </w:r>
      </w:hyperlink>
      <w:r>
        <w:rPr>
          <w:rFonts w:ascii="Calibri" w:hAnsi="Calibri" w:cs="Calibri"/>
        </w:rPr>
        <w:t xml:space="preserve">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2" w:history="1">
        <w:r>
          <w:rPr>
            <w:rFonts w:ascii="Calibri" w:hAnsi="Calibri" w:cs="Calibri"/>
            <w:color w:val="0000FF"/>
          </w:rPr>
          <w:t>частью 21.7 статьи 51</w:t>
        </w:r>
      </w:hyperlink>
      <w:r>
        <w:rPr>
          <w:rFonts w:ascii="Calibri" w:hAnsi="Calibri" w:cs="Calibri"/>
        </w:rPr>
        <w:t xml:space="preserve"> Градостроительного кодекса РФ;</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3" w:history="1">
        <w:r>
          <w:rPr>
            <w:rFonts w:ascii="Calibri" w:hAnsi="Calibri" w:cs="Calibri"/>
            <w:color w:val="0000FF"/>
          </w:rPr>
          <w:t>частью 21.9 статьи 51</w:t>
        </w:r>
      </w:hyperlink>
      <w:r>
        <w:rPr>
          <w:rFonts w:ascii="Calibri" w:hAnsi="Calibri" w:cs="Calibri"/>
        </w:rPr>
        <w:t xml:space="preserve"> Градостроительного кодекса РФ.</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10" w:name="Par200"/>
      <w:bookmarkEnd w:id="10"/>
      <w:r>
        <w:rPr>
          <w:rFonts w:ascii="Calibri" w:hAnsi="Calibri" w:cs="Calibri"/>
        </w:rPr>
        <w:t xml:space="preserve">44. 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44" w:history="1">
        <w:r>
          <w:rPr>
            <w:rFonts w:ascii="Calibri" w:hAnsi="Calibri" w:cs="Calibri"/>
            <w:color w:val="0000FF"/>
          </w:rPr>
          <w:t>пункта 2 части 1 статьи 7</w:t>
        </w:r>
      </w:hyperlink>
      <w:r>
        <w:rPr>
          <w:rFonts w:ascii="Calibri" w:hAnsi="Calibri" w:cs="Calibri"/>
        </w:rPr>
        <w:t xml:space="preserve"> Федерального закона N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5" w:history="1">
        <w:r>
          <w:rPr>
            <w:rFonts w:ascii="Calibri" w:hAnsi="Calibri" w:cs="Calibri"/>
            <w:color w:val="0000FF"/>
          </w:rPr>
          <w:t>части 2 статьи 1</w:t>
        </w:r>
      </w:hyperlink>
      <w:r>
        <w:rPr>
          <w:rFonts w:ascii="Calibri" w:hAnsi="Calibri" w:cs="Calibri"/>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 </w:t>
      </w:r>
      <w:hyperlink w:anchor="Par202" w:history="1">
        <w:r>
          <w:rPr>
            <w:rFonts w:ascii="Calibri" w:hAnsi="Calibri" w:cs="Calibri"/>
            <w:color w:val="0000FF"/>
          </w:rPr>
          <w:t>&lt;4&gt;</w:t>
        </w:r>
      </w:hyperlink>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11" w:name="Par202"/>
      <w:bookmarkEnd w:id="11"/>
      <w:r>
        <w:rPr>
          <w:rFonts w:ascii="Calibri" w:hAnsi="Calibri" w:cs="Calibri"/>
        </w:rPr>
        <w:t>&lt;4&gt; Указывается в случае наличия возможности предоставления муниципальной услуги в МФЦ в рамках комплексного запроса.</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45. Требования к документам, представляемым заявителем или его представителем: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документы не должны иметь подчисток, приписок, зачеркнутых слов и не оговоренных в них исправлений;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документы не должны быть исполнены карандашом;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документы не должны иметь повреждений, наличие которых не позволяет однозначно истолковать их содержание.</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10. ПЕРЕЧЕНЬ ДОКУМЕНТОВ, НЕОБХОДИМЫХ В СООТВЕТСТВИИ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С НОРМАТИВНЫМИ ПРАВОВЫМИ АКТАМИ ДЛЯ ПРЕДОСТАВЛЕНИЯ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КОТОРЫЕ НАХОДЯТСЯ В РАСПОРЯЖЕНИИ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ОРГАНОВ МЕСТНОГО САМОУПРАВЛЕНИЯ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ИРКУТСКОЙ ОБЛАСТИ И ИНЫХ ОРГАНОВ,</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УЧАСТВУЮЩИХ В ПРЕДОСТАВЛЕНИИ ГОСУДАРСТВЕННЫХ ИЛИ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УСЛУГ, И КОТОРЫЕ ЗАЯВИТЕЛЬ ВПРАВЕ ПРЕДСТАВИТЬ</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bookmarkStart w:id="12" w:name="Par219"/>
      <w:bookmarkEnd w:id="12"/>
      <w:r>
        <w:rPr>
          <w:rFonts w:ascii="Calibri" w:hAnsi="Calibri" w:cs="Calibri"/>
        </w:rPr>
        <w:t>46.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а) сведения из Единого государственного реестра недвижимости;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6" w:history="1">
        <w:r>
          <w:rPr>
            <w:rFonts w:ascii="Calibri" w:hAnsi="Calibri" w:cs="Calibri"/>
            <w:color w:val="0000FF"/>
          </w:rPr>
          <w:t>статьей 40</w:t>
        </w:r>
      </w:hyperlink>
      <w:r>
        <w:rPr>
          <w:rFonts w:ascii="Calibri" w:hAnsi="Calibri" w:cs="Calibri"/>
        </w:rPr>
        <w:t xml:space="preserve"> Градостроительного кодекса РФ);</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д) положительное заключение экспертизы проектной документации объекта капитального строительства;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е) материалы, содержащиеся в проектной документации: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пояснительная записка;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4) архитектурные решения;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проект организации строительства объекта капитального строительства;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проект организации работ по сносу объектов капитального строительства, их частей;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7" w:history="1">
        <w:r>
          <w:rPr>
            <w:rFonts w:ascii="Calibri" w:hAnsi="Calibri" w:cs="Calibri"/>
            <w:color w:val="0000FF"/>
          </w:rPr>
          <w:t>статьей 49</w:t>
        </w:r>
      </w:hyperlink>
      <w:r>
        <w:rPr>
          <w:rFonts w:ascii="Calibri" w:hAnsi="Calibri" w:cs="Calibri"/>
        </w:rPr>
        <w:t xml:space="preserve"> Градостроительного кодекса РФ;</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ж)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13" w:name="Par236"/>
      <w:bookmarkEnd w:id="13"/>
      <w:r>
        <w:rPr>
          <w:rFonts w:ascii="Calibri" w:hAnsi="Calibri" w:cs="Calibri"/>
        </w:rPr>
        <w:t xml:space="preserve">47. Лица, указанные в </w:t>
      </w:r>
      <w:hyperlink r:id="rId48" w:history="1">
        <w:r>
          <w:rPr>
            <w:rFonts w:ascii="Calibri" w:hAnsi="Calibri" w:cs="Calibri"/>
            <w:color w:val="0000FF"/>
          </w:rPr>
          <w:t>частях 21.5</w:t>
        </w:r>
      </w:hyperlink>
      <w:r>
        <w:rPr>
          <w:rFonts w:ascii="Calibri" w:hAnsi="Calibri" w:cs="Calibri"/>
        </w:rPr>
        <w:t xml:space="preserve"> - </w:t>
      </w:r>
      <w:hyperlink r:id="rId49" w:history="1">
        <w:r>
          <w:rPr>
            <w:rFonts w:ascii="Calibri" w:hAnsi="Calibri" w:cs="Calibri"/>
            <w:color w:val="0000FF"/>
          </w:rPr>
          <w:t>21.7</w:t>
        </w:r>
      </w:hyperlink>
      <w:r>
        <w:rPr>
          <w:rFonts w:ascii="Calibri" w:hAnsi="Calibri" w:cs="Calibri"/>
        </w:rPr>
        <w:t xml:space="preserve"> и </w:t>
      </w:r>
      <w:hyperlink r:id="rId50" w:history="1">
        <w:r>
          <w:rPr>
            <w:rFonts w:ascii="Calibri" w:hAnsi="Calibri" w:cs="Calibri"/>
            <w:color w:val="0000FF"/>
          </w:rPr>
          <w:t>21.9 статьи 51</w:t>
        </w:r>
      </w:hyperlink>
      <w:r>
        <w:rPr>
          <w:rFonts w:ascii="Calibri" w:hAnsi="Calibri" w:cs="Calibri"/>
        </w:rPr>
        <w:t xml:space="preserve"> Градостроительного кодекса РФ,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с указанием реквизитов: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правоустанавливающих документов на такие земельные участки в случае, указанном в </w:t>
      </w:r>
      <w:hyperlink r:id="rId51" w:history="1">
        <w:r>
          <w:rPr>
            <w:rFonts w:ascii="Calibri" w:hAnsi="Calibri" w:cs="Calibri"/>
            <w:color w:val="0000FF"/>
          </w:rPr>
          <w:t>части 21.5 статьи 51</w:t>
        </w:r>
      </w:hyperlink>
      <w:r>
        <w:rPr>
          <w:rFonts w:ascii="Calibri" w:hAnsi="Calibri" w:cs="Calibri"/>
        </w:rPr>
        <w:t xml:space="preserve"> Градостроительного кодекса РФ;</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r:id="rId52" w:history="1">
        <w:r>
          <w:rPr>
            <w:rFonts w:ascii="Calibri" w:hAnsi="Calibri" w:cs="Calibri"/>
            <w:color w:val="0000FF"/>
          </w:rPr>
          <w:t>частями 21.6</w:t>
        </w:r>
      </w:hyperlink>
      <w:r>
        <w:rPr>
          <w:rFonts w:ascii="Calibri" w:hAnsi="Calibri" w:cs="Calibri"/>
        </w:rPr>
        <w:t xml:space="preserve"> и </w:t>
      </w:r>
      <w:hyperlink r:id="rId53" w:history="1">
        <w:r>
          <w:rPr>
            <w:rFonts w:ascii="Calibri" w:hAnsi="Calibri" w:cs="Calibri"/>
            <w:color w:val="0000FF"/>
          </w:rPr>
          <w:t>21.7 статьи 51</w:t>
        </w:r>
      </w:hyperlink>
      <w:r>
        <w:rPr>
          <w:rFonts w:ascii="Calibri" w:hAnsi="Calibri" w:cs="Calibri"/>
        </w:rPr>
        <w:t xml:space="preserve">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4" w:history="1">
        <w:r>
          <w:rPr>
            <w:rFonts w:ascii="Calibri" w:hAnsi="Calibri" w:cs="Calibri"/>
            <w:color w:val="0000FF"/>
          </w:rPr>
          <w:t>частью 21.7 статьи 51</w:t>
        </w:r>
      </w:hyperlink>
      <w:r>
        <w:rPr>
          <w:rFonts w:ascii="Calibri" w:hAnsi="Calibri" w:cs="Calibri"/>
        </w:rPr>
        <w:t xml:space="preserve"> Градостроительного кодекса РФ;</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5" w:history="1">
        <w:r>
          <w:rPr>
            <w:rFonts w:ascii="Calibri" w:hAnsi="Calibri" w:cs="Calibri"/>
            <w:color w:val="0000FF"/>
          </w:rPr>
          <w:t>частью 21.9 статьи 51</w:t>
        </w:r>
      </w:hyperlink>
      <w:r>
        <w:rPr>
          <w:rFonts w:ascii="Calibri" w:hAnsi="Calibri" w:cs="Calibri"/>
        </w:rPr>
        <w:t xml:space="preserve"> Градостроительного кодекса РФ.</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48. Уполномоченный орган при предоставлении муниципальной услуги не вправе требовать от заявителей или их представителей: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6"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11. ПЕРЕЧЕНЬ ОСНОВАНИЙ ДЛЯ ОТКАЗА В ПРИЕМЕ ЗАЯВЛЕНИЯ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 ДОКУМЕНТОВ, НЕОБХОДИМЫХ ДЛЯ ПРЕДОСТАВЛЕНИЯ МУНИЦИПАЛЬНОЙ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bookmarkStart w:id="14" w:name="Par250"/>
      <w:bookmarkEnd w:id="14"/>
      <w:r>
        <w:rPr>
          <w:rFonts w:ascii="Calibri" w:hAnsi="Calibri" w:cs="Calibri"/>
        </w:rPr>
        <w:t>49. Основанием для отказа в приеме к рассмотрению документов являются: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несоответствие документов требованиям, указанным в </w:t>
      </w:r>
      <w:hyperlink w:anchor="Par219" w:history="1">
        <w:r>
          <w:rPr>
            <w:rFonts w:ascii="Calibri" w:hAnsi="Calibri" w:cs="Calibri"/>
            <w:color w:val="0000FF"/>
          </w:rPr>
          <w:t>пункте 46</w:t>
        </w:r>
      </w:hyperlink>
      <w:r>
        <w:rPr>
          <w:rFonts w:ascii="Calibri" w:hAnsi="Calibri" w:cs="Calibri"/>
        </w:rPr>
        <w:t xml:space="preserve"> настоящего административного регламента;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50.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51. Отказ в приеме документов не препятствует повторному обращению заявителя или его представителя для получения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12. ПЕРЕЧЕНЬ ОСНОВАНИЙ ДЛЯ ПРИОСТАНОВЛЕНИЯ ИЛИ ОТКАЗА</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52.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15" w:name="Par265"/>
      <w:bookmarkEnd w:id="15"/>
      <w:r>
        <w:rPr>
          <w:rFonts w:ascii="Calibri" w:hAnsi="Calibri" w:cs="Calibri"/>
        </w:rPr>
        <w:t>53. В выдаче разрешения на строительство отказывается при наличии одного из следующих оснований: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отсутствие документов, предусмотренных </w:t>
      </w:r>
      <w:hyperlink w:anchor="Par194" w:history="1">
        <w:r>
          <w:rPr>
            <w:rFonts w:ascii="Calibri" w:hAnsi="Calibri" w:cs="Calibri"/>
            <w:color w:val="0000FF"/>
          </w:rPr>
          <w:t>пунктом 42</w:t>
        </w:r>
      </w:hyperlink>
      <w:r>
        <w:rPr>
          <w:rFonts w:ascii="Calibri" w:hAnsi="Calibri" w:cs="Calibri"/>
        </w:rPr>
        <w:t xml:space="preserve"> административного регламента;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16" w:name="Par270"/>
      <w:bookmarkEnd w:id="16"/>
      <w:r>
        <w:rPr>
          <w:rFonts w:ascii="Calibri" w:hAnsi="Calibri" w:cs="Calibri"/>
        </w:rPr>
        <w:t>54. Основанием для отказа во внесении изменений в разрешение на строительство является: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w:t>
      </w:r>
      <w:hyperlink w:anchor="Par200" w:history="1">
        <w:r>
          <w:rPr>
            <w:rFonts w:ascii="Calibri" w:hAnsi="Calibri" w:cs="Calibri"/>
            <w:color w:val="0000FF"/>
          </w:rPr>
          <w:t>пункта 44</w:t>
        </w:r>
      </w:hyperlink>
      <w:r>
        <w:rPr>
          <w:rFonts w:ascii="Calibri" w:hAnsi="Calibri" w:cs="Calibri"/>
        </w:rPr>
        <w:t xml:space="preserve">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w:t>
      </w:r>
      <w:hyperlink w:anchor="Par200" w:history="1">
        <w:r>
          <w:rPr>
            <w:rFonts w:ascii="Calibri" w:hAnsi="Calibri" w:cs="Calibri"/>
            <w:color w:val="0000FF"/>
          </w:rPr>
          <w:t>пунктом 44</w:t>
        </w:r>
      </w:hyperlink>
      <w:r>
        <w:rPr>
          <w:rFonts w:ascii="Calibri" w:hAnsi="Calibri" w:cs="Calibri"/>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7" w:history="1">
        <w:r>
          <w:rPr>
            <w:rFonts w:ascii="Calibri" w:hAnsi="Calibri" w:cs="Calibri"/>
            <w:color w:val="0000FF"/>
          </w:rPr>
          <w:t>частью 21.7 статьи 51</w:t>
        </w:r>
      </w:hyperlink>
      <w:r>
        <w:rPr>
          <w:rFonts w:ascii="Calibri" w:hAnsi="Calibri" w:cs="Calibri"/>
        </w:rPr>
        <w:t xml:space="preserve">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219" w:history="1">
        <w:r>
          <w:rPr>
            <w:rFonts w:ascii="Calibri" w:hAnsi="Calibri" w:cs="Calibri"/>
            <w:color w:val="0000FF"/>
          </w:rPr>
          <w:t>пункте 46</w:t>
        </w:r>
      </w:hyperlink>
      <w:r>
        <w:rPr>
          <w:rFonts w:ascii="Calibri" w:hAnsi="Calibri" w:cs="Calibri"/>
        </w:rPr>
        <w:t xml:space="preserve"> административного регламента;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8" w:history="1">
        <w:r>
          <w:rPr>
            <w:rFonts w:ascii="Calibri" w:hAnsi="Calibri" w:cs="Calibri"/>
            <w:color w:val="0000FF"/>
          </w:rPr>
          <w:t>частью 21.7 статьи 51</w:t>
        </w:r>
      </w:hyperlink>
      <w:r>
        <w:rPr>
          <w:rFonts w:ascii="Calibri" w:hAnsi="Calibri" w:cs="Calibri"/>
        </w:rPr>
        <w:t xml:space="preserve">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17" w:name="Par278"/>
      <w:bookmarkEnd w:id="17"/>
      <w:r>
        <w:rPr>
          <w:rFonts w:ascii="Calibri" w:hAnsi="Calibri" w:cs="Calibri"/>
        </w:rPr>
        <w:t>55. Во внесении изменений в разрешение на строительство, в связи с необходимостью продления срока действия отказывается в случаях:</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9" w:history="1">
        <w:r>
          <w:rPr>
            <w:rFonts w:ascii="Calibri" w:hAnsi="Calibri" w:cs="Calibri"/>
            <w:color w:val="0000FF"/>
          </w:rPr>
          <w:t>части 5 статьи 52</w:t>
        </w:r>
      </w:hyperlink>
      <w:r>
        <w:rPr>
          <w:rFonts w:ascii="Calibri" w:hAnsi="Calibri" w:cs="Calibri"/>
        </w:rPr>
        <w:t xml:space="preserve"> Градостроительного кодекса РФ.</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56. Действие разрешения на строительство прекращается на основании решения органа местного самоуправления в случае: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w:t>
      </w:r>
      <w:r>
        <w:rPr>
          <w:rFonts w:ascii="Calibri" w:hAnsi="Calibri" w:cs="Calibri"/>
        </w:rPr>
        <w:lastRenderedPageBreak/>
        <w:t>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отказа от права собственности и иных прав на земельные участки;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г) расторжения договора аренды и иных договоров, на основании которых у граждан и юридических лиц возникли права на земельные участки;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57.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13. ПЕРЕЧЕНЬ УСЛУГ, КОТОРЫЕ ЯВЛЯЮТСЯ НЕОБХОДИМЫМИ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ОБЯЗАТЕЛЬНЫМИ ДЛЯ ПРЕДОСТАВЛЕНИЯ МУНИЦИПАЛЬНОЙ УСЛУГИ,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СВЕДЕНИЯ О ДОКУМЕНТЕ (ДОКУМЕНТАХ), ВЫДАВАЕМОМ</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(ВЫДАВАЕМЫХ) ОРГАНИЗАЦИЯМИ, УЧАСТВУЮЩИМИ В ПРЕДОСТАВЛЕНИИ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58. Муниципальные услуги, которые являются необходимыми и обязательными для предоставления муниципальной услуги, отсутствуют.</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14. ПОРЯДОК, РАЗМЕР И ОСНОВАНИЯ ВЗИМАНИЯ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ПОШЛИНЫ ИЛИ ИНОЙ ПЛАТЫ, ВЗИМАЕМОЙ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ЗА ПРЕДОСТАВЛЕНИЕ МУНИЦИПАЛЬНОЙ УСЛУГИ, В ТОМ ЧИСЛЕ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ЭЛЕКТРОННОЙ ФОРМЕ</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59.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60.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15. ПОРЯДОК, РАЗМЕР И ОСНОВАНИЯ ВЗИМАНИЯ ПЛАТЫ</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ЗА ПРЕДОСТАВЛЕНИЕ УСЛУГ, КОТОРЫЕ ЯВЛЯЮТСЯ НЕОБХОДИМЫМИ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ОБЯЗАТЕЛЬНЫМИ ДЛЯ ПРЕДОСТАВЛЕНИЯ МУНИЦИПАЛЬНОЙ УСЛУГИ,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ВКЛЮЧАЯ ИНФОРМАЦИЮ О МЕТОДИКЕ РАСЧЕТА РАЗМЕРА ТАКОЙ ПЛАТЫ</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61. Плата за услуги, которые являются необходимыми и обязательными для предоставления муниципальной услуги, отсутствует.</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16. МАКСИМАЛЬНЫЙ СРОК ОЖИДАНИЯ В ОЧЕРЕДИ ПРИ ПОДАЧЕ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ЗАЯВЛЕНИЯ О ПРЕДОСТАВЛЕНИИ МУНИЦИПАЛЬНОЙ УСЛУГИ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 ПРИ ПОЛУЧЕНИИ РЕЗУЛЬТАТА ПРЕДОСТАВЛЕНИЯ ТАКОЙ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62. Максимальное время ожидания в очереди при подаче заявления и документов не превышает 15 минут.</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63. Максимальное время ожидания в очереди при получении результата муниципальной услуги не превышает 15 минут.</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17. СРОК И ПОРЯДОК РЕГИСТРАЦИИ ЗАЯВЛЕНИЯ ЗАЯВИТЕЛЯ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МУНИЦИПАЛЬНОЙ УСЛУГИ, В ТОМ ЧИСЛЕ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ЭЛЕКТРОННОЙ ФОРМЕ</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64.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65.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66. Максимальное время регистрации заявления о предоставлении муниципальной услуги составляет 10 минут.</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18. ТРЕБОВАНИЯ К ПОМЕЩЕНИЯМ, В КОТОРЫХ ПРЕДОСТАВЛЯЕТСЯ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МУНИЦИПАЛЬНАЯ УСЛУГА, УСЛУГА, ПРЕДОСТАВЛЯЕМАЯ ОРГАНИЗАЦИЕЙ,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УЧАСТВУЮЩЕЙ В ПРЕДОСТАВЛЕНИИ ГОСУДАРСТВЕННОЙ УСЛУГИ, К МЕСТУ</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ОЖИДАНИЯ И ПРИЕМА ЗАЯВИТЕЛЕЙ, РАЗМЕЩЕНИЮ И ОФОРМЛЕНИЮ</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ВИЗУАЛЬНОЙ, ТЕКСТОВОЙ И МУЛЬТИМЕДИЙНОЙ ИНФОРМАЦИИ О ПОРЯДКЕ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ТАКИХ УСЛУГ, В ТОМ ЧИСЛЕ К ОБЕСПЕЧЕНИЮ</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ДОСТУПНОСТИ ДЛЯ ИНВАЛИДОВ УКАЗАННЫХ ОБЪЕКТОВ В СООТВЕТСТВИИ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С ЗАКОНОДАТЕЛЬСТВОМ РОССИЙСКОЙ ФЕДЕРАЦИИ О СОЦИАЛЬНОЙ ЗАЩИТЕ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ИНВАЛИДОВ</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68.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hyperlink w:anchor="Par342" w:history="1">
        <w:r>
          <w:rPr>
            <w:rFonts w:ascii="Calibri" w:hAnsi="Calibri" w:cs="Calibri"/>
            <w:color w:val="0000FF"/>
          </w:rPr>
          <w:t>&lt;5&gt;</w:t>
        </w:r>
      </w:hyperlink>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18" w:name="Par342"/>
      <w:bookmarkEnd w:id="18"/>
      <w:r>
        <w:rPr>
          <w:rFonts w:ascii="Calibri" w:hAnsi="Calibri" w:cs="Calibri"/>
        </w:rPr>
        <w:t xml:space="preserve">&lt;5&gt; Федеральный </w:t>
      </w:r>
      <w:hyperlink r:id="rId60" w:history="1">
        <w:r>
          <w:rPr>
            <w:rFonts w:ascii="Calibri" w:hAnsi="Calibri" w:cs="Calibri"/>
            <w:color w:val="0000FF"/>
          </w:rPr>
          <w:t>закон</w:t>
        </w:r>
      </w:hyperlink>
      <w:r>
        <w:rPr>
          <w:rFonts w:ascii="Calibri" w:hAnsi="Calibri" w:cs="Calibri"/>
        </w:rPr>
        <w:t xml:space="preserve"> от 1 декабря 2014 года N 419-ФЗ вступает в силу с 1 января 2019 года.</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69.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70. Прием заявлений и документов, необходимых для предоставления муниципальной услуги, осуществляется в кабинетах уполномоченного органа.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73.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75. Места для заполнения документов оборудуются информационными стендами, стульями и столами для возможности оформления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76.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77.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19. ПОКАЗАТЕЛИ ДОСТУПНОСТИ И КАЧЕСТВА МУНИЦИПАЛЬНОЙ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УСЛУГИ, В ТОМ ЧИСЛЕ КОЛИЧЕСТВО ВЗАИМОДЕЙСТВИЙ ЗАЯВИТЕЛЯ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С ДОЛЖНОСТНЫМИ ЛИЦАМИ ПРИ ПРЕДОСТАВЛЕНИИ МУНИЦИПАЛЬНОЙ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УСЛУГИ И ИХ ПРОДОЛЖИТЕЛЬНОСТЬ, ВОЗМОЖНОСТЬ ПОЛУЧЕНИЯ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 МНОГОФУНКЦИОНАЛЬНОМ ЦЕНТРЕ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ГОСУДАРСТВЕННЫХ И МУНИЦИПАЛЬНЫХ УСЛУГ,</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ВОЗМОЖНОСТЬ ПОЛУЧЕНИЯ ИНФОРМАЦИИ О ХОДЕ ПРЕДОСТАВЛЕНИЯ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 ТОМ ЧИСЛЕ С ИСПОЛЬЗОВАНИЕМ</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ИНФОРМАЦИОННО-КОММУНИКАЦИОННЫХ ТЕХНОЛОГИЙ</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78. Основными показателями доступности и качества муниципальной услуги являются: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требований к местам предоставления муниципальной услуги, их транспортной доступности;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взаимодействий заявителя или его представителя с должностными лицами уполномоченного органа.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79. Основными требованиями к качеству рассмотрения обращений заявителей или их представителей являются: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достоверность предоставляемой заявителям или их представителям информации о ходе рассмотрения обращения;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полнота информирования заявителей или их представителей о ходе рассмотрения обращения;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удобство и доступность получения заявителями или их представителями информации о порядке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80.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81.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 или его представителя: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подачи документов, необходимых для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получением результата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82.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83.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84.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85.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Заявителю 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20. ИНЫЕ ТРЕБОВАНИЯ, В ТОМ ЧИСЛЕ УЧИТЫВАЮЩИЕ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ОСОБЕННОСТИ ПРЕДОСТАВЛЕНИЯ МУНИЦИПАЛЬНОЙ УСЛУГИ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 ПРЕДОСТАВЛЕНИЯ ГОСУДАРСТВЕННЫХ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И ОСОБЕННОСТИ ПРЕДОСТАВЛЕНИЯ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 ЭЛЕКТРОННОЙ ФОРМЕ</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86.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государственных и (или) муниципальных услуг, включенных в комплексный запрос </w:t>
      </w:r>
      <w:hyperlink w:anchor="Par394" w:history="1">
        <w:r>
          <w:rPr>
            <w:rFonts w:ascii="Calibri" w:hAnsi="Calibri" w:cs="Calibri"/>
            <w:color w:val="0000FF"/>
          </w:rPr>
          <w:t>&lt;6&gt;</w:t>
        </w:r>
      </w:hyperlink>
      <w:r>
        <w:rPr>
          <w:rFonts w:ascii="Calibri" w:hAnsi="Calibri" w:cs="Calibri"/>
        </w:rPr>
        <w:t xml:space="preserve">, в соответствии с требованиями </w:t>
      </w:r>
      <w:hyperlink r:id="rId61" w:history="1">
        <w:r>
          <w:rPr>
            <w:rFonts w:ascii="Calibri" w:hAnsi="Calibri" w:cs="Calibri"/>
            <w:color w:val="0000FF"/>
          </w:rPr>
          <w:t>статьи 15.1</w:t>
        </w:r>
      </w:hyperlink>
      <w:r>
        <w:rPr>
          <w:rFonts w:ascii="Calibri" w:hAnsi="Calibri" w:cs="Calibri"/>
        </w:rPr>
        <w:t xml:space="preserve"> Федерального закона N 210-ФЗ:</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19" w:name="Par394"/>
      <w:bookmarkEnd w:id="19"/>
      <w:r>
        <w:rPr>
          <w:rFonts w:ascii="Calibri" w:hAnsi="Calibri" w:cs="Calibri"/>
        </w:rPr>
        <w:t>&lt;6&gt; Указывается в случае наличия возможности предоставления муниципальной услуги в МФЦ в рамках комплексного запроса.</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обработка заявления и представленных документов, в том числе комплексного запроса;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направление заявлений, документов в органы, предоставляющие муниципальные услуги, с приложением комплексного запроса;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выдача результата оказания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решения об отказе в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62" w:history="1">
        <w:r>
          <w:rPr>
            <w:rFonts w:ascii="Calibri" w:hAnsi="Calibri" w:cs="Calibri"/>
            <w:color w:val="0000FF"/>
          </w:rPr>
          <w:t>распоряжению</w:t>
        </w:r>
      </w:hyperlink>
      <w:r>
        <w:rPr>
          <w:rFonts w:ascii="Calibri" w:hAnsi="Calibri" w:cs="Calibri"/>
        </w:rPr>
        <w:t xml:space="preserve"> Правительства Российской Федерации от 17 декабря 2009 года N 1993-р, и прилагаемых к </w:t>
      </w:r>
      <w:hyperlink r:id="rId63" w:history="1">
        <w:r>
          <w:rPr>
            <w:rFonts w:ascii="Calibri" w:hAnsi="Calibri" w:cs="Calibri"/>
            <w:color w:val="0000FF"/>
          </w:rPr>
          <w:t>постановлению</w:t>
        </w:r>
      </w:hyperlink>
      <w:r>
        <w:rPr>
          <w:rFonts w:ascii="Calibri" w:hAnsi="Calibri" w:cs="Calibri"/>
        </w:rPr>
        <w:t xml:space="preserve"> администрации города Усолье-Сибирское от 20.02.2012 N 280, и предусматривает пять этапов </w:t>
      </w:r>
      <w:hyperlink w:anchor="Par402" w:history="1">
        <w:r>
          <w:rPr>
            <w:rFonts w:ascii="Calibri" w:hAnsi="Calibri" w:cs="Calibri"/>
            <w:color w:val="0000FF"/>
          </w:rPr>
          <w:t>&lt;7&gt;</w:t>
        </w:r>
      </w:hyperlink>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20" w:name="Par402"/>
      <w:bookmarkEnd w:id="20"/>
      <w:r>
        <w:rPr>
          <w:rFonts w:ascii="Calibri" w:hAnsi="Calibri" w:cs="Calibri"/>
        </w:rPr>
        <w:t>&lt;7&gt; Указывается необходимое количество этапов, при этом первые четыре этапа обязательные.</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I этап - возможность получения информации о муниципальной услуге посредством Портала;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III этап - возможность в целях получения муниципальной услуги представления документов в электронном виде с использованием Портала;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IV этап - возможность осуществления мониторинга хода предоставления муниципальной услуги с использованием Портала.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88. При обращении за предоставлением муниципальной услуги в электронной форме заявитель или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89. 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 указанные в </w:t>
      </w:r>
      <w:hyperlink w:anchor="Par200" w:history="1">
        <w:r>
          <w:rPr>
            <w:rFonts w:ascii="Calibri" w:hAnsi="Calibri" w:cs="Calibri"/>
            <w:color w:val="0000FF"/>
          </w:rPr>
          <w:t>пунктах 44</w:t>
        </w:r>
      </w:hyperlink>
      <w:r>
        <w:rPr>
          <w:rFonts w:ascii="Calibri" w:hAnsi="Calibri" w:cs="Calibri"/>
        </w:rPr>
        <w:t xml:space="preserve">, </w:t>
      </w:r>
      <w:hyperlink w:anchor="Par219" w:history="1">
        <w:r>
          <w:rPr>
            <w:rFonts w:ascii="Calibri" w:hAnsi="Calibri" w:cs="Calibri"/>
            <w:color w:val="0000FF"/>
          </w:rPr>
          <w:t>46</w:t>
        </w:r>
      </w:hyperlink>
      <w:r>
        <w:rPr>
          <w:rFonts w:ascii="Calibri" w:hAnsi="Calibri" w:cs="Calibri"/>
        </w:rPr>
        <w:t xml:space="preserve">, </w:t>
      </w:r>
      <w:hyperlink w:anchor="Par250" w:history="1">
        <w:r>
          <w:rPr>
            <w:rFonts w:ascii="Calibri" w:hAnsi="Calibri" w:cs="Calibri"/>
            <w:color w:val="0000FF"/>
          </w:rPr>
          <w:t>49</w:t>
        </w:r>
      </w:hyperlink>
      <w:r>
        <w:rPr>
          <w:rFonts w:ascii="Calibri" w:hAnsi="Calibri" w:cs="Calibri"/>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90.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В течение 2 рабочих дней с даты направления запроса о предоставлении муниципальной услуги в электронной форме заявитель или его представитель предоставляет в уполномоченный орган документы, представленные в </w:t>
      </w:r>
      <w:hyperlink w:anchor="Par194" w:history="1">
        <w:r>
          <w:rPr>
            <w:rFonts w:ascii="Calibri" w:hAnsi="Calibri" w:cs="Calibri"/>
            <w:color w:val="0000FF"/>
          </w:rPr>
          <w:t>пунктах 42</w:t>
        </w:r>
      </w:hyperlink>
      <w:r>
        <w:rPr>
          <w:rFonts w:ascii="Calibri" w:hAnsi="Calibri" w:cs="Calibri"/>
        </w:rPr>
        <w:t xml:space="preserve">, </w:t>
      </w:r>
      <w:hyperlink w:anchor="Par200" w:history="1">
        <w:r>
          <w:rPr>
            <w:rFonts w:ascii="Calibri" w:hAnsi="Calibri" w:cs="Calibri"/>
            <w:color w:val="0000FF"/>
          </w:rPr>
          <w:t>44</w:t>
        </w:r>
      </w:hyperlink>
      <w:r>
        <w:rPr>
          <w:rFonts w:ascii="Calibri" w:hAnsi="Calibri" w:cs="Calibri"/>
        </w:rPr>
        <w:t xml:space="preserve"> настоящего административного регламента. </w:t>
      </w:r>
      <w:r>
        <w:rPr>
          <w:rFonts w:ascii="Calibri" w:hAnsi="Calibri" w:cs="Calibri"/>
        </w:rPr>
        <w:lastRenderedPageBreak/>
        <w:t xml:space="preserve">Заявитель или его представитель также вправе представить по собственной инициативе документы, указанные в </w:t>
      </w:r>
      <w:hyperlink w:anchor="Par236" w:history="1">
        <w:r>
          <w:rPr>
            <w:rFonts w:ascii="Calibri" w:hAnsi="Calibri" w:cs="Calibri"/>
            <w:color w:val="0000FF"/>
          </w:rPr>
          <w:t>пункте 47</w:t>
        </w:r>
      </w:hyperlink>
      <w:r>
        <w:rPr>
          <w:rFonts w:ascii="Calibri" w:hAnsi="Calibri" w:cs="Calibri"/>
        </w:rPr>
        <w:t xml:space="preserve"> административного регламента.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92.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w:t>
      </w:r>
      <w:hyperlink r:id="rId64" w:history="1">
        <w:r>
          <w:rPr>
            <w:rFonts w:ascii="Calibri" w:hAnsi="Calibri" w:cs="Calibri"/>
            <w:color w:val="0000FF"/>
          </w:rPr>
          <w:t>статьи 7 главы 2</w:t>
        </w:r>
      </w:hyperlink>
      <w:r>
        <w:rPr>
          <w:rFonts w:ascii="Calibri" w:hAnsi="Calibri" w:cs="Calibri"/>
        </w:rPr>
        <w:t xml:space="preserve"> Федерального закона от 27 июля 2010 года N 210-ФЗ.</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93. При реализации своих функций МФЦ и организации, указанные в </w:t>
      </w:r>
      <w:hyperlink r:id="rId65" w:history="1">
        <w:r>
          <w:rPr>
            <w:rFonts w:ascii="Calibri" w:hAnsi="Calibri" w:cs="Calibri"/>
            <w:color w:val="0000FF"/>
          </w:rPr>
          <w:t>части 1.1 статьи 16</w:t>
        </w:r>
      </w:hyperlink>
      <w:r>
        <w:rPr>
          <w:rFonts w:ascii="Calibri" w:hAnsi="Calibri" w:cs="Calibri"/>
        </w:rPr>
        <w:t xml:space="preserve"> Федерального закона N 210-ФЗ, не вправе требовать от заявителя или его представителя: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66" w:history="1">
        <w:r>
          <w:rPr>
            <w:rFonts w:ascii="Calibri" w:hAnsi="Calibri" w:cs="Calibri"/>
            <w:color w:val="0000FF"/>
          </w:rPr>
          <w:t>частью 6 статьи 7</w:t>
        </w:r>
      </w:hyperlink>
      <w:r>
        <w:rPr>
          <w:rFonts w:ascii="Calibri" w:hAnsi="Calibri" w:cs="Calibri"/>
        </w:rPr>
        <w:t xml:space="preserve"> Федерального закона N 210-ФЗ перечень документов. Заявитель или его представитель вправе представить указанные документы и информацию по собственной инициативе;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67" w:history="1">
        <w:r>
          <w:rPr>
            <w:rFonts w:ascii="Calibri" w:hAnsi="Calibri" w:cs="Calibri"/>
            <w:color w:val="0000FF"/>
          </w:rPr>
          <w:t>части 1 статьи 9</w:t>
        </w:r>
      </w:hyperlink>
      <w:r>
        <w:rPr>
          <w:rFonts w:ascii="Calibri" w:hAnsi="Calibri" w:cs="Calibri"/>
        </w:rPr>
        <w:t xml:space="preserve"> Федерального закона N 210-ФЗ, и получения документов и информации, предоставляемых в результате предоставления таких услуг;</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33" w:history="1">
        <w:r>
          <w:rPr>
            <w:rFonts w:ascii="Calibri" w:hAnsi="Calibri" w:cs="Calibri"/>
            <w:color w:val="0000FF"/>
          </w:rPr>
          <w:t>абзацем третьим пункта 31</w:t>
        </w:r>
      </w:hyperlink>
      <w:r>
        <w:rPr>
          <w:rFonts w:ascii="Calibri" w:hAnsi="Calibri" w:cs="Calibri"/>
        </w:rPr>
        <w:t xml:space="preserve">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68" w:history="1">
        <w:r>
          <w:rPr>
            <w:rFonts w:ascii="Calibri" w:hAnsi="Calibri" w:cs="Calibri"/>
            <w:color w:val="0000FF"/>
          </w:rPr>
          <w:t>частью 1.3 статьи 7</w:t>
        </w:r>
      </w:hyperlink>
      <w:r>
        <w:rPr>
          <w:rFonts w:ascii="Calibri" w:hAnsi="Calibri" w:cs="Calibri"/>
        </w:rPr>
        <w:t xml:space="preserve"> Федерального закона N 210-ФЗ.".</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III. СОСТАВ, ПОСЛЕДОВАТЕЛЬНОСТЬ И СРОКИ ВЫПОЛНЕНИЯ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 К ПОРЯДКУ ИХ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ВЫПОЛНЕНИЯ, В ТОМ ЧИСЛЕ ОСОБЕННОСТИ ВЫПОЛНЕНИЯ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В ЭЛЕКТРОННОЙ ФОРМЕ, А ТАКЖЕ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ОСОБЕННОСТИ ВЫПОЛНЕНИЯ АДМИНИСТРАТИВНЫХ ПРОЦЕДУР</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 ПРЕДОСТАВЛЕНИЯ ГОСУДАРСТВЕННЫХ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21. ИСЧЕРПЫВАЮЩИЙ ПЕРЕЧЕНЬ АДМИНИСТРАТИВНЫХ ПРОЦЕДУР</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94. Предоставление муниципальной услуги включает в себя следующие административные процедуры:</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и регистрация заявления и прилагаемых заявителем или его представителем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и направление межведомственных запросов в органы (организации), участвующие в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проверка соответствия заявления и приложенных документов требованиям административного регламента;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принятие решения о предоставлении муниципальной услуги либо об отказе в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выдача разрешения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6) внесение изменений в разрешение на строительство.</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22. ПРИЕМ И РЕГИСТРАЦИЯ ЗАЯВЛЕНИЯ И ПРИЛАГАЕМЫХ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ИЛИ ЕГО ПРЕДСТАВИТЕЛЕМ ДОКУМЕНТОВ</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95. 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 или МФЦ запроса о предоставлении муниципальной услуги, в том числе комплексного запроса.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96. Для предоставления муниципальной услуги заявитель или его представитель подает заявление с приложением документов одним из следующих способов: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 через Портал;</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4) через МФЦ.</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97.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98. Днем обращения заявителя или его представителя считается дата регистрации в уполномоченном органе заявления и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99.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100.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101.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102.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103.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просматривает электронные образы заявления и прилагаемых к нему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осуществляет контроль полученных электронных образов заявления и прилагаемых к нему документов на предмет целостности;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фиксирует дату получения заявления и прилагаемых к нему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направляет заявителю 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ar194" w:history="1">
        <w:r>
          <w:rPr>
            <w:rFonts w:ascii="Calibri" w:hAnsi="Calibri" w:cs="Calibri"/>
            <w:color w:val="0000FF"/>
          </w:rPr>
          <w:t>пунктах 42</w:t>
        </w:r>
      </w:hyperlink>
      <w:r>
        <w:rPr>
          <w:rFonts w:ascii="Calibri" w:hAnsi="Calibri" w:cs="Calibri"/>
        </w:rPr>
        <w:t xml:space="preserve">, </w:t>
      </w:r>
      <w:hyperlink w:anchor="Par200" w:history="1">
        <w:r>
          <w:rPr>
            <w:rFonts w:ascii="Calibri" w:hAnsi="Calibri" w:cs="Calibri"/>
            <w:color w:val="0000FF"/>
          </w:rPr>
          <w:t>44</w:t>
        </w:r>
      </w:hyperlink>
      <w:r>
        <w:rPr>
          <w:rFonts w:ascii="Calibri" w:hAnsi="Calibri" w:cs="Calibri"/>
        </w:rPr>
        <w:t xml:space="preserve"> настоящего административного регламента, а также на право заявителя или его представителя представить по собственной инициативе документы, указанные в </w:t>
      </w:r>
      <w:hyperlink w:anchor="Par236" w:history="1">
        <w:r>
          <w:rPr>
            <w:rFonts w:ascii="Calibri" w:hAnsi="Calibri" w:cs="Calibri"/>
            <w:color w:val="0000FF"/>
          </w:rPr>
          <w:t>пункте 47</w:t>
        </w:r>
      </w:hyperlink>
      <w:r>
        <w:rPr>
          <w:rFonts w:ascii="Calibri" w:hAnsi="Calibri" w:cs="Calibri"/>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104. Должностное лицо уполномоченного органа, ответственное за регистрацию входящей корреспонденции, устанавливает:</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предмет обращения;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б) личность заявителя или его представителя, проверяет документ, удостоверяющий личность (при подаче заявления лично);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соответствие документов требованиям, указанным в </w:t>
      </w:r>
      <w:hyperlink w:anchor="Par219" w:history="1">
        <w:r>
          <w:rPr>
            <w:rFonts w:ascii="Calibri" w:hAnsi="Calibri" w:cs="Calibri"/>
            <w:color w:val="0000FF"/>
          </w:rPr>
          <w:t>пункте 46</w:t>
        </w:r>
      </w:hyperlink>
      <w:r>
        <w:rPr>
          <w:rFonts w:ascii="Calibri" w:hAnsi="Calibri" w:cs="Calibri"/>
        </w:rPr>
        <w:t xml:space="preserve"> настоящего административного регламента.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105.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106.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107.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108. В случаях, предусмотренных </w:t>
      </w:r>
      <w:hyperlink w:anchor="Par250" w:history="1">
        <w:r>
          <w:rPr>
            <w:rFonts w:ascii="Calibri" w:hAnsi="Calibri" w:cs="Calibri"/>
            <w:color w:val="0000FF"/>
          </w:rPr>
          <w:t>пунктом 49</w:t>
        </w:r>
      </w:hyperlink>
      <w:r>
        <w:rPr>
          <w:rFonts w:ascii="Calibri" w:hAnsi="Calibri" w:cs="Calibri"/>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23. ФОРМИРОВАНИЕ И НАПРАВЛЕНИЕ МЕЖВЕДОМСТВЕННЫХ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ЗАПРОСОВ В ОРГАНЫ (ОРГАНИЗАЦИИ), УЧАСТВУЮЩИЕ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236" w:history="1">
        <w:r>
          <w:rPr>
            <w:rFonts w:ascii="Calibri" w:hAnsi="Calibri" w:cs="Calibri"/>
            <w:color w:val="0000FF"/>
          </w:rPr>
          <w:t>пункте 47</w:t>
        </w:r>
      </w:hyperlink>
      <w:r>
        <w:rPr>
          <w:rFonts w:ascii="Calibri" w:hAnsi="Calibri" w:cs="Calibri"/>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110. Направление межведомственного запроса и представление документов и информации, перечисленных в </w:t>
      </w:r>
      <w:hyperlink w:anchor="Par236" w:history="1">
        <w:r>
          <w:rPr>
            <w:rFonts w:ascii="Calibri" w:hAnsi="Calibri" w:cs="Calibri"/>
            <w:color w:val="0000FF"/>
          </w:rPr>
          <w:t>пункте 47</w:t>
        </w:r>
      </w:hyperlink>
      <w:r>
        <w:rPr>
          <w:rFonts w:ascii="Calibri" w:hAnsi="Calibri" w:cs="Calibri"/>
        </w:rPr>
        <w:t xml:space="preserve"> настоящего административного регламента, допускаются только в целях, связанных с предоставлением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 Межведомственный запрос о представлении документов, указанных в </w:t>
      </w:r>
      <w:hyperlink w:anchor="Par236" w:history="1">
        <w:r>
          <w:rPr>
            <w:rFonts w:ascii="Calibri" w:hAnsi="Calibri" w:cs="Calibri"/>
            <w:color w:val="0000FF"/>
          </w:rPr>
          <w:t>пункте 47</w:t>
        </w:r>
      </w:hyperlink>
      <w:r>
        <w:rPr>
          <w:rFonts w:ascii="Calibri" w:hAnsi="Calibri" w:cs="Calibri"/>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9" w:history="1">
        <w:r>
          <w:rPr>
            <w:rFonts w:ascii="Calibri" w:hAnsi="Calibri" w:cs="Calibri"/>
            <w:color w:val="0000FF"/>
          </w:rPr>
          <w:t>статьи 7.2</w:t>
        </w:r>
      </w:hyperlink>
      <w:r>
        <w:rPr>
          <w:rFonts w:ascii="Calibri" w:hAnsi="Calibri" w:cs="Calibri"/>
        </w:rPr>
        <w:t xml:space="preserve"> Федерального закона N 210-ФЗ.</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112.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113. По межведомственным запросам уполномоченного органа, документы (их копии или сведения, содержащиеся в них), указанные в </w:t>
      </w:r>
      <w:hyperlink w:anchor="Par236" w:history="1">
        <w:r>
          <w:rPr>
            <w:rFonts w:ascii="Calibri" w:hAnsi="Calibri" w:cs="Calibri"/>
            <w:color w:val="0000FF"/>
          </w:rPr>
          <w:t>пункте 47</w:t>
        </w:r>
      </w:hyperlink>
      <w:r>
        <w:rPr>
          <w:rFonts w:ascii="Calibri" w:hAnsi="Calibri" w:cs="Calibri"/>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114.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115.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администрации города Усолье-Сибирское.</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bookmarkStart w:id="21" w:name="Par481"/>
      <w:bookmarkEnd w:id="21"/>
      <w:r>
        <w:rPr>
          <w:rFonts w:ascii="Calibri" w:hAnsi="Calibri" w:cs="Calibri"/>
          <w:b/>
          <w:bCs/>
        </w:rPr>
        <w:t>Глава 24. ПРОВЕРКА СООТВЕТСТВИЯ ЗАЯВЛЕНИЯ И ПРИЛОЖЕННЫХ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ТРЕБОВАНИЯМ АДМИНИСТРАТИВНОГО РЕГЛАМЕНТА</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117.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118.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w:t>
      </w:r>
      <w:hyperlink w:anchor="Par194" w:history="1">
        <w:r>
          <w:rPr>
            <w:rFonts w:ascii="Calibri" w:hAnsi="Calibri" w:cs="Calibri"/>
            <w:color w:val="0000FF"/>
          </w:rPr>
          <w:t>пунктов 42</w:t>
        </w:r>
      </w:hyperlink>
      <w:r>
        <w:rPr>
          <w:rFonts w:ascii="Calibri" w:hAnsi="Calibri" w:cs="Calibri"/>
        </w:rPr>
        <w:t xml:space="preserve"> и </w:t>
      </w:r>
      <w:hyperlink w:anchor="Par200" w:history="1">
        <w:r>
          <w:rPr>
            <w:rFonts w:ascii="Calibri" w:hAnsi="Calibri" w:cs="Calibri"/>
            <w:color w:val="0000FF"/>
          </w:rPr>
          <w:t>44</w:t>
        </w:r>
      </w:hyperlink>
      <w:r>
        <w:rPr>
          <w:rFonts w:ascii="Calibri" w:hAnsi="Calibri" w:cs="Calibri"/>
        </w:rPr>
        <w:t xml:space="preserve"> настоящего Административного регламента соответственно.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119. При наличии оснований, предусмотренных </w:t>
      </w:r>
      <w:hyperlink w:anchor="Par265" w:history="1">
        <w:r>
          <w:rPr>
            <w:rFonts w:ascii="Calibri" w:hAnsi="Calibri" w:cs="Calibri"/>
            <w:color w:val="0000FF"/>
          </w:rPr>
          <w:t>пунктами 53</w:t>
        </w:r>
      </w:hyperlink>
      <w:r>
        <w:rPr>
          <w:rFonts w:ascii="Calibri" w:hAnsi="Calibri" w:cs="Calibri"/>
        </w:rPr>
        <w:t xml:space="preserve"> - </w:t>
      </w:r>
      <w:hyperlink w:anchor="Par278" w:history="1">
        <w:r>
          <w:rPr>
            <w:rFonts w:ascii="Calibri" w:hAnsi="Calibri" w:cs="Calibri"/>
            <w:color w:val="0000FF"/>
          </w:rPr>
          <w:t>55</w:t>
        </w:r>
      </w:hyperlink>
      <w:r>
        <w:rPr>
          <w:rFonts w:ascii="Calibri" w:hAnsi="Calibri" w:cs="Calibri"/>
        </w:rPr>
        <w:t xml:space="preserve">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120.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Вместе с уведомлением об отказе заявителю или его представителю возвращаются все оригиналы представленных им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25. ПРИНЯТИЕ РЕШЕНИЯ О ПРЕДОСТАВЛЕНИИ МУНИЦИПАЛЬНОЙ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УСЛУГИ ЛИБО ОТКАЗЕ В ПРЕДОСТАВЛЕНИИ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121.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122.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проводит проверку наличия документов, необходимых для принятия решения о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w:t>
      </w:r>
      <w:r>
        <w:rPr>
          <w:rFonts w:ascii="Calibri" w:hAnsi="Calibri" w:cs="Calibri"/>
        </w:rPr>
        <w:lastRenderedPageBreak/>
        <w:t>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 установленным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проводит проверку представленной документации на предмет выявления оснований для отказа в предоставлении муниципальной услуги, установленных в </w:t>
      </w:r>
      <w:hyperlink w:anchor="Par265" w:history="1">
        <w:r>
          <w:rPr>
            <w:rFonts w:ascii="Calibri" w:hAnsi="Calibri" w:cs="Calibri"/>
            <w:color w:val="0000FF"/>
          </w:rPr>
          <w:t>пункте 53</w:t>
        </w:r>
      </w:hyperlink>
      <w:r>
        <w:rPr>
          <w:rFonts w:ascii="Calibri" w:hAnsi="Calibri" w:cs="Calibri"/>
        </w:rPr>
        <w:t xml:space="preserve"> - </w:t>
      </w:r>
      <w:hyperlink w:anchor="Par278" w:history="1">
        <w:r>
          <w:rPr>
            <w:rFonts w:ascii="Calibri" w:hAnsi="Calibri" w:cs="Calibri"/>
            <w:color w:val="0000FF"/>
          </w:rPr>
          <w:t>55</w:t>
        </w:r>
      </w:hyperlink>
      <w:r>
        <w:rPr>
          <w:rFonts w:ascii="Calibri" w:hAnsi="Calibri" w:cs="Calibri"/>
        </w:rPr>
        <w:t xml:space="preserve"> настоящего административного регламента;</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22" w:name="Par499"/>
      <w:bookmarkEnd w:id="22"/>
      <w:r>
        <w:rPr>
          <w:rFonts w:ascii="Calibri" w:hAnsi="Calibri" w:cs="Calibri"/>
        </w:rPr>
        <w:t>4) подготавливает разрешение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подписывает подготовленные в </w:t>
      </w:r>
      <w:hyperlink w:anchor="Par499" w:history="1">
        <w:r>
          <w:rPr>
            <w:rFonts w:ascii="Calibri" w:hAnsi="Calibri" w:cs="Calibri"/>
            <w:color w:val="0000FF"/>
          </w:rPr>
          <w:t>подпункте 4</w:t>
        </w:r>
      </w:hyperlink>
      <w:r>
        <w:rPr>
          <w:rFonts w:ascii="Calibri" w:hAnsi="Calibri" w:cs="Calibri"/>
        </w:rPr>
        <w:t xml:space="preserve"> настоящего пункта документы у мэра города Усолье-Сибирское.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123.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w:t>
      </w:r>
      <w:hyperlink w:anchor="Par265" w:history="1">
        <w:r>
          <w:rPr>
            <w:rFonts w:ascii="Calibri" w:hAnsi="Calibri" w:cs="Calibri"/>
            <w:color w:val="0000FF"/>
          </w:rPr>
          <w:t>пунктах 53</w:t>
        </w:r>
      </w:hyperlink>
      <w:r>
        <w:rPr>
          <w:rFonts w:ascii="Calibri" w:hAnsi="Calibri" w:cs="Calibri"/>
        </w:rPr>
        <w:t xml:space="preserve"> - </w:t>
      </w:r>
      <w:hyperlink w:anchor="Par278" w:history="1">
        <w:r>
          <w:rPr>
            <w:rFonts w:ascii="Calibri" w:hAnsi="Calibri" w:cs="Calibri"/>
            <w:color w:val="0000FF"/>
          </w:rPr>
          <w:t>55</w:t>
        </w:r>
      </w:hyperlink>
      <w:r>
        <w:rPr>
          <w:rFonts w:ascii="Calibri" w:hAnsi="Calibri" w:cs="Calibri"/>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оснований отказа в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124.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разрешений на строительство.</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26. ВЫДАЧА РАЗРЕШЕНИЯ НА СТРОИТЕЛЬСТВО</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125. Основанием для начала административной процедуры является получение должностным лицом уполномоченного органа </w:t>
      </w:r>
      <w:hyperlink w:anchor="Par683" w:history="1">
        <w:r>
          <w:rPr>
            <w:rFonts w:ascii="Calibri" w:hAnsi="Calibri" w:cs="Calibri"/>
            <w:color w:val="0000FF"/>
          </w:rPr>
          <w:t>заявления</w:t>
        </w:r>
      </w:hyperlink>
      <w:r>
        <w:rPr>
          <w:rFonts w:ascii="Calibri" w:hAnsi="Calibri" w:cs="Calibri"/>
        </w:rPr>
        <w:t xml:space="preserve"> по форме, указанной в Приложении N 1 административного регламента, и приложенных к нему документов.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126.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127.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 или его представителю под роспись или направляет в адрес заявителя или его представителя почтовым отправлением с уведомлением. При получении разрешения на строительство заявитель или его представитель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128. Разрешение на строительство изготавливается в двух экземплярах, один из которых выдается заявителю или его представителю, второй хранится в уполномоченном органе.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Одновременно с выдачей разрешения на строительство заявителю или его представителю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129.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уполномоченного органа, ответственному за подготовку отчетности уполномоченного органа в сфере муниципального строительного надзора.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130. Уполномоченный орган,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разрешение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w:t>
      </w:r>
      <w:hyperlink r:id="rId70" w:history="1">
        <w:r>
          <w:rPr>
            <w:rFonts w:ascii="Calibri" w:hAnsi="Calibri" w:cs="Calibri"/>
            <w:color w:val="0000FF"/>
          </w:rPr>
          <w:t>пунктом 3 части 12 статьи 48</w:t>
        </w:r>
      </w:hyperlink>
      <w:r>
        <w:rPr>
          <w:rFonts w:ascii="Calibri" w:hAnsi="Calibri" w:cs="Calibri"/>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27. ВНЕСЕНИЕ ИЗМЕНЕНИЙ В РАЗРЕШЕНИЕ НА СТРОИТЕЛЬСТВО</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Основанием для начала административной процедуры является поступление в уполномоченный орган от лиц, указанных в </w:t>
      </w:r>
      <w:hyperlink r:id="rId71" w:history="1">
        <w:r>
          <w:rPr>
            <w:rFonts w:ascii="Calibri" w:hAnsi="Calibri" w:cs="Calibri"/>
            <w:color w:val="0000FF"/>
          </w:rPr>
          <w:t>частях 21.5</w:t>
        </w:r>
      </w:hyperlink>
      <w:r>
        <w:rPr>
          <w:rFonts w:ascii="Calibri" w:hAnsi="Calibri" w:cs="Calibri"/>
        </w:rPr>
        <w:t xml:space="preserve"> - </w:t>
      </w:r>
      <w:hyperlink r:id="rId72" w:history="1">
        <w:r>
          <w:rPr>
            <w:rFonts w:ascii="Calibri" w:hAnsi="Calibri" w:cs="Calibri"/>
            <w:color w:val="0000FF"/>
          </w:rPr>
          <w:t>21.7 статьи 51</w:t>
        </w:r>
      </w:hyperlink>
      <w:r>
        <w:rPr>
          <w:rFonts w:ascii="Calibri" w:hAnsi="Calibri" w:cs="Calibri"/>
        </w:rPr>
        <w:t xml:space="preserve">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уведомлении указываются реквизиты:</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23" w:name="Par523"/>
      <w:bookmarkEnd w:id="23"/>
      <w:r>
        <w:rPr>
          <w:rFonts w:ascii="Calibri" w:hAnsi="Calibri" w:cs="Calibri"/>
        </w:rPr>
        <w:t xml:space="preserve">1) правоустанавливающих документов на такие земельные участки в случае, указанном в </w:t>
      </w:r>
      <w:hyperlink r:id="rId73" w:history="1">
        <w:r>
          <w:rPr>
            <w:rFonts w:ascii="Calibri" w:hAnsi="Calibri" w:cs="Calibri"/>
            <w:color w:val="0000FF"/>
          </w:rPr>
          <w:t>части 21.5 статьи 51</w:t>
        </w:r>
      </w:hyperlink>
      <w:r>
        <w:rPr>
          <w:rFonts w:ascii="Calibri" w:hAnsi="Calibri" w:cs="Calibri"/>
        </w:rPr>
        <w:t xml:space="preserve"> Градостроительного кодекса Российской Федерации;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решения об образовании земельных участков в случаях, предусмотренных </w:t>
      </w:r>
      <w:hyperlink r:id="rId74" w:history="1">
        <w:r>
          <w:rPr>
            <w:rFonts w:ascii="Calibri" w:hAnsi="Calibri" w:cs="Calibri"/>
            <w:color w:val="0000FF"/>
          </w:rPr>
          <w:t>частями 21.6</w:t>
        </w:r>
      </w:hyperlink>
      <w:r>
        <w:rPr>
          <w:rFonts w:ascii="Calibri" w:hAnsi="Calibri" w:cs="Calibri"/>
        </w:rPr>
        <w:t xml:space="preserve"> и </w:t>
      </w:r>
      <w:hyperlink r:id="rId75" w:history="1">
        <w:r>
          <w:rPr>
            <w:rFonts w:ascii="Calibri" w:hAnsi="Calibri" w:cs="Calibri"/>
            <w:color w:val="0000FF"/>
          </w:rPr>
          <w:t>21.7 статьи 51</w:t>
        </w:r>
      </w:hyperlink>
      <w:r>
        <w:rPr>
          <w:rFonts w:ascii="Calibri" w:hAnsi="Calibri" w:cs="Calibri"/>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76" w:history="1">
        <w:r>
          <w:rPr>
            <w:rFonts w:ascii="Calibri" w:hAnsi="Calibri" w:cs="Calibri"/>
            <w:color w:val="0000FF"/>
          </w:rPr>
          <w:t>частью 21.7 статьи 51</w:t>
        </w:r>
      </w:hyperlink>
      <w:r>
        <w:rPr>
          <w:rFonts w:ascii="Calibri" w:hAnsi="Calibri" w:cs="Calibri"/>
        </w:rPr>
        <w:t xml:space="preserve"> Градостроительного кодекса Российской Федерации;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24" w:name="Par526"/>
      <w:bookmarkEnd w:id="24"/>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7" w:history="1">
        <w:r>
          <w:rPr>
            <w:rFonts w:ascii="Calibri" w:hAnsi="Calibri" w:cs="Calibri"/>
            <w:color w:val="0000FF"/>
          </w:rPr>
          <w:t>частью 21.9</w:t>
        </w:r>
      </w:hyperlink>
      <w:r>
        <w:rPr>
          <w:rFonts w:ascii="Calibri" w:hAnsi="Calibri" w:cs="Calibri"/>
        </w:rPr>
        <w:t xml:space="preserve"> настоящей статьи.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указанные в </w:t>
      </w:r>
      <w:hyperlink r:id="rId78" w:history="1">
        <w:r>
          <w:rPr>
            <w:rFonts w:ascii="Calibri" w:hAnsi="Calibri" w:cs="Calibri"/>
            <w:color w:val="0000FF"/>
          </w:rPr>
          <w:t>частях 21.5</w:t>
        </w:r>
      </w:hyperlink>
      <w:r>
        <w:rPr>
          <w:rFonts w:ascii="Calibri" w:hAnsi="Calibri" w:cs="Calibri"/>
        </w:rPr>
        <w:t xml:space="preserve"> - </w:t>
      </w:r>
      <w:hyperlink r:id="rId79" w:history="1">
        <w:r>
          <w:rPr>
            <w:rFonts w:ascii="Calibri" w:hAnsi="Calibri" w:cs="Calibri"/>
            <w:color w:val="0000FF"/>
          </w:rPr>
          <w:t>21.7 статьи 51</w:t>
        </w:r>
      </w:hyperlink>
      <w:r>
        <w:rPr>
          <w:rFonts w:ascii="Calibri" w:hAnsi="Calibri" w:cs="Calibri"/>
        </w:rPr>
        <w:t xml:space="preserve">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w:t>
      </w:r>
      <w:hyperlink w:anchor="Par523" w:history="1">
        <w:r>
          <w:rPr>
            <w:rFonts w:ascii="Calibri" w:hAnsi="Calibri" w:cs="Calibri"/>
            <w:color w:val="0000FF"/>
          </w:rPr>
          <w:t>подпунктами 1</w:t>
        </w:r>
      </w:hyperlink>
      <w:r>
        <w:rPr>
          <w:rFonts w:ascii="Calibri" w:hAnsi="Calibri" w:cs="Calibri"/>
        </w:rPr>
        <w:t xml:space="preserve"> - </w:t>
      </w:r>
      <w:hyperlink w:anchor="Par526" w:history="1">
        <w:r>
          <w:rPr>
            <w:rFonts w:ascii="Calibri" w:hAnsi="Calibri" w:cs="Calibri"/>
            <w:color w:val="0000FF"/>
          </w:rPr>
          <w:t>4</w:t>
        </w:r>
      </w:hyperlink>
      <w:r>
        <w:rPr>
          <w:rFonts w:ascii="Calibri" w:hAnsi="Calibri" w:cs="Calibri"/>
        </w:rPr>
        <w:t xml:space="preserve"> настоящего пункта.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132. Срок выдачи лицам, указанным в </w:t>
      </w:r>
      <w:hyperlink r:id="rId80" w:history="1">
        <w:r>
          <w:rPr>
            <w:rFonts w:ascii="Calibri" w:hAnsi="Calibri" w:cs="Calibri"/>
            <w:color w:val="0000FF"/>
          </w:rPr>
          <w:t>частях 21.5</w:t>
        </w:r>
      </w:hyperlink>
      <w:r>
        <w:rPr>
          <w:rFonts w:ascii="Calibri" w:hAnsi="Calibri" w:cs="Calibri"/>
        </w:rPr>
        <w:t xml:space="preserve"> - </w:t>
      </w:r>
      <w:hyperlink r:id="rId81" w:history="1">
        <w:r>
          <w:rPr>
            <w:rFonts w:ascii="Calibri" w:hAnsi="Calibri" w:cs="Calibri"/>
            <w:color w:val="0000FF"/>
          </w:rPr>
          <w:t>21.7 статьи 51</w:t>
        </w:r>
      </w:hyperlink>
      <w:r>
        <w:rPr>
          <w:rFonts w:ascii="Calibri" w:hAnsi="Calibri" w:cs="Calibri"/>
        </w:rPr>
        <w:t xml:space="preserve">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Должностное лицо, получив на исполнение уведомление, формирует и направляет межведомственные запросы в сроки и в порядке, установленном </w:t>
      </w:r>
      <w:hyperlink w:anchor="Par481" w:history="1">
        <w:r>
          <w:rPr>
            <w:rFonts w:ascii="Calibri" w:hAnsi="Calibri" w:cs="Calibri"/>
            <w:color w:val="0000FF"/>
          </w:rPr>
          <w:t>главой 24</w:t>
        </w:r>
      </w:hyperlink>
      <w:r>
        <w:rPr>
          <w:rFonts w:ascii="Calibri" w:hAnsi="Calibri" w:cs="Calibri"/>
        </w:rPr>
        <w:t xml:space="preserve"> Административного регламента.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133. Должностное лицо уполномоченного органа, проверив достоверность копий документов либо их реквизитов, представленных в соответствии с </w:t>
      </w:r>
      <w:hyperlink w:anchor="Par523" w:history="1">
        <w:r>
          <w:rPr>
            <w:rFonts w:ascii="Calibri" w:hAnsi="Calibri" w:cs="Calibri"/>
            <w:color w:val="0000FF"/>
          </w:rPr>
          <w:t>подпунктами 1</w:t>
        </w:r>
      </w:hyperlink>
      <w:r>
        <w:rPr>
          <w:rFonts w:ascii="Calibri" w:hAnsi="Calibri" w:cs="Calibri"/>
        </w:rPr>
        <w:t xml:space="preserve"> - </w:t>
      </w:r>
      <w:hyperlink w:anchor="Par526" w:history="1">
        <w:r>
          <w:rPr>
            <w:rFonts w:ascii="Calibri" w:hAnsi="Calibri" w:cs="Calibri"/>
            <w:color w:val="0000FF"/>
          </w:rPr>
          <w:t>4 пункта 131</w:t>
        </w:r>
      </w:hyperlink>
      <w:r>
        <w:rPr>
          <w:rFonts w:ascii="Calibri" w:hAnsi="Calibri" w:cs="Calibri"/>
        </w:rP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руководителем уполномоченного органа уведомление о внесении изменений в разрешение на строительство.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270" w:history="1">
        <w:r>
          <w:rPr>
            <w:rFonts w:ascii="Calibri" w:hAnsi="Calibri" w:cs="Calibri"/>
            <w:color w:val="0000FF"/>
          </w:rPr>
          <w:t>пунктом 54</w:t>
        </w:r>
      </w:hyperlink>
      <w:r>
        <w:rPr>
          <w:rFonts w:ascii="Calibri" w:hAnsi="Calibri" w:cs="Calibri"/>
        </w:rPr>
        <w:t xml:space="preserve"> настоящего Административного регламента, должностное лицо уполномоченного органа формирует уведомление об отказе в выдаче разрешения на строительство с внесенными изменениями соответственно.</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134.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или его представителю под роспись в день его подписания.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IV. ФОРМЫ КОНТРОЛЯ ЗА ПРЕДОСТАВЛЕНИЕМ МУНИЦИПАЛЬНОЙ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28. ПОРЯДОК ОСУЩЕСТВЛЕНИЯ ТЕКУЩЕГО КОНТРОЛЯ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И ИСПОЛНЕНИЕМ ОТВЕТСТВЕННЫМИ ДОЛЖНОСТНЫМИ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ЛИЦАМИ ПОЛОЖЕНИЙ АДМИНИСТРАТИВНОГО РЕГЛАМЕНТА И ИНЫХ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НОРМАТИВНЫХ ПРАВОВЫХ АКТОВ, УСТАНАВЛИВАЮЩИХ ТРЕБОВАНИЯ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К ПРЕДОСТАВЛЕНИЮ МУНИЦИПАЛЬНОЙ УСЛУГИ, А ТАКЖЕ ПРИНЯТИЕМ ИМИ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РЕШЕНИЙ</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136. Основными задачами текущего контроля являются: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принятие мер по надлежащему предоставлению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137. Текущий контроль осуществляется на постоянной основе.</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29. ПОРЯДОК И ПЕРИОДИЧНОСТЬ ОСУЩЕСТВЛЕНИЯ ПЛАНОВЫХ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 ВНЕПЛАНОВЫХ ПРОВЕРОК ПОЛНОТЫ И КАЧЕСТВА ПРЕДОСТАВЛЕНИЯ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 ТОМ ЧИСЛЕ ПОРЯДОК И ФОРМЫ КОНТРОЛЯ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ЗА ПОЛНОТОЙ И КАЧЕСТВОМ ПРЕДОСТАВЛЕНИЯ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138. Контроль за полнотой и качеством предоставления муниципальной услуги осуществляется в формах:</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проведения плановых и внеплановых проверок;</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"город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или его представителя.</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141.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142.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143. 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или его представителя.</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30. ОТВЕТСТВЕННОСТЬ ДОЛЖНОСТНЫХ ЛИЦ ОРГАНА МЕСТНОГО</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ЗА РЕШЕНИЯ И ДЕЙСТВИЯ (БЕЗДЕЙСТВИЕ),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ПРИНИМАЕМЫЕ (ОСУЩЕСТВЛЯЕМЫЕ) ИМИ В ХОДЕ ПРЕДОСТАВЛЕНИЯ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144. 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145. При выявлении нарушений прав заявителей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31. ПОЛОЖЕНИЯ, ХАРАКТЕРИЗУЮЩИЕ ТРЕБОВАНИЯ К ПОРЯДКУ</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 ФОРМАМ КОНТРОЛЯ ЗА ПРЕДОСТАВЛЕНИЕМ МУНИЦИПАЛЬНОЙ УСЛУГИ,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СО СТОРОНЫ ГРАЖДАН, ИХ ОБЪЕДИНЕНИЙ И ОРГАНИЗАЦИЙ</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bookmarkStart w:id="25" w:name="Par581"/>
      <w:bookmarkEnd w:id="25"/>
      <w:r>
        <w:rPr>
          <w:rFonts w:ascii="Calibri" w:hAnsi="Calibri" w:cs="Calibri"/>
        </w:rPr>
        <w:t>146.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прав и законных интересов заявителей или их представителей решением, действием (бездействием) уполномоченного органа, его должностных лиц, муниципальных служащих;</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некорректного поведения должностных лиц, муниципальных служащих уполномоченного органа, нарушения правил служебной этики при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147. Информацию, указанную в </w:t>
      </w:r>
      <w:hyperlink w:anchor="Par581" w:history="1">
        <w:r>
          <w:rPr>
            <w:rFonts w:ascii="Calibri" w:hAnsi="Calibri" w:cs="Calibri"/>
            <w:color w:val="0000FF"/>
          </w:rPr>
          <w:t>пункте 146</w:t>
        </w:r>
      </w:hyperlink>
      <w:r>
        <w:rPr>
          <w:rFonts w:ascii="Calibri" w:hAnsi="Calibri" w:cs="Calibri"/>
        </w:rPr>
        <w:t xml:space="preserve"> настоящего административного регламента, заявители могут сообщить по телефонам уполномоченного органа, указанным в </w:t>
      </w:r>
      <w:hyperlink w:anchor="Par76" w:history="1">
        <w:r>
          <w:rPr>
            <w:rFonts w:ascii="Calibri" w:hAnsi="Calibri" w:cs="Calibri"/>
            <w:color w:val="0000FF"/>
          </w:rPr>
          <w:t>пункте 19</w:t>
        </w:r>
      </w:hyperlink>
      <w:r>
        <w:rPr>
          <w:rFonts w:ascii="Calibri" w:hAnsi="Calibri" w:cs="Calibri"/>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148. Контроль за предоставлением муниципальной услуги осуществляется в соответствии с действующим законодательством.</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149. Срок рассмотрения обращений со стороны граждан, их объединений и организаций составляет 30 рабочих дней с момента их регистрации.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 ДОСУДЕБНЫЙ (ВНЕСУДЕБНЫЙ) ПОРЯДОК ОБЖАЛОВАНИЯ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РЕШЕНИЙ И ДЕЙСТВИЙ (БЕЗДЕЙСТВИЯ) АДМИНИСТРАЦИИ, МФЦ, А ТАКЖЕ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ИХ ДОЛЖНОСТНЫХ ЛИЦ, РАБОТНИКОВ</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32. ИНФОРМАЦИЯ ДЛЯ ЗАИНТЕРЕСОВАННЫХ ЛИЦ ОБ ИХ ПРАВЕ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НА ДОСУДЕБНОЕ (ВНЕСУДЕБНОЕ) ОБЖАЛОВАНИЕ ДЕЙСТВИЙ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И (ИЛИ) РЕШЕНИЙ, ПРИНЯТЫХ (ОСУЩЕСТВЛЕННЫХ)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ХОДЕ ПРЕДОСТАВЛЕНИЯ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150. Заявитель или его представитель вправе подать жалобу на решение и (или) действие (бездействие) администрации, МФЦ, организаций, указанных в </w:t>
      </w:r>
      <w:hyperlink r:id="rId82" w:history="1">
        <w:r>
          <w:rPr>
            <w:rFonts w:ascii="Calibri" w:hAnsi="Calibri" w:cs="Calibri"/>
            <w:color w:val="0000FF"/>
          </w:rPr>
          <w:t>части 1.1 статьи 16</w:t>
        </w:r>
      </w:hyperlink>
      <w:r>
        <w:rPr>
          <w:rFonts w:ascii="Calibri" w:hAnsi="Calibri" w:cs="Calibri"/>
        </w:rPr>
        <w:t xml:space="preserve"> Федерального закона от 27 июля 2010 года N 210-ФЗ, а также их должностных лиц, муниципальных служащих, работников МФЦ (далее - жалоба).</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151. Заявитель или его представитель может обратиться с жалобой, в том числе в следующих случаях:</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 нарушение срока регистрации запроса о предоставлении муниципальной услуги, комплексного запроса;</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26" w:name="Par602"/>
      <w:bookmarkEnd w:id="26"/>
      <w:r>
        <w:rPr>
          <w:rFonts w:ascii="Calibri" w:hAnsi="Calibri" w:cs="Calibri"/>
        </w:rPr>
        <w:t>2) нарушение срока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27" w:name="Par605"/>
      <w:bookmarkEnd w:id="27"/>
      <w:r>
        <w:rPr>
          <w:rFonts w:ascii="Calibri" w:hAnsi="Calibri" w:cs="Calibri"/>
        </w:rPr>
        <w:t>5) отказ в предоставлении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28" w:name="Par607"/>
      <w:bookmarkEnd w:id="28"/>
      <w:r>
        <w:rPr>
          <w:rFonts w:ascii="Calibri" w:hAnsi="Calibri" w:cs="Calibri"/>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нарушение срока или порядка выдачи документов по результатам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29" w:name="Par609"/>
      <w:bookmarkEnd w:id="29"/>
      <w:r>
        <w:rPr>
          <w:rFonts w:ascii="Calibri" w:hAnsi="Calibri" w:cs="Calibri"/>
        </w:rPr>
        <w:t>9) приостановление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30" w:name="Par610"/>
      <w:bookmarkEnd w:id="30"/>
      <w:r>
        <w:rPr>
          <w:rFonts w:ascii="Calibri" w:hAnsi="Calibri" w:cs="Calibri"/>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83" w:history="1">
        <w:r>
          <w:rPr>
            <w:rFonts w:ascii="Calibri" w:hAnsi="Calibri" w:cs="Calibri"/>
            <w:color w:val="0000FF"/>
          </w:rPr>
          <w:t>пунктом 4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152. В случаях, указанных в </w:t>
      </w:r>
      <w:hyperlink w:anchor="Par602" w:history="1">
        <w:r>
          <w:rPr>
            <w:rFonts w:ascii="Calibri" w:hAnsi="Calibri" w:cs="Calibri"/>
            <w:color w:val="0000FF"/>
          </w:rPr>
          <w:t>подпунктах 2</w:t>
        </w:r>
      </w:hyperlink>
      <w:r>
        <w:rPr>
          <w:rFonts w:ascii="Calibri" w:hAnsi="Calibri" w:cs="Calibri"/>
        </w:rPr>
        <w:t xml:space="preserve">, </w:t>
      </w:r>
      <w:hyperlink w:anchor="Par605" w:history="1">
        <w:r>
          <w:rPr>
            <w:rFonts w:ascii="Calibri" w:hAnsi="Calibri" w:cs="Calibri"/>
            <w:color w:val="0000FF"/>
          </w:rPr>
          <w:t>5</w:t>
        </w:r>
      </w:hyperlink>
      <w:r>
        <w:rPr>
          <w:rFonts w:ascii="Calibri" w:hAnsi="Calibri" w:cs="Calibri"/>
        </w:rPr>
        <w:t xml:space="preserve">, </w:t>
      </w:r>
      <w:hyperlink w:anchor="Par607" w:history="1">
        <w:r>
          <w:rPr>
            <w:rFonts w:ascii="Calibri" w:hAnsi="Calibri" w:cs="Calibri"/>
            <w:color w:val="0000FF"/>
          </w:rPr>
          <w:t>7</w:t>
        </w:r>
      </w:hyperlink>
      <w:r>
        <w:rPr>
          <w:rFonts w:ascii="Calibri" w:hAnsi="Calibri" w:cs="Calibri"/>
        </w:rPr>
        <w:t xml:space="preserve">, </w:t>
      </w:r>
      <w:hyperlink w:anchor="Par609" w:history="1">
        <w:r>
          <w:rPr>
            <w:rFonts w:ascii="Calibri" w:hAnsi="Calibri" w:cs="Calibri"/>
            <w:color w:val="0000FF"/>
          </w:rPr>
          <w:t>9</w:t>
        </w:r>
      </w:hyperlink>
      <w:r>
        <w:rPr>
          <w:rFonts w:ascii="Calibri" w:hAnsi="Calibri" w:cs="Calibri"/>
        </w:rPr>
        <w:t xml:space="preserve"> и </w:t>
      </w:r>
      <w:hyperlink w:anchor="Par610" w:history="1">
        <w:r>
          <w:rPr>
            <w:rFonts w:ascii="Calibri" w:hAnsi="Calibri" w:cs="Calibri"/>
            <w:color w:val="0000FF"/>
          </w:rPr>
          <w:t>10 пункта 151</w:t>
        </w:r>
      </w:hyperlink>
      <w:r>
        <w:rPr>
          <w:rFonts w:ascii="Calibri" w:hAnsi="Calibri" w:cs="Calibri"/>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33. ОРГАНЫ ГОСУДАРСТВЕННОЙ ВЛАСТИ, ОРГАНЫ МЕСТНОГО</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ОРГАНИЗАЦИИ И УПОЛНОМОЧЕННЫЕ НА РАССМОТРЕНИЕ</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ЖАЛОБЫ ЛИЦА, КОТОРЫМ МОЖЕТ БЫТЬ НАПРАВЛЕНА ЖАЛОБА ЗАЯВИТЕЛЯ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ДОСУДЕБНОМ (ВНЕСУДЕБНОМ) ПОРЯДКЕ</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153. Жалоба на решения и действия (бездействие) главы администрации подается главе администрации.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154. Жалобы на решения и действия (бездействие) должностных лиц и муниципальных служащих администрации подается главе администрации.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155. Жалобы на решения и действия (бездействие) работника МФЦ подаются руководителю этого МФЦ.</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157. Жалобы на решения и действия (бездействие) работников организаций, предусмотренных </w:t>
      </w:r>
      <w:hyperlink r:id="rId84" w:history="1">
        <w:r>
          <w:rPr>
            <w:rFonts w:ascii="Calibri" w:hAnsi="Calibri" w:cs="Calibri"/>
            <w:color w:val="0000FF"/>
          </w:rPr>
          <w:t>частью 1.1 статьи 16</w:t>
        </w:r>
      </w:hyperlink>
      <w:r>
        <w:rPr>
          <w:rFonts w:ascii="Calibri" w:hAnsi="Calibri" w:cs="Calibri"/>
        </w:rPr>
        <w:t xml:space="preserve"> Федерального закона от 27 июля 2010 года N 210-ФЗ, подаются руководителям этих организаций.</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34. СПОСОБЫ ИНФОРМИРОВАНИЯ ЗАЯВИТЕЛЕЙ О ПОРЯДКЕ ПОДАЧИ</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И РАССМОТРЕНИЯ ЖАЛОБЫ, В ТОМ ЧИСЛЕ С ИСПОЛЬЗОВАНИЕМ ЕДИНОГО</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ПОРТАЛА ГОСУДАРСТВЕННЫХ И МУНИЦИПАЛЬНЫХ УСЛУГ (ФУНКЦИЙ)</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158. Информацию о порядке подачи и рассмотрения жалобы заявитель и его представитель могут получить:</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информационных стендах, расположенных в помещениях, занимаемых администрацией;</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официальном сайте администрации;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Портале;</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4) в МФЦ на информационных стендах или лично у работника МФЦ;</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5) путем обращения заявителя или его представителя в администрацию лично, с использованием средств электросвязи.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w:t>
      </w:r>
      <w:hyperlink w:anchor="Par48" w:history="1">
        <w:r>
          <w:rPr>
            <w:rFonts w:ascii="Calibri" w:hAnsi="Calibri" w:cs="Calibri"/>
            <w:color w:val="0000FF"/>
          </w:rPr>
          <w:t>пунктах 11</w:t>
        </w:r>
      </w:hyperlink>
      <w:r>
        <w:rPr>
          <w:rFonts w:ascii="Calibri" w:hAnsi="Calibri" w:cs="Calibri"/>
        </w:rPr>
        <w:t xml:space="preserve"> - </w:t>
      </w:r>
      <w:hyperlink w:anchor="Par57" w:history="1">
        <w:r>
          <w:rPr>
            <w:rFonts w:ascii="Calibri" w:hAnsi="Calibri" w:cs="Calibri"/>
            <w:color w:val="0000FF"/>
          </w:rPr>
          <w:t>13</w:t>
        </w:r>
      </w:hyperlink>
      <w:r>
        <w:rPr>
          <w:rFonts w:ascii="Calibri" w:hAnsi="Calibri" w:cs="Calibri"/>
        </w:rPr>
        <w:t xml:space="preserve"> настоящего административного регламента.</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Глава 35. ПЕРЕЧЕНЬ НОРМАТИВНЫХ ПРАВОВЫХ АКТОВ, РЕГУЛИРУЮЩИХ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ПОРЯДОК ДОСУДЕБНОГО (ВНЕСУДЕБНОГО) ОБЖАЛОВАНИЯ ДЕЙСТВИЙ</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И (ИЛИ) РЕШЕНИЙ, ПРИНЯТЫХ (ОСУЩЕСТВЛЕННЫХ)</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В ХОДЕ ПРЕДОСТАВЛЕНИЯ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Федеральный </w:t>
      </w:r>
      <w:hyperlink r:id="rId85" w:history="1">
        <w:r>
          <w:rPr>
            <w:rFonts w:ascii="Calibri" w:hAnsi="Calibri" w:cs="Calibri"/>
            <w:color w:val="0000FF"/>
          </w:rPr>
          <w:t>закон</w:t>
        </w:r>
      </w:hyperlink>
      <w:r>
        <w:rPr>
          <w:rFonts w:ascii="Calibri" w:hAnsi="Calibri" w:cs="Calibri"/>
        </w:rPr>
        <w:t xml:space="preserve"> от 27 июля 2010 года N 210-ФЗ.</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161. Информация, содержащаяся в настоящем разделе, подлежит размещению на Портале.</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Мэр города</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М.В.ТОРОПКИН</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"Выдача разрешений</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на строительство (за исключением случаев, предусмотренных</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Градостроительным кодексом Российской Федерации, иными</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федеральными законами)"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Мэру городу Усолье-Сибирское</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полное наименование заявителя,</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его реквизиты, юридический адрес 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фактическое месторасположение (последнее при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отличии от юридического адреса) - для</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юридических лиц; фамилия, имя, отчество</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 (последнее при наличии),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почтовый адрес, паспортные данные с</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указанием регистрации 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фактического места проживания - для</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физических лиц</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электронный адрес)</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1" w:name="Par683"/>
      <w:bookmarkEnd w:id="31"/>
      <w:r>
        <w:rPr>
          <w:rFonts w:ascii="Courier New" w:eastAsiaTheme="minorHAnsi" w:hAnsi="Courier New" w:cs="Courier New"/>
          <w:color w:val="auto"/>
          <w:sz w:val="20"/>
          <w:szCs w:val="20"/>
        </w:rPr>
        <w:t xml:space="preserve">                                 Заявление</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выдаче разрешения на строительство</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выдать   разрешение  на  строительство,  реконструкцию  (нужное</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подчеркнуть)</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на земельном участке по адресу: 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 район, улица, номер участка)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сроком на ____________ месяца(ев).</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Строительство   (реконструкция)   будет   осуществляться  на  основании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 от "__" ____________ г. N 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документа)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Право на пользование землей закреплено 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документа)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от "__" ____________ г. N 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Проектная документация на строительство объекта разработана 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проектной организации, ИНН, юридический и почтовый адреса,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руководителя, номер телефона, банковские реквизиты</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банка, р/с, к/с, БИК))</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имеющей право на выполнение проектных работ, закрепленное 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документа и уполномоченной организации, его выдавшей)</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 ________________ г. N ______, и согласована в установленном порядке</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заинтересованными    организациями    и    органами    архитектуры   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градостроительства: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положительное заключение государственной экспертизы получено за N 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 _____________г.</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схема  планировочной  организации  земельного  участка  согласована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 за N ________ от "__" ___________ г.</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Проектно-сметная                 документация                утверждена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за N ___________ от "__" _______________ г.</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Дополнительно информируем:</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Финансирование   строительства   (реконструкции)   застройщиком   будет</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осуществляться 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(банковские реквизиты и номер счета)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Работы   будут   производиться  подрядным  (хозяйственным)  способом  в</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договором от "__" __________________ 20__ г. N 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 ИНН,</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юридический и почтовый адреса, Ф.И.О. руководителя, номер телефона,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банковские реквизиты (наименование банка, р/с, к/с, БИК))</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Право выполнения строительно-монтажных работ закреплено 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документа и уполномоченной организации, его выдавшей)</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 ______________________ г. N 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Производителем работ приказом ____________ от "__" __________ г. N 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назначен 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имеющий _____________________________ специальное образование и стаж работы</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(высшее, среднее)</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строительстве ______________ лет</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Строительный контроль в соответствии с договором от "__" ___________ г.</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______________ будет осуществляться</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организация, ИНН, юридический и почтовый адреса,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руководителя, номер телефона, банковские реквизиты</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банка, р/с, к/с, БИК))</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право выполнения функций заказчика (застройщика) закреплено 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документа и организации, его выдавшей)</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_______________ от "__" ________________ г.</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Обязуюсь  обо  всех  изменениях,  связанных  с приведенными в настоящем</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заявлении сведениями, сообщать в 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уполномоченного органа)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 __________________ 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               (Ф.И.О.)</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"Выдача разрешений</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на строительство (за исключением случаев, предусмотренных</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Градостроительным кодексом Российской Федерации, иными</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федеральными законами)"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БЛОК-СХЕМА</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ПРЕДОСТАВЛЕНИЯ</w:t>
      </w:r>
    </w:p>
    <w:p w:rsidR="00EE585D" w:rsidRDefault="00EE585D" w:rsidP="00EE585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
        <w:gridCol w:w="906"/>
        <w:gridCol w:w="510"/>
        <w:gridCol w:w="2154"/>
        <w:gridCol w:w="424"/>
        <w:gridCol w:w="1814"/>
        <w:gridCol w:w="340"/>
        <w:gridCol w:w="984"/>
        <w:gridCol w:w="985"/>
      </w:tblGrid>
      <w:tr w:rsidR="00EE585D">
        <w:tc>
          <w:tcPr>
            <w:tcW w:w="9023" w:type="dxa"/>
            <w:gridSpan w:val="9"/>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Прием, регистрация заявления и документов (не превышает 15 минут)</w:t>
            </w:r>
          </w:p>
        </w:tc>
      </w:tr>
      <w:tr w:rsidR="00EE585D">
        <w:tc>
          <w:tcPr>
            <w:tcW w:w="4476" w:type="dxa"/>
            <w:gridSpan w:val="4"/>
            <w:tcBorders>
              <w:top w:val="single" w:sz="4" w:space="0" w:color="auto"/>
              <w:bottom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61925"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424" w:type="dxa"/>
            <w:tcBorders>
              <w:top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4123" w:type="dxa"/>
            <w:gridSpan w:val="4"/>
            <w:tcBorders>
              <w:top w:val="single" w:sz="4" w:space="0" w:color="auto"/>
              <w:bottom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61925"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EE585D">
        <w:tc>
          <w:tcPr>
            <w:tcW w:w="4476" w:type="dxa"/>
            <w:gridSpan w:val="4"/>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формирование и направление межведомственных запросов в органы (организации), участвующие в предоставлении муниципальной услуги (1 рабочий день - формирование запросов; 5 рабочих дня - предоставление ответа)</w:t>
            </w:r>
          </w:p>
        </w:tc>
        <w:tc>
          <w:tcPr>
            <w:tcW w:w="424" w:type="dxa"/>
            <w:tcBorders>
              <w:left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4123" w:type="dxa"/>
            <w:gridSpan w:val="4"/>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отказ в приеме документов (1 рабочий день)</w:t>
            </w:r>
          </w:p>
        </w:tc>
      </w:tr>
      <w:tr w:rsidR="00EE585D">
        <w:tc>
          <w:tcPr>
            <w:tcW w:w="4476" w:type="dxa"/>
            <w:gridSpan w:val="4"/>
            <w:tcBorders>
              <w:top w:val="single" w:sz="4" w:space="0" w:color="auto"/>
              <w:bottom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61925"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424" w:type="dxa"/>
          </w:tcPr>
          <w:p w:rsidR="00EE585D" w:rsidRDefault="00EE585D">
            <w:pPr>
              <w:autoSpaceDE w:val="0"/>
              <w:autoSpaceDN w:val="0"/>
              <w:adjustRightInd w:val="0"/>
              <w:spacing w:after="0" w:line="240" w:lineRule="auto"/>
              <w:rPr>
                <w:rFonts w:ascii="Calibri" w:hAnsi="Calibri" w:cs="Calibri"/>
              </w:rPr>
            </w:pPr>
          </w:p>
        </w:tc>
        <w:tc>
          <w:tcPr>
            <w:tcW w:w="4123" w:type="dxa"/>
            <w:gridSpan w:val="4"/>
            <w:tcBorders>
              <w:top w:val="single" w:sz="4" w:space="0" w:color="auto"/>
              <w:bottom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4476" w:type="dxa"/>
            <w:gridSpan w:val="4"/>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lastRenderedPageBreak/>
              <w:t>рассмотрение заявления и представленных документов по существу (5 рабочих дней)</w:t>
            </w:r>
          </w:p>
        </w:tc>
        <w:tc>
          <w:tcPr>
            <w:tcW w:w="424" w:type="dxa"/>
            <w:tcBorders>
              <w:left w:val="single" w:sz="4" w:space="0" w:color="auto"/>
              <w:right w:val="single" w:sz="4" w:space="0" w:color="auto"/>
            </w:tcBorders>
            <w:vAlign w:val="center"/>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noProof/>
                <w:lang w:eastAsia="ru-RU"/>
              </w:rPr>
              <w:drawing>
                <wp:inline distT="0" distB="0" distL="0" distR="0">
                  <wp:extent cx="190500" cy="142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4123" w:type="dxa"/>
            <w:gridSpan w:val="4"/>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отказ в предоставлении муниципальной услуги (2 рабочих дня)</w:t>
            </w:r>
          </w:p>
        </w:tc>
      </w:tr>
      <w:tr w:rsidR="00EE585D">
        <w:tc>
          <w:tcPr>
            <w:tcW w:w="906" w:type="dxa"/>
            <w:tcBorders>
              <w:top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906" w:type="dxa"/>
            <w:tcBorders>
              <w:top w:val="single" w:sz="4" w:space="0" w:color="auto"/>
              <w:bottom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510" w:type="dxa"/>
            <w:tcBorders>
              <w:top w:val="single" w:sz="4" w:space="0" w:color="auto"/>
              <w:bottom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61925"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2154" w:type="dxa"/>
            <w:tcBorders>
              <w:top w:val="single" w:sz="4" w:space="0" w:color="auto"/>
              <w:bottom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424" w:type="dxa"/>
            <w:tcBorders>
              <w:bottom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1814" w:type="dxa"/>
            <w:tcBorders>
              <w:top w:val="single" w:sz="4" w:space="0" w:color="auto"/>
              <w:bottom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340" w:type="dxa"/>
            <w:tcBorders>
              <w:top w:val="single" w:sz="4" w:space="0" w:color="auto"/>
              <w:bottom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984" w:type="dxa"/>
            <w:tcBorders>
              <w:top w:val="single" w:sz="4" w:space="0" w:color="auto"/>
              <w:bottom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985" w:type="dxa"/>
            <w:tcBorders>
              <w:top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1812" w:type="dxa"/>
            <w:gridSpan w:val="2"/>
            <w:tcBorders>
              <w:bottom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61925"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510" w:type="dxa"/>
            <w:tcBorders>
              <w:top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2154" w:type="dxa"/>
            <w:tcBorders>
              <w:top w:val="single" w:sz="4" w:space="0" w:color="auto"/>
              <w:bottom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61925"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424" w:type="dxa"/>
            <w:tcBorders>
              <w:top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1814" w:type="dxa"/>
            <w:tcBorders>
              <w:top w:val="single" w:sz="4" w:space="0" w:color="auto"/>
              <w:bottom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61925"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top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1969" w:type="dxa"/>
            <w:gridSpan w:val="2"/>
            <w:tcBorders>
              <w:bottom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61925"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EE585D">
        <w:tc>
          <w:tcPr>
            <w:tcW w:w="1812"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выдача разрешения на строительство (7 рабочих дней с момента подачи заявления)</w:t>
            </w:r>
          </w:p>
        </w:tc>
        <w:tc>
          <w:tcPr>
            <w:tcW w:w="510" w:type="dxa"/>
            <w:tcBorders>
              <w:left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отказ в выдаче разрешения на строительство (7 рабочих дней с момента подачи заявления)</w:t>
            </w:r>
          </w:p>
        </w:tc>
        <w:tc>
          <w:tcPr>
            <w:tcW w:w="424" w:type="dxa"/>
            <w:tcBorders>
              <w:left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внесение изменений в разрешение на строительство (7 рабочих дней с момента подачи заявления)</w:t>
            </w:r>
          </w:p>
        </w:tc>
        <w:tc>
          <w:tcPr>
            <w:tcW w:w="340" w:type="dxa"/>
            <w:tcBorders>
              <w:left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1969"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отказ во внесении изменений в разрешение на строительство (7 рабочих дней с момента подачи заявления)</w:t>
            </w:r>
          </w:p>
        </w:tc>
      </w:tr>
    </w:tbl>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"Выдача разрешений</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на строительство (за исключением случаев, предусмотренных</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Градостроительным кодексом Российской Федерации, иными</w:t>
      </w:r>
    </w:p>
    <w:p w:rsidR="00EE585D" w:rsidRDefault="00EE585D" w:rsidP="00EE585D">
      <w:pPr>
        <w:autoSpaceDE w:val="0"/>
        <w:autoSpaceDN w:val="0"/>
        <w:adjustRightInd w:val="0"/>
        <w:spacing w:after="0" w:line="240" w:lineRule="auto"/>
        <w:jc w:val="right"/>
        <w:rPr>
          <w:rFonts w:ascii="Calibri" w:hAnsi="Calibri" w:cs="Calibri"/>
        </w:rPr>
      </w:pPr>
      <w:r>
        <w:rPr>
          <w:rFonts w:ascii="Calibri" w:hAnsi="Calibri" w:cs="Calibri"/>
        </w:rPr>
        <w:t>федеральными законами)"</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jc w:val="center"/>
        <w:rPr>
          <w:rFonts w:ascii="Calibri" w:hAnsi="Calibri" w:cs="Calibri"/>
        </w:rPr>
      </w:pPr>
      <w:bookmarkStart w:id="32" w:name="Par845"/>
      <w:bookmarkEnd w:id="32"/>
      <w:r>
        <w:rPr>
          <w:rFonts w:ascii="Calibri" w:hAnsi="Calibri" w:cs="Calibri"/>
        </w:rPr>
        <w:t>Запрос</w:t>
      </w:r>
    </w:p>
    <w:p w:rsidR="00EE585D" w:rsidRDefault="00EE585D" w:rsidP="00EE585D">
      <w:pPr>
        <w:autoSpaceDE w:val="0"/>
        <w:autoSpaceDN w:val="0"/>
        <w:adjustRightInd w:val="0"/>
        <w:spacing w:after="0" w:line="240" w:lineRule="auto"/>
        <w:jc w:val="center"/>
        <w:rPr>
          <w:rFonts w:ascii="Calibri" w:hAnsi="Calibri" w:cs="Calibri"/>
        </w:rPr>
      </w:pPr>
      <w:r>
        <w:rPr>
          <w:rFonts w:ascii="Calibri" w:hAnsi="Calibri" w:cs="Calibri"/>
        </w:rPr>
        <w:t>о предоставлении нескольких государственных и (или)</w:t>
      </w:r>
    </w:p>
    <w:p w:rsidR="00EE585D" w:rsidRDefault="00EE585D" w:rsidP="00EE585D">
      <w:pPr>
        <w:autoSpaceDE w:val="0"/>
        <w:autoSpaceDN w:val="0"/>
        <w:adjustRightInd w:val="0"/>
        <w:spacing w:after="0" w:line="240" w:lineRule="auto"/>
        <w:jc w:val="center"/>
        <w:rPr>
          <w:rFonts w:ascii="Calibri" w:hAnsi="Calibri" w:cs="Calibri"/>
        </w:rPr>
      </w:pPr>
      <w:r>
        <w:rPr>
          <w:rFonts w:ascii="Calibri" w:hAnsi="Calibri" w:cs="Calibri"/>
        </w:rPr>
        <w:t>муниципальных услуг в многофункциональных центрах</w:t>
      </w:r>
    </w:p>
    <w:p w:rsidR="00EE585D" w:rsidRDefault="00EE585D" w:rsidP="00EE585D">
      <w:pPr>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государственных и муниципальных услуг </w:t>
      </w:r>
      <w:hyperlink w:anchor="Par960" w:history="1">
        <w:r>
          <w:rPr>
            <w:rFonts w:ascii="Calibri" w:hAnsi="Calibri" w:cs="Calibri"/>
            <w:color w:val="0000FF"/>
          </w:rPr>
          <w:t>&lt;1&gt;</w:t>
        </w:r>
      </w:hyperlink>
    </w:p>
    <w:p w:rsidR="00EE585D" w:rsidRDefault="00EE585D" w:rsidP="00EE585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3798"/>
        <w:gridCol w:w="2207"/>
        <w:gridCol w:w="2208"/>
      </w:tblGrid>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Формат данных</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Информация</w:t>
            </w: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8213" w:type="dxa"/>
            <w:gridSpan w:val="3"/>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outlineLvl w:val="2"/>
              <w:rPr>
                <w:rFonts w:ascii="Calibri" w:hAnsi="Calibri" w:cs="Calibri"/>
              </w:rPr>
            </w:pPr>
            <w:r>
              <w:rPr>
                <w:rFonts w:ascii="Calibri" w:hAnsi="Calibri" w:cs="Calibri"/>
              </w:rPr>
              <w:t>Сведения о заявителе - физическом лице, в том числе индивидуальном предпринимателе</w:t>
            </w: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Фамилия, имя, отчество (при наличии), дата и место рождения</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2</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Документ, удостоверяющий личность (наименование и реквизиты)</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3</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Адрес регистрации по месту жительства (месту пребывания)</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4</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 xml:space="preserve">Идентификационный номер налогоплательщика (ИНН) </w:t>
            </w:r>
            <w:hyperlink w:anchor="Par961" w:history="1">
              <w:r>
                <w:rPr>
                  <w:rFonts w:ascii="Calibri" w:hAnsi="Calibri" w:cs="Calibri"/>
                  <w:color w:val="0000FF"/>
                </w:rPr>
                <w:t>&lt;2&gt;</w:t>
              </w:r>
            </w:hyperlink>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5</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 xml:space="preserve">Страховой номер индивидуального лицевого счета (СНИЛС) </w:t>
            </w:r>
            <w:hyperlink w:anchor="Par961" w:history="1">
              <w:r>
                <w:rPr>
                  <w:rFonts w:ascii="Calibri" w:hAnsi="Calibri" w:cs="Calibri"/>
                  <w:color w:val="0000FF"/>
                </w:rPr>
                <w:t>&lt;2&gt;</w:t>
              </w:r>
            </w:hyperlink>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6</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 xml:space="preserve">Основной государственный регистрационный номер </w:t>
            </w:r>
            <w:r>
              <w:rPr>
                <w:rFonts w:ascii="Calibri" w:hAnsi="Calibri" w:cs="Calibri"/>
              </w:rPr>
              <w:lastRenderedPageBreak/>
              <w:t>индивидуального предпринимателя (ОГРНИП)</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8213" w:type="dxa"/>
            <w:gridSpan w:val="3"/>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outlineLvl w:val="2"/>
              <w:rPr>
                <w:rFonts w:ascii="Calibri" w:hAnsi="Calibri" w:cs="Calibri"/>
              </w:rPr>
            </w:pPr>
            <w:r>
              <w:rPr>
                <w:rFonts w:ascii="Calibri" w:hAnsi="Calibri" w:cs="Calibri"/>
              </w:rPr>
              <w:t>Сведения о заявителе - юридическом лице</w:t>
            </w:r>
          </w:p>
        </w:tc>
      </w:tr>
      <w:tr w:rsidR="00EE585D">
        <w:tc>
          <w:tcPr>
            <w:tcW w:w="623" w:type="dxa"/>
            <w:vMerge w:val="restart"/>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1</w:t>
            </w:r>
          </w:p>
        </w:tc>
        <w:tc>
          <w:tcPr>
            <w:tcW w:w="3798" w:type="dxa"/>
            <w:vMerge w:val="restart"/>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Наименование юридического лица</w:t>
            </w:r>
          </w:p>
        </w:tc>
        <w:tc>
          <w:tcPr>
            <w:tcW w:w="220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Полное наименование</w:t>
            </w:r>
          </w:p>
        </w:tc>
        <w:tc>
          <w:tcPr>
            <w:tcW w:w="220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при наличии)</w:t>
            </w:r>
          </w:p>
        </w:tc>
      </w:tr>
      <w:tr w:rsidR="00EE585D">
        <w:tc>
          <w:tcPr>
            <w:tcW w:w="623" w:type="dxa"/>
            <w:vMerge/>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p>
        </w:tc>
        <w:tc>
          <w:tcPr>
            <w:tcW w:w="3798" w:type="dxa"/>
            <w:vMerge/>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220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2</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Адрес места нахождения юридического лица</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3</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Основной государственный регистрационный номер (ОГРН)</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8213" w:type="dxa"/>
            <w:gridSpan w:val="3"/>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outlineLvl w:val="2"/>
              <w:rPr>
                <w:rFonts w:ascii="Calibri" w:hAnsi="Calibri" w:cs="Calibri"/>
              </w:rPr>
            </w:pPr>
            <w:r>
              <w:rPr>
                <w:rFonts w:ascii="Calibri" w:hAnsi="Calibri" w:cs="Calibri"/>
              </w:rPr>
              <w:t>Сведения о представителе заявителя</w:t>
            </w: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Фамилия, имя, отчество (при наличии)</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2</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Документ, удостоверяющий личность (наименование документа и реквизиты документа)</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3</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Документ, подтверждающий полномочия представителя заявителя (наименование документа и реквизиты документа)</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vMerge w:val="restart"/>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4</w:t>
            </w:r>
          </w:p>
        </w:tc>
        <w:tc>
          <w:tcPr>
            <w:tcW w:w="3798" w:type="dxa"/>
            <w:vMerge w:val="restart"/>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Наименование юридического лица</w:t>
            </w:r>
          </w:p>
        </w:tc>
        <w:tc>
          <w:tcPr>
            <w:tcW w:w="220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Полное наименование</w:t>
            </w:r>
          </w:p>
        </w:tc>
        <w:tc>
          <w:tcPr>
            <w:tcW w:w="220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(при наличии)</w:t>
            </w:r>
          </w:p>
        </w:tc>
      </w:tr>
      <w:tr w:rsidR="00EE585D">
        <w:tc>
          <w:tcPr>
            <w:tcW w:w="623" w:type="dxa"/>
            <w:vMerge/>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p>
        </w:tc>
        <w:tc>
          <w:tcPr>
            <w:tcW w:w="3798" w:type="dxa"/>
            <w:vMerge/>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220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5</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Адрес места нахождения юридического лица</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6</w:t>
            </w:r>
          </w:p>
        </w:tc>
        <w:tc>
          <w:tcPr>
            <w:tcW w:w="3798"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both"/>
              <w:rPr>
                <w:rFonts w:ascii="Calibri" w:hAnsi="Calibri" w:cs="Calibri"/>
              </w:rPr>
            </w:pPr>
            <w:r>
              <w:rPr>
                <w:rFonts w:ascii="Calibri" w:hAnsi="Calibri" w:cs="Calibri"/>
              </w:rPr>
              <w:t>Основной государственный регистрационный номер (ОГРН)</w:t>
            </w:r>
          </w:p>
        </w:tc>
        <w:tc>
          <w:tcPr>
            <w:tcW w:w="4415"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bl>
    <w:p w:rsidR="00EE585D" w:rsidRDefault="00EE585D" w:rsidP="00EE585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3374"/>
        <w:gridCol w:w="2437"/>
        <w:gridCol w:w="2437"/>
      </w:tblGrid>
      <w:tr w:rsidR="00EE585D">
        <w:tc>
          <w:tcPr>
            <w:tcW w:w="623" w:type="dxa"/>
            <w:vMerge w:val="restart"/>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3374" w:type="dxa"/>
            <w:vMerge w:val="restart"/>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государственной и (или) муниципальной услуги </w:t>
            </w:r>
            <w:hyperlink w:anchor="Par962" w:history="1">
              <w:r>
                <w:rPr>
                  <w:rFonts w:ascii="Calibri" w:hAnsi="Calibri" w:cs="Calibri"/>
                  <w:color w:val="0000FF"/>
                </w:rPr>
                <w:t>&lt;3&gt;</w:t>
              </w:r>
            </w:hyperlink>
          </w:p>
        </w:tc>
        <w:tc>
          <w:tcPr>
            <w:tcW w:w="4874" w:type="dxa"/>
            <w:gridSpan w:val="2"/>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Информация о государственной и (или) муниципальной услуге</w:t>
            </w:r>
          </w:p>
        </w:tc>
      </w:tr>
      <w:tr w:rsidR="00EE585D">
        <w:tc>
          <w:tcPr>
            <w:tcW w:w="623" w:type="dxa"/>
            <w:vMerge/>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p>
        </w:tc>
        <w:tc>
          <w:tcPr>
            <w:tcW w:w="3374" w:type="dxa"/>
            <w:vMerge/>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p>
        </w:tc>
        <w:tc>
          <w:tcPr>
            <w:tcW w:w="243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 xml:space="preserve">Последовательность предоставления услуг </w:t>
            </w:r>
            <w:hyperlink w:anchor="Par963" w:history="1">
              <w:r>
                <w:rPr>
                  <w:rFonts w:ascii="Calibri" w:hAnsi="Calibri" w:cs="Calibri"/>
                  <w:color w:val="0000FF"/>
                </w:rPr>
                <w:t>&lt;4&gt;</w:t>
              </w:r>
            </w:hyperlink>
          </w:p>
        </w:tc>
        <w:tc>
          <w:tcPr>
            <w:tcW w:w="243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 xml:space="preserve">Подпись заявителя о досрочном получении результата </w:t>
            </w:r>
            <w:hyperlink w:anchor="Par966" w:history="1">
              <w:r>
                <w:rPr>
                  <w:rFonts w:ascii="Calibri" w:hAnsi="Calibri" w:cs="Calibri"/>
                  <w:color w:val="0000FF"/>
                </w:rPr>
                <w:t>&lt;5&gt;</w:t>
              </w:r>
            </w:hyperlink>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1</w:t>
            </w:r>
          </w:p>
        </w:tc>
        <w:tc>
          <w:tcPr>
            <w:tcW w:w="3374"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jc w:val="center"/>
              <w:rPr>
                <w:rFonts w:ascii="Calibri" w:hAnsi="Calibri" w:cs="Calibri"/>
              </w:rPr>
            </w:pPr>
            <w:r>
              <w:rPr>
                <w:rFonts w:ascii="Calibri" w:hAnsi="Calibri" w:cs="Calibri"/>
              </w:rPr>
              <w:t>2</w:t>
            </w:r>
          </w:p>
        </w:tc>
        <w:tc>
          <w:tcPr>
            <w:tcW w:w="3374"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r w:rsidR="00EE585D">
        <w:tc>
          <w:tcPr>
            <w:tcW w:w="623"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3374"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bottom w:val="single" w:sz="4" w:space="0" w:color="auto"/>
              <w:right w:val="single" w:sz="4" w:space="0" w:color="auto"/>
            </w:tcBorders>
          </w:tcPr>
          <w:p w:rsidR="00EE585D" w:rsidRDefault="00EE585D">
            <w:pPr>
              <w:autoSpaceDE w:val="0"/>
              <w:autoSpaceDN w:val="0"/>
              <w:adjustRightInd w:val="0"/>
              <w:spacing w:after="0" w:line="240" w:lineRule="auto"/>
              <w:rPr>
                <w:rFonts w:ascii="Calibri" w:hAnsi="Calibri" w:cs="Calibri"/>
              </w:rPr>
            </w:pPr>
          </w:p>
        </w:tc>
      </w:tr>
    </w:tbl>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Иные сведения </w:t>
      </w:r>
      <w:hyperlink w:anchor="Par967" w:history="1">
        <w:r>
          <w:rPr>
            <w:rFonts w:ascii="Courier New" w:eastAsiaTheme="minorHAnsi" w:hAnsi="Courier New" w:cs="Courier New"/>
            <w:color w:val="0000FF"/>
            <w:sz w:val="20"/>
            <w:szCs w:val="20"/>
          </w:rPr>
          <w:t>&lt;6&gt;</w:t>
        </w:r>
      </w:hyperlink>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w:t>
      </w:r>
      <w:hyperlink r:id="rId88" w:history="1">
        <w:r>
          <w:rPr>
            <w:rFonts w:ascii="Courier New" w:eastAsiaTheme="minorHAnsi" w:hAnsi="Courier New" w:cs="Courier New"/>
            <w:color w:val="0000FF"/>
            <w:sz w:val="20"/>
            <w:szCs w:val="20"/>
          </w:rPr>
          <w:t>пунктом  2.1 части 1 статьи 16</w:t>
        </w:r>
      </w:hyperlink>
      <w:r>
        <w:rPr>
          <w:rFonts w:ascii="Courier New" w:eastAsiaTheme="minorHAnsi" w:hAnsi="Courier New" w:cs="Courier New"/>
          <w:color w:val="auto"/>
          <w:sz w:val="20"/>
          <w:szCs w:val="20"/>
        </w:rPr>
        <w:t xml:space="preserve"> Федерального закона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27 июля 2010 г. N 210-ФЗ "Об организации предоставления государственных</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муниципальных услуг" подтверждаю полномочия</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(название многофункционального центра предоставления государственных 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муниципальных услуг)</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действовать   от   моего   имени   в   целях   организации   предоставления</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  (муниципальных)  услуг,  а  именно составлять на основании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комплексного  запроса  о  предоставлении нескольких государственных и (или)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муниципальных    услуг   в   многофункциональных   центрах   предоставления</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   и   муниципальных  услуг  (далее  -  комплексный  запрос)</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заявления    на   предоставление   конкретных   государственных   и   (или)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муниципальных  услуг,  указанных  в  комплексном запросе, подписывать такие</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заявления  и  скреплять их печатью многофункционального центра, формировать</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комплекты  документов,  необходимых  для  получения государственных и (или)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муниципальных  услуг, указанных в комплексном запросе, направлять указанные</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заявления  и комплекты документов в органы, предоставляющие государственные</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услуги, и органы, предоставляющие муниципальные услуги.</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          ______ _________________ 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заявителя)                               (дата)</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Настоящим  подтверждаю, что сведения, указанные в настоящем комплексном</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запросе, на дату представления комплексного запроса достоверны.</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E585D" w:rsidRDefault="00EE585D" w:rsidP="00EE585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и подпись заявителя)</w:t>
      </w:r>
    </w:p>
    <w:p w:rsidR="00EE585D" w:rsidRDefault="00EE585D" w:rsidP="00EE585D">
      <w:pPr>
        <w:autoSpaceDE w:val="0"/>
        <w:autoSpaceDN w:val="0"/>
        <w:adjustRightInd w:val="0"/>
        <w:spacing w:after="0" w:line="240" w:lineRule="auto"/>
        <w:jc w:val="both"/>
        <w:rPr>
          <w:rFonts w:ascii="Calibri" w:hAnsi="Calibri" w:cs="Calibri"/>
        </w:rPr>
      </w:pPr>
    </w:p>
    <w:p w:rsidR="00EE585D" w:rsidRDefault="00EE585D" w:rsidP="00EE585D">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33" w:name="Par960"/>
      <w:bookmarkEnd w:id="33"/>
      <w:r>
        <w:rPr>
          <w:rFonts w:ascii="Calibri" w:hAnsi="Calibri" w:cs="Calibri"/>
        </w:rPr>
        <w:t>&lt;1&gt; Составляется при однократном обращении заявителя.</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34" w:name="Par961"/>
      <w:bookmarkEnd w:id="34"/>
      <w:r>
        <w:rPr>
          <w:rFonts w:ascii="Calibri" w:hAnsi="Calibri" w:cs="Calibri"/>
        </w:rPr>
        <w:t>&lt;2&gt; Указывается заявителем при желании.</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35" w:name="Par962"/>
      <w:bookmarkEnd w:id="35"/>
      <w:r>
        <w:rPr>
          <w:rFonts w:ascii="Calibri" w:hAnsi="Calibri" w:cs="Calibri"/>
        </w:rPr>
        <w:t>&lt;3&gt; Указываются государственные и (или) муниципальные услуги, которые желает получить заявитель.</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36" w:name="Par963"/>
      <w:bookmarkEnd w:id="36"/>
      <w:r>
        <w:rPr>
          <w:rFonts w:ascii="Calibri" w:hAnsi="Calibri" w:cs="Calibri"/>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37" w:name="Par966"/>
      <w:bookmarkEnd w:id="37"/>
      <w:r>
        <w:rPr>
          <w:rFonts w:ascii="Calibri" w:hAnsi="Calibri" w:cs="Calibri"/>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EE585D" w:rsidRDefault="00EE585D" w:rsidP="00EE585D">
      <w:pPr>
        <w:autoSpaceDE w:val="0"/>
        <w:autoSpaceDN w:val="0"/>
        <w:adjustRightInd w:val="0"/>
        <w:spacing w:before="220" w:after="0" w:line="240" w:lineRule="auto"/>
        <w:ind w:firstLine="540"/>
        <w:jc w:val="both"/>
        <w:rPr>
          <w:rFonts w:ascii="Calibri" w:hAnsi="Calibri" w:cs="Calibri"/>
        </w:rPr>
      </w:pPr>
      <w:bookmarkStart w:id="38" w:name="Par967"/>
      <w:bookmarkEnd w:id="38"/>
      <w:r>
        <w:rPr>
          <w:rFonts w:ascii="Calibri" w:hAnsi="Calibri" w:cs="Calibri"/>
        </w:rPr>
        <w:t xml:space="preserve">&lt;6&gt;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w:t>
      </w:r>
      <w:r>
        <w:rPr>
          <w:rFonts w:ascii="Calibri" w:hAnsi="Calibri" w:cs="Calibri"/>
        </w:rPr>
        <w:lastRenderedPageBreak/>
        <w:t>предоставление государственных и (или) муниципальных услуг, указанных в разделе "Наименование государственной и (или) муниципальной услуги".</w:t>
      </w:r>
    </w:p>
    <w:p w:rsidR="00EE585D" w:rsidRDefault="00EE585D" w:rsidP="00EE585D">
      <w:pPr>
        <w:autoSpaceDE w:val="0"/>
        <w:autoSpaceDN w:val="0"/>
        <w:adjustRightInd w:val="0"/>
        <w:spacing w:after="0" w:line="240" w:lineRule="auto"/>
        <w:jc w:val="both"/>
        <w:rPr>
          <w:rFonts w:ascii="Calibri" w:hAnsi="Calibri" w:cs="Calibri"/>
        </w:rPr>
      </w:pPr>
    </w:p>
    <w:p w:rsidR="00212E5D" w:rsidRDefault="00212E5D">
      <w:bookmarkStart w:id="39" w:name="_GoBack"/>
      <w:bookmarkEnd w:id="39"/>
    </w:p>
    <w:sectPr w:rsidR="00212E5D" w:rsidSect="00DC73E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17"/>
    <w:rsid w:val="00212E5D"/>
    <w:rsid w:val="004A0317"/>
    <w:rsid w:val="00EE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1A560-E345-4495-ACFE-2ECE9CDC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1FC4D09C32543B6E3F204DF046E7FA96D0E9E608E0F64EDB832873404B5BC8002F81EDCFF7BBE338DEEC5C31S6p0G" TargetMode="External"/><Relationship Id="rId21" Type="http://schemas.openxmlformats.org/officeDocument/2006/relationships/hyperlink" Target="consultantplus://offline/ref=221FC4D09C32543B6E3F204DF046E7FA91D7E9E809EAF64EDB832873404B5BC8002F81EDCFF7BBE338DEEC5C31S6p0G" TargetMode="External"/><Relationship Id="rId42" Type="http://schemas.openxmlformats.org/officeDocument/2006/relationships/hyperlink" Target="consultantplus://offline/ref=221FC4D09C32543B6E3F204DF046E7FA96DEE8E408EEF64EDB832873404B5BC8122FD9E3C9F1AEB76A84BB5131669C36D6BDD655CBSCp6G" TargetMode="External"/><Relationship Id="rId47" Type="http://schemas.openxmlformats.org/officeDocument/2006/relationships/hyperlink" Target="consultantplus://offline/ref=221FC4D09C32543B6E3F204DF046E7FA96DEE8E408EEF64EDB832873404B5BC8122FD9E2C9F2ADE86F91AA093E608628D5A0CA57C9C6S6pAG" TargetMode="External"/><Relationship Id="rId63" Type="http://schemas.openxmlformats.org/officeDocument/2006/relationships/hyperlink" Target="consultantplus://offline/ref=221FC4D09C32543B6E3F3E40E62ABDF694DCB2ED0CE0F5118FDC732E1742519F556080A389FEA4E33BC0EA5D3836D37280AED651D7C46BC9A31A31S6p2G" TargetMode="External"/><Relationship Id="rId68" Type="http://schemas.openxmlformats.org/officeDocument/2006/relationships/hyperlink" Target="consultantplus://offline/ref=221FC4D09C32543B6E3F204DF046E7FA96DFE4E70AE0F64EDB832873404B5BC8122FD9E3C9F8F1B27F95E35E377C8235CBA1D457SCpBG" TargetMode="External"/><Relationship Id="rId84" Type="http://schemas.openxmlformats.org/officeDocument/2006/relationships/hyperlink" Target="consultantplus://offline/ref=221FC4D09C32543B6E3F204DF046E7FA96DFE4E70AE0F64EDB832873404B5BC8122FD9E1CDF3A6E639CBBA0D77378F34D1BDD456D7C668D5SAp3G" TargetMode="External"/><Relationship Id="rId89" Type="http://schemas.openxmlformats.org/officeDocument/2006/relationships/fontTable" Target="fontTable.xml"/><Relationship Id="rId16" Type="http://schemas.openxmlformats.org/officeDocument/2006/relationships/hyperlink" Target="consultantplus://offline/ref=221FC4D09C32543B6E3F204DF046E7FA96DEE8E408EEF64EDB832873404B5BC8122FD9E2C8F6A5E86F91AA093E608628D5A0CA57C9C6S6pAG" TargetMode="External"/><Relationship Id="rId11" Type="http://schemas.openxmlformats.org/officeDocument/2006/relationships/hyperlink" Target="consultantplus://offline/ref=221FC4D09C32543B6E3F204DF046E7FA96DEE8E408EEF64EDB832873404B5BC8002F81EDCFF7BBE338DEEC5C31S6p0G" TargetMode="External"/><Relationship Id="rId32" Type="http://schemas.openxmlformats.org/officeDocument/2006/relationships/hyperlink" Target="consultantplus://offline/ref=221FC4D09C32543B6E3F3E40E62ABDF694DCB2ED0BEBF41C85D02E241F1B5D9D526FDFB49CB7F0EE39C4F05C307C8036D7SAp1G" TargetMode="External"/><Relationship Id="rId37" Type="http://schemas.openxmlformats.org/officeDocument/2006/relationships/hyperlink" Target="consultantplus://offline/ref=221FC4D09C32543B6E3F204DF046E7FA96DEE8E408EEF64EDB832873404B5BC8122FD9E3C9F1AEB76A84BB5131669C36D6BDD655CBSCp6G" TargetMode="External"/><Relationship Id="rId53" Type="http://schemas.openxmlformats.org/officeDocument/2006/relationships/hyperlink" Target="consultantplus://offline/ref=221FC4D09C32543B6E3F204DF046E7FA96DEE8E408EEF64EDB832873404B5BC8122FD9E3C9F1AEB76A84BB5131669C36D6BDD655CBSCp6G" TargetMode="External"/><Relationship Id="rId58" Type="http://schemas.openxmlformats.org/officeDocument/2006/relationships/hyperlink" Target="consultantplus://offline/ref=221FC4D09C32543B6E3F204DF046E7FA96DEE8E408EEF64EDB832873404B5BC8122FD9E3C9F1AEB76A84BB5131669C36D6BDD655CBSCp6G" TargetMode="External"/><Relationship Id="rId74" Type="http://schemas.openxmlformats.org/officeDocument/2006/relationships/hyperlink" Target="consultantplus://offline/ref=221FC4D09C32543B6E3F204DF046E7FA96DEE8E408EEF64EDB832873404B5BC8122FD9E3C9F2AEB76A84BB5131669C36D6BDD655CBSCp6G" TargetMode="External"/><Relationship Id="rId79" Type="http://schemas.openxmlformats.org/officeDocument/2006/relationships/hyperlink" Target="consultantplus://offline/ref=221FC4D09C32543B6E3F204DF046E7FA96DEE8E408EEF64EDB832873404B5BC8122FD9E3C9F1AEB76A84BB5131669C36D6BDD655CBSCp6G" TargetMode="External"/><Relationship Id="rId5" Type="http://schemas.openxmlformats.org/officeDocument/2006/relationships/hyperlink" Target="consultantplus://offline/ref=221FC4D09C32543B6E3F204DF046E7FA96DEE8E408EEF64EDB832873404B5BC8002F81EDCFF7BBE338DEEC5C31S6p0G" TargetMode="External"/><Relationship Id="rId90" Type="http://schemas.openxmlformats.org/officeDocument/2006/relationships/theme" Target="theme/theme1.xml"/><Relationship Id="rId14" Type="http://schemas.openxmlformats.org/officeDocument/2006/relationships/hyperlink" Target="consultantplus://offline/ref=221FC4D09C32543B6E3F204DF046E7FA96DEE8E408EEF64EDB832873404B5BC8122FD9E1CCF2A5E86F91AA093E608628D5A0CA57C9C6S6pAG" TargetMode="External"/><Relationship Id="rId22" Type="http://schemas.openxmlformats.org/officeDocument/2006/relationships/hyperlink" Target="consultantplus://offline/ref=221FC4D09C32543B6E3F204DF046E7FA96DEE8E408EEF64EDB832873404B5BC8002F81EDCFF7BBE338DEEC5C31S6p0G" TargetMode="External"/><Relationship Id="rId27" Type="http://schemas.openxmlformats.org/officeDocument/2006/relationships/hyperlink" Target="consultantplus://offline/ref=221FC4D09C32543B6E3F204DF046E7FA96D0E9E608E1F64EDB832873404B5BC8002F81EDCFF7BBE338DEEC5C31S6p0G" TargetMode="External"/><Relationship Id="rId30" Type="http://schemas.openxmlformats.org/officeDocument/2006/relationships/hyperlink" Target="consultantplus://offline/ref=221FC4D09C32543B6E3F204DF046E7FA96D4ECE90EEEF64EDB832873404B5BC8002F81EDCFF7BBE338DEEC5C31S6p0G" TargetMode="External"/><Relationship Id="rId35" Type="http://schemas.openxmlformats.org/officeDocument/2006/relationships/hyperlink" Target="consultantplus://offline/ref=221FC4D09C32543B6E3F3E40E62ABDF694DCB2ED0BE0F51B87D32E241F1B5D9D526FDFB49CB7F0EE39C4F05C307C8036D7SAp1G" TargetMode="External"/><Relationship Id="rId43" Type="http://schemas.openxmlformats.org/officeDocument/2006/relationships/hyperlink" Target="consultantplus://offline/ref=221FC4D09C32543B6E3F204DF046E7FA96DEE8E408EEF64EDB832873404B5BC8122FD9E3C9F7AEB76A84BB5131669C36D6BDD655CBSCp6G" TargetMode="External"/><Relationship Id="rId48" Type="http://schemas.openxmlformats.org/officeDocument/2006/relationships/hyperlink" Target="consultantplus://offline/ref=221FC4D09C32543B6E3F204DF046E7FA96DEE8E408EEF64EDB832873404B5BC8122FD9E3C9F3AEB76A84BB5131669C36D6BDD655CBSCp6G" TargetMode="External"/><Relationship Id="rId56" Type="http://schemas.openxmlformats.org/officeDocument/2006/relationships/hyperlink" Target="consultantplus://offline/ref=221FC4D09C32543B6E3F204DF046E7FA96DFE4E70AE0F64EDB832873404B5BC8122FD9E4CEF8F1B27F95E35E377C8235CBA1D457SCpBG" TargetMode="External"/><Relationship Id="rId64" Type="http://schemas.openxmlformats.org/officeDocument/2006/relationships/hyperlink" Target="consultantplus://offline/ref=221FC4D09C32543B6E3F204DF046E7FA96DFE4E70AE0F64EDB832873404B5BC8122FD9E3C9F8F1B27F95E35E377C8235CBA1D457SCpBG" TargetMode="External"/><Relationship Id="rId69" Type="http://schemas.openxmlformats.org/officeDocument/2006/relationships/hyperlink" Target="consultantplus://offline/ref=221FC4D09C32543B6E3F204DF046E7FA96DFE4E70AE0F64EDB832873404B5BC8122FD9E8CBF8F1B27F95E35E377C8235CBA1D457SCpBG" TargetMode="External"/><Relationship Id="rId77" Type="http://schemas.openxmlformats.org/officeDocument/2006/relationships/hyperlink" Target="consultantplus://offline/ref=221FC4D09C32543B6E3F204DF046E7FA96DEE8E408EEF64EDB832873404B5BC8122FD9E3C9F7AEB76A84BB5131669C36D6BDD655CBSCp6G" TargetMode="External"/><Relationship Id="rId8" Type="http://schemas.openxmlformats.org/officeDocument/2006/relationships/hyperlink" Target="consultantplus://offline/ref=221FC4D09C32543B6E3F204DF046E7FA96DEE8E408EEF64EDB832873404B5BC8002F81EDCFF7BBE338DEEC5C31S6p0G" TargetMode="External"/><Relationship Id="rId51" Type="http://schemas.openxmlformats.org/officeDocument/2006/relationships/hyperlink" Target="consultantplus://offline/ref=221FC4D09C32543B6E3F204DF046E7FA96DEE8E408EEF64EDB832873404B5BC8122FD9E3C9F3AEB76A84BB5131669C36D6BDD655CBSCp6G" TargetMode="External"/><Relationship Id="rId72" Type="http://schemas.openxmlformats.org/officeDocument/2006/relationships/hyperlink" Target="consultantplus://offline/ref=221FC4D09C32543B6E3F204DF046E7FA96DEE8E408EEF64EDB832873404B5BC8122FD9E3C9F1AEB76A84BB5131669C36D6BDD655CBSCp6G" TargetMode="External"/><Relationship Id="rId80" Type="http://schemas.openxmlformats.org/officeDocument/2006/relationships/hyperlink" Target="consultantplus://offline/ref=221FC4D09C32543B6E3F204DF046E7FA96DEE8E408EEF64EDB832873404B5BC8122FD9E3C9F3AEB76A84BB5131669C36D6BDD655CBSCp6G" TargetMode="External"/><Relationship Id="rId85" Type="http://schemas.openxmlformats.org/officeDocument/2006/relationships/hyperlink" Target="consultantplus://offline/ref=221FC4D09C32543B6E3F204DF046E7FA96DFE4E70AE0F64EDB832873404B5BC8002F81EDCFF7BBE338DEEC5C31S6p0G" TargetMode="External"/><Relationship Id="rId3" Type="http://schemas.openxmlformats.org/officeDocument/2006/relationships/webSettings" Target="webSettings.xml"/><Relationship Id="rId12" Type="http://schemas.openxmlformats.org/officeDocument/2006/relationships/hyperlink" Target="consultantplus://offline/ref=221FC4D09C32543B6E3F204DF046E7FA96DEE8E408EEF64EDB832873404B5BC8122FD9E3CDF5AEB76A84BB5131669C36D6BDD655CBSCp6G" TargetMode="External"/><Relationship Id="rId17" Type="http://schemas.openxmlformats.org/officeDocument/2006/relationships/hyperlink" Target="consultantplus://offline/ref=221FC4D09C32543B6E3F3E40E62ABDF694DCB2ED0BE9FB1A84D02E241F1B5D9D526FDFB48EB7A8E23BC0EE5D3269D66791F6D957CDDA68D4BF183362SDpAG" TargetMode="External"/><Relationship Id="rId25" Type="http://schemas.openxmlformats.org/officeDocument/2006/relationships/hyperlink" Target="consultantplus://offline/ref=221FC4D09C32543B6E3F204DF046E7FA94D5E8E50AEFF64EDB832873404B5BC8002F81EDCFF7BBE338DEEC5C31S6p0G" TargetMode="External"/><Relationship Id="rId33" Type="http://schemas.openxmlformats.org/officeDocument/2006/relationships/hyperlink" Target="consultantplus://offline/ref=221FC4D09C32543B6E3F3E40E62ABDF694DCB2ED0BEAF91985D32E241F1B5D9D526FDFB49CB7F0EE39C4F05C307C8036D7SAp1G" TargetMode="External"/><Relationship Id="rId38" Type="http://schemas.openxmlformats.org/officeDocument/2006/relationships/hyperlink" Target="consultantplus://offline/ref=221FC4D09C32543B6E3F204DF046E7FA96DEE8E408EEF64EDB832873404B5BC8122FD9E3C9F7AEB76A84BB5131669C36D6BDD655CBSCp6G" TargetMode="External"/><Relationship Id="rId46" Type="http://schemas.openxmlformats.org/officeDocument/2006/relationships/hyperlink" Target="consultantplus://offline/ref=221FC4D09C32543B6E3F204DF046E7FA96DEE8E408EEF64EDB832873404B5BC8122FD9E1CDF3A3E133CBBA0D77378F34D1BDD456D7C668D5SAp3G" TargetMode="External"/><Relationship Id="rId59" Type="http://schemas.openxmlformats.org/officeDocument/2006/relationships/hyperlink" Target="consultantplus://offline/ref=221FC4D09C32543B6E3F204DF046E7FA96DEE8E408EEF64EDB832873404B5BC8122FD9E2CBF1A4E86F91AA093E608628D5A0CA57C9C6S6pAG" TargetMode="External"/><Relationship Id="rId67" Type="http://schemas.openxmlformats.org/officeDocument/2006/relationships/hyperlink" Target="consultantplus://offline/ref=221FC4D09C32543B6E3F204DF046E7FA96DFE4E70AE0F64EDB832873404B5BC8122FD9E1CDF3A5E63DCBBA0D77378F34D1BDD456D7C668D5SAp3G" TargetMode="External"/><Relationship Id="rId20" Type="http://schemas.openxmlformats.org/officeDocument/2006/relationships/hyperlink" Target="consultantplus://offline/ref=221FC4D09C32543B6E3F204DF046E7FA97DFEBE501BEA14C8AD62676481B01D80466D6E4D3F3A6FD39C0ECS5pEG" TargetMode="External"/><Relationship Id="rId41" Type="http://schemas.openxmlformats.org/officeDocument/2006/relationships/hyperlink" Target="consultantplus://offline/ref=221FC4D09C32543B6E3F204DF046E7FA96DEE8E408EEF64EDB832873404B5BC8122FD9E3C9F1AEB76A84BB5131669C36D6BDD655CBSCp6G" TargetMode="External"/><Relationship Id="rId54" Type="http://schemas.openxmlformats.org/officeDocument/2006/relationships/hyperlink" Target="consultantplus://offline/ref=221FC4D09C32543B6E3F204DF046E7FA96DEE8E408EEF64EDB832873404B5BC8122FD9E3C9F1AEB76A84BB5131669C36D6BDD655CBSCp6G" TargetMode="External"/><Relationship Id="rId62" Type="http://schemas.openxmlformats.org/officeDocument/2006/relationships/hyperlink" Target="consultantplus://offline/ref=221FC4D09C32543B6E3F204DF046E7FA94D5E8E50AEFF64EDB832873404B5BC8122FD9E1CDF3A5EA38CBBA0D77378F34D1BDD456D7C668D5SAp3G" TargetMode="External"/><Relationship Id="rId70" Type="http://schemas.openxmlformats.org/officeDocument/2006/relationships/hyperlink" Target="consultantplus://offline/ref=221FC4D09C32543B6E3F204DF046E7FA96DEE8E408EEF64EDB832873404B5BC8122FD9E3CDF3A0E86F91AA093E608628D5A0CA57C9C6S6pAG" TargetMode="External"/><Relationship Id="rId75" Type="http://schemas.openxmlformats.org/officeDocument/2006/relationships/hyperlink" Target="consultantplus://offline/ref=221FC4D09C32543B6E3F204DF046E7FA96DEE8E408EEF64EDB832873404B5BC8122FD9E3C9F1AEB76A84BB5131669C36D6BDD655CBSCp6G" TargetMode="External"/><Relationship Id="rId83" Type="http://schemas.openxmlformats.org/officeDocument/2006/relationships/hyperlink" Target="consultantplus://offline/ref=221FC4D09C32543B6E3F204DF046E7FA96DFE4E70AE0F64EDB832873404B5BC8122FD9E2C4F3AEB76A84BB5131669C36D6BDD655CBSCp6G" TargetMode="External"/><Relationship Id="rId88" Type="http://schemas.openxmlformats.org/officeDocument/2006/relationships/hyperlink" Target="consultantplus://offline/ref=221FC4D09C32543B6E3F204DF046E7FA96DFE4E70AE0F64EDB832873404B5BC8122FD9E2CBF6AEB76A84BB5131669C36D6BDD655CBSCp6G" TargetMode="External"/><Relationship Id="rId1" Type="http://schemas.openxmlformats.org/officeDocument/2006/relationships/styles" Target="styles.xml"/><Relationship Id="rId6" Type="http://schemas.openxmlformats.org/officeDocument/2006/relationships/hyperlink" Target="consultantplus://offline/ref=221FC4D09C32543B6E3F204DF046E7FA96DFE4E70AE0F64EDB832873404B5BC8122FD9E1CDF3A6E639CBBA0D77378F34D1BDD456D7C668D5SAp3G" TargetMode="External"/><Relationship Id="rId15" Type="http://schemas.openxmlformats.org/officeDocument/2006/relationships/hyperlink" Target="consultantplus://offline/ref=221FC4D09C32543B6E3F204DF046E7FA96DEE8E408EEF64EDB832873404B5BC8002F81EDCFF7BBE338DEEC5C31S6p0G" TargetMode="External"/><Relationship Id="rId23" Type="http://schemas.openxmlformats.org/officeDocument/2006/relationships/hyperlink" Target="consultantplus://offline/ref=221FC4D09C32543B6E3F204DF046E7FA96DFE4E70AE0F64EDB832873404B5BC8002F81EDCFF7BBE338DEEC5C31S6p0G" TargetMode="External"/><Relationship Id="rId28" Type="http://schemas.openxmlformats.org/officeDocument/2006/relationships/hyperlink" Target="consultantplus://offline/ref=221FC4D09C32543B6E3F204DF046E7FA96D0E9E608EEF64EDB832873404B5BC8002F81EDCFF7BBE338DEEC5C31S6p0G" TargetMode="External"/><Relationship Id="rId36" Type="http://schemas.openxmlformats.org/officeDocument/2006/relationships/hyperlink" Target="consultantplus://offline/ref=221FC4D09C32543B6E3F204DF046E7FA96DEE8E408EEF64EDB832873404B5BC8122FD9E3C9F3AEB76A84BB5131669C36D6BDD655CBSCp6G" TargetMode="External"/><Relationship Id="rId49" Type="http://schemas.openxmlformats.org/officeDocument/2006/relationships/hyperlink" Target="consultantplus://offline/ref=221FC4D09C32543B6E3F204DF046E7FA96DEE8E408EEF64EDB832873404B5BC8122FD9E3C9F1AEB76A84BB5131669C36D6BDD655CBSCp6G" TargetMode="External"/><Relationship Id="rId57" Type="http://schemas.openxmlformats.org/officeDocument/2006/relationships/hyperlink" Target="consultantplus://offline/ref=221FC4D09C32543B6E3F204DF046E7FA96DEE8E408EEF64EDB832873404B5BC8122FD9E3C9F1AEB76A84BB5131669C36D6BDD655CBSCp6G" TargetMode="External"/><Relationship Id="rId10" Type="http://schemas.openxmlformats.org/officeDocument/2006/relationships/hyperlink" Target="consultantplus://offline/ref=221FC4D09C32543B6E3F204DF046E7FA96DEE8E408EEF64EDB832873404B5BC8002F81EDCFF7BBE338DEEC5C31S6p0G" TargetMode="External"/><Relationship Id="rId31" Type="http://schemas.openxmlformats.org/officeDocument/2006/relationships/hyperlink" Target="consultantplus://offline/ref=221FC4D09C32543B6E3F204DF046E7FA97D6E5E40EEFF64EDB832873404B5BC8002F81EDCFF7BBE338DEEC5C31S6p0G" TargetMode="External"/><Relationship Id="rId44" Type="http://schemas.openxmlformats.org/officeDocument/2006/relationships/hyperlink" Target="consultantplus://offline/ref=221FC4D09C32543B6E3F204DF046E7FA96DFE4E70AE0F64EDB832873404B5BC8122FD9E1C8FAAEB76A84BB5131669C36D6BDD655CBSCp6G" TargetMode="External"/><Relationship Id="rId52" Type="http://schemas.openxmlformats.org/officeDocument/2006/relationships/hyperlink" Target="consultantplus://offline/ref=221FC4D09C32543B6E3F204DF046E7FA96DEE8E408EEF64EDB832873404B5BC8122FD9E3C9F2AEB76A84BB5131669C36D6BDD655CBSCp6G" TargetMode="External"/><Relationship Id="rId60" Type="http://schemas.openxmlformats.org/officeDocument/2006/relationships/hyperlink" Target="consultantplus://offline/ref=221FC4D09C32543B6E3F204DF046E7FA94DEEDE40FE9F64EDB832873404B5BC8002F81EDCFF7BBE338DEEC5C31S6p0G" TargetMode="External"/><Relationship Id="rId65" Type="http://schemas.openxmlformats.org/officeDocument/2006/relationships/hyperlink" Target="consultantplus://offline/ref=221FC4D09C32543B6E3F204DF046E7FA96DFE4E70AE0F64EDB832873404B5BC8122FD9E1CDF3A6E639CBBA0D77378F34D1BDD456D7C668D5SAp3G" TargetMode="External"/><Relationship Id="rId73" Type="http://schemas.openxmlformats.org/officeDocument/2006/relationships/hyperlink" Target="consultantplus://offline/ref=221FC4D09C32543B6E3F204DF046E7FA96DEE8E408EEF64EDB832873404B5BC8122FD9E3C9F3AEB76A84BB5131669C36D6BDD655CBSCp6G" TargetMode="External"/><Relationship Id="rId78" Type="http://schemas.openxmlformats.org/officeDocument/2006/relationships/hyperlink" Target="consultantplus://offline/ref=221FC4D09C32543B6E3F204DF046E7FA96DEE8E408EEF64EDB832873404B5BC8122FD9E3C9F3AEB76A84BB5131669C36D6BDD655CBSCp6G" TargetMode="External"/><Relationship Id="rId81" Type="http://schemas.openxmlformats.org/officeDocument/2006/relationships/hyperlink" Target="consultantplus://offline/ref=221FC4D09C32543B6E3F204DF046E7FA96DEE8E408EEF64EDB832873404B5BC8122FD9E3C9F1AEB76A84BB5131669C36D6BDD655CBSCp6G" TargetMode="External"/><Relationship Id="rId86" Type="http://schemas.openxmlformats.org/officeDocument/2006/relationships/image" Target="media/image1.wmf"/><Relationship Id="rId4" Type="http://schemas.openxmlformats.org/officeDocument/2006/relationships/hyperlink" Target="consultantplus://offline/ref=221FC4D09C32543B6E3F204DF046E7FA96DEE8E408EEF64EDB832873404B5BC8002F81EDCFF7BBE338DEEC5C31S6p0G" TargetMode="External"/><Relationship Id="rId9" Type="http://schemas.openxmlformats.org/officeDocument/2006/relationships/hyperlink" Target="consultantplus://offline/ref=221FC4D09C32543B6E3F204DF046E7FA96DEE8E408EEF64EDB832873404B5BC8122FD9E1C8FAA7E86F91AA093E608628D5A0CA57C9C6S6pAG" TargetMode="External"/><Relationship Id="rId13" Type="http://schemas.openxmlformats.org/officeDocument/2006/relationships/hyperlink" Target="consultantplus://offline/ref=221FC4D09C32543B6E3F204DF046E7FA96DEE8E408EEF64EDB832873404B5BC8122FD9E3CCF2AEB76A84BB5131669C36D6BDD655CBSCp6G" TargetMode="External"/><Relationship Id="rId18" Type="http://schemas.openxmlformats.org/officeDocument/2006/relationships/hyperlink" Target="consultantplus://offline/ref=221FC4D09C32543B6E3F204DF046E7FA96DFE4E70AE0F64EDB832873404B5BC8122FD9E1CDF3A6E639CBBA0D77378F34D1BDD456D7C668D5SAp3G" TargetMode="External"/><Relationship Id="rId39" Type="http://schemas.openxmlformats.org/officeDocument/2006/relationships/hyperlink" Target="consultantplus://offline/ref=221FC4D09C32543B6E3F204DF046E7FA96DEE8E408EEF64EDB832873404B5BC8122FD9E3C9F3AEB76A84BB5131669C36D6BDD655CBSCp6G" TargetMode="External"/><Relationship Id="rId34" Type="http://schemas.openxmlformats.org/officeDocument/2006/relationships/hyperlink" Target="consultantplus://offline/ref=221FC4D09C32543B6E3F3E40E62ABDF694DCB2ED0BE9FB1A84D02E241F1B5D9D526FDFB49CB7F0EE39C4F05C307C8036D7SAp1G" TargetMode="External"/><Relationship Id="rId50" Type="http://schemas.openxmlformats.org/officeDocument/2006/relationships/hyperlink" Target="consultantplus://offline/ref=221FC4D09C32543B6E3F204DF046E7FA96DEE8E408EEF64EDB832873404B5BC8122FD9E3C9F7AEB76A84BB5131669C36D6BDD655CBSCp6G" TargetMode="External"/><Relationship Id="rId55" Type="http://schemas.openxmlformats.org/officeDocument/2006/relationships/hyperlink" Target="consultantplus://offline/ref=221FC4D09C32543B6E3F204DF046E7FA96DEE8E408EEF64EDB832873404B5BC8122FD9E3C9F7AEB76A84BB5131669C36D6BDD655CBSCp6G" TargetMode="External"/><Relationship Id="rId76" Type="http://schemas.openxmlformats.org/officeDocument/2006/relationships/hyperlink" Target="consultantplus://offline/ref=221FC4D09C32543B6E3F204DF046E7FA96DEE8E408EEF64EDB832873404B5BC8122FD9E3C9F1AEB76A84BB5131669C36D6BDD655CBSCp6G" TargetMode="External"/><Relationship Id="rId7" Type="http://schemas.openxmlformats.org/officeDocument/2006/relationships/hyperlink" Target="consultantplus://offline/ref=221FC4D09C32543B6E3F204DF046E7FA96DFE4E70AE0F64EDB832873404B5BC8122FD9E1CDF3A6E639CBBA0D77378F34D1BDD456D7C668D5SAp3G" TargetMode="External"/><Relationship Id="rId71" Type="http://schemas.openxmlformats.org/officeDocument/2006/relationships/hyperlink" Target="consultantplus://offline/ref=221FC4D09C32543B6E3F204DF046E7FA96DEE8E408EEF64EDB832873404B5BC8122FD9E3C9F3AEB76A84BB5131669C36D6BDD655CBSCp6G" TargetMode="External"/><Relationship Id="rId2" Type="http://schemas.openxmlformats.org/officeDocument/2006/relationships/settings" Target="settings.xml"/><Relationship Id="rId29" Type="http://schemas.openxmlformats.org/officeDocument/2006/relationships/hyperlink" Target="consultantplus://offline/ref=221FC4D09C32543B6E3F204DF046E7FA96D1EFE80DE0F64EDB832873404B5BC8002F81EDCFF7BBE338DEEC5C31S6p0G" TargetMode="External"/><Relationship Id="rId24" Type="http://schemas.openxmlformats.org/officeDocument/2006/relationships/hyperlink" Target="consultantplus://offline/ref=221FC4D09C32543B6E3F204DF046E7FA94D0EBE90DEAF64EDB832873404B5BC8002F81EDCFF7BBE338DEEC5C31S6p0G" TargetMode="External"/><Relationship Id="rId40" Type="http://schemas.openxmlformats.org/officeDocument/2006/relationships/hyperlink" Target="consultantplus://offline/ref=221FC4D09C32543B6E3F204DF046E7FA96DEE8E408EEF64EDB832873404B5BC8122FD9E3C9F2AEB76A84BB5131669C36D6BDD655CBSCp6G" TargetMode="External"/><Relationship Id="rId45" Type="http://schemas.openxmlformats.org/officeDocument/2006/relationships/hyperlink" Target="consultantplus://offline/ref=221FC4D09C32543B6E3F204DF046E7FA96DFE4E70AE0F64EDB832873404B5BC8122FD9E1CDF3A5E23ACBBA0D77378F34D1BDD456D7C668D5SAp3G" TargetMode="External"/><Relationship Id="rId66" Type="http://schemas.openxmlformats.org/officeDocument/2006/relationships/hyperlink" Target="consultantplus://offline/ref=221FC4D09C32543B6E3F204DF046E7FA96DFE4E70AE0F64EDB832873404B5BC8122FD9E4CEF8F1B27F95E35E377C8235CBA1D457SCpBG" TargetMode="External"/><Relationship Id="rId87" Type="http://schemas.openxmlformats.org/officeDocument/2006/relationships/image" Target="media/image2.wmf"/><Relationship Id="rId61" Type="http://schemas.openxmlformats.org/officeDocument/2006/relationships/hyperlink" Target="consultantplus://offline/ref=221FC4D09C32543B6E3F204DF046E7FA96DFE4E70AE0F64EDB832873404B5BC8122FD9E2C9F7AEB76A84BB5131669C36D6BDD655CBSCp6G" TargetMode="External"/><Relationship Id="rId82" Type="http://schemas.openxmlformats.org/officeDocument/2006/relationships/hyperlink" Target="consultantplus://offline/ref=221FC4D09C32543B6E3F204DF046E7FA96DFE4E70AE0F64EDB832873404B5BC8122FD9E1CDF3A6E639CBBA0D77378F34D1BDD456D7C668D5SAp3G" TargetMode="External"/><Relationship Id="rId19" Type="http://schemas.openxmlformats.org/officeDocument/2006/relationships/hyperlink" Target="consultantplus://offline/ref=221FC4D09C32543B6E3F204DF046E7FA96DFE4E70AE0F64EDB832873404B5BC8122FD9E1CDF3A6E639CBBA0D77378F34D1BDD456D7C668D5SA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19377</Words>
  <Characters>110451</Characters>
  <Application>Microsoft Office Word</Application>
  <DocSecurity>0</DocSecurity>
  <Lines>920</Lines>
  <Paragraphs>259</Paragraphs>
  <ScaleCrop>false</ScaleCrop>
  <Company/>
  <LinksUpToDate>false</LinksUpToDate>
  <CharactersWithSpaces>129569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3</cp:revision>
  <dcterms:created xsi:type="dcterms:W3CDTF">2022-03-24T06:40:00Z</dcterms:created>
  <dcterms:modified xsi:type="dcterms:W3CDTF">2022-03-24T06:41:00Z</dcterms:modified>
</cp:coreProperties>
</file>