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AB32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3D22464D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0B9607AC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66EFC71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17B5DCB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36E1B2D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1799FB78" w14:textId="77777777" w:rsidTr="004C653A">
        <w:trPr>
          <w:trHeight w:val="28"/>
        </w:trPr>
        <w:tc>
          <w:tcPr>
            <w:tcW w:w="771" w:type="dxa"/>
            <w:vAlign w:val="center"/>
          </w:tcPr>
          <w:p w14:paraId="15B0FBBF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41B692F2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4302F79" w14:textId="7B5BB265" w:rsidR="004C653A" w:rsidRPr="004C653A" w:rsidRDefault="007424F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«Дорожный городок»</w:t>
            </w:r>
          </w:p>
        </w:tc>
      </w:tr>
      <w:tr w:rsidR="004C653A" w:rsidRPr="004C653A" w14:paraId="12756A32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0950DB2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7DF40F40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D9685F6" w14:textId="77777777" w:rsidR="007424F9" w:rsidRPr="0021492F" w:rsidRDefault="007424F9" w:rsidP="00742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2F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 2022 года № 2036-р. </w:t>
            </w:r>
          </w:p>
          <w:p w14:paraId="16FA1146" w14:textId="07297C69" w:rsidR="004C653A" w:rsidRPr="008F3B94" w:rsidRDefault="004C653A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C653A" w:rsidRPr="004C653A" w14:paraId="1AF8499F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3D77C9BE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3783661A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6F0B263" w14:textId="77777777"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14:paraId="6A41CA2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422D217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5868CD3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479640D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C400A86" w14:textId="77777777" w:rsidTr="004C653A">
        <w:tc>
          <w:tcPr>
            <w:tcW w:w="771" w:type="dxa"/>
            <w:vAlign w:val="center"/>
          </w:tcPr>
          <w:p w14:paraId="78F5ECE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0D8F0C0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0B381FB6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Капустин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В.Н.                  </w:t>
            </w:r>
          </w:p>
          <w:p w14:paraId="1290B9B7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Винцаревич</w:t>
            </w:r>
            <w:proofErr w:type="spellEnd"/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Т.В.                  </w:t>
            </w:r>
          </w:p>
          <w:p w14:paraId="409E1BD0" w14:textId="77777777" w:rsidR="004031F0" w:rsidRDefault="004031F0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24F9" w:rsidRPr="007424F9">
              <w:rPr>
                <w:rFonts w:ascii="Times New Roman" w:hAnsi="Times New Roman" w:cs="Times New Roman"/>
                <w:sz w:val="24"/>
                <w:szCs w:val="24"/>
              </w:rPr>
              <w:t>олматов</w:t>
            </w:r>
            <w:r w:rsidR="00742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4F9"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С.Н.                  </w:t>
            </w:r>
          </w:p>
          <w:p w14:paraId="6FBDC71F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Горб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овская 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proofErr w:type="gramEnd"/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26E39E05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Невенчанн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Л.В.                </w:t>
            </w:r>
          </w:p>
          <w:p w14:paraId="5F2635C7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Т.П.                   </w:t>
            </w:r>
          </w:p>
          <w:p w14:paraId="2FC2750B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Зверев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В.А.                       </w:t>
            </w:r>
          </w:p>
          <w:p w14:paraId="0EAE3843" w14:textId="77777777" w:rsidR="004031F0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                      </w:t>
            </w:r>
          </w:p>
          <w:p w14:paraId="5A2D0623" w14:textId="54AEF8A9" w:rsidR="007424F9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Начманск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А.И.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C35FD" w14:textId="42D822B7" w:rsidR="004C653A" w:rsidRPr="009F5435" w:rsidRDefault="007424F9" w:rsidP="00742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>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4F9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C653A" w:rsidRPr="009F5435" w14:paraId="58E236DC" w14:textId="77777777" w:rsidTr="004C653A">
        <w:tc>
          <w:tcPr>
            <w:tcW w:w="771" w:type="dxa"/>
            <w:vAlign w:val="center"/>
          </w:tcPr>
          <w:p w14:paraId="0FE0617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2E07E13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7F5772F6" w14:textId="15F8F2C1" w:rsidR="004C653A" w:rsidRPr="009F5435" w:rsidRDefault="007424F9" w:rsidP="00BD0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61069F59" w14:textId="77777777" w:rsidTr="004C653A">
        <w:tc>
          <w:tcPr>
            <w:tcW w:w="771" w:type="dxa"/>
            <w:vAlign w:val="center"/>
          </w:tcPr>
          <w:p w14:paraId="795F7A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5EED4AE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505ED462" w14:textId="0A859B6D" w:rsidR="004C653A" w:rsidRPr="009F5435" w:rsidRDefault="007424F9" w:rsidP="00BD0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285F5025" w14:textId="77777777" w:rsidTr="004C653A">
        <w:tc>
          <w:tcPr>
            <w:tcW w:w="771" w:type="dxa"/>
            <w:vAlign w:val="center"/>
          </w:tcPr>
          <w:p w14:paraId="561BFAD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14:paraId="0A71E378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4E30274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4849A2D" w14:textId="77777777" w:rsidTr="004C653A">
        <w:tc>
          <w:tcPr>
            <w:tcW w:w="771" w:type="dxa"/>
            <w:vAlign w:val="center"/>
          </w:tcPr>
          <w:p w14:paraId="6B92594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68770D3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3FB071D6" w14:textId="77777777" w:rsidR="004C653A" w:rsidRDefault="007424F9" w:rsidP="004C653A">
            <w:pPr>
              <w:pStyle w:val="ConsPlusNormal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4F9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Актуальность и практическая значимость проблемы обеспечения безопасности дорожного движения обусловлена высокими статистическими показателями числа дорожно-транспортных происшествий, в которых гибнут и получают серьезные ранения дети и подростки. Уменьшить количество дорожно-транспортных происшествий и, как следствие, количество страдающих от этого детей, возможно только через формирование безопасного поведения детей и подростков на дорогах. Раннее </w:t>
            </w:r>
            <w:r w:rsidRPr="007424F9">
              <w:rPr>
                <w:rFonts w:ascii="Times New Roman" w:hAnsi="Times New Roman"/>
                <w:color w:val="333333"/>
                <w:sz w:val="24"/>
                <w:szCs w:val="24"/>
              </w:rPr>
              <w:t>обучение позволяет привить детям умение понимать и осознавать реальную картину опасных и безопасных действий в конкретных ситуациях на улицах и дорогах. Особенно это важно для детей с ограниченными возможностями здоровья, которые посещают наше дошкольное учреждение. Поэтому обучение детей с ограниченными возможностями здоровья правилам дорожного движения на улице, в том числе на специальной площадке, «Дорожный городок», очень значимо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3A42174C" w14:textId="34844233" w:rsidR="007424F9" w:rsidRPr="007424F9" w:rsidRDefault="007424F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Бюджетные средства на решение данной проблемы не предусмотрены.</w:t>
            </w:r>
          </w:p>
        </w:tc>
      </w:tr>
      <w:tr w:rsidR="004C653A" w:rsidRPr="009F5435" w14:paraId="623E6312" w14:textId="77777777" w:rsidTr="004C653A">
        <w:tc>
          <w:tcPr>
            <w:tcW w:w="771" w:type="dxa"/>
            <w:vAlign w:val="center"/>
          </w:tcPr>
          <w:p w14:paraId="3E1B627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3B9DA9A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950C80C" w14:textId="3E030D3D" w:rsidR="00FF0DB0" w:rsidRPr="00FF0DB0" w:rsidRDefault="00FF0DB0" w:rsidP="00FF0D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DB0">
              <w:rPr>
                <w:rFonts w:ascii="Times New Roman" w:hAnsi="Times New Roman"/>
                <w:sz w:val="24"/>
                <w:szCs w:val="24"/>
              </w:rPr>
              <w:t xml:space="preserve">рактические занятия на специальной площадке «Дорожный городок» способствуют укреплению здоровья, развитию физических, познавательно-речевых, социально-личностных и творческих способностей детей с ограниченными возможностями здоровья. </w:t>
            </w:r>
          </w:p>
          <w:p w14:paraId="6B174A60" w14:textId="77777777" w:rsidR="00FF0DB0" w:rsidRPr="00FF0DB0" w:rsidRDefault="00FF0DB0" w:rsidP="00FF0DB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0DB0">
              <w:rPr>
                <w:rFonts w:ascii="Times New Roman" w:hAnsi="Times New Roman"/>
                <w:bCs/>
                <w:sz w:val="24"/>
                <w:szCs w:val="24"/>
              </w:rPr>
              <w:t xml:space="preserve">«Дорожный городок» будет являться обучающей площадкой, объединяющей усилия детей, работников детского сада, родителей, органов ОГИБДД и общественности в вопросах обеспечения </w:t>
            </w:r>
            <w:r w:rsidRPr="00FF0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безопасности дорожного движения. Площадка «Дорожный городок» станет центром игрового обучения детей дошкольного возраста правилам безопасности дорожного движения и закрепления на практике правил дорожного движения; позволит организовать серию массовых мероприятий по обучению детей дошкольного возраста правилам дорожного движения: игровые и проблемные ситуации, викторины, мастер-классы, соревнования, развлечения, конкурсы;  обеспечит повышение компетенции воспитывающих взрослых (родителей, бабушек и дедушек) в вопросах безопасного поведения детей на дорогах через создание модели информирования, образования и просвещения; будет способствовать вовлечению в пропагандистскую деятельность по профилактике детского дорожно-транспортного травматизма большего количества участников: воспитанников, родителей, органов ОГИБДД и общественности.</w:t>
            </w:r>
          </w:p>
          <w:p w14:paraId="2A82428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3635219" w14:textId="77777777" w:rsidTr="004C653A">
        <w:tc>
          <w:tcPr>
            <w:tcW w:w="771" w:type="dxa"/>
            <w:vAlign w:val="center"/>
          </w:tcPr>
          <w:p w14:paraId="0E6B8E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4F3F9F0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4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6F19B2F2" w14:textId="25634547" w:rsidR="004C653A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</w:t>
            </w:r>
          </w:p>
          <w:p w14:paraId="3FE1A7A2" w14:textId="6C656FE9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  <w:p w14:paraId="0C751D22" w14:textId="6C74D157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учебный 1800мм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00E6D3D1" w14:textId="588FD6BD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 xml:space="preserve">Макет стационарный «Пост ДПС» - 1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0CBF106" w14:textId="212DEC4D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Павильон «Автобусная остановка» - 1 шт.</w:t>
            </w:r>
          </w:p>
          <w:p w14:paraId="4998DBC7" w14:textId="79CEFF11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 xml:space="preserve">Стенд стационарный «Правила юного пешехода» - 1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586225C" w14:textId="151C18C1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«АЗС» - 1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A9FCCF7" w14:textId="71EE550A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Знак дорожный «Пешеходный переход» с насадкой для светофора – 4 шт.</w:t>
            </w:r>
          </w:p>
          <w:p w14:paraId="382F6A39" w14:textId="5F4151EC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Знаки стационарные ПДД – 7 шт.</w:t>
            </w:r>
          </w:p>
          <w:p w14:paraId="74D1831E" w14:textId="67F0BD26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Знаки стационарные ПДД (2 штуки на одной стойке) – 3 шт.</w:t>
            </w:r>
          </w:p>
          <w:p w14:paraId="26AB2691" w14:textId="199542A8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Павильон «Столовая» - 1 шт.</w:t>
            </w:r>
          </w:p>
          <w:p w14:paraId="138F5DA4" w14:textId="0E2AF76F" w:rsidR="00BD056B" w:rsidRDefault="00D845E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D056B">
              <w:rPr>
                <w:rFonts w:ascii="Times New Roman" w:hAnsi="Times New Roman" w:cs="Times New Roman"/>
                <w:sz w:val="24"/>
                <w:szCs w:val="24"/>
              </w:rPr>
              <w:t>Павильон «Больница» - 1 шт.</w:t>
            </w:r>
          </w:p>
          <w:p w14:paraId="56C4B512" w14:textId="2DA07B13" w:rsidR="00BD056B" w:rsidRPr="009F5435" w:rsidRDefault="00BD056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2 000 000 рублей.</w:t>
            </w:r>
          </w:p>
        </w:tc>
      </w:tr>
      <w:tr w:rsidR="004C653A" w:rsidRPr="009F5435" w14:paraId="3EBD8223" w14:textId="77777777" w:rsidTr="004C653A">
        <w:tc>
          <w:tcPr>
            <w:tcW w:w="771" w:type="dxa"/>
            <w:vAlign w:val="center"/>
          </w:tcPr>
          <w:p w14:paraId="24516BC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629FFA2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2E4C4345" w14:textId="154B2AB6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 рублей</w:t>
            </w:r>
          </w:p>
        </w:tc>
      </w:tr>
      <w:tr w:rsidR="004C653A" w:rsidRPr="009F5435" w14:paraId="4D5DD3B1" w14:textId="77777777" w:rsidTr="004C653A">
        <w:tc>
          <w:tcPr>
            <w:tcW w:w="771" w:type="dxa"/>
            <w:vAlign w:val="center"/>
          </w:tcPr>
          <w:p w14:paraId="07364AE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48E4B07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8520386" w14:textId="15B26D35" w:rsidR="004C653A" w:rsidRPr="00FF0DB0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F95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519FDEE6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238F06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3" w:type="dxa"/>
            <w:vAlign w:val="center"/>
          </w:tcPr>
          <w:p w14:paraId="410C02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4B5E85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5D06984D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7D36F0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3FAF7B8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4A227A7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27C0858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1FCED67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66316833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610DB2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58924E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5A31F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743B044D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1720F3B0" w14:textId="5AD8C64F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8171905" w14:textId="77777777" w:rsidTr="004C653A">
        <w:tc>
          <w:tcPr>
            <w:tcW w:w="771" w:type="dxa"/>
            <w:vMerge/>
            <w:vAlign w:val="center"/>
          </w:tcPr>
          <w:p w14:paraId="10774E6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06E7F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FFE74F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1FDA912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1EFE97ED" w14:textId="1088052A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7885B5C0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92797F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EFD3BE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EF61E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418BF772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31A09520" w14:textId="663CFA13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61876EA9" w14:textId="77777777" w:rsidTr="004C653A">
        <w:tc>
          <w:tcPr>
            <w:tcW w:w="771" w:type="dxa"/>
            <w:vMerge/>
            <w:vAlign w:val="center"/>
          </w:tcPr>
          <w:p w14:paraId="3C9A91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0D5FDC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C75169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32F00575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3D0E1D51" w14:textId="1A559E2A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DF1F43B" w14:textId="77777777" w:rsidTr="004C653A">
        <w:tc>
          <w:tcPr>
            <w:tcW w:w="771" w:type="dxa"/>
            <w:vMerge/>
            <w:vAlign w:val="center"/>
          </w:tcPr>
          <w:p w14:paraId="23AD391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774E0B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DD4B0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699546FA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1ED0DE6E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35C5FAB" w14:textId="77777777" w:rsidTr="004C653A">
        <w:tc>
          <w:tcPr>
            <w:tcW w:w="771" w:type="dxa"/>
            <w:vMerge w:val="restart"/>
            <w:vAlign w:val="center"/>
          </w:tcPr>
          <w:p w14:paraId="5633663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0CE4D2E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417AAA2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19DD63C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5D4A383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392C422C" w14:textId="77777777" w:rsidTr="004C653A">
        <w:tc>
          <w:tcPr>
            <w:tcW w:w="771" w:type="dxa"/>
            <w:vMerge/>
            <w:vAlign w:val="center"/>
          </w:tcPr>
          <w:p w14:paraId="09CEDEFE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04D6EC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9F53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C5D0B4D" w14:textId="72098DB1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17" w:type="dxa"/>
            <w:gridSpan w:val="3"/>
            <w:vAlign w:val="center"/>
          </w:tcPr>
          <w:p w14:paraId="388749F0" w14:textId="738DB802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24353600" w14:textId="77777777" w:rsidTr="004C653A">
        <w:tc>
          <w:tcPr>
            <w:tcW w:w="771" w:type="dxa"/>
            <w:vMerge/>
            <w:vAlign w:val="center"/>
          </w:tcPr>
          <w:p w14:paraId="71F35E7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07CA65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065C0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4046AA1" w14:textId="4BD73072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Разгрузка материалов </w:t>
            </w:r>
          </w:p>
        </w:tc>
        <w:tc>
          <w:tcPr>
            <w:tcW w:w="1417" w:type="dxa"/>
            <w:gridSpan w:val="3"/>
            <w:vAlign w:val="center"/>
          </w:tcPr>
          <w:p w14:paraId="287B7B48" w14:textId="196A579D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4A93D75F" w14:textId="77777777" w:rsidTr="004C653A">
        <w:tc>
          <w:tcPr>
            <w:tcW w:w="771" w:type="dxa"/>
            <w:vMerge/>
            <w:vAlign w:val="center"/>
          </w:tcPr>
          <w:p w14:paraId="2865645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4C7E66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3DED41D" w14:textId="391D2310" w:rsidR="004C653A" w:rsidRPr="009F5435" w:rsidRDefault="00FF0DB0" w:rsidP="00FF0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667C1614" w14:textId="2C5DDC68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для установки оборудования </w:t>
            </w:r>
          </w:p>
        </w:tc>
        <w:tc>
          <w:tcPr>
            <w:tcW w:w="1417" w:type="dxa"/>
            <w:gridSpan w:val="3"/>
            <w:vAlign w:val="center"/>
          </w:tcPr>
          <w:p w14:paraId="4167EA49" w14:textId="27DD5242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4784216C" w14:textId="77777777" w:rsidTr="004C653A">
        <w:tc>
          <w:tcPr>
            <w:tcW w:w="771" w:type="dxa"/>
            <w:vMerge/>
            <w:vAlign w:val="center"/>
          </w:tcPr>
          <w:p w14:paraId="24BA441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8D2BB0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5E273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2212D50D" w14:textId="2D852B62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653A" w:rsidRPr="009F5435" w14:paraId="79CA277B" w14:textId="77777777" w:rsidTr="004C653A">
        <w:tc>
          <w:tcPr>
            <w:tcW w:w="771" w:type="dxa"/>
            <w:vAlign w:val="center"/>
          </w:tcPr>
          <w:p w14:paraId="330313F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1820A0A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6BFDE9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AE380BD" w14:textId="77777777" w:rsidTr="004C653A">
        <w:tc>
          <w:tcPr>
            <w:tcW w:w="771" w:type="dxa"/>
            <w:vAlign w:val="center"/>
          </w:tcPr>
          <w:p w14:paraId="5B598C7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156EE24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59EBECAD" w14:textId="77777777"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«город Усолье-Сибирское»</w:t>
            </w:r>
          </w:p>
        </w:tc>
      </w:tr>
      <w:tr w:rsidR="004C653A" w:rsidRPr="009F5435" w14:paraId="4F50F0CA" w14:textId="77777777" w:rsidTr="004C653A">
        <w:tc>
          <w:tcPr>
            <w:tcW w:w="771" w:type="dxa"/>
            <w:vAlign w:val="center"/>
          </w:tcPr>
          <w:p w14:paraId="14CEAEF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581B57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2C0823C4" w14:textId="0013C1FA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</w:tc>
      </w:tr>
      <w:tr w:rsidR="004C653A" w:rsidRPr="009F5435" w14:paraId="4327FE50" w14:textId="77777777" w:rsidTr="004C653A">
        <w:tc>
          <w:tcPr>
            <w:tcW w:w="771" w:type="dxa"/>
            <w:vAlign w:val="center"/>
          </w:tcPr>
          <w:p w14:paraId="6F32665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7B8E476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1C56A5EC" w14:textId="57BF1DB9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Космонавтов, 46 А</w:t>
            </w:r>
          </w:p>
        </w:tc>
      </w:tr>
      <w:tr w:rsidR="00483D5F" w:rsidRPr="009F5435" w14:paraId="25F8F778" w14:textId="77777777" w:rsidTr="004C653A">
        <w:tc>
          <w:tcPr>
            <w:tcW w:w="771" w:type="dxa"/>
            <w:vAlign w:val="center"/>
          </w:tcPr>
          <w:p w14:paraId="70542A03" w14:textId="77777777"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67DCA4F5" w14:textId="77777777"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6B12C30" w14:textId="30507347" w:rsidR="00483D5F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5»</w:t>
            </w:r>
          </w:p>
        </w:tc>
      </w:tr>
      <w:tr w:rsidR="004C653A" w:rsidRPr="009F5435" w14:paraId="105F4DE2" w14:textId="77777777" w:rsidTr="004C653A">
        <w:tc>
          <w:tcPr>
            <w:tcW w:w="771" w:type="dxa"/>
            <w:vAlign w:val="center"/>
          </w:tcPr>
          <w:p w14:paraId="5B3A7BC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6DAA67B0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3D58BD34" w14:textId="4A271BDC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человек</w:t>
            </w:r>
          </w:p>
        </w:tc>
      </w:tr>
      <w:tr w:rsidR="004C653A" w:rsidRPr="009F5435" w14:paraId="6392C503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33B90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0F1D777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787D78A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008AB01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DF67159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09CEF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FA411F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451570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3F850AA7" w14:textId="2EFFBD6A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653A" w:rsidRPr="009F5435" w14:paraId="2898B5FC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267448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EBC460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7D8799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56BCEB38" w14:textId="7DE20CE1" w:rsidR="004C653A" w:rsidRPr="009F5435" w:rsidRDefault="00FF0D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653A" w:rsidRPr="009F5435" w14:paraId="63B004F5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058A5A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27CF9396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615DB8A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6381023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673E7F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5534248B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72BB28C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119661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6D5E2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7CC134E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1B16CFF2" w14:textId="71E1CD9C" w:rsidR="004C653A" w:rsidRPr="009F5435" w:rsidRDefault="00FF0DB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15FDDFF7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C6ADA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A3D65E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7BBF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0677879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329840E2" w14:textId="44879E1E" w:rsidR="004C653A" w:rsidRPr="00FF0DB0" w:rsidRDefault="00FF0DB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F0D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ds5usolie.ru</w:t>
            </w:r>
          </w:p>
        </w:tc>
      </w:tr>
      <w:tr w:rsidR="004C653A" w:rsidRPr="009F5435" w14:paraId="2D58DD5B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4785D39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413C91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161A6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9007B6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7289D90E" w14:textId="25917D0B" w:rsidR="004C653A" w:rsidRPr="00FF0DB0" w:rsidRDefault="00FF0DB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vk.com/club211925860</w:t>
            </w:r>
          </w:p>
        </w:tc>
      </w:tr>
      <w:tr w:rsidR="004C653A" w:rsidRPr="009F5435" w14:paraId="2DEB7783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530BB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9A3AB8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94F1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755CCDF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04578DE7" w14:textId="27578A85" w:rsidR="004C653A" w:rsidRPr="00FF0DB0" w:rsidRDefault="00FF0DB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учреждении</w:t>
            </w:r>
          </w:p>
        </w:tc>
      </w:tr>
      <w:tr w:rsidR="004C653A" w:rsidRPr="009F5435" w14:paraId="4251753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D54B6F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5FB8A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05E47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531AED2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4B0964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F094FB8" w14:textId="77777777" w:rsidTr="004C653A">
        <w:tc>
          <w:tcPr>
            <w:tcW w:w="771" w:type="dxa"/>
            <w:vMerge w:val="restart"/>
            <w:vAlign w:val="center"/>
          </w:tcPr>
          <w:p w14:paraId="4A097A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689CD0E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3069830" w14:textId="09D08428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3768E">
              <w:rPr>
                <w:rFonts w:ascii="Times New Roman" w:hAnsi="Times New Roman" w:cs="Times New Roman"/>
                <w:sz w:val="24"/>
                <w:szCs w:val="24"/>
              </w:rPr>
              <w:t xml:space="preserve"> 89086425928</w:t>
            </w:r>
          </w:p>
        </w:tc>
      </w:tr>
      <w:tr w:rsidR="004C653A" w:rsidRPr="00F95EDD" w14:paraId="21A453CA" w14:textId="77777777" w:rsidTr="004C653A">
        <w:tc>
          <w:tcPr>
            <w:tcW w:w="771" w:type="dxa"/>
            <w:vMerge/>
            <w:vAlign w:val="center"/>
          </w:tcPr>
          <w:p w14:paraId="7343F6FE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167747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48EC05B9" w14:textId="08F7E28E" w:rsidR="004C653A" w:rsidRPr="0043768E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3768E" w:rsidRPr="00437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dom51957@mail.ru</w:t>
            </w:r>
          </w:p>
        </w:tc>
      </w:tr>
    </w:tbl>
    <w:p w14:paraId="382F2E19" w14:textId="77777777"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p w14:paraId="516E7C89" w14:textId="77777777" w:rsidR="00527293" w:rsidRDefault="00527293" w:rsidP="00527293">
      <w:pPr>
        <w:rPr>
          <w:rFonts w:ascii="Times New Roman" w:eastAsiaTheme="minorEastAsia" w:hAnsi="Times New Roman"/>
          <w:sz w:val="28"/>
          <w:szCs w:val="28"/>
          <w:lang w:val="en-US" w:eastAsia="ru-RU"/>
        </w:rPr>
      </w:pPr>
    </w:p>
    <w:p w14:paraId="6FB0CE72" w14:textId="4829B162" w:rsidR="00527293" w:rsidRPr="00527293" w:rsidRDefault="00527293" w:rsidP="00527293">
      <w:pPr>
        <w:rPr>
          <w:rFonts w:ascii="Times New Roman" w:hAnsi="Times New Roman"/>
          <w:sz w:val="24"/>
          <w:szCs w:val="24"/>
          <w:lang w:eastAsia="ru-RU"/>
        </w:rPr>
      </w:pPr>
      <w:r w:rsidRPr="00527293">
        <w:rPr>
          <w:rFonts w:ascii="Times New Roman" w:hAnsi="Times New Roman"/>
          <w:sz w:val="24"/>
          <w:szCs w:val="24"/>
          <w:lang w:eastAsia="ru-RU"/>
        </w:rPr>
        <w:t>Инициаторы инициативного проекта:</w:t>
      </w:r>
    </w:p>
    <w:p w14:paraId="0C41C32E" w14:textId="77777777" w:rsidR="00527293" w:rsidRPr="00527293" w:rsidRDefault="00527293" w:rsidP="00527293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4"/>
        <w:gridCol w:w="4456"/>
        <w:gridCol w:w="1788"/>
        <w:gridCol w:w="2317"/>
      </w:tblGrid>
      <w:tr w:rsidR="00527293" w:rsidRPr="00527293" w14:paraId="674E4F33" w14:textId="77777777" w:rsidTr="00527293">
        <w:tc>
          <w:tcPr>
            <w:tcW w:w="784" w:type="dxa"/>
          </w:tcPr>
          <w:p w14:paraId="33AF151A" w14:textId="77777777" w:rsidR="00527293" w:rsidRPr="00527293" w:rsidRDefault="00527293" w:rsidP="00E203E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29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6" w:type="dxa"/>
          </w:tcPr>
          <w:p w14:paraId="5EC95831" w14:textId="77777777" w:rsidR="00527293" w:rsidRPr="00527293" w:rsidRDefault="00527293" w:rsidP="00E203E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293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88" w:type="dxa"/>
          </w:tcPr>
          <w:p w14:paraId="6D493028" w14:textId="77777777" w:rsidR="00527293" w:rsidRPr="00527293" w:rsidRDefault="00527293" w:rsidP="00E203E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29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317" w:type="dxa"/>
          </w:tcPr>
          <w:p w14:paraId="2BC95F00" w14:textId="38549225" w:rsidR="00527293" w:rsidRPr="00527293" w:rsidRDefault="00527293" w:rsidP="00E203E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527293" w:rsidRPr="00527293" w14:paraId="45843B13" w14:textId="77777777" w:rsidTr="00527293">
        <w:tc>
          <w:tcPr>
            <w:tcW w:w="784" w:type="dxa"/>
          </w:tcPr>
          <w:p w14:paraId="42414D51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 w:colFirst="2" w:colLast="2"/>
            <w:r w:rsidRPr="00527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5E3FE495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Капустина Виктория Николаевна</w:t>
            </w:r>
          </w:p>
        </w:tc>
        <w:tc>
          <w:tcPr>
            <w:tcW w:w="1788" w:type="dxa"/>
          </w:tcPr>
          <w:p w14:paraId="5430FEE5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89086425928</w:t>
            </w:r>
          </w:p>
        </w:tc>
        <w:tc>
          <w:tcPr>
            <w:tcW w:w="2317" w:type="dxa"/>
          </w:tcPr>
          <w:p w14:paraId="76AF7E11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6C9DE08E" w14:textId="77777777" w:rsidTr="00527293">
        <w:tc>
          <w:tcPr>
            <w:tcW w:w="784" w:type="dxa"/>
          </w:tcPr>
          <w:p w14:paraId="7CDB2D21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14:paraId="7F5F3409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293">
              <w:rPr>
                <w:rFonts w:ascii="Times New Roman" w:hAnsi="Times New Roman"/>
                <w:sz w:val="24"/>
                <w:szCs w:val="24"/>
              </w:rPr>
              <w:t>Винцаревич</w:t>
            </w:r>
            <w:proofErr w:type="spellEnd"/>
            <w:r w:rsidRPr="00527293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88" w:type="dxa"/>
          </w:tcPr>
          <w:p w14:paraId="025C3097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89246201468</w:t>
            </w:r>
          </w:p>
        </w:tc>
        <w:tc>
          <w:tcPr>
            <w:tcW w:w="2317" w:type="dxa"/>
          </w:tcPr>
          <w:p w14:paraId="25C0B2F3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0DAEDC6D" w14:textId="77777777" w:rsidTr="00527293">
        <w:tc>
          <w:tcPr>
            <w:tcW w:w="784" w:type="dxa"/>
          </w:tcPr>
          <w:p w14:paraId="7FBC94FA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6" w:type="dxa"/>
          </w:tcPr>
          <w:p w14:paraId="00AC4285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Долматова Светлана Николаевна</w:t>
            </w:r>
          </w:p>
        </w:tc>
        <w:tc>
          <w:tcPr>
            <w:tcW w:w="1788" w:type="dxa"/>
          </w:tcPr>
          <w:p w14:paraId="6B8099FE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89041117396</w:t>
            </w:r>
          </w:p>
        </w:tc>
        <w:tc>
          <w:tcPr>
            <w:tcW w:w="2317" w:type="dxa"/>
          </w:tcPr>
          <w:p w14:paraId="3FA08F86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481CA392" w14:textId="77777777" w:rsidTr="00527293">
        <w:tc>
          <w:tcPr>
            <w:tcW w:w="784" w:type="dxa"/>
          </w:tcPr>
          <w:p w14:paraId="084B05C9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6" w:type="dxa"/>
          </w:tcPr>
          <w:p w14:paraId="4129AEBC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Горбовская Ирина Михайловна</w:t>
            </w:r>
          </w:p>
        </w:tc>
        <w:tc>
          <w:tcPr>
            <w:tcW w:w="1788" w:type="dxa"/>
          </w:tcPr>
          <w:p w14:paraId="77213D68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89248211817</w:t>
            </w:r>
          </w:p>
        </w:tc>
        <w:tc>
          <w:tcPr>
            <w:tcW w:w="2317" w:type="dxa"/>
          </w:tcPr>
          <w:p w14:paraId="513DBA30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5229A7E0" w14:textId="77777777" w:rsidTr="00527293">
        <w:tc>
          <w:tcPr>
            <w:tcW w:w="784" w:type="dxa"/>
          </w:tcPr>
          <w:p w14:paraId="0DBBF39B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</w:tcPr>
          <w:p w14:paraId="7E7D336F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Невенчанная Людмила Владимировна</w:t>
            </w:r>
          </w:p>
        </w:tc>
        <w:tc>
          <w:tcPr>
            <w:tcW w:w="1788" w:type="dxa"/>
          </w:tcPr>
          <w:p w14:paraId="242B1705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89501439071</w:t>
            </w:r>
          </w:p>
        </w:tc>
        <w:tc>
          <w:tcPr>
            <w:tcW w:w="2317" w:type="dxa"/>
          </w:tcPr>
          <w:p w14:paraId="241EF1A9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19AB667A" w14:textId="77777777" w:rsidTr="00527293">
        <w:tc>
          <w:tcPr>
            <w:tcW w:w="784" w:type="dxa"/>
          </w:tcPr>
          <w:p w14:paraId="231A2128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6" w:type="dxa"/>
          </w:tcPr>
          <w:p w14:paraId="3C76BAC5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Моторина Татьяна Павловна</w:t>
            </w:r>
          </w:p>
        </w:tc>
        <w:tc>
          <w:tcPr>
            <w:tcW w:w="1788" w:type="dxa"/>
          </w:tcPr>
          <w:p w14:paraId="31E7FD18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89501413683</w:t>
            </w:r>
          </w:p>
        </w:tc>
        <w:tc>
          <w:tcPr>
            <w:tcW w:w="2317" w:type="dxa"/>
          </w:tcPr>
          <w:p w14:paraId="2BE56048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1F0372F2" w14:textId="77777777" w:rsidTr="00527293">
        <w:tc>
          <w:tcPr>
            <w:tcW w:w="784" w:type="dxa"/>
          </w:tcPr>
          <w:p w14:paraId="5F871243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6" w:type="dxa"/>
          </w:tcPr>
          <w:p w14:paraId="5BD47A2B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Зверева Валентина Александровна</w:t>
            </w:r>
          </w:p>
        </w:tc>
        <w:tc>
          <w:tcPr>
            <w:tcW w:w="1788" w:type="dxa"/>
          </w:tcPr>
          <w:p w14:paraId="015F97B2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89526359635</w:t>
            </w:r>
          </w:p>
        </w:tc>
        <w:tc>
          <w:tcPr>
            <w:tcW w:w="2317" w:type="dxa"/>
          </w:tcPr>
          <w:p w14:paraId="4B4B337F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7BC93689" w14:textId="77777777" w:rsidTr="00527293">
        <w:tc>
          <w:tcPr>
            <w:tcW w:w="784" w:type="dxa"/>
          </w:tcPr>
          <w:p w14:paraId="625D6AC1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6" w:type="dxa"/>
          </w:tcPr>
          <w:p w14:paraId="34D55AD6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Радченко Ольга Александровна</w:t>
            </w:r>
          </w:p>
        </w:tc>
        <w:tc>
          <w:tcPr>
            <w:tcW w:w="1788" w:type="dxa"/>
          </w:tcPr>
          <w:p w14:paraId="780A8CB8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89025125021</w:t>
            </w:r>
          </w:p>
        </w:tc>
        <w:tc>
          <w:tcPr>
            <w:tcW w:w="2317" w:type="dxa"/>
          </w:tcPr>
          <w:p w14:paraId="47C56BE6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5ED8A699" w14:textId="77777777" w:rsidTr="00527293">
        <w:tc>
          <w:tcPr>
            <w:tcW w:w="784" w:type="dxa"/>
          </w:tcPr>
          <w:p w14:paraId="713E19C1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6" w:type="dxa"/>
          </w:tcPr>
          <w:p w14:paraId="766F0835" w14:textId="6839E94D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788" w:type="dxa"/>
          </w:tcPr>
          <w:p w14:paraId="1C9AC647" w14:textId="06636BCA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89086669208</w:t>
            </w:r>
          </w:p>
        </w:tc>
        <w:tc>
          <w:tcPr>
            <w:tcW w:w="2317" w:type="dxa"/>
          </w:tcPr>
          <w:p w14:paraId="78B5505B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293" w:rsidRPr="00527293" w14:paraId="6BE8A194" w14:textId="77777777" w:rsidTr="00527293">
        <w:tc>
          <w:tcPr>
            <w:tcW w:w="784" w:type="dxa"/>
          </w:tcPr>
          <w:p w14:paraId="387C1905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6" w:type="dxa"/>
          </w:tcPr>
          <w:p w14:paraId="0BD89BB4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Усова Ольга Валентиновна</w:t>
            </w:r>
          </w:p>
        </w:tc>
        <w:tc>
          <w:tcPr>
            <w:tcW w:w="1788" w:type="dxa"/>
          </w:tcPr>
          <w:p w14:paraId="0FD9F56D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293">
              <w:rPr>
                <w:rFonts w:ascii="Times New Roman" w:hAnsi="Times New Roman"/>
                <w:sz w:val="24"/>
                <w:szCs w:val="24"/>
              </w:rPr>
              <w:t>89501357606</w:t>
            </w:r>
          </w:p>
        </w:tc>
        <w:tc>
          <w:tcPr>
            <w:tcW w:w="2317" w:type="dxa"/>
          </w:tcPr>
          <w:p w14:paraId="37A91071" w14:textId="77777777" w:rsidR="00527293" w:rsidRPr="00527293" w:rsidRDefault="00527293" w:rsidP="00E203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</w:tbl>
    <w:p w14:paraId="568BA57F" w14:textId="77777777" w:rsidR="00527293" w:rsidRDefault="00527293" w:rsidP="00527293">
      <w:pPr>
        <w:pStyle w:val="ConsPlusNormal"/>
      </w:pPr>
    </w:p>
    <w:p w14:paraId="03F985FE" w14:textId="77777777" w:rsidR="00527293" w:rsidRPr="00527293" w:rsidRDefault="00527293" w:rsidP="00527293">
      <w:pPr>
        <w:rPr>
          <w:lang w:eastAsia="ru-RU"/>
        </w:rPr>
      </w:pPr>
    </w:p>
    <w:sectPr w:rsidR="00527293" w:rsidRPr="00527293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15F1" w14:textId="77777777" w:rsidR="00D3661D" w:rsidRDefault="00D3661D" w:rsidP="004C653A">
      <w:pPr>
        <w:spacing w:after="0" w:line="240" w:lineRule="auto"/>
      </w:pPr>
      <w:r>
        <w:separator/>
      </w:r>
    </w:p>
  </w:endnote>
  <w:endnote w:type="continuationSeparator" w:id="0">
    <w:p w14:paraId="79466BB0" w14:textId="77777777" w:rsidR="00D3661D" w:rsidRDefault="00D3661D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A7D0" w14:textId="77777777" w:rsidR="00D3661D" w:rsidRDefault="00D3661D" w:rsidP="004C653A">
      <w:pPr>
        <w:spacing w:after="0" w:line="240" w:lineRule="auto"/>
      </w:pPr>
      <w:r>
        <w:separator/>
      </w:r>
    </w:p>
  </w:footnote>
  <w:footnote w:type="continuationSeparator" w:id="0">
    <w:p w14:paraId="3668BAEB" w14:textId="77777777" w:rsidR="00D3661D" w:rsidRDefault="00D3661D" w:rsidP="004C653A">
      <w:pPr>
        <w:spacing w:after="0" w:line="240" w:lineRule="auto"/>
      </w:pPr>
      <w:r>
        <w:continuationSeparator/>
      </w:r>
    </w:p>
  </w:footnote>
  <w:footnote w:id="1">
    <w:p w14:paraId="120804E5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7D7CC38B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666A721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102CF3"/>
    <w:rsid w:val="00162CDC"/>
    <w:rsid w:val="001C5B95"/>
    <w:rsid w:val="001F7F7A"/>
    <w:rsid w:val="0026272E"/>
    <w:rsid w:val="002768BF"/>
    <w:rsid w:val="00347AC5"/>
    <w:rsid w:val="003557CE"/>
    <w:rsid w:val="00392367"/>
    <w:rsid w:val="004031F0"/>
    <w:rsid w:val="0041594C"/>
    <w:rsid w:val="004201BA"/>
    <w:rsid w:val="0043768E"/>
    <w:rsid w:val="00483D5F"/>
    <w:rsid w:val="004A7466"/>
    <w:rsid w:val="004C653A"/>
    <w:rsid w:val="005140D2"/>
    <w:rsid w:val="00527293"/>
    <w:rsid w:val="005403D0"/>
    <w:rsid w:val="005A19AF"/>
    <w:rsid w:val="005E4AB1"/>
    <w:rsid w:val="005F0BDD"/>
    <w:rsid w:val="006344CA"/>
    <w:rsid w:val="006A2E94"/>
    <w:rsid w:val="006A5D11"/>
    <w:rsid w:val="007424F9"/>
    <w:rsid w:val="0078311B"/>
    <w:rsid w:val="008070B0"/>
    <w:rsid w:val="00812EEE"/>
    <w:rsid w:val="00817D2F"/>
    <w:rsid w:val="008F3B94"/>
    <w:rsid w:val="009F03B5"/>
    <w:rsid w:val="009F5435"/>
    <w:rsid w:val="00A2365E"/>
    <w:rsid w:val="00AF5543"/>
    <w:rsid w:val="00B2606C"/>
    <w:rsid w:val="00B96A1D"/>
    <w:rsid w:val="00BD056B"/>
    <w:rsid w:val="00D3661D"/>
    <w:rsid w:val="00D845E4"/>
    <w:rsid w:val="00E32F79"/>
    <w:rsid w:val="00E50921"/>
    <w:rsid w:val="00E555AD"/>
    <w:rsid w:val="00EC66B3"/>
    <w:rsid w:val="00ED1BD4"/>
    <w:rsid w:val="00ED1D07"/>
    <w:rsid w:val="00F22EEE"/>
    <w:rsid w:val="00F40266"/>
    <w:rsid w:val="00F50E8B"/>
    <w:rsid w:val="00F66E06"/>
    <w:rsid w:val="00F81D77"/>
    <w:rsid w:val="00F84DEE"/>
    <w:rsid w:val="00F95EDD"/>
    <w:rsid w:val="00FE0CA4"/>
    <w:rsid w:val="00FE7C13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2E5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f"/>
    <w:uiPriority w:val="39"/>
    <w:rsid w:val="0052729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52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7C2E-8FDD-45EF-A71A-4B3406D1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3</cp:revision>
  <cp:lastPrinted>2025-07-18T03:41:00Z</cp:lastPrinted>
  <dcterms:created xsi:type="dcterms:W3CDTF">2025-07-18T03:35:00Z</dcterms:created>
  <dcterms:modified xsi:type="dcterms:W3CDTF">2025-07-18T03:43:00Z</dcterms:modified>
</cp:coreProperties>
</file>