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A7" w:rsidRDefault="002F3EA7" w:rsidP="00203422">
      <w:pPr>
        <w:pStyle w:val="Style9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b/>
          <w:color w:val="0000CC"/>
          <w:sz w:val="22"/>
          <w:szCs w:val="22"/>
        </w:rPr>
      </w:pPr>
      <w:bookmarkStart w:id="0" w:name="_GoBack"/>
      <w:bookmarkEnd w:id="0"/>
    </w:p>
    <w:p w:rsidR="00203422" w:rsidRPr="00084529" w:rsidRDefault="00203422" w:rsidP="00203422">
      <w:pPr>
        <w:pStyle w:val="Style9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b/>
          <w:color w:val="0000CC"/>
          <w:sz w:val="22"/>
          <w:szCs w:val="22"/>
        </w:rPr>
      </w:pPr>
      <w:r w:rsidRPr="00084529">
        <w:rPr>
          <w:rStyle w:val="FontStyle22"/>
          <w:rFonts w:ascii="Times New Roman" w:hAnsi="Times New Roman" w:cs="Times New Roman"/>
          <w:b/>
          <w:color w:val="0000CC"/>
          <w:sz w:val="22"/>
          <w:szCs w:val="22"/>
        </w:rPr>
        <w:t>ОТВЕТСТВЕННОСТЬ СТРАХОВАТЕЛЕЙ ЗА НАРУШЕНИЕ ЗАКОНОДАТЕЛЬСТВА:</w:t>
      </w:r>
    </w:p>
    <w:p w:rsidR="00203422" w:rsidRPr="00084529" w:rsidRDefault="00203422" w:rsidP="00203422">
      <w:pPr>
        <w:pStyle w:val="Style9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b/>
          <w:color w:val="0000CC"/>
          <w:sz w:val="22"/>
          <w:szCs w:val="22"/>
        </w:rPr>
      </w:pPr>
    </w:p>
    <w:tbl>
      <w:tblPr>
        <w:tblW w:w="10307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1899"/>
        <w:gridCol w:w="3564"/>
        <w:gridCol w:w="2097"/>
      </w:tblGrid>
      <w:tr w:rsidR="00203422" w:rsidRPr="004049C3" w:rsidTr="00E42ED8">
        <w:trPr>
          <w:trHeight w:val="345"/>
        </w:trPr>
        <w:tc>
          <w:tcPr>
            <w:tcW w:w="2747" w:type="dxa"/>
            <w:shd w:val="clear" w:color="auto" w:fill="C6D9F1" w:themeFill="text2" w:themeFillTint="33"/>
            <w:vAlign w:val="center"/>
          </w:tcPr>
          <w:p w:rsidR="00203422" w:rsidRPr="004049C3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</w:pPr>
            <w:r w:rsidRPr="004049C3"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  <w:t>Штрафы</w:t>
            </w:r>
          </w:p>
        </w:tc>
        <w:tc>
          <w:tcPr>
            <w:tcW w:w="1899" w:type="dxa"/>
            <w:shd w:val="clear" w:color="auto" w:fill="C6D9F1" w:themeFill="text2" w:themeFillTint="33"/>
            <w:vAlign w:val="center"/>
          </w:tcPr>
          <w:p w:rsidR="00203422" w:rsidRPr="004049C3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</w:pPr>
            <w:r w:rsidRPr="004049C3"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  <w:t>Основание</w:t>
            </w:r>
          </w:p>
        </w:tc>
        <w:tc>
          <w:tcPr>
            <w:tcW w:w="3564" w:type="dxa"/>
            <w:shd w:val="clear" w:color="auto" w:fill="C6D9F1" w:themeFill="text2" w:themeFillTint="33"/>
            <w:vAlign w:val="center"/>
          </w:tcPr>
          <w:p w:rsidR="00203422" w:rsidRPr="004049C3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</w:pPr>
            <w:r w:rsidRPr="004049C3"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A5FFA"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  <w:t xml:space="preserve"> штрафа</w:t>
            </w:r>
          </w:p>
        </w:tc>
        <w:tc>
          <w:tcPr>
            <w:tcW w:w="2097" w:type="dxa"/>
            <w:shd w:val="clear" w:color="auto" w:fill="C6D9F1" w:themeFill="text2" w:themeFillTint="33"/>
            <w:vAlign w:val="center"/>
          </w:tcPr>
          <w:p w:rsidR="00203422" w:rsidRPr="004049C3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</w:pPr>
            <w:r w:rsidRPr="004049C3"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  <w:t>КБК</w:t>
            </w:r>
          </w:p>
        </w:tc>
      </w:tr>
      <w:tr w:rsidR="00203422" w:rsidRPr="004049C3" w:rsidTr="009C61EB">
        <w:trPr>
          <w:trHeight w:val="1517"/>
        </w:trPr>
        <w:tc>
          <w:tcPr>
            <w:tcW w:w="2747" w:type="dxa"/>
            <w:vMerge w:val="restart"/>
            <w:shd w:val="clear" w:color="auto" w:fill="auto"/>
            <w:vAlign w:val="center"/>
          </w:tcPr>
          <w:p w:rsidR="00203422" w:rsidRPr="00483A05" w:rsidRDefault="00203422" w:rsidP="00483A05">
            <w:pPr>
              <w:pStyle w:val="Style9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Непредставление страхователем формы 4-ФСС в установленный срок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ст. 46 Федерального закона № 212 – ФЗ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в размере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 процентов</w:t>
            </w:r>
            <w:r w:rsidRPr="00483A05">
              <w:rPr>
                <w:rStyle w:val="FontStyle22"/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суммы страховых взносов, начисленной к уплате за последние три месяца отчетного (расчетного) периода, за каждый полный или неполный месяц со дня, установленного для его представления, но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не более</w:t>
            </w:r>
            <w:r w:rsidRPr="00483A05">
              <w:rPr>
                <w:rStyle w:val="FontStyle22"/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30 процентов</w:t>
            </w:r>
            <w:r w:rsidRPr="00483A05">
              <w:rPr>
                <w:rStyle w:val="FontStyle22"/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указанной суммы и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не менее 1 000 рублей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393 102 020 900 73 000 160</w:t>
            </w:r>
          </w:p>
        </w:tc>
      </w:tr>
      <w:tr w:rsidR="00203422" w:rsidRPr="004049C3" w:rsidTr="00483A05">
        <w:trPr>
          <w:trHeight w:val="1876"/>
        </w:trPr>
        <w:tc>
          <w:tcPr>
            <w:tcW w:w="2747" w:type="dxa"/>
            <w:vMerge/>
            <w:shd w:val="clear" w:color="auto" w:fill="auto"/>
            <w:vAlign w:val="center"/>
          </w:tcPr>
          <w:p w:rsidR="00203422" w:rsidRPr="00483A05" w:rsidRDefault="00203422" w:rsidP="00483A05">
            <w:pPr>
              <w:pStyle w:val="Style9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ст. 19 Федерального закона № 125 – ФЗ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в размере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 процентов</w:t>
            </w:r>
            <w:r w:rsidRPr="00483A05">
              <w:rPr>
                <w:rStyle w:val="FontStyle22"/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суммы страховых взносов, подлежащей  уплате (доплате) на основе этой отчетности, за каждый полный или неполный месяц со дня, установленного для ее представления, но не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более 30 процентов</w:t>
            </w:r>
            <w:r w:rsidRPr="00483A05">
              <w:rPr>
                <w:rStyle w:val="FontStyle22"/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указанной суммы и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не менее 100 рублей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393 102 020 500 73 000 160</w:t>
            </w:r>
          </w:p>
        </w:tc>
      </w:tr>
      <w:tr w:rsidR="00203422" w:rsidRPr="004049C3" w:rsidTr="00483A05">
        <w:trPr>
          <w:trHeight w:val="2300"/>
        </w:trPr>
        <w:tc>
          <w:tcPr>
            <w:tcW w:w="2747" w:type="dxa"/>
            <w:shd w:val="clear" w:color="auto" w:fill="auto"/>
            <w:vAlign w:val="center"/>
          </w:tcPr>
          <w:p w:rsidR="00203422" w:rsidRPr="00483A05" w:rsidRDefault="00203422" w:rsidP="00483A05">
            <w:pPr>
              <w:pStyle w:val="Style9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Непредставление страхователем установленной отчетности страховщику в течение более 180 календарных дней по истечении установленного срока представления такой отчетности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ст. 19 Федерального закона № 125 – ФЗ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483A05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в размере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30 процентов</w:t>
            </w:r>
            <w:r w:rsidRPr="00483A05">
              <w:rPr>
                <w:rStyle w:val="FontStyle22"/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суммы страховых взносов, подлежащей уплате на основе этой отчетности, и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10 процентов</w:t>
            </w:r>
            <w:r w:rsidRPr="00483A05">
              <w:rPr>
                <w:rStyle w:val="FontStyle22"/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суммы страховых взносов, подлежащей уплате на основе этой отчетности, за каждый полный или неполный месяц</w:t>
            </w:r>
            <w:r w:rsidR="009C61EB"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,</w:t>
            </w: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 начиная со 181-го календарного дня, но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не менее</w:t>
            </w:r>
          </w:p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1 000 рублей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393 102 020 500 73 000 160</w:t>
            </w:r>
          </w:p>
        </w:tc>
      </w:tr>
      <w:tr w:rsidR="00203422" w:rsidRPr="004049C3" w:rsidTr="00483A05">
        <w:trPr>
          <w:trHeight w:val="1497"/>
        </w:trPr>
        <w:tc>
          <w:tcPr>
            <w:tcW w:w="2747" w:type="dxa"/>
            <w:shd w:val="clear" w:color="auto" w:fill="auto"/>
            <w:vAlign w:val="center"/>
          </w:tcPr>
          <w:p w:rsidR="00203422" w:rsidRPr="00483A05" w:rsidRDefault="00203422" w:rsidP="00483A05">
            <w:pPr>
              <w:pStyle w:val="Style9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sub_471"/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Неуплата или неполная уплата сумм страховых взносов в результате занижения базы для начисления страховых взносов</w:t>
            </w:r>
            <w:bookmarkEnd w:id="1"/>
          </w:p>
        </w:tc>
        <w:tc>
          <w:tcPr>
            <w:tcW w:w="1899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ст. 47 Федерального закона № 212 – ФЗ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в размере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20 процентов</w:t>
            </w:r>
            <w:r w:rsidRPr="00483A05">
              <w:rPr>
                <w:rStyle w:val="FontStyle22"/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неуплаченной суммы страховых взносов. Деяния </w:t>
            </w:r>
            <w:r w:rsidR="009C61EB"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овершенные умышленно, влекут взыскание штрафа </w:t>
            </w:r>
            <w:r w:rsidRPr="00483A05">
              <w:rPr>
                <w:rStyle w:val="FontStyle2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размере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40 процентов</w:t>
            </w:r>
            <w:r w:rsidRPr="00483A05">
              <w:rPr>
                <w:rStyle w:val="FontStyle22"/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неуплаченной суммы страховых взносов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393 102 020 900 73 000 160</w:t>
            </w:r>
          </w:p>
        </w:tc>
      </w:tr>
      <w:tr w:rsidR="00203422" w:rsidRPr="004049C3" w:rsidTr="00483A05">
        <w:trPr>
          <w:trHeight w:val="1136"/>
        </w:trPr>
        <w:tc>
          <w:tcPr>
            <w:tcW w:w="2747" w:type="dxa"/>
            <w:shd w:val="clear" w:color="auto" w:fill="auto"/>
            <w:vAlign w:val="center"/>
          </w:tcPr>
          <w:p w:rsidR="00203422" w:rsidRPr="00483A05" w:rsidRDefault="00203422" w:rsidP="00483A05">
            <w:pPr>
              <w:pStyle w:val="Style9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Несоблюдение порядка представления формы 4-ФСС в электронном виде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ч.2 ст. 46 Федерального закона № 212 – ФЗ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в размере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200 рублей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393 116 200 200 76 000 140</w:t>
            </w:r>
          </w:p>
        </w:tc>
      </w:tr>
      <w:tr w:rsidR="00203422" w:rsidRPr="004049C3" w:rsidTr="009C61EB">
        <w:trPr>
          <w:trHeight w:val="1826"/>
        </w:trPr>
        <w:tc>
          <w:tcPr>
            <w:tcW w:w="2747" w:type="dxa"/>
            <w:shd w:val="clear" w:color="auto" w:fill="auto"/>
            <w:vAlign w:val="center"/>
          </w:tcPr>
          <w:p w:rsidR="009C61EB" w:rsidRPr="00483A05" w:rsidRDefault="00203422" w:rsidP="00483A05">
            <w:pPr>
              <w:pStyle w:val="Style9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Отказ или непредставление в установленный срок документов, необходимых для осуществления контроля </w:t>
            </w:r>
          </w:p>
          <w:p w:rsidR="00203422" w:rsidRPr="00483A05" w:rsidRDefault="00203422" w:rsidP="00483A05">
            <w:pPr>
              <w:pStyle w:val="Style9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за правильностью исчисления, полнотой и своевременностью уплаты (перечисления) страховых взносов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ст. 48 Федерального закона № 212 – ФЗ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в размере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200 рублей</w:t>
            </w:r>
            <w:r w:rsidRPr="00483A05">
              <w:rPr>
                <w:rStyle w:val="FontStyle22"/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за каждый непредставленный документ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393 116 200 200 76 000 140</w:t>
            </w:r>
          </w:p>
        </w:tc>
      </w:tr>
    </w:tbl>
    <w:p w:rsidR="00A06554" w:rsidRDefault="00A06554" w:rsidP="00C952DA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657CCC" w:rsidRDefault="00657CCC" w:rsidP="00C952DA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sectPr w:rsidR="00657CCC" w:rsidSect="00C11D28">
      <w:headerReference w:type="default" r:id="rId8"/>
      <w:footerReference w:type="default" r:id="rId9"/>
      <w:pgSz w:w="11906" w:h="16838"/>
      <w:pgMar w:top="284" w:right="566" w:bottom="232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67" w:rsidRDefault="00AB7867" w:rsidP="00364F6B">
      <w:pPr>
        <w:spacing w:after="0" w:line="240" w:lineRule="auto"/>
      </w:pPr>
      <w:r>
        <w:separator/>
      </w:r>
    </w:p>
  </w:endnote>
  <w:endnote w:type="continuationSeparator" w:id="0">
    <w:p w:rsidR="00AB7867" w:rsidRDefault="00AB7867" w:rsidP="0036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6B" w:rsidRDefault="00364F6B">
    <w:pPr>
      <w:pStyle w:val="a8"/>
    </w:pPr>
    <w:r>
      <w:rPr>
        <w:rFonts w:ascii="Times New Roman" w:hAnsi="Times New Roman"/>
        <w:noProof/>
        <w:lang w:eastAsia="ru-RU"/>
      </w:rPr>
      <w:drawing>
        <wp:inline distT="0" distB="0" distL="0" distR="0" wp14:anchorId="5D364BAC" wp14:editId="0701EA91">
          <wp:extent cx="6800850" cy="1657350"/>
          <wp:effectExtent l="0" t="0" r="0" b="0"/>
          <wp:docPr id="28" name="Рисунок 28" descr="C:\DEEMA\Регистратор\Буклеты\Шаблон\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EEMA\Регистратор\Буклеты\Шаблон\2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50" cy="165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67" w:rsidRDefault="00AB7867" w:rsidP="00364F6B">
      <w:pPr>
        <w:spacing w:after="0" w:line="240" w:lineRule="auto"/>
      </w:pPr>
      <w:r>
        <w:separator/>
      </w:r>
    </w:p>
  </w:footnote>
  <w:footnote w:type="continuationSeparator" w:id="0">
    <w:p w:rsidR="00AB7867" w:rsidRDefault="00AB7867" w:rsidP="0036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6B" w:rsidRDefault="00364F6B">
    <w:pPr>
      <w:pStyle w:val="a6"/>
    </w:pPr>
    <w:r>
      <w:rPr>
        <w:rFonts w:ascii="Times New Roman" w:hAnsi="Times New Roman" w:cs="Times New Roman"/>
        <w:noProof/>
        <w:lang w:eastAsia="ru-RU"/>
      </w:rPr>
      <w:drawing>
        <wp:inline distT="0" distB="0" distL="0" distR="0" wp14:anchorId="1C6AC84B" wp14:editId="479293A0">
          <wp:extent cx="6800850" cy="638175"/>
          <wp:effectExtent l="0" t="0" r="0" b="9525"/>
          <wp:docPr id="27" name="Рисунок 27" descr="C:\DEEMA\Регистратор\Буклеты\Шаблон\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EEMA\Регистратор\Буклеты\Шаблон\1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5226" cy="639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98665B3"/>
    <w:multiLevelType w:val="hybridMultilevel"/>
    <w:tmpl w:val="11346496"/>
    <w:lvl w:ilvl="0" w:tplc="CA64093C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6731AEB"/>
    <w:multiLevelType w:val="singleLevel"/>
    <w:tmpl w:val="5D863868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CA54038"/>
    <w:multiLevelType w:val="hybridMultilevel"/>
    <w:tmpl w:val="9A6A627E"/>
    <w:lvl w:ilvl="0" w:tplc="D4648BF8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B3C5FA1"/>
    <w:multiLevelType w:val="singleLevel"/>
    <w:tmpl w:val="96B8B5A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3C"/>
    <w:rsid w:val="00017C02"/>
    <w:rsid w:val="00024CB0"/>
    <w:rsid w:val="00040526"/>
    <w:rsid w:val="00046924"/>
    <w:rsid w:val="00062816"/>
    <w:rsid w:val="00084529"/>
    <w:rsid w:val="00090462"/>
    <w:rsid w:val="000A5FFA"/>
    <w:rsid w:val="000C7C10"/>
    <w:rsid w:val="000E3320"/>
    <w:rsid w:val="000F610D"/>
    <w:rsid w:val="0011488E"/>
    <w:rsid w:val="00187CCB"/>
    <w:rsid w:val="001926E0"/>
    <w:rsid w:val="001A20BF"/>
    <w:rsid w:val="001A25C9"/>
    <w:rsid w:val="001B3D8A"/>
    <w:rsid w:val="00203422"/>
    <w:rsid w:val="00217B61"/>
    <w:rsid w:val="0022211F"/>
    <w:rsid w:val="002425FB"/>
    <w:rsid w:val="00284C10"/>
    <w:rsid w:val="002C3BC9"/>
    <w:rsid w:val="002F3EA7"/>
    <w:rsid w:val="00327AF8"/>
    <w:rsid w:val="00341107"/>
    <w:rsid w:val="00364F6B"/>
    <w:rsid w:val="00376D21"/>
    <w:rsid w:val="00391F20"/>
    <w:rsid w:val="004049C3"/>
    <w:rsid w:val="0040656A"/>
    <w:rsid w:val="00422BCD"/>
    <w:rsid w:val="0044294A"/>
    <w:rsid w:val="00446C5E"/>
    <w:rsid w:val="00462D31"/>
    <w:rsid w:val="00483A05"/>
    <w:rsid w:val="004E594C"/>
    <w:rsid w:val="005101DA"/>
    <w:rsid w:val="00514305"/>
    <w:rsid w:val="00526C3C"/>
    <w:rsid w:val="005573E1"/>
    <w:rsid w:val="005722B3"/>
    <w:rsid w:val="005833F4"/>
    <w:rsid w:val="005D7337"/>
    <w:rsid w:val="005E4DD8"/>
    <w:rsid w:val="005E7ADB"/>
    <w:rsid w:val="0065489A"/>
    <w:rsid w:val="006549C8"/>
    <w:rsid w:val="00657CCC"/>
    <w:rsid w:val="006C0F30"/>
    <w:rsid w:val="006E13E1"/>
    <w:rsid w:val="006F48D0"/>
    <w:rsid w:val="006F5219"/>
    <w:rsid w:val="00754AA4"/>
    <w:rsid w:val="00754AAB"/>
    <w:rsid w:val="007B4E73"/>
    <w:rsid w:val="007B6351"/>
    <w:rsid w:val="007D7561"/>
    <w:rsid w:val="007E7F19"/>
    <w:rsid w:val="00804CFB"/>
    <w:rsid w:val="008050CE"/>
    <w:rsid w:val="008071D1"/>
    <w:rsid w:val="00823175"/>
    <w:rsid w:val="00825734"/>
    <w:rsid w:val="0084301C"/>
    <w:rsid w:val="008A1A9F"/>
    <w:rsid w:val="008D6983"/>
    <w:rsid w:val="008E4810"/>
    <w:rsid w:val="009161CC"/>
    <w:rsid w:val="00940F46"/>
    <w:rsid w:val="0097174F"/>
    <w:rsid w:val="00981445"/>
    <w:rsid w:val="009A4A83"/>
    <w:rsid w:val="009C61EB"/>
    <w:rsid w:val="009F2D04"/>
    <w:rsid w:val="00A06554"/>
    <w:rsid w:val="00A67EB0"/>
    <w:rsid w:val="00A73BFE"/>
    <w:rsid w:val="00A81015"/>
    <w:rsid w:val="00A82302"/>
    <w:rsid w:val="00A93A8F"/>
    <w:rsid w:val="00AA6368"/>
    <w:rsid w:val="00AB7867"/>
    <w:rsid w:val="00AC4A14"/>
    <w:rsid w:val="00AC4F21"/>
    <w:rsid w:val="00AD311D"/>
    <w:rsid w:val="00B052F3"/>
    <w:rsid w:val="00B15261"/>
    <w:rsid w:val="00B507D9"/>
    <w:rsid w:val="00B70FC9"/>
    <w:rsid w:val="00BA1E8A"/>
    <w:rsid w:val="00BE0CE7"/>
    <w:rsid w:val="00BE62D2"/>
    <w:rsid w:val="00BF647B"/>
    <w:rsid w:val="00C11D28"/>
    <w:rsid w:val="00C21486"/>
    <w:rsid w:val="00C44A57"/>
    <w:rsid w:val="00C63A0C"/>
    <w:rsid w:val="00C63BB3"/>
    <w:rsid w:val="00C90AAB"/>
    <w:rsid w:val="00C952DA"/>
    <w:rsid w:val="00CA2931"/>
    <w:rsid w:val="00CA6EC9"/>
    <w:rsid w:val="00CD3437"/>
    <w:rsid w:val="00CD7DEA"/>
    <w:rsid w:val="00D07112"/>
    <w:rsid w:val="00D47606"/>
    <w:rsid w:val="00D67C88"/>
    <w:rsid w:val="00D918DB"/>
    <w:rsid w:val="00DA37B7"/>
    <w:rsid w:val="00E22627"/>
    <w:rsid w:val="00E42ED8"/>
    <w:rsid w:val="00E45EB9"/>
    <w:rsid w:val="00E6164D"/>
    <w:rsid w:val="00E63980"/>
    <w:rsid w:val="00E6784B"/>
    <w:rsid w:val="00E874E2"/>
    <w:rsid w:val="00EA5954"/>
    <w:rsid w:val="00EC77AE"/>
    <w:rsid w:val="00EF5A2F"/>
    <w:rsid w:val="00F053EE"/>
    <w:rsid w:val="00F2650E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D23C4-EC22-413E-8966-3457B13D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1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04CFB"/>
    <w:rPr>
      <w:color w:val="6DA3BD"/>
      <w:u w:val="single"/>
    </w:rPr>
  </w:style>
  <w:style w:type="character" w:customStyle="1" w:styleId="ls">
    <w:name w:val="ls"/>
    <w:basedOn w:val="a0"/>
    <w:rsid w:val="0065489A"/>
  </w:style>
  <w:style w:type="paragraph" w:customStyle="1" w:styleId="Style4">
    <w:name w:val="Style4"/>
    <w:basedOn w:val="a"/>
    <w:uiPriority w:val="99"/>
    <w:rsid w:val="00187CCB"/>
    <w:pPr>
      <w:widowControl w:val="0"/>
      <w:autoSpaceDE w:val="0"/>
      <w:autoSpaceDN w:val="0"/>
      <w:adjustRightInd w:val="0"/>
      <w:spacing w:after="0" w:line="6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uiPriority w:val="99"/>
    <w:rsid w:val="00187CCB"/>
    <w:rPr>
      <w:rFonts w:ascii="Lucida Sans Unicode" w:hAnsi="Lucida Sans Unicode" w:cs="Lucida Sans Unicode"/>
      <w:sz w:val="22"/>
      <w:szCs w:val="22"/>
    </w:rPr>
  </w:style>
  <w:style w:type="character" w:customStyle="1" w:styleId="FontStyle22">
    <w:name w:val="Font Style22"/>
    <w:uiPriority w:val="99"/>
    <w:rsid w:val="00187CCB"/>
    <w:rPr>
      <w:rFonts w:ascii="Lucida Sans Unicode" w:hAnsi="Lucida Sans Unicode" w:cs="Lucida Sans Unicode"/>
      <w:sz w:val="16"/>
      <w:szCs w:val="16"/>
    </w:rPr>
  </w:style>
  <w:style w:type="character" w:customStyle="1" w:styleId="FontStyle27">
    <w:name w:val="Font Style27"/>
    <w:uiPriority w:val="99"/>
    <w:rsid w:val="00187CCB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17">
    <w:name w:val="Style17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87CCB"/>
    <w:pPr>
      <w:widowControl w:val="0"/>
      <w:autoSpaceDE w:val="0"/>
      <w:autoSpaceDN w:val="0"/>
      <w:adjustRightInd w:val="0"/>
      <w:spacing w:after="0" w:line="216" w:lineRule="exac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87CC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87CCB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87CCB"/>
    <w:pPr>
      <w:widowControl w:val="0"/>
      <w:autoSpaceDE w:val="0"/>
      <w:autoSpaceDN w:val="0"/>
      <w:adjustRightInd w:val="0"/>
      <w:spacing w:after="0" w:line="216" w:lineRule="exact"/>
      <w:ind w:hanging="408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187CCB"/>
    <w:rPr>
      <w:rFonts w:ascii="Lucida Sans Unicode" w:hAnsi="Lucida Sans Unicode" w:cs="Lucida Sans Unicode"/>
      <w:b/>
      <w:bCs/>
      <w:sz w:val="20"/>
      <w:szCs w:val="20"/>
    </w:rPr>
  </w:style>
  <w:style w:type="paragraph" w:customStyle="1" w:styleId="Style27">
    <w:name w:val="Style27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87CCB"/>
    <w:pPr>
      <w:widowControl w:val="0"/>
      <w:autoSpaceDE w:val="0"/>
      <w:autoSpaceDN w:val="0"/>
      <w:adjustRightInd w:val="0"/>
      <w:spacing w:after="0" w:line="19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87CCB"/>
    <w:pPr>
      <w:widowControl w:val="0"/>
      <w:autoSpaceDE w:val="0"/>
      <w:autoSpaceDN w:val="0"/>
      <w:adjustRightInd w:val="0"/>
      <w:spacing w:after="0" w:line="21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8">
    <w:name w:val="Font Style58"/>
    <w:uiPriority w:val="99"/>
    <w:rsid w:val="00187CCB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59">
    <w:name w:val="Font Style59"/>
    <w:uiPriority w:val="99"/>
    <w:rsid w:val="00187CCB"/>
    <w:rPr>
      <w:rFonts w:ascii="Arial" w:hAnsi="Arial" w:cs="Arial"/>
      <w:spacing w:val="-10"/>
      <w:sz w:val="18"/>
      <w:szCs w:val="18"/>
    </w:rPr>
  </w:style>
  <w:style w:type="character" w:customStyle="1" w:styleId="FontStyle67">
    <w:name w:val="Font Style67"/>
    <w:uiPriority w:val="99"/>
    <w:rsid w:val="00187CCB"/>
    <w:rPr>
      <w:rFonts w:ascii="Book Antiqua" w:hAnsi="Book Antiqua" w:cs="Book Antiqua"/>
      <w:sz w:val="8"/>
      <w:szCs w:val="8"/>
    </w:rPr>
  </w:style>
  <w:style w:type="character" w:customStyle="1" w:styleId="FontStyle78">
    <w:name w:val="Font Style78"/>
    <w:uiPriority w:val="99"/>
    <w:rsid w:val="00187CCB"/>
    <w:rPr>
      <w:rFonts w:ascii="Arial" w:hAnsi="Arial" w:cs="Arial"/>
      <w:spacing w:val="-10"/>
      <w:sz w:val="12"/>
      <w:szCs w:val="12"/>
    </w:rPr>
  </w:style>
  <w:style w:type="character" w:customStyle="1" w:styleId="FontStyle79">
    <w:name w:val="Font Style79"/>
    <w:uiPriority w:val="99"/>
    <w:rsid w:val="00187CCB"/>
    <w:rPr>
      <w:rFonts w:ascii="Arial" w:hAnsi="Arial" w:cs="Arial"/>
      <w:b/>
      <w:bCs/>
      <w:spacing w:val="-1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F6B"/>
  </w:style>
  <w:style w:type="paragraph" w:styleId="a8">
    <w:name w:val="footer"/>
    <w:basedOn w:val="a"/>
    <w:link w:val="a9"/>
    <w:uiPriority w:val="99"/>
    <w:unhideWhenUsed/>
    <w:rsid w:val="0036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F6B"/>
  </w:style>
  <w:style w:type="paragraph" w:styleId="aa">
    <w:name w:val="No Spacing"/>
    <w:uiPriority w:val="1"/>
    <w:qFormat/>
    <w:rsid w:val="00657CC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2F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3298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672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792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41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229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C7A3-5731-4954-9884-A49BFA9D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BogomazovDA</dc:creator>
  <cp:lastModifiedBy>Ковалькова Мария Александровна</cp:lastModifiedBy>
  <cp:revision>2</cp:revision>
  <cp:lastPrinted>2015-12-07T01:35:00Z</cp:lastPrinted>
  <dcterms:created xsi:type="dcterms:W3CDTF">2015-12-18T03:18:00Z</dcterms:created>
  <dcterms:modified xsi:type="dcterms:W3CDTF">2015-12-18T03:18:00Z</dcterms:modified>
</cp:coreProperties>
</file>