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УСОЛЬЕ-СИБИРСКОЕ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2014 г. N 242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КОМПЛЕКТОВАНИЯ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ДОШКОЛЬНЫХ ОБРАЗОВАТЕЛЬНЫХ ОРГАНИЗАЦИЙ, РЕАЛИЗУЮЩИХ </w:t>
      </w:r>
      <w:proofErr w:type="gramStart"/>
      <w:r>
        <w:rPr>
          <w:rFonts w:ascii="Calibri" w:hAnsi="Calibri" w:cs="Calibri"/>
          <w:b/>
          <w:bCs/>
        </w:rPr>
        <w:t>ОСНОВНУЮ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ОБЩЕОБРАЗОВАТЕЛЬНУЮ ПРОГРАММУ ДОШКОЛЬНОГО ОБРАЗОВАНИЯ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от 29.12.2012 N 273-ФЗ (с изменениями и дополнениями), руководствуясь рекомендациями по порядку комплектования дошкольных образовательных учреждений, изложенными в </w:t>
      </w:r>
      <w:hyperlink r:id="rId6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08.08.2013 N 08-1063, </w:t>
      </w:r>
      <w:hyperlink r:id="rId7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45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55</w:t>
        </w:r>
      </w:hyperlink>
      <w:r>
        <w:rPr>
          <w:rFonts w:ascii="Calibri" w:hAnsi="Calibri" w:cs="Calibri"/>
        </w:rPr>
        <w:t xml:space="preserve"> Устава муниципального образования "город Усолье-Сибирское", администрация города Усолье-Сибирское постановляет: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комплектования муниципальных дошкольных образовательных организаций, реализующих основную общеобразовательную программу дошкольного образования.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Отменить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муниципального образования города Усолье-Сибирское от 06.09.2010 N 1567 "Об утверждении Положения о порядке приема и содержания детей в муниципальных дошкольных образовательных учреждениях города Усолье-Сибирское" (с изменениями от 14.12.2011 </w:t>
      </w:r>
      <w:hyperlink r:id="rId10" w:history="1">
        <w:r>
          <w:rPr>
            <w:rFonts w:ascii="Calibri" w:hAnsi="Calibri" w:cs="Calibri"/>
            <w:color w:val="0000FF"/>
          </w:rPr>
          <w:t>N 2698</w:t>
        </w:r>
      </w:hyperlink>
      <w:r>
        <w:rPr>
          <w:rFonts w:ascii="Calibri" w:hAnsi="Calibri" w:cs="Calibri"/>
        </w:rPr>
        <w:t xml:space="preserve">, от 08.06.2012 </w:t>
      </w:r>
      <w:hyperlink r:id="rId11" w:history="1">
        <w:r>
          <w:rPr>
            <w:rFonts w:ascii="Calibri" w:hAnsi="Calibri" w:cs="Calibri"/>
            <w:color w:val="0000FF"/>
          </w:rPr>
          <w:t>N 1042</w:t>
        </w:r>
      </w:hyperlink>
      <w:r>
        <w:rPr>
          <w:rFonts w:ascii="Calibri" w:hAnsi="Calibri" w:cs="Calibri"/>
        </w:rPr>
        <w:t xml:space="preserve">, от 19.04.2013 </w:t>
      </w:r>
      <w:hyperlink r:id="rId12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 xml:space="preserve">, от 25.10.2013 </w:t>
      </w:r>
      <w:hyperlink r:id="rId13" w:history="1">
        <w:r>
          <w:rPr>
            <w:rFonts w:ascii="Calibri" w:hAnsi="Calibri" w:cs="Calibri"/>
            <w:color w:val="0000FF"/>
          </w:rPr>
          <w:t>N 2304</w:t>
        </w:r>
      </w:hyperlink>
      <w:r>
        <w:rPr>
          <w:rFonts w:ascii="Calibri" w:hAnsi="Calibri" w:cs="Calibri"/>
        </w:rPr>
        <w:t>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"Официальное Усолье" и на официальном сайте муниципального образования.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отдела образования администрации города </w:t>
      </w:r>
      <w:proofErr w:type="spellStart"/>
      <w:r>
        <w:rPr>
          <w:rFonts w:ascii="Calibri" w:hAnsi="Calibri" w:cs="Calibri"/>
        </w:rPr>
        <w:t>Правдеюк</w:t>
      </w:r>
      <w:proofErr w:type="spellEnd"/>
      <w:r>
        <w:rPr>
          <w:rFonts w:ascii="Calibri" w:hAnsi="Calibri" w:cs="Calibri"/>
        </w:rPr>
        <w:t xml:space="preserve"> М.А.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А.П.РОЖАЛОВСКИЙ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февраля 2014 года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242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КОМПЛЕКТОВАНИЯ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ДОШКОЛЬНЫХ ОБРАЗОВАТЕЛЬНЫХ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ОРГАНИЗАЦИЙ, РЕАЛИЗУЮЩИХ </w:t>
      </w:r>
      <w:proofErr w:type="gramStart"/>
      <w:r>
        <w:rPr>
          <w:rFonts w:ascii="Calibri" w:hAnsi="Calibri" w:cs="Calibri"/>
          <w:b/>
          <w:bCs/>
        </w:rPr>
        <w:t>ОСНОВНУЮ</w:t>
      </w:r>
      <w:proofErr w:type="gramEnd"/>
      <w:r>
        <w:rPr>
          <w:rFonts w:ascii="Calibri" w:hAnsi="Calibri" w:cs="Calibri"/>
          <w:b/>
          <w:bCs/>
        </w:rPr>
        <w:t xml:space="preserve"> ОБЩЕОБРАЗОВАТЕЛЬНУЮ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ПРОГРАММУ ДОШКОЛЬНОГО ОБРАЗОВАНИЯ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1. ОБЩИЕ ПОЛОЖЕНИЯ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разработан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от 29.12.2012 N 273-ФЗ (с изменениями и дополнениями), руководствуясь рекомендациями по порядку комплектования дошкольных образовательных учреждений, изложенными в </w:t>
      </w:r>
      <w:hyperlink r:id="rId15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08.08.2013 N 08-1063.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Настоящий Порядок определяет последовательность </w:t>
      </w:r>
      <w:proofErr w:type="gramStart"/>
      <w:r>
        <w:rPr>
          <w:rFonts w:ascii="Calibri" w:hAnsi="Calibri" w:cs="Calibri"/>
        </w:rPr>
        <w:t>действий Отдела образования администрации города</w:t>
      </w:r>
      <w:proofErr w:type="gramEnd"/>
      <w:r>
        <w:rPr>
          <w:rFonts w:ascii="Calibri" w:hAnsi="Calibri" w:cs="Calibri"/>
        </w:rPr>
        <w:t xml:space="preserve"> Усолье-Сибирское (далее - Отдел образования) при формировании контингента воспитанников муниципальных дошкольных образовательных организаций (далее - дошкольные организации), осуществляемых, в том числе, через единый информационный ресурс (ЕИР), созданный в муниципальном образовании "город Усолье-Сибирское". При установлении порядка комплектования дошкольных организаций обеспечивается соблюдение прав граждан в области образования, установленных законодательством Российской Федерации. Учреждения комплектуются воспитанниками, поставленными на учет для предоставления места в дошкольной организации.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2. УЧЕТ ДЕТЕЙ, НУЖДАЮЩИХСЯ В ПРЕДОСТАВЛЕНИИ МЕСТА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ДОШКОЛЬНОЙ ОРГАНИЗАЦИИ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Учет осуществляется в целях обеспечения "прозрачности" процедуры приема детей в дошкольные организации, </w:t>
      </w:r>
      <w:proofErr w:type="spellStart"/>
      <w:r>
        <w:rPr>
          <w:rFonts w:ascii="Calibri" w:hAnsi="Calibri" w:cs="Calibri"/>
        </w:rPr>
        <w:t>избежания</w:t>
      </w:r>
      <w:proofErr w:type="spellEnd"/>
      <w:r>
        <w:rPr>
          <w:rFonts w:ascii="Calibri" w:hAnsi="Calibri" w:cs="Calibri"/>
        </w:rPr>
        <w:t xml:space="preserve"> нарушений прав ребенка при приеме в дошкольную организацию, планирования обеспечения необходимого и достаточного количества мест в дошкольных организациях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Учет осуществляется Отделом образования. Учет может производиться на электронном и (или) бумажном </w:t>
      </w:r>
      <w:proofErr w:type="gramStart"/>
      <w:r>
        <w:rPr>
          <w:rFonts w:ascii="Calibri" w:hAnsi="Calibri" w:cs="Calibri"/>
        </w:rPr>
        <w:t>носителях</w:t>
      </w:r>
      <w:proofErr w:type="gramEnd"/>
      <w:r>
        <w:rPr>
          <w:rFonts w:ascii="Calibri" w:hAnsi="Calibri" w:cs="Calibri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дошкольной организации.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Учет включает: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составление поименного списка (реестра) детей, нуждающихся в предоставлении места в дошкольной организации, в соответствии с датой постановки на учет и наличием права на предоставление места в дошкольной организации в первоочередном порядке (если таковое имеется). </w:t>
      </w:r>
      <w:proofErr w:type="gramStart"/>
      <w:r>
        <w:rPr>
          <w:rFonts w:ascii="Calibri" w:hAnsi="Calibri" w:cs="Calibri"/>
        </w:rPr>
        <w:t xml:space="preserve">В зависимости от даты, с которой планируется посещение ребенком дошкольной организации, реестр дифференцируется на списки </w:t>
      </w:r>
      <w:proofErr w:type="spellStart"/>
      <w:r>
        <w:rPr>
          <w:rFonts w:ascii="Calibri" w:hAnsi="Calibri" w:cs="Calibri"/>
        </w:rPr>
        <w:t>погодового</w:t>
      </w:r>
      <w:proofErr w:type="spellEnd"/>
      <w:r>
        <w:rPr>
          <w:rFonts w:ascii="Calibri" w:hAnsi="Calibri" w:cs="Calibri"/>
        </w:rPr>
        <w:t xml:space="preserve"> учета детей, нуждающихся в предоставлении места в дошкольной организации в текущем учебном году (с 1 сентября текущего календарного года) (актуальный спрос) и в последующие годы (отложенный спрос);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систематическое обновление реестра с учетом предоставления детям мест в дошкольной организации;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списка "очередников" из числа детей, нуждающихся в предоставлении места в дошкольной организации в текущем учебном году, но таким местом не обеспеченных на дату начала учебного года (1 сентября текущего учебного года).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Учет организован через единый информационный ресурс (ЕИР), созданный в муниципальном образовании "город Усолье-Сибирское". </w:t>
      </w:r>
      <w:proofErr w:type="gramStart"/>
      <w:r>
        <w:rPr>
          <w:rFonts w:ascii="Calibri" w:hAnsi="Calibri" w:cs="Calibri"/>
        </w:rPr>
        <w:t>Постановка ребенка на учет осуществляется путем заполнения интерактивной формы заявления через официальный сайт муниципального образования "город Усолье-Сибирское" - www.usolie-sibirskoe.ru родителями (законными представителями) с дальнейшим представлением документов при личном обращении в Отдел образования в течение месяца либо специалистом Отдела образования на основании личного обращения родителей (законных представителей) по их письменному заявлению, представленному в Отдел образования, почтовым сообщением или по адресу</w:t>
      </w:r>
      <w:proofErr w:type="gramEnd"/>
      <w:r>
        <w:rPr>
          <w:rFonts w:ascii="Calibri" w:hAnsi="Calibri" w:cs="Calibri"/>
        </w:rPr>
        <w:t xml:space="preserve"> электронной почты.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заявлении о постановке на учет в обязательном порядке указывается дата рождения ребенка, дата, с которой планируется начало посещения ребенком дошкольной организации, адрес фактического проживания ребенка, желательно</w:t>
      </w:r>
      <w:proofErr w:type="gramStart"/>
      <w:r>
        <w:rPr>
          <w:rFonts w:ascii="Calibri" w:hAnsi="Calibri" w:cs="Calibri"/>
        </w:rPr>
        <w:t>е(</w:t>
      </w:r>
      <w:proofErr w:type="spellStart"/>
      <w:proofErr w:type="gramEnd"/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</w:rPr>
        <w:t xml:space="preserve">) дошкольные организации.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</w:t>
      </w:r>
      <w:r>
        <w:rPr>
          <w:rFonts w:ascii="Calibri" w:hAnsi="Calibri" w:cs="Calibri"/>
        </w:rPr>
        <w:lastRenderedPageBreak/>
        <w:t>свидетельство о рождении ребенка, документы, удостоверяющие право на предоставление места в дошкольной организации в первоочередном порядке (если таковое имеется).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заполнении интерактивной формы заявления ЕИР формирует список организаций,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ЕИР обеспечивает возможность ведения отдельного учета детей с ограниченными возможностями здоровья для предоставления места в дошкольной организации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вносится в список детей с ограниченными возможностями здоровья, которым необходимо предоставить место в дошкольной организации или дошкольной группе компенсирующей, комбинированной или оздоровительной направленности, на основании заявления родителей, решения психолого-медико-педагогической комиссии или заключения врачебной комиссии.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Психолого-медико-педагогическая комиссия создается на основании локального акта муниципального образования или субъекта Российской Федерации. Психолого-медико-педагогическая комиссия выносит рекомендации по организации воспитания и обучения детей.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Врачебная комиссия создается Главным врачом ОГБУЗ "</w:t>
      </w:r>
      <w:proofErr w:type="spellStart"/>
      <w:r>
        <w:rPr>
          <w:rFonts w:ascii="Calibri" w:hAnsi="Calibri" w:cs="Calibri"/>
        </w:rPr>
        <w:t>Усольская</w:t>
      </w:r>
      <w:proofErr w:type="spellEnd"/>
      <w:r>
        <w:rPr>
          <w:rFonts w:ascii="Calibri" w:hAnsi="Calibri" w:cs="Calibri"/>
        </w:rPr>
        <w:t xml:space="preserve"> городская детская больница". Врачебная комиссия выносит рекомендации по посещению детьми групп компенсирующей, комбинированной или оздоровительной направленности.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Родителям (законным представителям) детей, представившим документы о постановке на учет лично, выдается сертификат о предоставлении ребенку с требуемой даты места в дошкольной организации (далее - сертификат) с указанием стоимости услуги дошкольного образования в соответствии с нормативом, установленным в муниципальном образовании "город Усолье-Сибирское". Родителям (законным представителям) детей, осуществившим постановку на учет путем заполнения интерактивной формы заявления через официальный сайт муниципального образования "город Усолье-Сибирское" - www.usolie-sibirskoe.ru, по электронной почте высылается электронная версия сертификата либо выдается сертификат специалистом Отдела образования.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содержит информацию: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регистрационном номере заявления о постановке на учет;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контактных телефонах или сайте муниципального образования "город Усолье-Сибирское", по которому (на котором) родители (законные представители) могут узнать о продвижении очереди;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вариативных формах дошкольного образования на территории города (при наличии), которые могут быть предоставлены ребенку временно начиная с желаемой даты начала посещения дошкольной организации в течение установленного времени (но не дольше календарного года с желаемой даты) при невозможности предоставить место в дошкольной организации (группах кратковременного пребывания, негосударственных образовательных организациях, дошкольном образовании в форме психолого-педагогического сопровождения содержания ребенка в семье или</w:t>
      </w:r>
      <w:proofErr w:type="gramEnd"/>
      <w:r>
        <w:rPr>
          <w:rFonts w:ascii="Calibri" w:hAnsi="Calibri" w:cs="Calibri"/>
        </w:rPr>
        <w:t xml:space="preserve"> о выплате компенсации за непосещение ребенком дошкольной организации).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Отдел образования через ЕИР составляет списки поставленных на учет детей, нуждающихся в предоставлении места в дошкольной организации в текущем учебном году и в последующие годы в соответствии с датой постановки на учет и с учетом права на предоставление места в первоочередном порядке.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>Список детей, нуждающихся в предоставлении места в дошкольной организации с 1 сентября текущего календарного года, формируется на определенную дату (не позднее даты начала комплектования дошкольных организаций), установленную Отделом образования (на 1 июня текущего календарного года).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После установленной даты в список детей, нуждающихся в предоставлении места в дошкольной организации с 1 сентября текущего календарного года, могут быть дополнительно включены только дети, имеющие право первоочередного (внеочередного) приема в дошкольную организацию.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родители которых заполнили заявление о постановке на учет после установленной </w:t>
      </w:r>
      <w:r>
        <w:rPr>
          <w:rFonts w:ascii="Calibri" w:hAnsi="Calibri" w:cs="Calibri"/>
        </w:rPr>
        <w:lastRenderedPageBreak/>
        <w:t>даты (после 1 июня текущего календарного года), включаются в список детей, которым место в дошкольной организации необходимо предоставить с 1 сентября следующего календарного года.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установленной даты в список детей могут быть также внесены изменения, касающиеся переноса даты поступления в дошкольную организацию на последующие периоды и изменения данных ребенка.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Родители (законные представители) имеют право в срок до установленной Отделом образования даты (до 1 июня года, в котором планируется зачисление ребенка в дошкольную организацию) внести следующие изменения в заявление с сохранением даты постановки ребенка на учет: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ранее выбранный год поступления ребенка в дошкольную организацию;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выбранные ранее дошкольные организации (при наличии возможности);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желании сменить дошкольную организацию, которую уже посещает ребенок, на другую (при наличии возможности), расположенную на территории города Усолье-Сибирское;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сведения о льготе;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изменить данные о ребенке (смена фамилии, имени, отчества, адреса).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могут внести изменения в заявление через официальный сайт муниципального образования "город Усолье-Сибирское" - www.usolie-sibirskoe.ru или при личном обращении в Отдел образования.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Дети, родители (законные представители) которых имеют право на внеочередное зачисление ребенка в дошкольную организацию: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 N 1244-1 (ред. от 02.07.2013) "О социальной защите граждан, подвергшихся воздействию радиации вследствие катастрофы на Чернобыльской АЭС");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 граждан из подразделений особого риска, а также семей, потерявших кормильца из числа этих граждан (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27 декабря 1991 г. N 2123-1);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прокуроров (Федеральный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января 1992 г. N 2202-1 "О прокуратуре Российской Федерации");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 судей (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26 июня 1992 г. N 3132-1 "О статусе судей в Российской Федерации" с изменениями и дополнениями);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сотрудников Следственного комитета Российской Федерации (Федеральный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2010 г. N 403-ФЗ "О следственном комитете Российской Федерации");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Дети, родители (законные представители) которых имеют право на первоочередное зачисление ребенка в дошкольную организацию: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 из многодетных семей (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5 мая 1992 г. N 431 "О мерах по социальной поддержке семей" с изменениями и дополнениями);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дети-инвалиды и дети, один из родителей которых является инвалидом (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мая 1998 г. N 76-ФЗ "О статусе военнослужащих");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сотрудников полиции (Федеральный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выполнением</w:t>
      </w:r>
      <w:proofErr w:type="gramEnd"/>
      <w:r>
        <w:rPr>
          <w:rFonts w:ascii="Calibri" w:hAnsi="Calibri" w:cs="Calibri"/>
        </w:rPr>
        <w:t xml:space="preserve"> служебных обязанностей и исключивших возможность дальнейшего прохождения службы в полиции (Федеральный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 (Федеральный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сотрудников органов внутренних дел, не являющихся сотрудниками полиции (Федеральный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февраля 2011 г. N 3-ФЗ "О полиции");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Федерации");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</w:t>
      </w:r>
      <w:proofErr w:type="gramEnd"/>
      <w:r>
        <w:rPr>
          <w:rFonts w:ascii="Calibri" w:hAnsi="Calibri" w:cs="Calibri"/>
        </w:rPr>
        <w:t xml:space="preserve"> социальных </w:t>
      </w:r>
      <w:proofErr w:type="gramStart"/>
      <w:r>
        <w:rPr>
          <w:rFonts w:ascii="Calibri" w:hAnsi="Calibri" w:cs="Calibri"/>
        </w:rPr>
        <w:t>гарантиях</w:t>
      </w:r>
      <w:proofErr w:type="gramEnd"/>
      <w:r>
        <w:rPr>
          <w:rFonts w:ascii="Calibri" w:hAnsi="Calibri" w:cs="Calibri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</w:t>
      </w:r>
      <w:proofErr w:type="gramEnd"/>
      <w:r>
        <w:rPr>
          <w:rFonts w:ascii="Calibri" w:hAnsi="Calibri" w:cs="Calibri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rFonts w:ascii="Calibri" w:hAnsi="Calibri" w:cs="Calibri"/>
        </w:rPr>
        <w:t xml:space="preserve"> дальнейшего прохождения службы в учреждениях и органах (Федеральный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</w:t>
      </w:r>
      <w:r>
        <w:rPr>
          <w:rFonts w:ascii="Calibri" w:hAnsi="Calibri" w:cs="Calibri"/>
        </w:rPr>
        <w:lastRenderedPageBreak/>
        <w:t>N Пр-1227).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 одной льготной категории (право на внеочередное или первоочередное зачисление ребенка в дошкольную организацию) заявления выстраиваются по дате подачи заявления.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3. КОМПЛЕКТОВАНИЕ ДЕТЕЙ В ДОШКОЛЬНЫЕ ОРГАНИЗАЦИИ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Комплектование дошкольных организаций детьми осуществляется в соответствии с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от 29.12.2012 N 273-ФЗ (с изменениями и дополнениями),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 </w:t>
      </w:r>
      <w:hyperlink r:id="rId36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порядку комплектования дошкольных образовательных учреждений, изложенными в письме Министерства образования и науки Российской Федерации от 08.08.2013</w:t>
      </w:r>
      <w:proofErr w:type="gramEnd"/>
      <w:r>
        <w:rPr>
          <w:rFonts w:ascii="Calibri" w:hAnsi="Calibri" w:cs="Calibri"/>
        </w:rPr>
        <w:t xml:space="preserve"> N 08-1063.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Комплектование и распределение в дошкольную организацию вновь поступающих детей, поставленных на учет в Отделе образования для предоставления места в дошкольной организации и включенных в список детей, которым место в дошкольной организации необходимо с 1 сентября текущего года, осуществляется Отделом образования с 1 июня по 31 августа текущего календарного года в соответствии с очередностью.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Освобождающиеся места в течение текущего учебного года заполняются детьми, состоящими на очереди в Отделе образования в дошкольную организацию, в течение месяца. Порядок, форма, сроки определены административным регламентом предоставления муниципальной услуги "Прием заявлений, постановка на учет и выдача направления детям в образовательные учреждения, реализующие основную образовательную программу дошкольного образования (детские сады), на территории муниципального образования "город Усолье-Сибирское".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Если в процессе комплектования места в дошкольной организации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дошкольных организациях на свободные (освобождающиеся, вновь созданные) места в течение учебного года либо учитываются в списке нуждающихся в месте в дошкольной организации с 1 сентября следующего календарного года.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Отдел образования систематически (не реже одного раза в месяц) в течение календарного года обобщает и анализирует через ЕИР сведения о наличии в дошкольной организации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отсутствии свободных мест в выбранных дошкольных организациях родителям (законным представителям) могут быть предложены свободные места в других дошкольных организациях в доступной близости от места проживания ребенка. Информация направляется родителям (законным представителям) на их электронную почту (при наличии) либо по телефону, а также при личном обращении. Родителям (законным представителям) предлагается в течение 14 календарных дней выбрать дошкольную организацию из числа предложенных.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>При отказе родителей (законных представителей) или при отсутствии их согласия/отказа от предложенных (предложенного) дошкольных организаций изменяется желаемая дата поступления на следующий учебный год с сохранением даты постановки на учет.</w:t>
      </w:r>
      <w:proofErr w:type="gramEnd"/>
      <w:r>
        <w:rPr>
          <w:rFonts w:ascii="Calibri" w:hAnsi="Calibri" w:cs="Calibri"/>
        </w:rPr>
        <w:t xml:space="preserve"> Информация об изменении желаемой даты поступления ребенка размещается на электронной почте родителей (законных представителей) (при наличии) в течение 14 дней либо сообщается по телефону, а также при личном обращении.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>В случае если Отдел образования не может обеспечить местом в дошкольной организации ребенка из списка поставленных на учет с 1 сентября текущего года, тогда Отдел образования до предоставления такому ребенку места в дошкольной организации обеспечивает ему возможность получения дошкольного образования в одной из вариативных форм (при наличии), в том числе: в дошкольных группах, созданных в образовательных организациях других типов;</w:t>
      </w:r>
      <w:proofErr w:type="gramEnd"/>
      <w:r>
        <w:rPr>
          <w:rFonts w:ascii="Calibri" w:hAnsi="Calibri" w:cs="Calibri"/>
        </w:rPr>
        <w:t xml:space="preserve"> в семье посредством психолого-педагогического сопровождения его воспитания и образования; в негосударственной образовательной организации; в семейных дошкольных </w:t>
      </w:r>
      <w:r>
        <w:rPr>
          <w:rFonts w:ascii="Calibri" w:hAnsi="Calibri" w:cs="Calibri"/>
        </w:rPr>
        <w:lastRenderedPageBreak/>
        <w:t>группах; в группах кратковременного пребывания; в иных формах и организациях.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дошкольной организации с 1 сентября следующего года.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</w:t>
      </w:r>
      <w:proofErr w:type="gramStart"/>
      <w:r>
        <w:rPr>
          <w:rFonts w:ascii="Calibri" w:hAnsi="Calibri" w:cs="Calibri"/>
        </w:rPr>
        <w:t>Если в процессе комплектования места предоставлены всем детям из поименного списка нуждающихся в местах в дошкольной организации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Комплектование и распределение в дошкольную организацию вновь поступающих детей осуществляет комиссия, созданная учредителем. Учредителем дошкольной организации является муниципальное образование "город Усолье-Сибирское" в лице администрации города. Порядок создания комиссии, сроки работы муниципальной комиссии по комплектованию и распределению воспитанников в дошкольные организации определены локальным актом администрации города.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В состав комиссии входят 7 человек, из них представители учредителя: отдел образования - 4 человека, представители государственного общественного управления - родители (законные представители) ребенка - 2 человека, представители представительной власти - депутаты городской Думы - 1 человек.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Количество групп в дошкольной организации определяется в соответствии с требованиями </w:t>
      </w:r>
      <w:hyperlink r:id="rId37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>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 Наполняемость групп различных видов определяется в соответствии с требованиями </w:t>
      </w:r>
      <w:hyperlink r:id="rId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>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Количество детей в группах дошкольной организации общеразвивающей направленности определяется исходя из расчета площади групповой (игровой) комнаты (при наличии условий в дошкольной организации) для групп раннего возраста: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2 месяцев до 3 лет - не менее 2,5 метра квадратного на 1 ребенка, фактически находящегося в группе;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до 7 лет (включительно) - не менее 2,0 метра квадратного на одного ребенка, фактически находящегося в группе.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Количество детей в разновозрастных (смешанных) группах общеразвивающей направленности составляет (при наличии условий в дошкольной организации):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двух возрастов (от 2 месяцев до 3 лет) - 8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любых трех возрастов (от 3 лет до 7 лет включительно)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любых двух (от 3 лет до 7 лет включительно) - 15 детей.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Количество и соотношение возрастных групп в дошкольной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детей.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детей в группах компенсирующей направленности (при наличии условий в дошкольной организации) устанавливается в зависимости от категории детей и их возраста и составляет: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тяжелыми нарушениями речи: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фонетико-фонематическими нарушениями речи: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- 12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глухих детей: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слабослышащих детей: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- 8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слепых детей: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 3 лет - 6 детей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слабовидящих детей, для воспитанников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нарушениями опорно-двигательного аппарата: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- 8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задержкой психического развития: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умственной отсталостью легкой степени: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- 6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умственной отсталостью умеренной, тяжелой степени: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лет и старше - 8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аутизмом: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старше 3 лет - 5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со сложным дефектом (имеющих сочетание 2 или более недостатков в физическом и (или) психическом развитии):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- 5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и старше - 5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иными ограниченными возможностями здоровья: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3 и старше - 15 детей.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В дошкольных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детей.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детей в группах комбинированной направленности (при наличии условий в дошкольной организации) устанавливается в зависимости от возраста детей и категории детей с ограниченными возможностями здоровья и составляет: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не более 10 детей, в том числе не более 3 детей с ограниченными возможностями здоровья;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старше 3 лет 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детей, со сложным дефектом;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старше 3 лет - не более 15 детей, в том числе не более 4 слабовидящих и (или)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старше 3 лет - не более 17 детей, в том числе не более 5 детей с задержкой психического развития.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Количество детей в группах оздоровительной направленности (при наличии условий в дошкольной организации) устанавливается в зависимости от категории детей и их возраста и составляет: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туберкулезной интоксикацией: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старше 3 лет - 15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часто болеющих: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- 10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старше 3 лет - 15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других категорий детей, которым необходим комплекс специальных оздоровительных мероприятий: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3 лет - 12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старше 3 лет - 15 детей;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категорий детей, которым необходим комплекс специальных оздоровительных мероприятий (санаторий срок посещения 3 месяца):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старше 3 лет - до 15 детей.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При комплектовании дошкольных организаций учитывается следующая норма: количество мест в дошкольной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81"/>
      <w:bookmarkEnd w:id="7"/>
      <w:r>
        <w:rPr>
          <w:rFonts w:ascii="Calibri" w:hAnsi="Calibri" w:cs="Calibri"/>
        </w:rPr>
        <w:t>4. ЗАКЛЮЧИТЕЛЬНЫЕ ПОЛОЖЕНИЯ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Не урегулированные настоящим Порядком вопросы комплектования детей в дошкольные организации, реализующие основную общеобразовательную программу дошкольного образования, регулируются в соответствии с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от 29.12.2012 N 273-ФЗ (с изменениями и дополнениями).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образования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М.А.ПРАВДЕЮК</w:t>
      </w: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52A" w:rsidRDefault="001A15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6CC4" w:rsidRDefault="001A152A"/>
    <w:sectPr w:rsidR="00416CC4" w:rsidSect="002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2A"/>
    <w:rsid w:val="001A152A"/>
    <w:rsid w:val="00A509AC"/>
    <w:rsid w:val="00C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45209F135D8C6B9F58DE56F32F1D47DF46A602FA4BFEDB620442212E28EDE65AE4D21478853038F4B65mAv7G" TargetMode="External"/><Relationship Id="rId13" Type="http://schemas.openxmlformats.org/officeDocument/2006/relationships/hyperlink" Target="consultantplus://offline/ref=85745209F135D8C6B9F58DE56F32F1D47DF46A6022A0BDEFB520442212E28EDEm6v5G" TargetMode="External"/><Relationship Id="rId18" Type="http://schemas.openxmlformats.org/officeDocument/2006/relationships/hyperlink" Target="consultantplus://offline/ref=85745209F135D8C6B9F593E8795EABD87DF9346F2EA2B6BFEC7F1F7F45mEvBG" TargetMode="External"/><Relationship Id="rId26" Type="http://schemas.openxmlformats.org/officeDocument/2006/relationships/hyperlink" Target="consultantplus://offline/ref=85745209F135D8C6B9F593E8795EABD87DF931642FA9B6BFEC7F1F7F45mEvBG" TargetMode="External"/><Relationship Id="rId39" Type="http://schemas.openxmlformats.org/officeDocument/2006/relationships/hyperlink" Target="consultantplus://offline/ref=85745209F135D8C6B9F593E8795EABD87DF9326C2EA3B6BFEC7F1F7F45mEv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745209F135D8C6B9F593E8795EABD87DF9316D2CA8B6BFEC7F1F7F45mEvBG" TargetMode="External"/><Relationship Id="rId34" Type="http://schemas.openxmlformats.org/officeDocument/2006/relationships/hyperlink" Target="consultantplus://offline/ref=85745209F135D8C6B9F593E8795EABD87DF9326C2EA3B6BFEC7F1F7F45mEvBG" TargetMode="External"/><Relationship Id="rId7" Type="http://schemas.openxmlformats.org/officeDocument/2006/relationships/hyperlink" Target="consultantplus://offline/ref=85745209F135D8C6B9F58DE56F32F1D47DF46A602FA4BFEDB620442212E28EDE65AE4D21478853038C4766mAv0G" TargetMode="External"/><Relationship Id="rId12" Type="http://schemas.openxmlformats.org/officeDocument/2006/relationships/hyperlink" Target="consultantplus://offline/ref=85745209F135D8C6B9F58DE56F32F1D47DF46A602DA2BBE8B120442212E28EDEm6v5G" TargetMode="External"/><Relationship Id="rId17" Type="http://schemas.openxmlformats.org/officeDocument/2006/relationships/hyperlink" Target="consultantplus://offline/ref=85745209F135D8C6B9F593E8795EABD87DF931652DA8B6BFEC7F1F7F45mEvBG" TargetMode="External"/><Relationship Id="rId25" Type="http://schemas.openxmlformats.org/officeDocument/2006/relationships/hyperlink" Target="consultantplus://offline/ref=85745209F135D8C6B9F593E8795EABD87DF931642FA9B6BFEC7F1F7F45mEvBG" TargetMode="External"/><Relationship Id="rId33" Type="http://schemas.openxmlformats.org/officeDocument/2006/relationships/hyperlink" Target="consultantplus://offline/ref=85745209F135D8C6B9F593E8795EABD87DF930642AA0B6BFEC7F1F7F45mEvBG" TargetMode="External"/><Relationship Id="rId38" Type="http://schemas.openxmlformats.org/officeDocument/2006/relationships/hyperlink" Target="consultantplus://offline/ref=85745209F135D8C6B9F593E8795EABD87DFB3D6929A8B6BFEC7F1F7F45EB848922E1146303855202m8v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745209F135D8C6B9F593E8795EABD87DFB346F2AA7B6BFEC7F1F7F45mEvBG" TargetMode="External"/><Relationship Id="rId20" Type="http://schemas.openxmlformats.org/officeDocument/2006/relationships/hyperlink" Target="consultantplus://offline/ref=85745209F135D8C6B9F593E8795EABD878FE35692BABEBB5E426137Dm4v2G" TargetMode="External"/><Relationship Id="rId29" Type="http://schemas.openxmlformats.org/officeDocument/2006/relationships/hyperlink" Target="consultantplus://offline/ref=85745209F135D8C6B9F593E8795EABD87DF930642AA0B6BFEC7F1F7F45mEvB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45209F135D8C6B9F593E8795EABD87DFA376B28A7B6BFEC7F1F7F45mEvBG" TargetMode="External"/><Relationship Id="rId11" Type="http://schemas.openxmlformats.org/officeDocument/2006/relationships/hyperlink" Target="consultantplus://offline/ref=85745209F135D8C6B9F58DE56F32F1D47DF46A602CA4B9EFB120442212E28EDEm6v5G" TargetMode="External"/><Relationship Id="rId24" Type="http://schemas.openxmlformats.org/officeDocument/2006/relationships/hyperlink" Target="consultantplus://offline/ref=85745209F135D8C6B9F593E8795EABD87DF931642FA9B6BFEC7F1F7F45mEvBG" TargetMode="External"/><Relationship Id="rId32" Type="http://schemas.openxmlformats.org/officeDocument/2006/relationships/hyperlink" Target="consultantplus://offline/ref=85745209F135D8C6B9F593E8795EABD87DF930642AA0B6BFEC7F1F7F45mEvBG" TargetMode="External"/><Relationship Id="rId37" Type="http://schemas.openxmlformats.org/officeDocument/2006/relationships/hyperlink" Target="consultantplus://offline/ref=85745209F135D8C6B9F593E8795EABD87DFB3D6929A8B6BFEC7F1F7F45EB848922E1146303855202m8v9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5745209F135D8C6B9F593E8795EABD87DF9326C2EA3B6BFEC7F1F7F45mEvBG" TargetMode="External"/><Relationship Id="rId15" Type="http://schemas.openxmlformats.org/officeDocument/2006/relationships/hyperlink" Target="consultantplus://offline/ref=85745209F135D8C6B9F593E8795EABD87DFA376B28A7B6BFEC7F1F7F45mEvBG" TargetMode="External"/><Relationship Id="rId23" Type="http://schemas.openxmlformats.org/officeDocument/2006/relationships/hyperlink" Target="consultantplus://offline/ref=85745209F135D8C6B9F593E8795EABD87DF931642FA9B6BFEC7F1F7F45mEvBG" TargetMode="External"/><Relationship Id="rId28" Type="http://schemas.openxmlformats.org/officeDocument/2006/relationships/hyperlink" Target="consultantplus://offline/ref=85745209F135D8C6B9F593E8795EABD87DF931642FA9B6BFEC7F1F7F45mEvBG" TargetMode="External"/><Relationship Id="rId36" Type="http://schemas.openxmlformats.org/officeDocument/2006/relationships/hyperlink" Target="consultantplus://offline/ref=85745209F135D8C6B9F593E8795EABD87DFA376B28A7B6BFEC7F1F7F45EB848922E1146303855203m8v5G" TargetMode="External"/><Relationship Id="rId10" Type="http://schemas.openxmlformats.org/officeDocument/2006/relationships/hyperlink" Target="consultantplus://offline/ref=85745209F135D8C6B9F58DE56F32F1D47DF46A602CA0BDEEB120442212E28EDEm6v5G" TargetMode="External"/><Relationship Id="rId19" Type="http://schemas.openxmlformats.org/officeDocument/2006/relationships/hyperlink" Target="consultantplus://offline/ref=85745209F135D8C6B9F593E8795EABD87DF937642DA0B6BFEC7F1F7F45mEvBG" TargetMode="External"/><Relationship Id="rId31" Type="http://schemas.openxmlformats.org/officeDocument/2006/relationships/hyperlink" Target="consultantplus://offline/ref=85745209F135D8C6B9F593E8795EABD87DF930642AA0B6BFEC7F1F7F45mE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45209F135D8C6B9F58DE56F32F1D47DF46A6022A1B8E8B120442212E28EDEm6v5G" TargetMode="External"/><Relationship Id="rId14" Type="http://schemas.openxmlformats.org/officeDocument/2006/relationships/hyperlink" Target="consultantplus://offline/ref=85745209F135D8C6B9F593E8795EABD87DF9326C2EA3B6BFEC7F1F7F45mEvBG" TargetMode="External"/><Relationship Id="rId22" Type="http://schemas.openxmlformats.org/officeDocument/2006/relationships/hyperlink" Target="consultantplus://offline/ref=85745209F135D8C6B9F593E8795EABD87DFA3C6928A8B6BFEC7F1F7F45mEvBG" TargetMode="External"/><Relationship Id="rId27" Type="http://schemas.openxmlformats.org/officeDocument/2006/relationships/hyperlink" Target="consultantplus://offline/ref=85745209F135D8C6B9F593E8795EABD87DF931642FA9B6BFEC7F1F7F45mEvBG" TargetMode="External"/><Relationship Id="rId30" Type="http://schemas.openxmlformats.org/officeDocument/2006/relationships/hyperlink" Target="consultantplus://offline/ref=85745209F135D8C6B9F593E8795EABD87DF930642AA0B6BFEC7F1F7F45mEvBG" TargetMode="External"/><Relationship Id="rId35" Type="http://schemas.openxmlformats.org/officeDocument/2006/relationships/hyperlink" Target="consultantplus://offline/ref=85745209F135D8C6B9F593E8795EABD87DFA306B29A7B6BFEC7F1F7F45mE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2014-11-20T06:47:00Z</dcterms:created>
  <dcterms:modified xsi:type="dcterms:W3CDTF">2014-11-20T06:48:00Z</dcterms:modified>
</cp:coreProperties>
</file>