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65D4" w14:textId="2626DF24" w:rsidR="00D13217" w:rsidRPr="00CC4F90" w:rsidRDefault="00D13217" w:rsidP="00D1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4294022"/>
      <w:bookmarkStart w:id="1" w:name="_Hlk109049259"/>
      <w:bookmarkStart w:id="2" w:name="_Hlk142989594"/>
      <w:bookmarkStart w:id="3" w:name="_Hlk151739617"/>
      <w:r w:rsidRPr="00CC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7BC5A92A" w14:textId="390873C2" w:rsidR="00D13217" w:rsidRDefault="006F5A73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продаже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</w:t>
      </w:r>
      <w:r w:rsidR="00DB0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2A0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электронной форме</w:t>
      </w:r>
    </w:p>
    <w:p w14:paraId="024CDB57" w14:textId="77777777" w:rsidR="001F07A5" w:rsidRPr="00A21E9E" w:rsidRDefault="001F07A5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91447A7" w14:textId="13FE4A87" w:rsidR="00A20C0F" w:rsidRPr="0035724F" w:rsidRDefault="00EE1C4B" w:rsidP="00A20C0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1E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bookmarkStart w:id="4" w:name="_Hlk40714757"/>
      <w:bookmarkStart w:id="5" w:name="_Hlk40797331"/>
      <w:bookmarkStart w:id="6" w:name="_Hlk125988471"/>
      <w:bookmarkStart w:id="7" w:name="_Hlk156475730"/>
      <w:bookmarkStart w:id="8" w:name="_Hlk132299564"/>
      <w:bookmarkEnd w:id="0"/>
      <w:bookmarkEnd w:id="1"/>
      <w:r w:rsidR="00A20C0F" w:rsidRPr="00E0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администрации города Усолье-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Сибирское на основании протоколов заседания комиссии по проведению торгов на право заключения договоров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 xml:space="preserve">, предусматривающих 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>переход прав в отношении муниципального имущества города Усолье-Сибирское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DB3D2C">
        <w:rPr>
          <w:rFonts w:ascii="Times New Roman" w:eastAsia="Times New Roman" w:hAnsi="Times New Roman" w:cs="Times New Roman"/>
          <w:lang w:eastAsia="ru-RU"/>
        </w:rPr>
        <w:t>05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</w:t>
      </w:r>
      <w:r w:rsidR="009C52E8">
        <w:rPr>
          <w:rFonts w:ascii="Times New Roman" w:eastAsia="Times New Roman" w:hAnsi="Times New Roman" w:cs="Times New Roman"/>
          <w:lang w:eastAsia="ru-RU"/>
        </w:rPr>
        <w:t>0</w:t>
      </w:r>
      <w:r w:rsidR="00DB3D2C">
        <w:rPr>
          <w:rFonts w:ascii="Times New Roman" w:eastAsia="Times New Roman" w:hAnsi="Times New Roman" w:cs="Times New Roman"/>
          <w:lang w:eastAsia="ru-RU"/>
        </w:rPr>
        <w:t>6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.202</w:t>
      </w:r>
      <w:r w:rsidR="009C52E8">
        <w:rPr>
          <w:rFonts w:ascii="Times New Roman" w:eastAsia="Times New Roman" w:hAnsi="Times New Roman" w:cs="Times New Roman"/>
          <w:lang w:eastAsia="ru-RU"/>
        </w:rPr>
        <w:t>5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C3939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3D2C">
        <w:rPr>
          <w:rFonts w:ascii="Times New Roman" w:eastAsia="Times New Roman" w:hAnsi="Times New Roman" w:cs="Times New Roman"/>
          <w:lang w:eastAsia="ru-RU"/>
        </w:rPr>
        <w:t>7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распоряжения комитета по управлению муниципальным имуществом администрации города от </w:t>
      </w:r>
      <w:r w:rsidR="00DB3D2C">
        <w:rPr>
          <w:rFonts w:ascii="Times New Roman" w:eastAsia="Times New Roman" w:hAnsi="Times New Roman" w:cs="Times New Roman"/>
          <w:lang w:eastAsia="ru-RU"/>
        </w:rPr>
        <w:t>06</w:t>
      </w:r>
      <w:r w:rsidR="002140DE" w:rsidRPr="00C11D58">
        <w:rPr>
          <w:rFonts w:ascii="Times New Roman" w:eastAsia="Times New Roman" w:hAnsi="Times New Roman" w:cs="Times New Roman"/>
          <w:lang w:eastAsia="ru-RU"/>
        </w:rPr>
        <w:t>.</w:t>
      </w:r>
      <w:r w:rsidR="009C52E8">
        <w:rPr>
          <w:rFonts w:ascii="Times New Roman" w:eastAsia="Times New Roman" w:hAnsi="Times New Roman" w:cs="Times New Roman"/>
          <w:lang w:eastAsia="ru-RU"/>
        </w:rPr>
        <w:t>0</w:t>
      </w:r>
      <w:r w:rsidR="00DB3D2C">
        <w:rPr>
          <w:rFonts w:ascii="Times New Roman" w:eastAsia="Times New Roman" w:hAnsi="Times New Roman" w:cs="Times New Roman"/>
          <w:lang w:eastAsia="ru-RU"/>
        </w:rPr>
        <w:t>6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>.202</w:t>
      </w:r>
      <w:r w:rsidR="009C52E8">
        <w:rPr>
          <w:rFonts w:ascii="Times New Roman" w:eastAsia="Times New Roman" w:hAnsi="Times New Roman" w:cs="Times New Roman"/>
          <w:lang w:eastAsia="ru-RU"/>
        </w:rPr>
        <w:t>5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20C0F" w:rsidRPr="00EE22E3">
        <w:rPr>
          <w:rFonts w:ascii="Times New Roman" w:eastAsia="Times New Roman" w:hAnsi="Times New Roman" w:cs="Times New Roman"/>
          <w:lang w:eastAsia="ru-RU"/>
        </w:rPr>
        <w:t>№ КУМИ-</w:t>
      </w:r>
      <w:r w:rsidR="00EE22E3" w:rsidRPr="00EE22E3">
        <w:rPr>
          <w:rFonts w:ascii="Times New Roman" w:eastAsia="Times New Roman" w:hAnsi="Times New Roman" w:cs="Times New Roman"/>
          <w:lang w:eastAsia="ru-RU"/>
        </w:rPr>
        <w:t>39</w:t>
      </w:r>
      <w:r w:rsidR="00A20C0F" w:rsidRPr="00EE22E3">
        <w:rPr>
          <w:rFonts w:ascii="Times New Roman" w:eastAsia="Times New Roman" w:hAnsi="Times New Roman" w:cs="Times New Roman"/>
          <w:lang w:eastAsia="ru-RU"/>
        </w:rPr>
        <w:t>-р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B3D2C">
        <w:rPr>
          <w:rFonts w:ascii="Times New Roman" w:eastAsia="Times New Roman" w:hAnsi="Times New Roman" w:cs="Times New Roman"/>
          <w:b/>
          <w:lang w:eastAsia="ru-RU"/>
        </w:rPr>
        <w:t>27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0</w:t>
      </w:r>
      <w:r w:rsidR="00DB3D2C">
        <w:rPr>
          <w:rFonts w:ascii="Times New Roman" w:eastAsia="Times New Roman" w:hAnsi="Times New Roman" w:cs="Times New Roman"/>
          <w:b/>
          <w:lang w:eastAsia="ru-RU"/>
        </w:rPr>
        <w:t>6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.202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5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года в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939" w:rsidRPr="00A20663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-00 час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. проводит аукцион, открытый по составу участников и форме подачи предложений по цене, </w:t>
      </w:r>
      <w:r w:rsidR="002140DE" w:rsidRPr="00A20663">
        <w:rPr>
          <w:rFonts w:ascii="Times New Roman" w:eastAsia="Times New Roman" w:hAnsi="Times New Roman" w:cs="Times New Roman"/>
          <w:lang w:eastAsia="ru-RU"/>
        </w:rPr>
        <w:t xml:space="preserve">по продаже 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>земельн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ого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а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в электронной форме:</w:t>
      </w:r>
    </w:p>
    <w:p w14:paraId="7A0DBB8A" w14:textId="77777777" w:rsidR="00A20C0F" w:rsidRPr="00D20528" w:rsidRDefault="00A20C0F" w:rsidP="00A20C0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Организатор аукциона: Комитет по управлению муниципальным имуществом администрации города Усолье-Сибирское</w:t>
      </w:r>
    </w:p>
    <w:p w14:paraId="7BE09038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Место нахождения: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7109B48B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Почтовый адрес: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1C60309C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Ответственное лицо Продавца по вопросам проведения а</w:t>
      </w:r>
      <w:r w:rsidRPr="00D20528">
        <w:rPr>
          <w:rFonts w:ascii="Times New Roman" w:eastAsia="Calibri" w:hAnsi="Times New Roman" w:cs="Times New Roman"/>
          <w:color w:val="000000"/>
          <w:lang w:eastAsia="zh-CN" w:bidi="hi-IN"/>
        </w:rPr>
        <w:t>укциона</w:t>
      </w: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:</w:t>
      </w:r>
    </w:p>
    <w:p w14:paraId="31358ABE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Горр Ирина Сергеевна</w:t>
      </w:r>
    </w:p>
    <w:p w14:paraId="6E186C18" w14:textId="433659DC" w:rsidR="00A20C0F" w:rsidRPr="008920F3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Cs/>
          <w:color w:val="1C1C1C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тел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. + 7 (39543) 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-27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9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 xml:space="preserve">, 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e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mail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:</w:t>
      </w:r>
      <w:r w:rsidRPr="008920F3">
        <w:rPr>
          <w:rFonts w:ascii="Times New Roman" w:eastAsia="Calibri" w:hAnsi="Times New Roman" w:cs="Times New Roman"/>
          <w:bCs/>
          <w:color w:val="1C1C1C"/>
          <w:lang w:eastAsia="zh-CN" w:bidi="hi-IN"/>
        </w:rPr>
        <w:t xml:space="preserve"> 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kumi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37@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yandex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.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ru</w:t>
      </w:r>
      <w:proofErr w:type="spellEnd"/>
    </w:p>
    <w:p w14:paraId="39F7C317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 xml:space="preserve">График работы: ежедневно с 08.00 до 17.00 (кроме субботы, воскресенья), </w:t>
      </w:r>
    </w:p>
    <w:p w14:paraId="71041242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перерыв с 12.00 до 13.00.</w:t>
      </w:r>
    </w:p>
    <w:p w14:paraId="443D641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площадки: ООО «РТС - тендер». </w:t>
      </w:r>
    </w:p>
    <w:p w14:paraId="02349DD9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>Место нахождения: 127006, г. Москва, ул. Долгоруковская, д. 38, стр. 1.</w:t>
      </w:r>
    </w:p>
    <w:p w14:paraId="37982DC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Сайт: </w:t>
      </w:r>
      <w:hyperlink r:id="rId7" w:history="1">
        <w:r w:rsidRPr="00D20528">
          <w:rPr>
            <w:rFonts w:ascii="Times New Roman" w:eastAsia="Times New Roman" w:hAnsi="Times New Roman" w:cs="Times New Roman"/>
            <w:lang w:eastAsia="ru-RU"/>
          </w:rPr>
          <w:t>www.rts-tender.ru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20072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Pr="00D20528">
          <w:rPr>
            <w:rFonts w:ascii="Times New Roman" w:eastAsia="Times New Roman" w:hAnsi="Times New Roman" w:cs="Times New Roman"/>
            <w:lang w:eastAsia="ru-RU"/>
          </w:rPr>
          <w:t>iSupport@rts-tender.ru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BBE487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>тел.: +7 (499) 653-55-00, +7 (800) 500-7-500, факс: +7 (495) 733-95-19.</w:t>
      </w:r>
    </w:p>
    <w:bookmarkEnd w:id="4"/>
    <w:p w14:paraId="3639AFCF" w14:textId="77777777" w:rsidR="00FB0AB2" w:rsidRPr="00D4699E" w:rsidRDefault="00FB0AB2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3D3EA2" w14:textId="71F95B4D" w:rsidR="008D0F66" w:rsidRPr="00AF4DB4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F4DB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Лот № </w:t>
      </w:r>
      <w:r w:rsidR="003B786B" w:rsidRPr="00AF4DB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</w:t>
      </w:r>
    </w:p>
    <w:p w14:paraId="25CF8B03" w14:textId="510CFBC9" w:rsidR="00E741E6" w:rsidRPr="00AF4DB4" w:rsidRDefault="00E741E6" w:rsidP="00E74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с кадастровым номером 38:31:000053:708, расположенный по адресу: Российская Федерация, Иркутская область, городской округ город Усолье-Сибирское, город Усолье-Сибирское, улица Софийская, земельный участок 2а, площадь – 1626 кв. м разрешенное использование – для индивидуального жилищного строительства 2.1.</w:t>
      </w:r>
    </w:p>
    <w:p w14:paraId="2614C81C" w14:textId="77777777" w:rsidR="00E741E6" w:rsidRPr="00AF4DB4" w:rsidRDefault="00E741E6" w:rsidP="00E74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– 650 400,00 руб. (Шестьсот пятьдесят тысяч четыреста руб. 00 коп.)</w:t>
      </w:r>
    </w:p>
    <w:p w14:paraId="064DA1BB" w14:textId="77777777" w:rsidR="00E741E6" w:rsidRPr="00AF4DB4" w:rsidRDefault="00E741E6" w:rsidP="00E74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– 325 200,00 руб. (Триста двадцать пять тысяч двести руб. 00 коп.).</w:t>
      </w:r>
    </w:p>
    <w:p w14:paraId="6B424851" w14:textId="77777777" w:rsidR="00E741E6" w:rsidRPr="00AF4DB4" w:rsidRDefault="00E741E6" w:rsidP="00E74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аукциона – 19 512,00 руб. (Девятнадцать тысяч пятьсот двенадцать руб. 00 коп.).</w:t>
      </w:r>
    </w:p>
    <w:p w14:paraId="68DD2CE8" w14:textId="77777777" w:rsidR="00E741E6" w:rsidRPr="00AF4DB4" w:rsidRDefault="00E741E6" w:rsidP="00E74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5A58DABA" w14:textId="77777777" w:rsidR="00E741E6" w:rsidRPr="00AF4DB4" w:rsidRDefault="00E741E6" w:rsidP="00E74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и ограничения прав на земельный участок, отсутствуют.</w:t>
      </w:r>
    </w:p>
    <w:p w14:paraId="75784C03" w14:textId="7A2436D7" w:rsidR="008D0F66" w:rsidRPr="00AF4DB4" w:rsidRDefault="008D0F66" w:rsidP="00E74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230902C8" w14:textId="77777777" w:rsidR="008D0F66" w:rsidRPr="00AF4DB4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BBC7784" w14:textId="158D99CF" w:rsidR="008D0F66" w:rsidRPr="00AF4DB4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AF4DB4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27</w:t>
      </w:r>
      <w:r w:rsidR="00460EA2" w:rsidRPr="00AF4DB4">
        <w:rPr>
          <w:rFonts w:ascii="Times New Roman" w:eastAsia="Times New Roman" w:hAnsi="Times New Roman" w:cs="Times New Roman"/>
          <w:lang w:eastAsia="ru-RU"/>
        </w:rPr>
        <w:t>.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0</w:t>
      </w:r>
      <w:r w:rsidR="00E37B23" w:rsidRPr="00AF4DB4">
        <w:rPr>
          <w:rFonts w:ascii="Times New Roman" w:eastAsia="Times New Roman" w:hAnsi="Times New Roman" w:cs="Times New Roman"/>
          <w:lang w:eastAsia="ru-RU"/>
        </w:rPr>
        <w:t>2</w:t>
      </w:r>
      <w:r w:rsidR="00460EA2" w:rsidRPr="00AF4DB4">
        <w:rPr>
          <w:rFonts w:ascii="Times New Roman" w:eastAsia="Times New Roman" w:hAnsi="Times New Roman" w:cs="Times New Roman"/>
          <w:lang w:eastAsia="ru-RU"/>
        </w:rPr>
        <w:t>.202</w:t>
      </w:r>
      <w:r w:rsidR="00E37B23" w:rsidRPr="00AF4DB4">
        <w:rPr>
          <w:rFonts w:ascii="Times New Roman" w:eastAsia="Times New Roman" w:hAnsi="Times New Roman" w:cs="Times New Roman"/>
          <w:lang w:eastAsia="ru-RU"/>
        </w:rPr>
        <w:t>5</w:t>
      </w:r>
      <w:r w:rsidR="00460EA2" w:rsidRPr="00AF4DB4">
        <w:rPr>
          <w:rFonts w:ascii="Times New Roman" w:eastAsia="Times New Roman" w:hAnsi="Times New Roman" w:cs="Times New Roman"/>
          <w:lang w:eastAsia="ru-RU"/>
        </w:rPr>
        <w:t xml:space="preserve"> года № ТЭЦИБЭК-Исх-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356</w:t>
      </w:r>
      <w:r w:rsidR="00460EA2" w:rsidRPr="00AF4DB4">
        <w:rPr>
          <w:rFonts w:ascii="Times New Roman" w:eastAsia="Times New Roman" w:hAnsi="Times New Roman" w:cs="Times New Roman"/>
          <w:lang w:eastAsia="ru-RU"/>
        </w:rPr>
        <w:t>-2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5</w:t>
      </w:r>
      <w:r w:rsidR="00460EA2" w:rsidRPr="00AF4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20F" w:rsidRPr="00AF4DB4">
        <w:rPr>
          <w:rFonts w:ascii="Times New Roman" w:eastAsia="Times New Roman" w:hAnsi="Times New Roman" w:cs="Times New Roman"/>
          <w:lang w:eastAsia="ru-RU"/>
        </w:rPr>
        <w:t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</w:t>
      </w:r>
    </w:p>
    <w:p w14:paraId="5AE04EB3" w14:textId="34C83F52" w:rsidR="0035020F" w:rsidRPr="00AF4DB4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AF4DB4">
        <w:rPr>
          <w:rFonts w:ascii="Times New Roman" w:eastAsia="Times New Roman" w:hAnsi="Times New Roman" w:cs="Times New Roman"/>
          <w:lang w:eastAsia="ru-RU"/>
        </w:rPr>
        <w:t xml:space="preserve">Электроснабжение – согласно письму филиала, ОГУЭП «Облкоммунэнерго» Усольское производственное подразделение от 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26</w:t>
      </w:r>
      <w:r w:rsidR="0035020F" w:rsidRPr="00AF4DB4">
        <w:rPr>
          <w:rFonts w:ascii="Times New Roman" w:eastAsia="Times New Roman" w:hAnsi="Times New Roman" w:cs="Times New Roman"/>
          <w:lang w:eastAsia="ru-RU"/>
        </w:rPr>
        <w:t>.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0</w:t>
      </w:r>
      <w:r w:rsidR="00E37B23" w:rsidRPr="00AF4DB4">
        <w:rPr>
          <w:rFonts w:ascii="Times New Roman" w:eastAsia="Times New Roman" w:hAnsi="Times New Roman" w:cs="Times New Roman"/>
          <w:lang w:eastAsia="ru-RU"/>
        </w:rPr>
        <w:t>2</w:t>
      </w:r>
      <w:r w:rsidR="0035020F" w:rsidRPr="00AF4DB4">
        <w:rPr>
          <w:rFonts w:ascii="Times New Roman" w:eastAsia="Times New Roman" w:hAnsi="Times New Roman" w:cs="Times New Roman"/>
          <w:lang w:eastAsia="ru-RU"/>
        </w:rPr>
        <w:t>.202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5</w:t>
      </w:r>
      <w:r w:rsidR="0035020F" w:rsidRPr="00AF4DB4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262</w:t>
      </w:r>
      <w:r w:rsidR="0035020F" w:rsidRPr="00AF4DB4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6A38094F" w14:textId="77777777" w:rsidR="0035020F" w:rsidRPr="00AF4DB4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2CA0534" w14:textId="77777777" w:rsidR="0035020F" w:rsidRPr="00AF4DB4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1B3645C7" w14:textId="77777777" w:rsidR="0035020F" w:rsidRPr="00AF4DB4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0C1FAB61" w14:textId="77777777" w:rsidR="0035020F" w:rsidRPr="00AF4DB4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35FE68AD" w14:textId="77777777" w:rsidR="0035020F" w:rsidRPr="00AF4DB4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</w:t>
      </w:r>
      <w:r w:rsidRPr="00AF4DB4">
        <w:rPr>
          <w:rFonts w:ascii="Times New Roman" w:eastAsia="Times New Roman" w:hAnsi="Times New Roman" w:cs="Times New Roman"/>
          <w:lang w:eastAsia="ru-RU"/>
        </w:rPr>
        <w:lastRenderedPageBreak/>
        <w:t>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7841DA04" w14:textId="7C0296C7" w:rsidR="008D0F66" w:rsidRPr="00AF4DB4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790E1EFC" w14:textId="3285C8AD" w:rsidR="00FB0AB2" w:rsidRPr="00AF4DB4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DB4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AF4DB4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AF4DB4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AF4DB4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04</w:t>
      </w:r>
      <w:r w:rsidR="00E047F6" w:rsidRPr="00AF4DB4">
        <w:rPr>
          <w:rFonts w:ascii="Times New Roman" w:eastAsia="Times New Roman" w:hAnsi="Times New Roman" w:cs="Times New Roman"/>
          <w:lang w:eastAsia="ru-RU"/>
        </w:rPr>
        <w:t>.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03</w:t>
      </w:r>
      <w:r w:rsidR="00E047F6" w:rsidRPr="00AF4DB4">
        <w:rPr>
          <w:rFonts w:ascii="Times New Roman" w:eastAsia="Times New Roman" w:hAnsi="Times New Roman" w:cs="Times New Roman"/>
          <w:lang w:eastAsia="ru-RU"/>
        </w:rPr>
        <w:t>.202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 xml:space="preserve">5 </w:t>
      </w:r>
      <w:r w:rsidR="00E047F6" w:rsidRPr="00AF4DB4">
        <w:rPr>
          <w:rFonts w:ascii="Times New Roman" w:eastAsia="Times New Roman" w:hAnsi="Times New Roman" w:cs="Times New Roman"/>
          <w:lang w:eastAsia="ru-RU"/>
        </w:rPr>
        <w:t>года № 04/</w:t>
      </w:r>
      <w:r w:rsidR="00AF4DB4" w:rsidRPr="00AF4DB4">
        <w:rPr>
          <w:rFonts w:ascii="Times New Roman" w:eastAsia="Times New Roman" w:hAnsi="Times New Roman" w:cs="Times New Roman"/>
          <w:lang w:eastAsia="ru-RU"/>
        </w:rPr>
        <w:t>415</w:t>
      </w:r>
      <w:r w:rsidR="00E047F6" w:rsidRPr="00AF4DB4">
        <w:rPr>
          <w:rFonts w:ascii="Times New Roman" w:eastAsia="Times New Roman" w:hAnsi="Times New Roman" w:cs="Times New Roman"/>
          <w:lang w:eastAsia="ru-RU"/>
        </w:rPr>
        <w:t xml:space="preserve"> в данном районе отсутствуют централизованные сети водоснабжения и водоотведения ООО «</w:t>
      </w:r>
      <w:proofErr w:type="spellStart"/>
      <w:r w:rsidR="00E047F6" w:rsidRPr="00AF4DB4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AF4DB4">
        <w:rPr>
          <w:rFonts w:ascii="Times New Roman" w:eastAsia="Times New Roman" w:hAnsi="Times New Roman" w:cs="Times New Roman"/>
          <w:lang w:eastAsia="ru-RU"/>
        </w:rPr>
        <w:t>».</w:t>
      </w:r>
    </w:p>
    <w:p w14:paraId="4254AA46" w14:textId="77777777" w:rsidR="00C11D58" w:rsidRPr="00D4699E" w:rsidRDefault="00C11D58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0FD68" w14:textId="28D5C50E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color w:val="FF0000"/>
          <w:lang w:eastAsia="ru-RU"/>
        </w:rPr>
        <w:t xml:space="preserve">Внимание! </w:t>
      </w:r>
      <w:r w:rsidRPr="00B45D00">
        <w:rPr>
          <w:rFonts w:ascii="Times New Roman" w:eastAsia="Times New Roman" w:hAnsi="Times New Roman" w:cs="Times New Roman"/>
          <w:lang w:eastAsia="ru-RU"/>
        </w:rPr>
        <w:t>Размер платы Оператору электронной площадки за участие в аукционе, взимаемой с лица</w:t>
      </w:r>
    </w:p>
    <w:p w14:paraId="0409188A" w14:textId="2971AFE2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признанного победителем аукциона (далее – Победитель), а также иных лиц, с которым договор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13, 14, 20 и 25 статьи 39.12 Земельного кодекса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Российской Федерации установлен в соответствии с Регламентом Оператора электронной площадки</w:t>
      </w:r>
    </w:p>
    <w:p w14:paraId="6BFF1DCD" w14:textId="765C8CFB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Инструкциями Претендента/</w:t>
      </w:r>
      <w:r w:rsidR="00E037CE" w:rsidRPr="00B45D00">
        <w:rPr>
          <w:rFonts w:ascii="Times New Roman" w:eastAsia="Times New Roman" w:hAnsi="Times New Roman" w:cs="Times New Roman"/>
          <w:lang w:eastAsia="ru-RU"/>
        </w:rPr>
        <w:t>Покупателя</w:t>
      </w:r>
      <w:r w:rsidRPr="00B45D00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</w:t>
      </w:r>
    </w:p>
    <w:p w14:paraId="3527401A" w14:textId="77777777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Инструкции) и размещен по адресу в информационно-телекоммуникационной сети «Интернет»:</w:t>
      </w:r>
    </w:p>
    <w:p w14:paraId="3DD2FE63" w14:textId="77777777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Pr="00B45D00">
          <w:rPr>
            <w:rFonts w:ascii="Times New Roman" w:eastAsia="Times New Roman" w:hAnsi="Times New Roman" w:cs="Times New Roman"/>
            <w:color w:val="2E74B5" w:themeColor="accent1" w:themeShade="BF"/>
            <w:u w:val="single"/>
            <w:lang w:eastAsia="ru-RU"/>
          </w:rPr>
          <w:t>https://www.rts-tender.ru/tariffs/platform-property-sales-tariffs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 xml:space="preserve"> (далее - Гарантийное обеспечение оплаты оказания услуг).</w:t>
      </w:r>
    </w:p>
    <w:p w14:paraId="6275E6BE" w14:textId="77777777" w:rsidR="00A20C0F" w:rsidRPr="00B45D00" w:rsidRDefault="00A20C0F" w:rsidP="00A20C0F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21EB80" w14:textId="7C3F3D64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Для обеспечения доступа к участию в аукционе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по продаже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в электронной форме (далее по тексту - аукцион) претендентам необходимо пройти регистрацию в соответствии с Регламентом электронной площадки Оператора на сайте www.rts-tender.ru (далее - электронная площадка).</w:t>
      </w:r>
    </w:p>
    <w:p w14:paraId="10547D9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14:paraId="1462FFD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Регистрация на электронной площадке осуществляется без взимания платы.</w:t>
      </w:r>
    </w:p>
    <w:p w14:paraId="34FEC4B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 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14:paraId="2CCD448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B45D0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http://help.rts-tender.ru/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59CA8A5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2923C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>Требования к Заявителям аукциона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274DBD9E" w14:textId="5C939AE6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B45D00">
        <w:rPr>
          <w:rFonts w:ascii="Times New Roman" w:eastAsia="Times New Roman" w:hAnsi="Times New Roman" w:cs="Times New Roman"/>
          <w:lang w:eastAsia="ru-RU"/>
        </w:rPr>
        <w:t>ие</w:t>
      </w:r>
      <w:proofErr w:type="spellEnd"/>
      <w:r w:rsidRPr="00B45D00">
        <w:rPr>
          <w:rFonts w:ascii="Times New Roman" w:eastAsia="Times New Roman" w:hAnsi="Times New Roman" w:cs="Times New Roman"/>
          <w:lang w:eastAsia="ru-RU"/>
        </w:rPr>
        <w:t xml:space="preserve">) на заключение договора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Покупателя</w:t>
      </w:r>
      <w:r w:rsidRPr="00B45D00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 и Инструкции).</w:t>
      </w:r>
    </w:p>
    <w:p w14:paraId="6C701EB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56C4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Место порядок и срок приема и отзыва заявок: </w:t>
      </w:r>
    </w:p>
    <w:p w14:paraId="2FADAB5B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3493855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форме приложения 1 к информационному сообщению, с приложением электронных образов следующих документов</w:t>
      </w:r>
    </w:p>
    <w:p w14:paraId="1A6F5F2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3DA2415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4B2AA1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</w:t>
      </w:r>
      <w:r w:rsidRPr="00B45D0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32E568" w14:textId="77777777" w:rsidR="00A20C0F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BFC191A" w14:textId="771B959C" w:rsidR="00676265" w:rsidRPr="00676265" w:rsidRDefault="00676265" w:rsidP="00676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76265">
        <w:rPr>
          <w:rFonts w:ascii="Times New Roman" w:eastAsia="Times New Roman" w:hAnsi="Times New Roman" w:cs="Times New Roman"/>
          <w:b/>
          <w:bCs/>
          <w:lang w:eastAsia="ru-RU"/>
        </w:rPr>
        <w:t xml:space="preserve">При заключении договора купли-продажа земельного участка с использованием </w:t>
      </w:r>
      <w:r w:rsidRPr="00676265">
        <w:rPr>
          <w:rFonts w:ascii="Times New Roman" w:hAnsi="Times New Roman" w:cs="Times New Roman"/>
          <w:b/>
          <w:bCs/>
        </w:rPr>
        <w:t>средств областного материнского (семейного) капитала Иркутской области Покупателю необходимо предоставить в течении 10 дней с даты подведения итогов аукциона следующие документы:</w:t>
      </w:r>
    </w:p>
    <w:p w14:paraId="715BD33C" w14:textId="78477027" w:rsid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копию сертификата </w:t>
      </w:r>
      <w:bookmarkStart w:id="9" w:name="_Hlk174539072"/>
      <w:r>
        <w:rPr>
          <w:rFonts w:ascii="Times New Roman" w:hAnsi="Times New Roman" w:cs="Times New Roman"/>
        </w:rPr>
        <w:t xml:space="preserve">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</w:p>
    <w:bookmarkEnd w:id="9"/>
    <w:p w14:paraId="6A1F069F" w14:textId="67A66EBE" w:rsidR="00676265" w:rsidRP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выписка о размере средств 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  <w:r>
        <w:rPr>
          <w:rFonts w:ascii="Times New Roman" w:hAnsi="Times New Roman" w:cs="Times New Roman"/>
        </w:rPr>
        <w:t xml:space="preserve"> на дату проведения торгов.</w:t>
      </w:r>
    </w:p>
    <w:p w14:paraId="2C9786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C003337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Одно лицо имеет право подать только одну заявку.</w:t>
      </w:r>
    </w:p>
    <w:p w14:paraId="3EB99F6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 возвращает Заявку заявителю в случае: </w:t>
      </w:r>
    </w:p>
    <w:p w14:paraId="7225AEE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предоставления Заявки, подписанной ЭП лица, не уполномоченного действовать от имени Заявителя; </w:t>
      </w:r>
    </w:p>
    <w:p w14:paraId="2AB498E2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6D59E76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установленного дня и времени окончания срока приема Заявок. </w:t>
      </w:r>
    </w:p>
    <w:p w14:paraId="2D0F10F8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14:paraId="360AB69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Возврат Заявок по иным основаниям не допускается. </w:t>
      </w:r>
    </w:p>
    <w:p w14:paraId="540A7C3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14B416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 </w:t>
      </w:r>
    </w:p>
    <w:p w14:paraId="2F1847C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</w:t>
      </w:r>
    </w:p>
    <w:p w14:paraId="37E139F1" w14:textId="06C263C0" w:rsidR="00A20C0F" w:rsidRPr="00B45D00" w:rsidRDefault="00A20C0F" w:rsidP="006F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Ответственность за достоверность указанной в Заявке информации и приложенных к ней документов несет претендент. </w:t>
      </w:r>
    </w:p>
    <w:p w14:paraId="5678AE0A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  <w:b/>
          <w:bCs/>
        </w:rPr>
        <w:t xml:space="preserve">Место приема Заявок на участие в аукционе: </w:t>
      </w:r>
      <w:r w:rsidRPr="00C11D58">
        <w:rPr>
          <w:rFonts w:ascii="Times New Roman" w:eastAsia="Calibri" w:hAnsi="Times New Roman" w:cs="Times New Roman"/>
        </w:rPr>
        <w:t xml:space="preserve">электронная площадка </w:t>
      </w:r>
      <w:r w:rsidRPr="00C11D58">
        <w:rPr>
          <w:rFonts w:ascii="Times New Roman" w:eastAsia="Calibri" w:hAnsi="Times New Roman" w:cs="Times New Roman"/>
          <w:b/>
          <w:bCs/>
        </w:rPr>
        <w:t xml:space="preserve">www.rts-tender.ru. </w:t>
      </w:r>
    </w:p>
    <w:p w14:paraId="6EB98727" w14:textId="000816C4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начала подачи заявок: 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с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  <w:r w:rsidRPr="00C11D58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2"/>
      </w:r>
    </w:p>
    <w:p w14:paraId="5E82D4FC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</w:rPr>
        <w:t xml:space="preserve">Прием Заявок осуществляется круглосуточно. </w:t>
      </w:r>
    </w:p>
    <w:p w14:paraId="5C319E16" w14:textId="3D0AADF3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окончания подачи заявок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768AAA53" w14:textId="1D766C31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определения участков аукциона: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="00F5338F" w:rsidRPr="00C11D58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40B5276A" w14:textId="3955FD51" w:rsidR="00A20C0F" w:rsidRPr="00F5338F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проведения аукциона – 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F4DB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E07FA7" w:rsidRPr="00C11D58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0B5F1B1" w14:textId="77777777" w:rsidR="00A20C0F" w:rsidRPr="00A21E9E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5F05C128" w14:textId="77777777" w:rsidR="00A20C0F" w:rsidRPr="00B45D00" w:rsidRDefault="00A20C0F" w:rsidP="00A20C0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45D00">
        <w:rPr>
          <w:rFonts w:ascii="Times New Roman" w:eastAsia="Times New Roman" w:hAnsi="Times New Roman" w:cs="Times New Roman"/>
          <w:bCs/>
          <w:lang w:eastAsia="ru-RU"/>
        </w:rPr>
        <w:tab/>
        <w:t xml:space="preserve">Осмотр земельного участка обеспечивает организатор аукциона без взимания платы. Проведение осмотра осуществляется ежедневно на основании устного запроса заявителя по предварительной договоренности </w:t>
      </w:r>
      <w:r w:rsidRPr="00B45D00">
        <w:rPr>
          <w:rFonts w:ascii="Times New Roman" w:eastAsia="Times New Roman" w:hAnsi="Times New Roman" w:cs="Times New Roman"/>
          <w:lang w:eastAsia="ru-RU"/>
        </w:rPr>
        <w:t>в рабочие дни с 09-00 часов до 12-00 часов и с 14-00 часов до 17-00 часов,</w:t>
      </w:r>
      <w:r w:rsidRPr="00B45D00">
        <w:rPr>
          <w:rFonts w:ascii="Times New Roman" w:eastAsia="Times New Roman" w:hAnsi="Times New Roman" w:cs="Times New Roman"/>
          <w:bCs/>
          <w:lang w:eastAsia="ru-RU"/>
        </w:rPr>
        <w:t xml:space="preserve"> начиная с даты размещения извещения о проведении аукциона на официальном сайте торгов, но </w:t>
      </w:r>
      <w:r w:rsidRPr="00B45D00">
        <w:rPr>
          <w:rFonts w:ascii="Times New Roman" w:eastAsia="Times New Roman" w:hAnsi="Times New Roman" w:cs="Times New Roman"/>
          <w:b/>
          <w:bCs/>
          <w:i/>
          <w:lang w:eastAsia="ru-RU"/>
        </w:rPr>
        <w:t>не позднее чем за два рабочих дня</w:t>
      </w:r>
      <w:r w:rsidRPr="00B45D00">
        <w:rPr>
          <w:rFonts w:ascii="Times New Roman" w:eastAsia="Times New Roman" w:hAnsi="Times New Roman" w:cs="Times New Roman"/>
          <w:bCs/>
          <w:lang w:eastAsia="ru-RU"/>
        </w:rPr>
        <w:t xml:space="preserve"> до даты окончания срока подачи заявок на участие в аукционе.</w:t>
      </w:r>
    </w:p>
    <w:p w14:paraId="17F68FC9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F6E291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>Порядок внесения, блокирования и прекращения блокирования денежных средств в качестве задатка: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25EB8A1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B45D00">
          <w:rPr>
            <w:rFonts w:ascii="Times New Roman" w:eastAsia="Times New Roman" w:hAnsi="Times New Roman" w:cs="Times New Roman"/>
            <w:lang w:eastAsia="ru-RU"/>
          </w:rPr>
          <w:t>www.rts-tender.ru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DDDE2A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68A0DDC0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Задаток, прописанный в извещении, необходимо перечислить на расчетный счет Оператора, указанный на официальном сайте </w:t>
      </w:r>
      <w:hyperlink r:id="rId12" w:history="1">
        <w:r w:rsidRPr="00B45D00">
          <w:rPr>
            <w:rFonts w:ascii="Times New Roman" w:eastAsia="Times New Roman" w:hAnsi="Times New Roman" w:cs="Times New Roman"/>
            <w:lang w:eastAsia="ru-RU"/>
          </w:rPr>
          <w:t>https://www.rts-tender.ru/</w:t>
        </w:r>
      </w:hyperlink>
    </w:p>
    <w:p w14:paraId="7E680F8C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Получатель: ООО «РТС-тендер»; Наименование банка: Получатель: ООО «РТС-тендер»; Наименование банка: Филиал "Корпоративный" ПАО "Совкомбанк" Расчетный счёт: 40702810512030016362 Корр. счёт: 30101810445250000360 БИК: 044525360 ИНН: 7710357167 КПП: 773001001.</w:t>
      </w:r>
    </w:p>
    <w:p w14:paraId="79297746" w14:textId="6B37EA8A" w:rsidR="00A20C0F" w:rsidRPr="00A21E9E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Поступление задатка на счет о</w:t>
      </w:r>
      <w:r w:rsidR="00020F52" w:rsidRPr="00B45D00">
        <w:rPr>
          <w:rFonts w:ascii="Times New Roman" w:eastAsia="Times New Roman" w:hAnsi="Times New Roman" w:cs="Times New Roman"/>
          <w:lang w:eastAsia="ru-RU"/>
        </w:rPr>
        <w:t>ператора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338F" w:rsidRPr="00B45D00">
        <w:rPr>
          <w:rFonts w:ascii="Times New Roman" w:eastAsia="Times New Roman" w:hAnsi="Times New Roman" w:cs="Times New Roman"/>
          <w:lang w:eastAsia="ru-RU"/>
        </w:rPr>
        <w:t xml:space="preserve">торгов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D2C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DB3D2C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г. до 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час. 00 мин.</w:t>
      </w:r>
      <w:r w:rsidRPr="00F5338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6D1BDBA" w14:textId="77777777" w:rsidR="00A20C0F" w:rsidRPr="00F5338F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338F">
        <w:rPr>
          <w:rFonts w:ascii="Times New Roman" w:eastAsia="Times New Roman" w:hAnsi="Times New Roman" w:cs="Times New Roman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776867CD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14:paraId="7B631E80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24961E98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2E207E1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Заявителя, отозвавшего Заявку до окончания срока приема Заявок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2F912BA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6F4407C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FEAFE90" w14:textId="62794D6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о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платы за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емельный участок. Перечисление задатка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Продавцу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 счет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о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платы за земельный участок осуществляется Оператором электронной площадки в соответствии с Регламентом и Инструкциями. </w:t>
      </w:r>
    </w:p>
    <w:p w14:paraId="1534A6AB" w14:textId="4BF79E28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или отказа от заключения указанного договора, не возвращаются. </w:t>
      </w:r>
    </w:p>
    <w:p w14:paraId="1FEAA51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CD562E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Порядок рассмотрения Заявок </w:t>
      </w:r>
    </w:p>
    <w:p w14:paraId="6B6FD3DD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Рассмотрение Заявок осуществляется Аукционной комиссией. </w:t>
      </w:r>
    </w:p>
    <w:p w14:paraId="3C1FA51E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не допускается к участию в аукционе в следующих случаях: </w:t>
      </w:r>
    </w:p>
    <w:p w14:paraId="250E5607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207142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непоступление задатка на дату рассмотрения Заявок на участие в аукционе; </w:t>
      </w:r>
    </w:p>
    <w:p w14:paraId="549BD15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 </w:t>
      </w:r>
    </w:p>
    <w:p w14:paraId="78BAB58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2DD3858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26B5E1B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дня и времени начала проведения аукциона; </w:t>
      </w:r>
    </w:p>
    <w:p w14:paraId="2AA0C4E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размещает Протокол рассмотрения заявок на участие в аукционе на электронной площадке. </w:t>
      </w:r>
    </w:p>
    <w:p w14:paraId="74AEBE3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14:paraId="6EC3235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Информационном сообщении. </w:t>
      </w:r>
    </w:p>
    <w:p w14:paraId="4F2F634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01385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Порядок проведения аукциона </w:t>
      </w:r>
    </w:p>
    <w:p w14:paraId="11DB6ABA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299A247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1976646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Процедура аукциона проводится в день и время, указанные в Извещении. Аукцион проводится путем повышения Начальной цены Предмета аукциона на «шаг аукциона».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14:paraId="6DF624C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14:paraId="16ED8E9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 xml:space="preserve">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32849FA9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Победителем признается Участник, предложивший наибольшую цену Предмета аукциона. </w:t>
      </w:r>
    </w:p>
    <w:p w14:paraId="24EDD79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14:paraId="53744A0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2F4861F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 </w:t>
      </w:r>
    </w:p>
    <w:p w14:paraId="06E2BA1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Аукцион признается несостоявшимся в случаях, если: </w:t>
      </w:r>
    </w:p>
    <w:p w14:paraId="4308CB4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 окончании срока подачи Заявок была подана только одна Заявка; </w:t>
      </w:r>
    </w:p>
    <w:p w14:paraId="436B705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 окончании срока подачи Заявок не подано ни одной Заявки; </w:t>
      </w:r>
    </w:p>
    <w:p w14:paraId="0BC14B4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11722AA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63DA26A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430A799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E6646E" w14:textId="782734E9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Условия и сроки заключения договора </w:t>
      </w:r>
      <w:r w:rsidR="00470CCE" w:rsidRPr="00B45D00">
        <w:rPr>
          <w:rFonts w:ascii="Times New Roman" w:eastAsia="Times New Roman" w:hAnsi="Times New Roman" w:cs="Times New Roman"/>
          <w:u w:val="single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 земельного участка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bookmarkEnd w:id="2"/>
    <w:bookmarkEnd w:id="5"/>
    <w:bookmarkEnd w:id="6"/>
    <w:bookmarkEnd w:id="7"/>
    <w:p w14:paraId="6F1A81A3" w14:textId="611665F4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6EC423F" w14:textId="1CA65024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Внимание! 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Земельным кодексом Российской Федерации.</w:t>
      </w:r>
    </w:p>
    <w:p w14:paraId="10B66ACB" w14:textId="18FAB4F9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ранее чем через </w:t>
      </w:r>
      <w:bookmarkStart w:id="10" w:name="_Hlk146114693"/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(десять) </w:t>
      </w:r>
      <w:bookmarkEnd w:id="10"/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</w:t>
      </w:r>
    </w:p>
    <w:p w14:paraId="412BA38B" w14:textId="77777777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2DF55F" w14:textId="50D99CBA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срока, предусмотренного пунктом 11 ст. 39.13 Земельного кодекса Российской Федерации, направляет такому Заявителю подписанный проект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 При этом размер ежегодной арендной платы по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 w14:paraId="782B0A3C" w14:textId="608E79DE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Информационном сообщении, Арендодатель в течение 5 (пяти) дней со дня истечения срока, направляет такому Заявителю подписанный проект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 При этом 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 w14:paraId="2634A000" w14:textId="462B6E8B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победителю аукциона подписанный проект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5 (пяти) дней со дня истечения срока, предусмотренного пунктом 11 ст. 39.13 Земельного кодекса Российской Федерации.</w:t>
      </w:r>
    </w:p>
    <w:p w14:paraId="4BEAF1BF" w14:textId="2D40121C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или иное лицо, с которым заключается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обязаны подписать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10 (десяти) рабочих дней со дня направления ему такого договора.</w:t>
      </w:r>
    </w:p>
    <w:p w14:paraId="0F490CBF" w14:textId="00683528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10 (десяти) рабочих дней со дня направления проекта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победителю аукциона не был им подписан,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таким участником аукциона.</w:t>
      </w:r>
    </w:p>
    <w:p w14:paraId="007AC57F" w14:textId="77777777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25 в ред. Федерального закона от 28.12.2024 N 538-ФЗ).</w:t>
      </w:r>
    </w:p>
    <w:p w14:paraId="00F73EE8" w14:textId="662D854B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победитель аукциона или иное лицо, с которым заключается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 течение 10 (десяти) рабочих дней со дня направления в ЛК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проекта указанного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подписал указанный договор,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15CF6A8" w14:textId="5303C6B8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10 (десяти) рабочих дней со дня направления в ЛК Участнику, который сделал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предпоследнее предложение о цене Предмета аукциона, проекта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такой Участник не подписал в ЛК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66F32B5" w14:textId="77777777" w:rsidR="00DB3D2C" w:rsidRPr="00DB3D2C" w:rsidRDefault="00DB3D2C" w:rsidP="00DB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5A7DA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3"/>
    <w:bookmarkEnd w:id="8"/>
    <w:p w14:paraId="6FF97521" w14:textId="26E3662E" w:rsidR="00E20F99" w:rsidRPr="00E20F99" w:rsidRDefault="00E20F99" w:rsidP="00A20C0F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14:paraId="500F74D7" w14:textId="59AC0C33" w:rsidR="00E20F99" w:rsidRPr="00E20F99" w:rsidRDefault="00E20F99" w:rsidP="00E20F9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по продаже земельного участка</w:t>
      </w:r>
    </w:p>
    <w:p w14:paraId="7C022DB3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14:paraId="7AA024CF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11" w:name="OLE_LINK6"/>
      <w:bookmarkStart w:id="12" w:name="OLE_LINK5"/>
    </w:p>
    <w:bookmarkEnd w:id="11"/>
    <w:bookmarkEnd w:id="12"/>
    <w:p w14:paraId="6CB111E8" w14:textId="1A277DB7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14:paraId="6008E318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4FFD0CA0" w14:textId="43B537B9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14:paraId="39DA2819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014115FC" w14:textId="4832B60B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 на основании</w:t>
      </w:r>
      <w:r w:rsidRPr="00E20F99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3"/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</w:t>
      </w:r>
    </w:p>
    <w:p w14:paraId="38F5224A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20F99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20F99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3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E20F99" w:rsidRPr="00E20F99" w14:paraId="73D525B6" w14:textId="77777777" w:rsidTr="00093410">
        <w:trPr>
          <w:trHeight w:val="11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313E23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0F298E13" w14:textId="74987E53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данные: серия  </w:t>
            </w:r>
          </w:p>
          <w:p w14:paraId="25A4C60A" w14:textId="77777777" w:rsidR="00DC0F34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</w:t>
            </w:r>
          </w:p>
          <w:p w14:paraId="483C1BB6" w14:textId="28310AE2" w:rsidR="00E20F99" w:rsidRPr="00E20F99" w:rsidRDefault="00DC0F34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СНИЛС:</w:t>
            </w:r>
            <w:r w:rsidR="00E20F99"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44FFE06C" w14:textId="477F82B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</w:t>
            </w:r>
          </w:p>
          <w:p w14:paraId="275157C4" w14:textId="01C6F3DD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14:paraId="76A0CD72" w14:textId="4886140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39A7C248" w14:textId="5C7E8C4D" w:rsidR="00E20F99" w:rsidRPr="00E20F99" w:rsidRDefault="00E20F99" w:rsidP="00620D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</w:t>
            </w:r>
            <w:r w:rsidRPr="005378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</w:p>
        </w:tc>
      </w:tr>
      <w:tr w:rsidR="00E20F99" w:rsidRPr="00E20F99" w14:paraId="70E22A4F" w14:textId="77777777" w:rsidTr="00093410">
        <w:trPr>
          <w:trHeight w:val="10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314A3FD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14:paraId="59E3F7E7" w14:textId="507F6760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14:paraId="19AA2E57" w14:textId="7DD94AA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</w:p>
          <w:p w14:paraId="30C075C8" w14:textId="3B33BBD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</w:t>
            </w:r>
          </w:p>
          <w:p w14:paraId="627339A5" w14:textId="16EFAE45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ИНН              КПП            ОГРН    </w:t>
            </w:r>
          </w:p>
          <w:p w14:paraId="79774D6C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E20F99" w:rsidRPr="00E20F99" w14:paraId="57F517ED" w14:textId="77777777" w:rsidTr="00093410">
        <w:trPr>
          <w:trHeight w:val="1179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F7DFF21" w14:textId="0F874D58" w:rsidR="00E20F99" w:rsidRPr="006E11DF" w:rsidRDefault="00E20F99" w:rsidP="0009341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="006E11D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  <w:p w14:paraId="0FB15428" w14:textId="77777777" w:rsidR="00E20F99" w:rsidRPr="00E20F99" w:rsidRDefault="00E20F99" w:rsidP="00093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14:paraId="20F63ABB" w14:textId="466CFAF1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</w:p>
          <w:p w14:paraId="2137D441" w14:textId="5901CD6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RepresentativePassportSeries </w:instrTex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="00093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№, дата выдачи </w:t>
            </w:r>
          </w:p>
          <w:p w14:paraId="75D67D8E" w14:textId="3532C98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</w:p>
          <w:p w14:paraId="409B966A" w14:textId="786B293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</w:t>
            </w:r>
          </w:p>
          <w:p w14:paraId="2BE634A7" w14:textId="421850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</w:t>
            </w:r>
          </w:p>
          <w:p w14:paraId="397EC3D5" w14:textId="39D47F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4F2BA210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14:paraId="70A3D050" w14:textId="77777777" w:rsidR="00E20F99" w:rsidRPr="00E20F99" w:rsidRDefault="00E20F99" w:rsidP="00093410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7194698" w14:textId="5DA83E05" w:rsidR="00E21E3E" w:rsidRPr="00E21E3E" w:rsidRDefault="007D23B6" w:rsidP="00E21E3E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D23B6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земельного участка с кадастровым номером_________ лот №_______ и обязуется обеспечить поступление задатка в размере _________________________ (сумма прописью), в сроки и в порядке, установленные в Информационном сообщении на указанный земельный участок и в соответствии с Регламентом Оператора электронной площадки.</w:t>
      </w:r>
    </w:p>
    <w:p w14:paraId="1FB61F78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  <w:lang w:val="en-US"/>
        </w:rPr>
      </w:pP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Претендент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 xml:space="preserve"> </w:t>
      </w: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обязуется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:</w:t>
      </w:r>
    </w:p>
    <w:p w14:paraId="28E207F3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E21E3E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4"/>
      </w:r>
    </w:p>
    <w:p w14:paraId="0257C874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земельного участка с Продавцом в порядке, сроками и требованиями, установленными Информационным сообщением и договором купли-продажи земельного участка. </w:t>
      </w:r>
    </w:p>
    <w:p w14:paraId="7CB1AF1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земельного участка.</w:t>
      </w:r>
    </w:p>
    <w:p w14:paraId="47968129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Претендент согласен и принимает все условия, требования, положения Информационного сообщения, проекта договора купли-продажи земельного участка и Регламента Оператора электронной площадки, и они ему понятны. Претенденту известно фактическое состояние и технические характеристики земельного участка (п.1.) </w:t>
      </w:r>
      <w:r w:rsidRPr="00E21E3E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.</w:t>
      </w:r>
    </w:p>
    <w:p w14:paraId="73E5EC37" w14:textId="77777777" w:rsidR="00E21E3E" w:rsidRPr="00E21E3E" w:rsidRDefault="00E21E3E" w:rsidP="00E21E3E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6A3F08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6A4EDF9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E21E3E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договора купли-продажи земельного участка, и они ему понятны. Претендент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14:paraId="6EE4129F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Претендент осведомлен и согласен с тем, что Уполномоченный орган/Продавец, Оператор электронной площадки и Организатор аукциона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</w:t>
      </w:r>
      <w:r w:rsidRPr="00E21E3E">
        <w:rPr>
          <w:rFonts w:ascii="Times New Roman" w:eastAsia="Times New Roman" w:hAnsi="Times New Roman" w:cs="Times New Roman"/>
          <w:sz w:val="20"/>
          <w:szCs w:val="20"/>
        </w:rPr>
        <w:t xml:space="preserve"> ГИС Торги: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hyperlink r:id="rId13" w:history="1"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21E3E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14:paraId="3EAB4025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земельному участку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4AC891F3" w14:textId="77777777" w:rsidR="00E21E3E" w:rsidRPr="00E21E3E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7FE31DF3" w14:textId="4700E698" w:rsidR="00093410" w:rsidRDefault="00093410" w:rsidP="00E20F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14:paraId="54B534C9" w14:textId="77777777" w:rsidR="00093410" w:rsidRPr="00093410" w:rsidRDefault="00093410" w:rsidP="00093410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46B6D644" w14:textId="77777777" w:rsidR="00093410" w:rsidRPr="00093410" w:rsidRDefault="00093410" w:rsidP="00093410">
      <w:pPr>
        <w:autoSpaceDE w:val="0"/>
        <w:autoSpaceDN w:val="0"/>
        <w:adjustRightInd w:val="0"/>
        <w:spacing w:after="0" w:line="240" w:lineRule="auto"/>
        <w:ind w:right="1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46C0F9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865FB3C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B63DA21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0B3F9B5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37F66CD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9979C57" w14:textId="77777777" w:rsidR="00093410" w:rsidRPr="00093410" w:rsidRDefault="00093410" w:rsidP="00093410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9B1DAE" w14:textId="2EE1DA16" w:rsidR="00093410" w:rsidRPr="00676265" w:rsidRDefault="00093410" w:rsidP="00676265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</w:t>
      </w:r>
    </w:p>
    <w:p w14:paraId="61CBAB86" w14:textId="25E1F6CB" w:rsidR="00EE1C4B" w:rsidRPr="00E20F99" w:rsidRDefault="00EE1C4B" w:rsidP="00EE1C4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bookmarkStart w:id="15" w:name="_Hlk156475661"/>
    </w:p>
    <w:p w14:paraId="6342F76E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6" w:name="_Hlk160542337"/>
      <w:r w:rsidRPr="00A05C5A">
        <w:rPr>
          <w:rFonts w:ascii="Times New Roman" w:eastAsia="Times New Roman" w:hAnsi="Times New Roman" w:cs="Times New Roman"/>
          <w:b/>
          <w:lang w:eastAsia="ru-RU"/>
        </w:rPr>
        <w:t>ДОГОВОР № _______</w:t>
      </w:r>
    </w:p>
    <w:p w14:paraId="1B1B29C1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5C5A">
        <w:rPr>
          <w:rFonts w:ascii="Times New Roman" w:eastAsia="Times New Roman" w:hAnsi="Times New Roman" w:cs="Times New Roman"/>
          <w:b/>
          <w:lang w:eastAsia="ru-RU"/>
        </w:rPr>
        <w:t xml:space="preserve">КУПЛИ-ПРОДАЖИ ЗЕМЕЛЬНОГО УЧАСТКА </w:t>
      </w:r>
    </w:p>
    <w:p w14:paraId="7C1D9A8A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BEA0A3" w14:textId="4E9C13BF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5C5A">
        <w:rPr>
          <w:rFonts w:ascii="Times New Roman" w:eastAsia="Times New Roman" w:hAnsi="Times New Roman" w:cs="Times New Roman"/>
          <w:lang w:eastAsia="ru-RU"/>
        </w:rPr>
        <w:t xml:space="preserve">г. Усолье-Сибирское                                                                                             </w:t>
      </w:r>
      <w:proofErr w:type="gramStart"/>
      <w:r w:rsidRPr="00A05C5A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A05C5A">
        <w:rPr>
          <w:rFonts w:ascii="Times New Roman" w:eastAsia="Times New Roman" w:hAnsi="Times New Roman" w:cs="Times New Roman"/>
          <w:lang w:eastAsia="ru-RU"/>
        </w:rPr>
        <w:t>___» _______________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A05C5A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2A255479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675D4" w14:textId="00B1489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37A7">
        <w:rPr>
          <w:rFonts w:ascii="Times New Roman" w:eastAsia="Times New Roman" w:hAnsi="Times New Roman" w:cs="Times New Roman"/>
          <w:b/>
          <w:lang w:eastAsia="ru-RU"/>
        </w:rPr>
        <w:t>Комитет по управлению муниципальным имуществом администрации  города Усолье-Сибирское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лице  председателя комитета</w:t>
      </w:r>
      <w:r w:rsidR="008839EC">
        <w:rPr>
          <w:rFonts w:ascii="Times New Roman" w:eastAsia="Times New Roman" w:hAnsi="Times New Roman" w:cs="Times New Roman"/>
          <w:lang w:eastAsia="ru-RU"/>
        </w:rPr>
        <w:t>______________</w:t>
      </w:r>
      <w:r w:rsidRPr="000B37A7">
        <w:rPr>
          <w:rFonts w:ascii="Times New Roman" w:eastAsia="Times New Roman" w:hAnsi="Times New Roman" w:cs="Times New Roman"/>
          <w:lang w:eastAsia="ru-RU"/>
        </w:rPr>
        <w:t>,</w:t>
      </w:r>
      <w:r w:rsidRPr="000B37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действующей на основании положения о комитете по управлению муниципальным имуществом администрации города Усолье-Сибирское именуемый в дальнейшем Продавец, с одной стороны, и гражданин 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</w:t>
      </w: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именуемый(-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 в дальнейшем Покупатель, с другой стороны, а вместе именуемые Стороны, на основании распоряжения  комитета по управлению муниципальным имуществом от ______________ года № ___ «О проведении открытого аукциона по продаже земельных участков, расположенных по адресу: Иркутская область, г. Усолье-Сибирское» и протокола об итогах аукциона от «___»_________ 202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года    № ______, заключили настоящий Договор о нижеследующем:   </w:t>
      </w:r>
    </w:p>
    <w:p w14:paraId="5F8337F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48077CAA" w14:textId="5B78E9F6" w:rsidR="00E21E3E" w:rsidRPr="00871E93" w:rsidRDefault="00E21E3E" w:rsidP="00BB5E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1.1. Продавец передает, а Покупатель принимает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кв. м, категория земель: земли населенных пунктов, расположенный по адресу: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871E93" w:rsidRPr="00E07FA7">
        <w:rPr>
          <w:rFonts w:ascii="Times New Roman" w:eastAsia="Times New Roman" w:hAnsi="Times New Roman" w:cs="Times New Roman"/>
          <w:bCs/>
          <w:lang w:eastAsia="ru-RU"/>
        </w:rPr>
        <w:t xml:space="preserve"> земельный участок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с видом разрешенного использования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для индивидуального жилищного строительства 2.1.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(далее - Участок) и оплачивает за него цену, указанную в пункте 2.1. настоящего Договора.</w:t>
      </w:r>
    </w:p>
    <w:p w14:paraId="3E643E0F" w14:textId="2C3A4E54" w:rsidR="00E21E3E" w:rsidRPr="00871E93" w:rsidRDefault="00E21E3E" w:rsidP="00883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Земельный участок находится в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собственност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муниципального образования «город Усолье-Сибирское»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  <w:bookmarkStart w:id="17" w:name="Par55"/>
      <w:bookmarkEnd w:id="17"/>
    </w:p>
    <w:p w14:paraId="26ADA28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6E4045FE" w14:textId="69396651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57"/>
      <w:bookmarkEnd w:id="18"/>
      <w:r w:rsidRPr="00871E93">
        <w:rPr>
          <w:rFonts w:ascii="Times New Roman" w:eastAsia="Times New Roman" w:hAnsi="Times New Roman" w:cs="Times New Roman"/>
          <w:lang w:eastAsia="ru-RU"/>
        </w:rPr>
        <w:t>2.1. Цена земельного участка определяется в соответствии с протоколом об итогах аукциона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 _____ и составляет _________ руб. ___ коп.</w:t>
      </w:r>
    </w:p>
    <w:p w14:paraId="32CA094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62"/>
      <w:bookmarkEnd w:id="19"/>
      <w:r w:rsidRPr="00871E93">
        <w:rPr>
          <w:rFonts w:ascii="Times New Roman" w:eastAsia="Times New Roman" w:hAnsi="Times New Roman" w:cs="Times New Roman"/>
          <w:lang w:eastAsia="ru-RU"/>
        </w:rPr>
        <w:t xml:space="preserve">2.2. Оплата цены Участка осуществляется Покупателем путем перечисления денежных средств в размере, указанном в </w:t>
      </w:r>
      <w:hyperlink r:id="rId14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0BD2A0C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2A6E4CFB" w14:textId="4453DC21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648C017D" w14:textId="15EC9780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BC4B21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>рублей (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руб. 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коп.)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6A21FD1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Датой оплаты цены Участка считается дата зачисления денежных средств на счет, указанный в </w:t>
      </w:r>
      <w:hyperlink r:id="rId15" w:anchor="Par62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34F8202C" w14:textId="5E208A03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Par65"/>
      <w:bookmarkEnd w:id="20"/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производится в полном объеме в течение </w:t>
      </w:r>
      <w:r w:rsidR="00C44C82">
        <w:rPr>
          <w:rFonts w:ascii="Times New Roman" w:eastAsia="Times New Roman" w:hAnsi="Times New Roman" w:cs="Times New Roman"/>
          <w:lang w:eastAsia="ru-RU"/>
        </w:rPr>
        <w:t>трех рабочих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C44C82">
        <w:rPr>
          <w:rFonts w:ascii="Times New Roman" w:eastAsia="Times New Roman" w:hAnsi="Times New Roman" w:cs="Times New Roman"/>
          <w:lang w:eastAsia="ru-RU"/>
        </w:rPr>
        <w:t>ей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 момента подписания настоящего Договора.</w:t>
      </w:r>
    </w:p>
    <w:p w14:paraId="2DF6FB4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71E93">
        <w:rPr>
          <w:rFonts w:ascii="Times New Roman" w:eastAsia="Times New Roman" w:hAnsi="Times New Roman" w:cs="Times New Roman"/>
          <w:i/>
          <w:iCs/>
          <w:lang w:eastAsia="ru-RU"/>
        </w:rPr>
        <w:t>(При использовании средств областного материнского (семейного) капитала Иркутской области)</w:t>
      </w:r>
    </w:p>
    <w:p w14:paraId="77126440" w14:textId="59D0DBF9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>2.2. Часть цены за Участок в размере __________ (________________________________) рублей уплачивается Покупателем за счет средств областного материнского (семейного) капитала Иркутской области</w:t>
      </w:r>
      <w:r w:rsidR="000B37A7">
        <w:rPr>
          <w:rFonts w:ascii="Times New Roman" w:hAnsi="Times New Roman" w:cs="Times New Roman"/>
        </w:rPr>
        <w:t xml:space="preserve"> серия____ №____ дата выдачи__________.</w:t>
      </w:r>
    </w:p>
    <w:p w14:paraId="179CD174" w14:textId="4DA4554B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рублей (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руб.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>коп.)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761C1FB0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 xml:space="preserve">Оставшуюся часть в размере _______ (______________________________________) рублей Покупатель выплачивает из собственных или заемных средств, в течении одного дня с момента подписания настоящего договора. </w:t>
      </w:r>
    </w:p>
    <w:p w14:paraId="2FF886E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цены Участка осуществляется Покупателем путем перечисления денежных средств в размере, указанном в </w:t>
      </w:r>
      <w:hyperlink r:id="rId16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6C5BBEA7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6AE071B" w14:textId="5FF17FF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4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2D5342CB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 xml:space="preserve">2.4. Размер средств (или: части средств) областного материнского (семейного) капитала Иркутской области, направляемых на оплату обязательств по настоящему Договору, не может превышать цены Договора или размера оставшейся неуплаченной суммы по Договору. </w:t>
      </w:r>
    </w:p>
    <w:p w14:paraId="6E36311F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>2.5. Для целей оплаты части цены Участка средствами областного материнского (семейного) капитала Иркутской области Покупатель обязуется в течение 7 дней с даты получения зарегистрированного договора у Продавца, представить в Областное государственное казенное учреждение «Управление социальной защиты населения по ________________» документы, предусмотренные Постановлением Правительства Иркутской области от 23 июня 2021 года № 421-пп «Об утверждении Правил направления средств (части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огородничества, Перечня и Порядка предоставления документов, необходимых для распоряжения средствами (частью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огородничества». О направлении документов и получении ответа Областное государственное казенное учреждение «Управление социальной защиты населения по ________________» Покупатель обязуется незамедлительно уведомить Продавца.</w:t>
      </w:r>
    </w:p>
    <w:p w14:paraId="30076820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>2.6.  Участок находится в залоге у Продавца до момента полной оплаты.</w:t>
      </w:r>
    </w:p>
    <w:p w14:paraId="273262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06124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3. Передача Участка и переход права собственности на Участок</w:t>
      </w:r>
    </w:p>
    <w:p w14:paraId="2AF79DD6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Участка, после исполнения обязательств по оплате цены Участка в соответствии с разделом 2 настоящего Договора.</w:t>
      </w:r>
    </w:p>
    <w:p w14:paraId="786EDA2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3.2. Участок передается Продавцом Покупателю по акту приёма-передачи и считается переданным с момента подписания указанного акта.</w:t>
      </w:r>
    </w:p>
    <w:p w14:paraId="4FB3177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3.3. Риск случайной гибели, случайного повреждения и бремя содержания Участка переходит от Продавца к Покупателю с момента подписания Сторонами акта приёма-передачи.</w:t>
      </w:r>
    </w:p>
    <w:p w14:paraId="2497938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603B2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4. Обязанности и права Сторон</w:t>
      </w:r>
    </w:p>
    <w:p w14:paraId="36EF5FFA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 Покупатель обязуется:</w:t>
      </w:r>
    </w:p>
    <w:p w14:paraId="1841DD2E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4.1.1. Полностью оплатить цену Участка в размере, порядке и сроки, установленные </w:t>
      </w:r>
      <w:hyperlink r:id="rId17" w:anchor="Par55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14:paraId="31CEDBA5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4.1.2. Письменно своевременно уведомлять Продавца об изменении своих реквизитов.</w:t>
      </w:r>
    </w:p>
    <w:p w14:paraId="67CD09A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4.1.3. Принять земельный участок от Продавца по акту приёма-передачи в течение пяти дней с момента </w:t>
      </w: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>выполнения обязательства, указанного в пункте 4.1.1. настоящего Договора.</w:t>
      </w:r>
    </w:p>
    <w:p w14:paraId="3FF92FA7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4.1.4. В день осуществления платежей предоставить Продавцу документы, подтверждающие оплату стоимости земельного участка.</w:t>
      </w:r>
    </w:p>
    <w:p w14:paraId="55A5F28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78"/>
      <w:bookmarkEnd w:id="21"/>
      <w:r w:rsidRPr="00871E93">
        <w:rPr>
          <w:rFonts w:ascii="Times New Roman" w:eastAsia="Times New Roman" w:hAnsi="Times New Roman" w:cs="Times New Roman"/>
          <w:lang w:eastAsia="ru-RU"/>
        </w:rPr>
        <w:t>4.1.5. Использовать земельный участок в соответствии с целевым назначением категории земель и разрешённым использованием, установленных настоящим Договором.</w:t>
      </w:r>
    </w:p>
    <w:p w14:paraId="5A56359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4.1.6. Не осуществлять самовольных построек и не допускать действий, приводящих к ухудшению качественных характеристик земельного участка, не допускать захламления земельного участка бытовым и строительным мусором.</w:t>
      </w:r>
    </w:p>
    <w:p w14:paraId="3852575E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4.1.7. Обеспечить строительство объекта в границах предоставленного земельного участка </w:t>
      </w:r>
      <w:r w:rsidRPr="00871E93">
        <w:rPr>
          <w:rFonts w:ascii="Times New Roman" w:eastAsia="Times New Roman" w:hAnsi="Times New Roman" w:cs="Times New Roman"/>
          <w:lang w:val="x-none"/>
        </w:rPr>
        <w:t>с соблюдением градостроительных нор</w:t>
      </w:r>
      <w:r w:rsidRPr="00871E93">
        <w:rPr>
          <w:rFonts w:ascii="Times New Roman" w:eastAsia="Times New Roman" w:hAnsi="Times New Roman" w:cs="Times New Roman"/>
        </w:rPr>
        <w:t>м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в соответствии с </w:t>
      </w:r>
      <w:r w:rsidRPr="00871E93">
        <w:rPr>
          <w:rFonts w:ascii="Times New Roman" w:eastAsia="Times New Roman" w:hAnsi="Times New Roman" w:cs="Times New Roman"/>
        </w:rPr>
        <w:t>Правилами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землепользования и застройки</w:t>
      </w:r>
      <w:r w:rsidRPr="00871E93">
        <w:rPr>
          <w:rFonts w:ascii="Times New Roman" w:eastAsia="Times New Roman" w:hAnsi="Times New Roman" w:cs="Times New Roman"/>
        </w:rPr>
        <w:t xml:space="preserve"> муниципального образования «город Усолье-Сибирское», утвержденными Решением Думы города Усолье-Сибирское от 25.06.2020 года № 33/7,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а также с применением максимального процента застройки в границах земельного участка с учетом парковочных мест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и благоустройства прилегающей территории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в границах </w:t>
      </w:r>
      <w:r w:rsidRPr="00871E93">
        <w:rPr>
          <w:rFonts w:ascii="Times New Roman" w:eastAsia="Times New Roman" w:hAnsi="Times New Roman" w:cs="Times New Roman"/>
        </w:rPr>
        <w:t xml:space="preserve">земельного </w:t>
      </w:r>
      <w:r w:rsidRPr="00871E93">
        <w:rPr>
          <w:rFonts w:ascii="Times New Roman" w:eastAsia="Times New Roman" w:hAnsi="Times New Roman" w:cs="Times New Roman"/>
          <w:lang w:val="x-none"/>
        </w:rPr>
        <w:t>участка.</w:t>
      </w:r>
    </w:p>
    <w:p w14:paraId="49EE7A81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4.1.8.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14:paraId="5CDE7A0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4.1.9. Не начинать строительство до получения в установленном законом порядке разрешения на строительство, как и не производить никакие земляные работы, до получения соответствующих разрешений в установленном порядке.</w:t>
      </w:r>
    </w:p>
    <w:p w14:paraId="5DFC7692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4.1.10. Выступать правопреемником в отношении всех касающихся земельного участка обязательств градостроительного характера.</w:t>
      </w:r>
    </w:p>
    <w:p w14:paraId="395DADE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4.1.11.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14:paraId="59E67D11" w14:textId="77777777" w:rsidR="00E21E3E" w:rsidRPr="00871E93" w:rsidRDefault="00E21E3E" w:rsidP="00E21E3E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территорию земельного участка их представителей.</w:t>
      </w:r>
    </w:p>
    <w:p w14:paraId="7A58EDC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4.1.13. Обеспечить сохранность и содержание зелёных насаждений, расположенных на земельном участке, 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Российской Федерации от 15.12.1999 года № 153 и действующим законодательством Российской Федерации.</w:t>
      </w:r>
    </w:p>
    <w:p w14:paraId="40A808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4.1.14. С целью освоения земельного участка снос, пересадку и (или) обрезку зеленных насаждений производить только на основании Разрешения, выданного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 </w:t>
      </w:r>
    </w:p>
    <w:p w14:paraId="096D0C2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4.1.15. Обеспечить содержание земельного участка в надлежащем санитарном состоянии, осуществлять благоустройство земельного участка и прилегающей к нему территории, а также содержать расположенные на земельном участке объекты недвижимости в состоянии, соответствующем общему архитектурному облику города Усолье-Сибирское, в соответствии с требованиями Правил благоустройства на территории города Усолье-Сибирское, утвержденными решением Думы города Усолье-Сибирское от 31.10.2017 года № 27/7.  </w:t>
      </w:r>
    </w:p>
    <w:p w14:paraId="377809E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4.1.16. Обеспечить свободный доступ на земельный участок полномочным представителям соответствующих служб для проведения контроля за использованием и охраной земель,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участок.</w:t>
      </w:r>
    </w:p>
    <w:p w14:paraId="13201B84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4.1.17. Предоставлять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14:paraId="51CC4675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4.1.18. С момента подписания настоящего Договора и до момента регистрации права собственности на земельный участок Покупатель не вправе отчуждать его или самостоятельно распоряжаться им иным образом.</w:t>
      </w:r>
    </w:p>
    <w:p w14:paraId="24B7D67D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4.1.19. Не нарушать права и охраняемые законом интересы третьих лиц, в том числе не осуществлять на выделенном участке деятельность, в результате которой создавались бы какие-либо препятствия (помехи или неудобства) третьим лицам.</w:t>
      </w:r>
    </w:p>
    <w:p w14:paraId="3BAC470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 Продавец обязуется:</w:t>
      </w:r>
    </w:p>
    <w:p w14:paraId="5B2E0500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82"/>
      <w:bookmarkEnd w:id="22"/>
      <w:r w:rsidRPr="00871E93">
        <w:rPr>
          <w:rFonts w:ascii="Times New Roman" w:eastAsia="Times New Roman" w:hAnsi="Times New Roman" w:cs="Times New Roman"/>
          <w:lang w:eastAsia="ru-RU"/>
        </w:rPr>
        <w:t>4.2.1. Передать земельный участок от Продавца по акту приёма-передачи в течение пяти дней с момента выполнения Покупателем обязательства, указанного в пункте 4.1.1. настоящего Договора.</w:t>
      </w:r>
    </w:p>
    <w:p w14:paraId="0F82BDF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4.2.2. В течение 5 (пяти) рабочих дней со дня подписания настоящего Договора обеспечить направление документов на государственную регистрацию прав.</w:t>
      </w:r>
    </w:p>
    <w:p w14:paraId="25BDCA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4.3. Права, обязанности Сторон, не предусмотренные настоящим Договором, устанавливаются в соответствии с действующим законодательством.</w:t>
      </w:r>
    </w:p>
    <w:p w14:paraId="7D19E4C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56B6D8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lastRenderedPageBreak/>
        <w:t>5. Ответственность Сторон</w:t>
      </w:r>
    </w:p>
    <w:p w14:paraId="6554D06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14:paraId="01CB8711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5.2. Покупатель осмотрел земельный участок в натуре, ознакомился с его количественными и качественными характеристиками, правовым режимом земель и принимает на себя ответственность за совершённые им любые действия, противоречащие законодательству Российской Федерации, Иркутской области, а также муниципальным правовым актам и условиям настоящего договора.</w:t>
      </w:r>
    </w:p>
    <w:p w14:paraId="7809388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5.3. Просрочка внесения денежных средств в счет оплаты цены Участка в сумме и в сроки, указанные в разделе 2. настоящего Договора, не может составлять более трех дней (далее - допустимая просрочка). Просрочка свыше трех дней считается отказом Покупателя от исполнения обязательств по оплате цены земельного участка.</w:t>
      </w:r>
    </w:p>
    <w:p w14:paraId="14CA19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5.4. За нарушение срока внесения денежных средств Покупателем в счет оплаты цены Участка в порядке, предусмотренном в разделе 2 настоящего Договора, Покупатель уплачивает Продавцу пени в размере 0,03% (три сотых процента) от невнесенной суммы за каждый день просрочки. </w:t>
      </w:r>
    </w:p>
    <w:p w14:paraId="28467289" w14:textId="0A134A72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5.5. В случае превышения срока допустимой просрочки, предусмотренной пунктом 5.3. настоящего Договора, настоящий Договор расторгается Продавцом в одностороннем порядке.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bCs/>
          <w:lang w:eastAsia="ru-RU"/>
        </w:rPr>
        <w:t>___________руб.</w:t>
      </w:r>
    </w:p>
    <w:p w14:paraId="7B299596" w14:textId="0D4102A9" w:rsidR="00871E93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5.6. В случае отказа Покупателя от оплаты или от земельного участка, настоящий Договор расторгается по инициативе Продавца в одностороннем порядке, итоги торгов аннулируются,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lang w:eastAsia="ru-RU"/>
        </w:rPr>
        <w:t>______________руб.</w:t>
      </w:r>
    </w:p>
    <w:p w14:paraId="15FF4111" w14:textId="2292F765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5.7. Расторжение настоящего Договора не освобождает Покупателя от уплаты пеней и штрафов.</w:t>
      </w:r>
    </w:p>
    <w:p w14:paraId="7C6FF4B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5.8. В случае неисполнения или ненадлежащего исполнения со стороны Покупателя обязательств, предусмотренных пунктами 4.1.1.–4.1.23. настоящего Договора Покупатель уплачивает Продавцу штраф в размере 10% от цены земельного участка, указанной в разделе 2. настоящего Договора.</w:t>
      </w:r>
    </w:p>
    <w:p w14:paraId="6E0B7A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5.9. В случае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неиспользования земельного участка Покупатель несет ответственность в соответствии с действующим законодательством.</w:t>
      </w:r>
    </w:p>
    <w:p w14:paraId="4973DD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5.10. </w:t>
      </w:r>
      <w:r w:rsidRPr="00871E93">
        <w:rPr>
          <w:rFonts w:ascii="Times New Roman" w:eastAsia="Times New Roman" w:hAnsi="Times New Roman" w:cs="Arial"/>
          <w:lang w:eastAsia="ru-RU"/>
        </w:rPr>
        <w:t>В случае невыполнения или несвоевременного выполнения обязанностей по приведению земельного участка в состояние, пригодное для использования по целевому назначению Покупатель несет ответственность в соответствии с действующим законодательством.</w:t>
      </w:r>
    </w:p>
    <w:p w14:paraId="7D1773E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5.11. В случае несанкционированного сноса или уничтожения зеленых насаждений Покупатель несет административную или уголовную ответственность в соответствии с законодательством Российской Федерации. Ущерб, причиненный несанкционированным сносом или уничтожением зеленых насаждений, подлежит возмещению Покупателем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</w:t>
      </w:r>
    </w:p>
    <w:p w14:paraId="07C5FB40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5.12. В иных случаях нарушения настоящего Договора Стороны несут ответственность в соответствии с действующим законодательством РФ.</w:t>
      </w:r>
    </w:p>
    <w:p w14:paraId="51447ED2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6. Действие договора</w:t>
      </w:r>
    </w:p>
    <w:p w14:paraId="4BC21D7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Сторонами.</w:t>
      </w:r>
    </w:p>
    <w:p w14:paraId="70F0927A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6.2. Договор расторгается по соглашению Сторон или в одностороннем порядке Продавцом.</w:t>
      </w:r>
    </w:p>
    <w:p w14:paraId="58303A05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 Договор, может быть, расторгнут в одностороннем порядке Продавцом в следующих случаях:</w:t>
      </w:r>
    </w:p>
    <w:p w14:paraId="4D2EBA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6.3.1. Не внесение Покупателем оплаты цены Участка, в срок, предусмотренный разделом 2. настоящего Договора.</w:t>
      </w:r>
    </w:p>
    <w:p w14:paraId="14BB03D7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6.3.2. Не исполнение Покупателем обязательств, предусмотренных пунктами 4.1.1.–4.1.19. настоящего Договора.</w:t>
      </w:r>
    </w:p>
    <w:p w14:paraId="658F15E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6.3.3. Возникновение иных оснований, предусмотренных действующим законодательством.</w:t>
      </w:r>
    </w:p>
    <w:p w14:paraId="3D487E6F" w14:textId="77777777" w:rsidR="00E21E3E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6.4. В случае расторжения настоящего Договора земельный участок возвращается в распоряжение Продавца. Порядок возврата Покупателю денежных средств, уплаченных им в соответствии с пунктом 2.1. настоящего Договора, регулируется действующим законодательством и соглашением Сторон о расторжении договора. Штрафные санкции (пени), уплаченные Покупателем в связи с неисполнением и (или) ненадлежащим исполнением им обязательств по настоящему Договору, возврату не подлежат.</w:t>
      </w:r>
    </w:p>
    <w:p w14:paraId="04359C5B" w14:textId="77777777" w:rsidR="00606B88" w:rsidRPr="00871E93" w:rsidRDefault="00606B88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274CA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7. Рассмотрение споров</w:t>
      </w:r>
    </w:p>
    <w:p w14:paraId="7BB484D2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14:paraId="57586A8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14:paraId="75FC32E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6738E08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0C0A0EAF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8. Обременения (ограничения) Участка</w:t>
      </w:r>
    </w:p>
    <w:p w14:paraId="78E2042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8.1.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14:paraId="11C6F975" w14:textId="3A8AE129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8.2. Обременения (ограничения)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на участке,</w:t>
      </w:r>
      <w:r w:rsidR="00BB5EC3" w:rsidRPr="00871E93">
        <w:t xml:space="preserve">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предусмотренные статьей 56 Земельного кодекса Российской Федерации, частью 15 статьи 65 Водного кодекса Российской Федерации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95CBF8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162C05C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9. Особые условия Договора</w:t>
      </w:r>
    </w:p>
    <w:p w14:paraId="31E60FB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9.1. С момента подписания настоящего Договора и до момента регистрации права собственности на Участок принадлежащее Покупателю недвижимое имущество, находящееся на Участке, отчуждению в собственность третьих лиц не подлежит.</w:t>
      </w:r>
    </w:p>
    <w:p w14:paraId="61F68FD6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9.2. Изменение указанного в пункте 1.1. настоящего Договора целевого назначения земель, вида разрешенного использования земельного участка допускается по соглашению сторон в порядке, предусмотренном действующим законодательством.</w:t>
      </w:r>
    </w:p>
    <w:p w14:paraId="4AF8FE33" w14:textId="77777777" w:rsidR="00E21E3E" w:rsidRPr="00871E93" w:rsidRDefault="00E21E3E" w:rsidP="00E21E3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</w:p>
    <w:p w14:paraId="4D3CD53A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10. Заключительные положения</w:t>
      </w:r>
    </w:p>
    <w:p w14:paraId="31CCDEB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10.1. Сроки, указанные в настоящем Договоре, исчисляются периодом времени, указанном в днях. Течение срока начинается в день наступления события, которым определено его начало. </w:t>
      </w:r>
    </w:p>
    <w:p w14:paraId="1B8932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10.2. Любые изменения и дополнения к настоящему Договору считаются действительными, если они совершены в письменной форме и подписаны надлежаще уполномоченными на то представителями Сторон.</w:t>
      </w:r>
    </w:p>
    <w:p w14:paraId="7952FF0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10.3. Отношения Сторон, не урегулированные настоящим Договором, регулируются действующим законодательством РФ.</w:t>
      </w:r>
    </w:p>
    <w:p w14:paraId="000FBB7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10.4. Споры, возникающие при исполнении настоящего Договора, разрешаются в порядке, установленном действующим законодательством.</w:t>
      </w:r>
    </w:p>
    <w:p w14:paraId="769795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10.5. Настоящий договор составлен на русском языке в простой письменной форме, в трех экземплярах, имеющих одинаковую юридическую силу, и действует с момента его подписания:</w:t>
      </w:r>
    </w:p>
    <w:p w14:paraId="3061782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- 1-й экз. – Продавцу;</w:t>
      </w:r>
    </w:p>
    <w:p w14:paraId="264C549B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- 2-й экз. – Покупателю;</w:t>
      </w:r>
    </w:p>
    <w:p w14:paraId="5956744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64B6D96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10.7. 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5BFEF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10.8.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14:paraId="3F43D33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10.9. Подписанные тексты настоящего Договора по одному экземпляру хранятся 1-й – у Продавца; 2-й – у Покупателя.</w:t>
      </w:r>
    </w:p>
    <w:p w14:paraId="280AD5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F8800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>11. Адреса и банковские реквизиты сторон</w:t>
      </w:r>
    </w:p>
    <w:p w14:paraId="48D139F9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</w:t>
      </w:r>
    </w:p>
    <w:p w14:paraId="1DA9D45C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Усолье-Сибирское,</w:t>
      </w:r>
    </w:p>
    <w:p w14:paraId="17448B2A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665452, Иркутская обл., г. Усолье-Сибирское, ул. Ватутина, д.10</w:t>
      </w:r>
    </w:p>
    <w:p w14:paraId="3B9B978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03A7B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Покупатель: </w:t>
      </w:r>
    </w:p>
    <w:p w14:paraId="18A05BE0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</w:t>
      </w:r>
    </w:p>
    <w:p w14:paraId="5AF1560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77E001D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7D753DE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Подписи и печати сторон:</w:t>
      </w:r>
    </w:p>
    <w:p w14:paraId="5AB944E3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  </w:t>
      </w:r>
      <w:proofErr w:type="gramEnd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Покупатель:</w:t>
      </w:r>
    </w:p>
    <w:p w14:paraId="10949F1F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A915E5" w14:textId="66325218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 xml:space="preserve"> 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</w:t>
      </w:r>
      <w:r w:rsidRPr="00871E93">
        <w:rPr>
          <w:rFonts w:ascii="Times New Roman" w:eastAsia="Times New Roman" w:hAnsi="Times New Roman" w:cs="Times New Roman"/>
          <w:lang w:eastAsia="ru-RU"/>
        </w:rPr>
        <w:t>____________ __________________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1B9BD6B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МП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Фамилия И. О.)</w:t>
      </w:r>
    </w:p>
    <w:p w14:paraId="2DA499CC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ACFE7A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AB603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Приложение к Договору:</w:t>
      </w:r>
    </w:p>
    <w:p w14:paraId="62970C46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Акт приёма-передачи земельного участка (Приложение № 1).</w:t>
      </w:r>
    </w:p>
    <w:p w14:paraId="57BEC1A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1816E8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5333AA0E" w14:textId="77777777" w:rsidR="00E21E3E" w:rsidRPr="00871E93" w:rsidRDefault="00E21E3E" w:rsidP="00E21E3E">
      <w:pPr>
        <w:spacing w:after="0" w:line="240" w:lineRule="auto"/>
        <w:ind w:left="5663" w:firstLine="1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                       Приложение № 1 к договору</w:t>
      </w:r>
    </w:p>
    <w:p w14:paraId="000FCAE2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купли-продажи земельного участка</w:t>
      </w:r>
    </w:p>
    <w:p w14:paraId="78E6F3E0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F26C5EC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D83C56E" w14:textId="77777777" w:rsidR="00E21E3E" w:rsidRPr="00871E93" w:rsidRDefault="00E21E3E" w:rsidP="00E21E3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АКТ</w:t>
      </w:r>
    </w:p>
    <w:p w14:paraId="6339C681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приёма-передачи земельного участка</w:t>
      </w:r>
    </w:p>
    <w:p w14:paraId="3A812FE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16D5F5" w14:textId="748330C9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          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г. Усолье-Сибирское</w:t>
      </w:r>
    </w:p>
    <w:p w14:paraId="4C1ADE3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CB9F06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0881D" w14:textId="6480B740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Комитет по управлению муниципальным имуществом администрации  города Усолье-Сибирское в лице  председателя комитета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положения о комитете по управлению муниципальным имуществом администрации города Усолье-Сибирское, именуемый в дальнейшем Продавец, с одной стороны,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гражданин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___________________________________,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именуемый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в дальнейшем Покупатель, с другой стороны, а вместе именуемые Стороны, в соответствии  с распоряжением  комитета по управлению муниципальным имуществом от _________ года № _____ «О проведении открытого аукциона по продаже земельных участков, расположенных по адресу: Иркутская область, г. Усолье-Сибирское» и протоколом об итогах аукциона от «___»__________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№_____, составили настоящий акт о нижеследующем: </w:t>
      </w:r>
    </w:p>
    <w:p w14:paraId="74929FB1" w14:textId="64E2A2A8" w:rsidR="00E21E3E" w:rsidRPr="00871E93" w:rsidRDefault="00E21E3E" w:rsidP="00E21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 передал, а _______________________________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принял (-а)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кв. м,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расположенный на землях населённых пунктов, находящийся в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собственности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«город Усолье-Сибирское», по адресу</w:t>
      </w:r>
      <w:r w:rsidR="00D20528">
        <w:rPr>
          <w:rFonts w:ascii="Times New Roman" w:eastAsia="Times New Roman" w:hAnsi="Times New Roman" w:cs="Times New Roman"/>
          <w:lang w:eastAsia="ru-RU"/>
        </w:rPr>
        <w:t>_________</w:t>
      </w:r>
      <w:r w:rsidR="00871E93" w:rsidRPr="00E07FA7">
        <w:rPr>
          <w:rFonts w:ascii="Times New Roman" w:eastAsia="Times New Roman" w:hAnsi="Times New Roman" w:cs="Times New Roman"/>
          <w:bCs/>
          <w:color w:val="000000"/>
          <w:lang w:eastAsia="ru-RU"/>
        </w:rPr>
        <w:t>, м разрешенное использование – для индивидуального жилищного строительства 2.1.</w:t>
      </w:r>
    </w:p>
    <w:p w14:paraId="38053D5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Земельный участок осмотрен Покупателем лично, с границами и наличием зелёных насаждений ознакомлен.</w:t>
      </w:r>
    </w:p>
    <w:p w14:paraId="3C100090" w14:textId="580E897B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Переданный земельный участок на момент его приёма-передачи находится в состоянии, удовлетворяющем Покупателя. </w:t>
      </w:r>
    </w:p>
    <w:p w14:paraId="4CF25DB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Стороны взаимных претензий не имеют.</w:t>
      </w:r>
    </w:p>
    <w:p w14:paraId="09031C2A" w14:textId="77777777" w:rsidR="00E21E3E" w:rsidRPr="00871E93" w:rsidRDefault="00E21E3E" w:rsidP="00E21E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купли-продажи земельного участка, составлен в 2 (двух) подлинных экземплярах на русском языке по одному для каждой из Сторон и один экземпляр для органа государственной регистрации.</w:t>
      </w:r>
    </w:p>
    <w:p w14:paraId="575C3E70" w14:textId="77777777" w:rsidR="00E21E3E" w:rsidRPr="00871E93" w:rsidRDefault="00E21E3E" w:rsidP="00E21E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</w:p>
    <w:p w14:paraId="08D43DF6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Передал:</w:t>
      </w:r>
    </w:p>
    <w:p w14:paraId="5159AFBA" w14:textId="258CD58B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 w:rsidR="008839E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/_________________/</w:t>
      </w:r>
    </w:p>
    <w:p w14:paraId="78B756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82183B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Принял:</w:t>
      </w:r>
    </w:p>
    <w:p w14:paraId="15E851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>____________________ /______________/</w:t>
      </w:r>
    </w:p>
    <w:bookmarkEnd w:id="15"/>
    <w:bookmarkEnd w:id="16"/>
    <w:p w14:paraId="3AFC6907" w14:textId="77777777" w:rsidR="00E21E3E" w:rsidRPr="00871E93" w:rsidRDefault="00E21E3E" w:rsidP="00DB3D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02A9E56" w14:textId="77777777" w:rsidR="00E21E3E" w:rsidRPr="00871E93" w:rsidRDefault="00E21E3E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3515F8" w14:textId="1C08B39D" w:rsidR="009A14A6" w:rsidRPr="00871E93" w:rsidRDefault="005B273D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 xml:space="preserve"> комитета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3157F0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Рогова</w:t>
      </w:r>
    </w:p>
    <w:p w14:paraId="55A9D361" w14:textId="6F1F1BC2" w:rsidR="00093410" w:rsidRPr="00871E93" w:rsidRDefault="00093410" w:rsidP="009A14A6"/>
    <w:p w14:paraId="2180EC75" w14:textId="77777777" w:rsidR="00DD1FD9" w:rsidRPr="008F5395" w:rsidRDefault="00DD1FD9" w:rsidP="00D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374D9ED9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отчетности</w:t>
      </w:r>
    </w:p>
    <w:p w14:paraId="0A18739A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договоров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</w:t>
      </w:r>
    </w:p>
    <w:p w14:paraId="22114588" w14:textId="2829DF96" w:rsidR="00DD1FD9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Усолье-Сибирское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Зеленовская</w:t>
      </w:r>
      <w:proofErr w:type="spellEnd"/>
    </w:p>
    <w:p w14:paraId="0C72BD0A" w14:textId="77777777" w:rsidR="008839EC" w:rsidRPr="008F5395" w:rsidRDefault="008839EC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2E6D5" w14:textId="462909D9" w:rsidR="00DD1FD9" w:rsidRPr="008F5395" w:rsidRDefault="00DB3D2C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1FD9"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земельного отдела </w:t>
      </w:r>
    </w:p>
    <w:p w14:paraId="104E7457" w14:textId="2820808F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 w:rsid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 w:rsidR="00DB3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</w:p>
    <w:p w14:paraId="2CD1E3DB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F0F85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</w:p>
    <w:p w14:paraId="2875A084" w14:textId="3B40C54D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Усолье-Сибирское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</w:t>
      </w:r>
    </w:p>
    <w:p w14:paraId="439BA47F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26CFC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имущественных отношений</w:t>
      </w:r>
    </w:p>
    <w:p w14:paraId="091BD904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</w:t>
      </w:r>
    </w:p>
    <w:p w14:paraId="4B310E89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A1D798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286A2B" w14:textId="6556EDF6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9CE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297D98F0" w14:textId="77777777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9CE">
        <w:rPr>
          <w:rFonts w:ascii="Times New Roman" w:hAnsi="Times New Roman" w:cs="Times New Roman"/>
          <w:sz w:val="24"/>
          <w:szCs w:val="24"/>
        </w:rPr>
        <w:t>Горр И.С. __________</w:t>
      </w:r>
    </w:p>
    <w:p w14:paraId="0DBEC143" w14:textId="77777777" w:rsidR="00183886" w:rsidRPr="00871E93" w:rsidRDefault="00183886" w:rsidP="00EE1C4B">
      <w:pPr>
        <w:spacing w:after="0" w:line="240" w:lineRule="auto"/>
        <w:jc w:val="both"/>
      </w:pPr>
    </w:p>
    <w:sectPr w:rsidR="00183886" w:rsidRPr="00871E93" w:rsidSect="00DF73AA">
      <w:footerReference w:type="even" r:id="rId18"/>
      <w:footerReference w:type="default" r:id="rId19"/>
      <w:pgSz w:w="11906" w:h="16838"/>
      <w:pgMar w:top="567" w:right="566" w:bottom="284" w:left="993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7644" w14:textId="77777777" w:rsidR="00FB1A71" w:rsidRDefault="00FB1A71">
      <w:pPr>
        <w:spacing w:after="0" w:line="240" w:lineRule="auto"/>
      </w:pPr>
      <w:r>
        <w:separator/>
      </w:r>
    </w:p>
  </w:endnote>
  <w:endnote w:type="continuationSeparator" w:id="0">
    <w:p w14:paraId="35FE5B07" w14:textId="77777777" w:rsidR="00FB1A71" w:rsidRDefault="00FB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43A1" w14:textId="77777777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7D535FC9" w14:textId="77777777" w:rsidR="00816554" w:rsidRDefault="00816554" w:rsidP="00EE1C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40CD" w14:textId="77777777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551EC93F" w14:textId="77777777" w:rsidR="00816554" w:rsidRDefault="00816554" w:rsidP="00EE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1C10" w14:textId="77777777" w:rsidR="00FB1A71" w:rsidRDefault="00FB1A71">
      <w:pPr>
        <w:spacing w:after="0" w:line="240" w:lineRule="auto"/>
      </w:pPr>
      <w:r>
        <w:separator/>
      </w:r>
    </w:p>
  </w:footnote>
  <w:footnote w:type="continuationSeparator" w:id="0">
    <w:p w14:paraId="5463EF35" w14:textId="77777777" w:rsidR="00FB1A71" w:rsidRDefault="00FB1A71">
      <w:pPr>
        <w:spacing w:after="0" w:line="240" w:lineRule="auto"/>
      </w:pPr>
      <w:r>
        <w:continuationSeparator/>
      </w:r>
    </w:p>
  </w:footnote>
  <w:footnote w:id="1">
    <w:p w14:paraId="7CD3B0D3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DE2467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  <w:footnote w:id="2">
    <w:p w14:paraId="60337EBE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2B5F05">
        <w:rPr>
          <w:rFonts w:eastAsia="Calibri"/>
          <w:sz w:val="18"/>
          <w:szCs w:val="18"/>
          <w:lang w:eastAsia="en-US"/>
        </w:rPr>
        <w:t>Здесь и далее указано м</w:t>
      </w:r>
      <w:r>
        <w:rPr>
          <w:rFonts w:eastAsia="Calibri"/>
          <w:sz w:val="18"/>
          <w:szCs w:val="18"/>
          <w:lang w:eastAsia="en-US"/>
        </w:rPr>
        <w:t>естное</w:t>
      </w:r>
      <w:r w:rsidRPr="002B5F05">
        <w:rPr>
          <w:rFonts w:eastAsia="Calibri"/>
          <w:sz w:val="18"/>
          <w:szCs w:val="18"/>
          <w:lang w:eastAsia="en-US"/>
        </w:rPr>
        <w:t xml:space="preserve"> время.</w:t>
      </w:r>
    </w:p>
  </w:footnote>
  <w:footnote w:id="3">
    <w:p w14:paraId="35FF1529" w14:textId="77777777" w:rsidR="00E20F99" w:rsidRPr="00497295" w:rsidRDefault="00E20F99" w:rsidP="00093410">
      <w:pPr>
        <w:pStyle w:val="aa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14:paraId="0B93EE33" w14:textId="77777777" w:rsidR="00E21E3E" w:rsidRPr="000F1D3E" w:rsidRDefault="00E21E3E" w:rsidP="00E21E3E">
      <w:pPr>
        <w:pStyle w:val="aa"/>
        <w:rPr>
          <w:sz w:val="18"/>
          <w:szCs w:val="18"/>
        </w:rPr>
      </w:pPr>
      <w:bookmarkStart w:id="13" w:name="_Hlk142903705"/>
      <w:bookmarkStart w:id="14" w:name="_Hlk142903706"/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bookmarkEnd w:id="13"/>
      <w:bookmarkEnd w:id="1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8907F45"/>
    <w:multiLevelType w:val="hybridMultilevel"/>
    <w:tmpl w:val="942AA376"/>
    <w:lvl w:ilvl="0" w:tplc="87AE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424C46"/>
    <w:multiLevelType w:val="hybridMultilevel"/>
    <w:tmpl w:val="AED4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018D"/>
    <w:multiLevelType w:val="hybridMultilevel"/>
    <w:tmpl w:val="AEF4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2F7A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0F97173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 w16cid:durableId="600719699">
    <w:abstractNumId w:val="4"/>
  </w:num>
  <w:num w:numId="2" w16cid:durableId="2086409667">
    <w:abstractNumId w:val="1"/>
  </w:num>
  <w:num w:numId="3" w16cid:durableId="192310280">
    <w:abstractNumId w:val="5"/>
  </w:num>
  <w:num w:numId="4" w16cid:durableId="341511201">
    <w:abstractNumId w:val="0"/>
  </w:num>
  <w:num w:numId="5" w16cid:durableId="1525829408">
    <w:abstractNumId w:val="3"/>
  </w:num>
  <w:num w:numId="6" w16cid:durableId="123235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17"/>
    <w:rsid w:val="0000109D"/>
    <w:rsid w:val="0001142D"/>
    <w:rsid w:val="000129CE"/>
    <w:rsid w:val="00012E8D"/>
    <w:rsid w:val="0001431C"/>
    <w:rsid w:val="00020F52"/>
    <w:rsid w:val="00021822"/>
    <w:rsid w:val="00024768"/>
    <w:rsid w:val="00031064"/>
    <w:rsid w:val="00033F39"/>
    <w:rsid w:val="00035BE4"/>
    <w:rsid w:val="00037A49"/>
    <w:rsid w:val="00050221"/>
    <w:rsid w:val="00052FDF"/>
    <w:rsid w:val="000534A4"/>
    <w:rsid w:val="000539B6"/>
    <w:rsid w:val="00053E08"/>
    <w:rsid w:val="00054843"/>
    <w:rsid w:val="00067F0C"/>
    <w:rsid w:val="000837B5"/>
    <w:rsid w:val="000912ED"/>
    <w:rsid w:val="00093410"/>
    <w:rsid w:val="000A24BA"/>
    <w:rsid w:val="000A2BD2"/>
    <w:rsid w:val="000A7F9B"/>
    <w:rsid w:val="000B37A7"/>
    <w:rsid w:val="000C21EB"/>
    <w:rsid w:val="000C6C26"/>
    <w:rsid w:val="000E5DCA"/>
    <w:rsid w:val="000E653F"/>
    <w:rsid w:val="000E78CE"/>
    <w:rsid w:val="000F0B0F"/>
    <w:rsid w:val="000F3C7E"/>
    <w:rsid w:val="000F51F1"/>
    <w:rsid w:val="000F53F6"/>
    <w:rsid w:val="00101685"/>
    <w:rsid w:val="00116BDE"/>
    <w:rsid w:val="001239A4"/>
    <w:rsid w:val="00124FA1"/>
    <w:rsid w:val="001304A9"/>
    <w:rsid w:val="00130DA4"/>
    <w:rsid w:val="00131A04"/>
    <w:rsid w:val="001354C6"/>
    <w:rsid w:val="00137ADB"/>
    <w:rsid w:val="00137C11"/>
    <w:rsid w:val="00141331"/>
    <w:rsid w:val="00142B41"/>
    <w:rsid w:val="00143BAD"/>
    <w:rsid w:val="0014447E"/>
    <w:rsid w:val="00145F08"/>
    <w:rsid w:val="0015478E"/>
    <w:rsid w:val="00160520"/>
    <w:rsid w:val="00160B9E"/>
    <w:rsid w:val="0017330E"/>
    <w:rsid w:val="00183886"/>
    <w:rsid w:val="0018447E"/>
    <w:rsid w:val="00185E3F"/>
    <w:rsid w:val="00185EAE"/>
    <w:rsid w:val="0019560F"/>
    <w:rsid w:val="001B0890"/>
    <w:rsid w:val="001C418C"/>
    <w:rsid w:val="001D0D28"/>
    <w:rsid w:val="001D6F66"/>
    <w:rsid w:val="001E6CD1"/>
    <w:rsid w:val="001F07A5"/>
    <w:rsid w:val="001F31E4"/>
    <w:rsid w:val="00202962"/>
    <w:rsid w:val="002140DE"/>
    <w:rsid w:val="0022161B"/>
    <w:rsid w:val="00221E4E"/>
    <w:rsid w:val="00227665"/>
    <w:rsid w:val="00234210"/>
    <w:rsid w:val="002375F7"/>
    <w:rsid w:val="002412BD"/>
    <w:rsid w:val="0024575F"/>
    <w:rsid w:val="00247CA8"/>
    <w:rsid w:val="00251B08"/>
    <w:rsid w:val="00256FD6"/>
    <w:rsid w:val="00262496"/>
    <w:rsid w:val="00282186"/>
    <w:rsid w:val="00290058"/>
    <w:rsid w:val="00291BD0"/>
    <w:rsid w:val="002A0B67"/>
    <w:rsid w:val="002D5EED"/>
    <w:rsid w:val="002D67DD"/>
    <w:rsid w:val="002E30C6"/>
    <w:rsid w:val="002E4273"/>
    <w:rsid w:val="002E542C"/>
    <w:rsid w:val="002F4466"/>
    <w:rsid w:val="003038A0"/>
    <w:rsid w:val="003157F0"/>
    <w:rsid w:val="0033159E"/>
    <w:rsid w:val="00340AA2"/>
    <w:rsid w:val="0035020F"/>
    <w:rsid w:val="00350FFC"/>
    <w:rsid w:val="0035290D"/>
    <w:rsid w:val="00353388"/>
    <w:rsid w:val="0035724F"/>
    <w:rsid w:val="00362646"/>
    <w:rsid w:val="00365705"/>
    <w:rsid w:val="00366A41"/>
    <w:rsid w:val="003710EE"/>
    <w:rsid w:val="00385A66"/>
    <w:rsid w:val="00391372"/>
    <w:rsid w:val="00391DAB"/>
    <w:rsid w:val="003936C9"/>
    <w:rsid w:val="00397405"/>
    <w:rsid w:val="003A232F"/>
    <w:rsid w:val="003A2942"/>
    <w:rsid w:val="003A4178"/>
    <w:rsid w:val="003A4771"/>
    <w:rsid w:val="003A47F8"/>
    <w:rsid w:val="003B5F75"/>
    <w:rsid w:val="003B786B"/>
    <w:rsid w:val="003C310A"/>
    <w:rsid w:val="003C4F4A"/>
    <w:rsid w:val="003E2FBD"/>
    <w:rsid w:val="003E30DB"/>
    <w:rsid w:val="003E7D70"/>
    <w:rsid w:val="003F3466"/>
    <w:rsid w:val="003F7286"/>
    <w:rsid w:val="00403EBC"/>
    <w:rsid w:val="004151A9"/>
    <w:rsid w:val="00415B7C"/>
    <w:rsid w:val="00430158"/>
    <w:rsid w:val="00435906"/>
    <w:rsid w:val="00437B8D"/>
    <w:rsid w:val="004411AE"/>
    <w:rsid w:val="00444EBD"/>
    <w:rsid w:val="00447B0A"/>
    <w:rsid w:val="00450595"/>
    <w:rsid w:val="00455E41"/>
    <w:rsid w:val="00460EA2"/>
    <w:rsid w:val="00462AE5"/>
    <w:rsid w:val="00462F7C"/>
    <w:rsid w:val="004673F2"/>
    <w:rsid w:val="00470CCE"/>
    <w:rsid w:val="004716DD"/>
    <w:rsid w:val="004724A1"/>
    <w:rsid w:val="00481D04"/>
    <w:rsid w:val="00496A3A"/>
    <w:rsid w:val="004A72C1"/>
    <w:rsid w:val="004B39B1"/>
    <w:rsid w:val="004C5D8E"/>
    <w:rsid w:val="004C63BD"/>
    <w:rsid w:val="004E0836"/>
    <w:rsid w:val="004E5F9A"/>
    <w:rsid w:val="004F43C4"/>
    <w:rsid w:val="004F4839"/>
    <w:rsid w:val="004F6128"/>
    <w:rsid w:val="004F6BEF"/>
    <w:rsid w:val="005105CC"/>
    <w:rsid w:val="005133E9"/>
    <w:rsid w:val="0051408D"/>
    <w:rsid w:val="00526E5E"/>
    <w:rsid w:val="00531786"/>
    <w:rsid w:val="005331AF"/>
    <w:rsid w:val="00535479"/>
    <w:rsid w:val="005378D2"/>
    <w:rsid w:val="00540FAC"/>
    <w:rsid w:val="00543BEA"/>
    <w:rsid w:val="005514C6"/>
    <w:rsid w:val="005560A8"/>
    <w:rsid w:val="00557D5C"/>
    <w:rsid w:val="00567839"/>
    <w:rsid w:val="00580166"/>
    <w:rsid w:val="0058716E"/>
    <w:rsid w:val="0059080E"/>
    <w:rsid w:val="00597724"/>
    <w:rsid w:val="00597ACC"/>
    <w:rsid w:val="005A09D5"/>
    <w:rsid w:val="005A21FF"/>
    <w:rsid w:val="005A5886"/>
    <w:rsid w:val="005A5A2E"/>
    <w:rsid w:val="005B273D"/>
    <w:rsid w:val="005C2796"/>
    <w:rsid w:val="005D47F5"/>
    <w:rsid w:val="005D5126"/>
    <w:rsid w:val="005D6071"/>
    <w:rsid w:val="005E34EF"/>
    <w:rsid w:val="005E79EC"/>
    <w:rsid w:val="005F22A2"/>
    <w:rsid w:val="005F2D31"/>
    <w:rsid w:val="005F5D20"/>
    <w:rsid w:val="0060277A"/>
    <w:rsid w:val="00603130"/>
    <w:rsid w:val="0060362E"/>
    <w:rsid w:val="00606B88"/>
    <w:rsid w:val="006074A9"/>
    <w:rsid w:val="006117AD"/>
    <w:rsid w:val="00612934"/>
    <w:rsid w:val="00613893"/>
    <w:rsid w:val="006203AC"/>
    <w:rsid w:val="00620D79"/>
    <w:rsid w:val="0062195C"/>
    <w:rsid w:val="00625B3C"/>
    <w:rsid w:val="006338F4"/>
    <w:rsid w:val="00640232"/>
    <w:rsid w:val="00647D92"/>
    <w:rsid w:val="00651AC5"/>
    <w:rsid w:val="00655D31"/>
    <w:rsid w:val="00657DC4"/>
    <w:rsid w:val="00665A48"/>
    <w:rsid w:val="00667535"/>
    <w:rsid w:val="006737EC"/>
    <w:rsid w:val="006744F6"/>
    <w:rsid w:val="00676265"/>
    <w:rsid w:val="0067678F"/>
    <w:rsid w:val="00682380"/>
    <w:rsid w:val="006842BE"/>
    <w:rsid w:val="00690F3C"/>
    <w:rsid w:val="0069241E"/>
    <w:rsid w:val="00694650"/>
    <w:rsid w:val="006A20C7"/>
    <w:rsid w:val="006B009C"/>
    <w:rsid w:val="006B218F"/>
    <w:rsid w:val="006B7C17"/>
    <w:rsid w:val="006C0C57"/>
    <w:rsid w:val="006C6870"/>
    <w:rsid w:val="006D2824"/>
    <w:rsid w:val="006E11DF"/>
    <w:rsid w:val="006F19D4"/>
    <w:rsid w:val="006F5A73"/>
    <w:rsid w:val="006F7B36"/>
    <w:rsid w:val="00700A87"/>
    <w:rsid w:val="007146FF"/>
    <w:rsid w:val="00733BBA"/>
    <w:rsid w:val="00735A8F"/>
    <w:rsid w:val="0074367B"/>
    <w:rsid w:val="00751828"/>
    <w:rsid w:val="00760DE1"/>
    <w:rsid w:val="007637DF"/>
    <w:rsid w:val="00771DBD"/>
    <w:rsid w:val="00780986"/>
    <w:rsid w:val="007911D4"/>
    <w:rsid w:val="007A6A68"/>
    <w:rsid w:val="007B4D85"/>
    <w:rsid w:val="007B61E1"/>
    <w:rsid w:val="007D23B6"/>
    <w:rsid w:val="007D5BCC"/>
    <w:rsid w:val="007E2B51"/>
    <w:rsid w:val="007E30BD"/>
    <w:rsid w:val="007F32BE"/>
    <w:rsid w:val="007F4D0D"/>
    <w:rsid w:val="007F5BF5"/>
    <w:rsid w:val="007F6308"/>
    <w:rsid w:val="008026BD"/>
    <w:rsid w:val="00803569"/>
    <w:rsid w:val="00804269"/>
    <w:rsid w:val="008155BC"/>
    <w:rsid w:val="00816554"/>
    <w:rsid w:val="008171F6"/>
    <w:rsid w:val="00825E56"/>
    <w:rsid w:val="008339C4"/>
    <w:rsid w:val="008348CA"/>
    <w:rsid w:val="00842818"/>
    <w:rsid w:val="00845EF7"/>
    <w:rsid w:val="0085161A"/>
    <w:rsid w:val="00852D17"/>
    <w:rsid w:val="0085547E"/>
    <w:rsid w:val="0085600C"/>
    <w:rsid w:val="00857C6E"/>
    <w:rsid w:val="008618F3"/>
    <w:rsid w:val="008654F3"/>
    <w:rsid w:val="0086759F"/>
    <w:rsid w:val="00871E93"/>
    <w:rsid w:val="00875389"/>
    <w:rsid w:val="00877AF4"/>
    <w:rsid w:val="00881E98"/>
    <w:rsid w:val="008839EC"/>
    <w:rsid w:val="00885F4D"/>
    <w:rsid w:val="00890ACB"/>
    <w:rsid w:val="008920F3"/>
    <w:rsid w:val="00892213"/>
    <w:rsid w:val="008A0560"/>
    <w:rsid w:val="008A326E"/>
    <w:rsid w:val="008B668E"/>
    <w:rsid w:val="008C3939"/>
    <w:rsid w:val="008D0F66"/>
    <w:rsid w:val="008D5E5C"/>
    <w:rsid w:val="008E03D8"/>
    <w:rsid w:val="008E21EA"/>
    <w:rsid w:val="008F1B33"/>
    <w:rsid w:val="008F1D26"/>
    <w:rsid w:val="00930E22"/>
    <w:rsid w:val="009377EC"/>
    <w:rsid w:val="00943A2B"/>
    <w:rsid w:val="00953E57"/>
    <w:rsid w:val="009615B1"/>
    <w:rsid w:val="00962260"/>
    <w:rsid w:val="009700D5"/>
    <w:rsid w:val="00971806"/>
    <w:rsid w:val="0097648B"/>
    <w:rsid w:val="00981088"/>
    <w:rsid w:val="00982B30"/>
    <w:rsid w:val="00992B1D"/>
    <w:rsid w:val="00994439"/>
    <w:rsid w:val="009A0EAC"/>
    <w:rsid w:val="009A14A6"/>
    <w:rsid w:val="009A57EB"/>
    <w:rsid w:val="009B031E"/>
    <w:rsid w:val="009B29B8"/>
    <w:rsid w:val="009B50EB"/>
    <w:rsid w:val="009C2164"/>
    <w:rsid w:val="009C52E8"/>
    <w:rsid w:val="009C6A7B"/>
    <w:rsid w:val="009E3030"/>
    <w:rsid w:val="009E3B16"/>
    <w:rsid w:val="009E48E9"/>
    <w:rsid w:val="009E7D2A"/>
    <w:rsid w:val="009F1BAC"/>
    <w:rsid w:val="009F5F66"/>
    <w:rsid w:val="009F7A67"/>
    <w:rsid w:val="00A0473C"/>
    <w:rsid w:val="00A11FB5"/>
    <w:rsid w:val="00A12207"/>
    <w:rsid w:val="00A1476D"/>
    <w:rsid w:val="00A15937"/>
    <w:rsid w:val="00A17EAA"/>
    <w:rsid w:val="00A20663"/>
    <w:rsid w:val="00A20C0F"/>
    <w:rsid w:val="00A21E9E"/>
    <w:rsid w:val="00A3282B"/>
    <w:rsid w:val="00A401F9"/>
    <w:rsid w:val="00A40A26"/>
    <w:rsid w:val="00A43E86"/>
    <w:rsid w:val="00A46520"/>
    <w:rsid w:val="00A50ACD"/>
    <w:rsid w:val="00A522B6"/>
    <w:rsid w:val="00A52EF6"/>
    <w:rsid w:val="00A55C26"/>
    <w:rsid w:val="00A66BA1"/>
    <w:rsid w:val="00A74DFF"/>
    <w:rsid w:val="00A7603E"/>
    <w:rsid w:val="00A83587"/>
    <w:rsid w:val="00A9529D"/>
    <w:rsid w:val="00AB26CF"/>
    <w:rsid w:val="00AD11CF"/>
    <w:rsid w:val="00AE494F"/>
    <w:rsid w:val="00AE6C5F"/>
    <w:rsid w:val="00AF3431"/>
    <w:rsid w:val="00AF4DB4"/>
    <w:rsid w:val="00AF548E"/>
    <w:rsid w:val="00AF64B7"/>
    <w:rsid w:val="00B001E0"/>
    <w:rsid w:val="00B018F8"/>
    <w:rsid w:val="00B16C91"/>
    <w:rsid w:val="00B16EEC"/>
    <w:rsid w:val="00B24F0C"/>
    <w:rsid w:val="00B26FDA"/>
    <w:rsid w:val="00B3710A"/>
    <w:rsid w:val="00B436CF"/>
    <w:rsid w:val="00B439FD"/>
    <w:rsid w:val="00B45D00"/>
    <w:rsid w:val="00B56F01"/>
    <w:rsid w:val="00B60806"/>
    <w:rsid w:val="00B615C7"/>
    <w:rsid w:val="00B678DE"/>
    <w:rsid w:val="00B7055D"/>
    <w:rsid w:val="00B75C6D"/>
    <w:rsid w:val="00B84069"/>
    <w:rsid w:val="00BA01C7"/>
    <w:rsid w:val="00BA592E"/>
    <w:rsid w:val="00BB30D2"/>
    <w:rsid w:val="00BB5EC3"/>
    <w:rsid w:val="00BC009D"/>
    <w:rsid w:val="00BC340F"/>
    <w:rsid w:val="00BC4B21"/>
    <w:rsid w:val="00BC6288"/>
    <w:rsid w:val="00BD556B"/>
    <w:rsid w:val="00BE0B14"/>
    <w:rsid w:val="00BF1104"/>
    <w:rsid w:val="00BF703B"/>
    <w:rsid w:val="00C10FDE"/>
    <w:rsid w:val="00C11D58"/>
    <w:rsid w:val="00C327B1"/>
    <w:rsid w:val="00C36283"/>
    <w:rsid w:val="00C37F88"/>
    <w:rsid w:val="00C44C82"/>
    <w:rsid w:val="00C518A4"/>
    <w:rsid w:val="00C55358"/>
    <w:rsid w:val="00C65C44"/>
    <w:rsid w:val="00C9296E"/>
    <w:rsid w:val="00C95E15"/>
    <w:rsid w:val="00CA6F86"/>
    <w:rsid w:val="00CB0CF4"/>
    <w:rsid w:val="00CC4D11"/>
    <w:rsid w:val="00CC4F90"/>
    <w:rsid w:val="00CC6B17"/>
    <w:rsid w:val="00CD0E6B"/>
    <w:rsid w:val="00CD171A"/>
    <w:rsid w:val="00CD2BF8"/>
    <w:rsid w:val="00CD383E"/>
    <w:rsid w:val="00CD4CDE"/>
    <w:rsid w:val="00CE52D0"/>
    <w:rsid w:val="00CF0E75"/>
    <w:rsid w:val="00D11F39"/>
    <w:rsid w:val="00D13217"/>
    <w:rsid w:val="00D136B8"/>
    <w:rsid w:val="00D17585"/>
    <w:rsid w:val="00D20528"/>
    <w:rsid w:val="00D2485B"/>
    <w:rsid w:val="00D24F65"/>
    <w:rsid w:val="00D2646D"/>
    <w:rsid w:val="00D26C5F"/>
    <w:rsid w:val="00D36A6A"/>
    <w:rsid w:val="00D4699E"/>
    <w:rsid w:val="00D56685"/>
    <w:rsid w:val="00D71819"/>
    <w:rsid w:val="00D93E73"/>
    <w:rsid w:val="00D972BA"/>
    <w:rsid w:val="00DB081F"/>
    <w:rsid w:val="00DB0898"/>
    <w:rsid w:val="00DB3D2C"/>
    <w:rsid w:val="00DC0F34"/>
    <w:rsid w:val="00DC60AE"/>
    <w:rsid w:val="00DD1FD9"/>
    <w:rsid w:val="00DD4907"/>
    <w:rsid w:val="00DD761B"/>
    <w:rsid w:val="00DF12B2"/>
    <w:rsid w:val="00DF262A"/>
    <w:rsid w:val="00DF3C3F"/>
    <w:rsid w:val="00DF4981"/>
    <w:rsid w:val="00DF4EBB"/>
    <w:rsid w:val="00DF5A9C"/>
    <w:rsid w:val="00DF6C52"/>
    <w:rsid w:val="00DF73AA"/>
    <w:rsid w:val="00E018F8"/>
    <w:rsid w:val="00E03591"/>
    <w:rsid w:val="00E037CE"/>
    <w:rsid w:val="00E047F6"/>
    <w:rsid w:val="00E05A51"/>
    <w:rsid w:val="00E07FA7"/>
    <w:rsid w:val="00E10EB7"/>
    <w:rsid w:val="00E1774D"/>
    <w:rsid w:val="00E20F99"/>
    <w:rsid w:val="00E21E3E"/>
    <w:rsid w:val="00E35B5D"/>
    <w:rsid w:val="00E37B23"/>
    <w:rsid w:val="00E4169F"/>
    <w:rsid w:val="00E477CE"/>
    <w:rsid w:val="00E52ACD"/>
    <w:rsid w:val="00E560B6"/>
    <w:rsid w:val="00E63419"/>
    <w:rsid w:val="00E635DB"/>
    <w:rsid w:val="00E63716"/>
    <w:rsid w:val="00E63A84"/>
    <w:rsid w:val="00E65A1C"/>
    <w:rsid w:val="00E65E74"/>
    <w:rsid w:val="00E741E6"/>
    <w:rsid w:val="00E7691C"/>
    <w:rsid w:val="00E82455"/>
    <w:rsid w:val="00E93F7C"/>
    <w:rsid w:val="00EB12D8"/>
    <w:rsid w:val="00EB6C35"/>
    <w:rsid w:val="00EC6F00"/>
    <w:rsid w:val="00ED129C"/>
    <w:rsid w:val="00ED5D43"/>
    <w:rsid w:val="00EE1C4B"/>
    <w:rsid w:val="00EE22E3"/>
    <w:rsid w:val="00EF3663"/>
    <w:rsid w:val="00EF3F11"/>
    <w:rsid w:val="00EF6E07"/>
    <w:rsid w:val="00F120B5"/>
    <w:rsid w:val="00F14B15"/>
    <w:rsid w:val="00F20D41"/>
    <w:rsid w:val="00F217C9"/>
    <w:rsid w:val="00F27471"/>
    <w:rsid w:val="00F321AE"/>
    <w:rsid w:val="00F405F7"/>
    <w:rsid w:val="00F420EE"/>
    <w:rsid w:val="00F42DC3"/>
    <w:rsid w:val="00F44792"/>
    <w:rsid w:val="00F52E97"/>
    <w:rsid w:val="00F5338F"/>
    <w:rsid w:val="00F62E9A"/>
    <w:rsid w:val="00F82346"/>
    <w:rsid w:val="00F83D26"/>
    <w:rsid w:val="00FA0181"/>
    <w:rsid w:val="00FA1D4B"/>
    <w:rsid w:val="00FA296A"/>
    <w:rsid w:val="00FA3CF3"/>
    <w:rsid w:val="00FB0AB2"/>
    <w:rsid w:val="00FB1A71"/>
    <w:rsid w:val="00FB2E70"/>
    <w:rsid w:val="00FD5EE3"/>
    <w:rsid w:val="00FE4374"/>
    <w:rsid w:val="00FE5DE4"/>
    <w:rsid w:val="00FF710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949C"/>
  <w15:chartTrackingRefBased/>
  <w15:docId w15:val="{E5F9CD16-A004-4F0C-8F2C-0770C34F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3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13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217"/>
  </w:style>
  <w:style w:type="paragraph" w:styleId="a6">
    <w:name w:val="Balloon Text"/>
    <w:basedOn w:val="a"/>
    <w:link w:val="a7"/>
    <w:uiPriority w:val="99"/>
    <w:semiHidden/>
    <w:unhideWhenUsed/>
    <w:rsid w:val="006031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3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11"/>
  </w:style>
  <w:style w:type="paragraph" w:styleId="aa">
    <w:name w:val="footnote text"/>
    <w:basedOn w:val="a"/>
    <w:link w:val="ab"/>
    <w:unhideWhenUsed/>
    <w:rsid w:val="00E2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20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E20F99"/>
    <w:rPr>
      <w:vertAlign w:val="superscript"/>
    </w:rPr>
  </w:style>
  <w:style w:type="character" w:styleId="ad">
    <w:name w:val="Hyperlink"/>
    <w:basedOn w:val="a0"/>
    <w:uiPriority w:val="99"/>
    <w:unhideWhenUsed/>
    <w:rsid w:val="00462AE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62AE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62AE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B24F0C"/>
    <w:pPr>
      <w:ind w:left="720"/>
      <w:contextualSpacing/>
    </w:pPr>
  </w:style>
  <w:style w:type="paragraph" w:customStyle="1" w:styleId="ConsPlusNonformat">
    <w:name w:val="ConsPlusNonformat"/>
    <w:rsid w:val="00183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10" Type="http://schemas.openxmlformats.org/officeDocument/2006/relationships/hyperlink" Target="http://help.rts-tender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7948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2</cp:revision>
  <cp:lastPrinted>2025-06-06T01:33:00Z</cp:lastPrinted>
  <dcterms:created xsi:type="dcterms:W3CDTF">2025-06-06T01:34:00Z</dcterms:created>
  <dcterms:modified xsi:type="dcterms:W3CDTF">2025-06-06T01:34:00Z</dcterms:modified>
</cp:coreProperties>
</file>