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53AF"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24AF062B" w14:textId="77777777" w:rsidR="00D13217" w:rsidRPr="00D13217" w:rsidRDefault="00D13217" w:rsidP="008C5588">
      <w:pPr>
        <w:spacing w:after="0" w:line="240" w:lineRule="auto"/>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E97423B" w14:textId="664CF196" w:rsidR="00D136B8" w:rsidRPr="00D136B8" w:rsidRDefault="00EE1C4B" w:rsidP="00D136B8">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r w:rsidR="00D2646D" w:rsidRPr="00D2646D">
        <w:rPr>
          <w:rFonts w:ascii="Times New Roman" w:eastAsia="Times New Roman" w:hAnsi="Times New Roman" w:cs="Times New Roman"/>
          <w:b/>
          <w:sz w:val="24"/>
          <w:szCs w:val="24"/>
          <w:lang w:eastAsia="ru-RU"/>
        </w:rPr>
        <w:tab/>
      </w:r>
      <w:bookmarkStart w:id="0" w:name="_Hlk40714757"/>
      <w:bookmarkStart w:id="1" w:name="_Hlk40797331"/>
      <w:r w:rsidR="00D136B8"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06.11.2020 № 21, распоряжения комитета по управлению муниципальным имуществом администрации города от </w:t>
      </w:r>
      <w:r w:rsidR="009E3030" w:rsidRPr="009E3030">
        <w:rPr>
          <w:rFonts w:ascii="Times New Roman" w:eastAsia="Times New Roman" w:hAnsi="Times New Roman" w:cs="Times New Roman"/>
          <w:lang w:eastAsia="ru-RU"/>
        </w:rPr>
        <w:t>11</w:t>
      </w:r>
      <w:r w:rsidR="00D136B8" w:rsidRPr="009E3030">
        <w:rPr>
          <w:rFonts w:ascii="Times New Roman" w:eastAsia="Times New Roman" w:hAnsi="Times New Roman" w:cs="Times New Roman"/>
          <w:lang w:eastAsia="ru-RU"/>
        </w:rPr>
        <w:t>.</w:t>
      </w:r>
      <w:r w:rsidR="009E3030" w:rsidRPr="009E3030">
        <w:rPr>
          <w:rFonts w:ascii="Times New Roman" w:eastAsia="Times New Roman" w:hAnsi="Times New Roman" w:cs="Times New Roman"/>
          <w:lang w:eastAsia="ru-RU"/>
        </w:rPr>
        <w:t>11</w:t>
      </w:r>
      <w:r w:rsidR="00D136B8" w:rsidRPr="009E3030">
        <w:rPr>
          <w:rFonts w:ascii="Times New Roman" w:eastAsia="Times New Roman" w:hAnsi="Times New Roman" w:cs="Times New Roman"/>
          <w:lang w:eastAsia="ru-RU"/>
        </w:rPr>
        <w:t xml:space="preserve">.2020 года № </w:t>
      </w:r>
      <w:r w:rsidR="009E3030" w:rsidRPr="009E3030">
        <w:rPr>
          <w:rFonts w:ascii="Times New Roman" w:eastAsia="Times New Roman" w:hAnsi="Times New Roman" w:cs="Times New Roman"/>
          <w:lang w:eastAsia="ru-RU"/>
        </w:rPr>
        <w:t>580</w:t>
      </w:r>
      <w:r w:rsidR="00D136B8" w:rsidRPr="009E3030">
        <w:rPr>
          <w:rFonts w:ascii="Times New Roman" w:eastAsia="Times New Roman" w:hAnsi="Times New Roman" w:cs="Times New Roman"/>
          <w:lang w:eastAsia="ru-RU"/>
        </w:rPr>
        <w:t xml:space="preserve">, </w:t>
      </w:r>
      <w:r w:rsidR="00D136B8" w:rsidRPr="009E3030">
        <w:rPr>
          <w:rFonts w:ascii="Times New Roman" w:eastAsia="Times New Roman" w:hAnsi="Times New Roman" w:cs="Times New Roman"/>
          <w:b/>
          <w:lang w:eastAsia="ru-RU"/>
        </w:rPr>
        <w:t>23.12.2020</w:t>
      </w:r>
      <w:r w:rsidR="00D136B8" w:rsidRPr="009E3030">
        <w:rPr>
          <w:rFonts w:ascii="Times New Roman" w:eastAsia="Times New Roman" w:hAnsi="Times New Roman" w:cs="Times New Roman"/>
          <w:lang w:eastAsia="ru-RU"/>
        </w:rPr>
        <w:t xml:space="preserve"> года в 14-00 час. проводит аукцион, открытый по составу участников и фор</w:t>
      </w:r>
      <w:r w:rsidR="00D136B8" w:rsidRPr="00D136B8">
        <w:rPr>
          <w:rFonts w:ascii="Times New Roman" w:eastAsia="Times New Roman" w:hAnsi="Times New Roman" w:cs="Times New Roman"/>
          <w:lang w:eastAsia="ru-RU"/>
        </w:rPr>
        <w:t>ме подачи предложений по цене, на право заключения договоров аренды земельных участков:</w:t>
      </w:r>
    </w:p>
    <w:p w14:paraId="3BD4CC9E"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1</w:t>
      </w:r>
    </w:p>
    <w:p w14:paraId="6DBA948D"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земельный участок с кадастровым номером 38:31:000041:2602, расположенный по адресу: Российская Федерация, Иркутская область, муниципальное образование «город Усолье-Сибирское», г. Усолье-Сибирское, ул. Молотовая, з/у 88б, площадь – 6032 м2, разрешенное использование – магазины 4.4.</w:t>
      </w:r>
    </w:p>
    <w:p w14:paraId="29E1C62E" w14:textId="6E16BC82"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Начальная цена (размер ежегодной арендной платы) –280 0</w:t>
      </w:r>
      <w:r w:rsidR="00B476FC">
        <w:rPr>
          <w:rFonts w:ascii="Times New Roman" w:eastAsia="Times New Roman" w:hAnsi="Times New Roman" w:cs="Times New Roman"/>
          <w:lang w:eastAsia="ru-RU"/>
        </w:rPr>
        <w:t>0</w:t>
      </w:r>
      <w:r w:rsidRPr="00D136B8">
        <w:rPr>
          <w:rFonts w:ascii="Times New Roman" w:eastAsia="Times New Roman" w:hAnsi="Times New Roman" w:cs="Times New Roman"/>
          <w:lang w:eastAsia="ru-RU"/>
        </w:rPr>
        <w:t xml:space="preserve">0,00 руб. (Двести восемьдесят тысяч руб. 00 коп.). </w:t>
      </w:r>
    </w:p>
    <w:p w14:paraId="557CAE59"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Размер задатка – 56 000,00 руб. (Пятьдесят шесть тысяч руб.  коп.) </w:t>
      </w:r>
    </w:p>
    <w:p w14:paraId="2B396BCB"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Шаг аукциона – 8 400,00 руб. (Восемь тысяч четыреста руб. 00 коп.)</w:t>
      </w:r>
    </w:p>
    <w:p w14:paraId="54E90DF5"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BC94739"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43BE19AB"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19.08.2020 года № КУВИ-002/2020-14020628.</w:t>
      </w:r>
    </w:p>
    <w:p w14:paraId="6EEB854B"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70, минимальный процент озеленения –НР, максимальное количество этажей – 3, максимальная высота здания – НР.</w:t>
      </w:r>
    </w:p>
    <w:p w14:paraId="5C6575B8"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3B620E34"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 Теплоснабжение – согласно письму филиала ТЭЦ-11 ПАО «Иркутскэнерго» от 05.10.2020 года № 003-01/225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3BC7AC1F"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05.10.2020 года № 627/АЭС-У технологическое присоединения з/у невозможно, в связи с отсутствием ближайших сетей ОГУЭП «Облкоммунэнерго».</w:t>
      </w:r>
    </w:p>
    <w:p w14:paraId="7622E2D2"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 Водоснабжение и водоотведение – согласно письму ООО «АкваСервис» от 09.10.2020 года № 04/2738,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При строительстве учесть охранную зону канализационного коллектора Ø 300 мм, трубопровода холодного водоснабжения проходящих по данному участку. </w:t>
      </w:r>
    </w:p>
    <w:p w14:paraId="33649005"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p>
    <w:p w14:paraId="33F5E1DD"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2</w:t>
      </w:r>
    </w:p>
    <w:p w14:paraId="7AE6B126"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земельный участок с кадастровым номером 38:31:000001:709, расположенный по адресу: Российская Федерация, Иркутская область, муниципальное образование «город Усолье-Сибирское», ул. Индустриальная, з/у 106, площадь – 336 м</w:t>
      </w:r>
      <w:r w:rsidRPr="00D136B8">
        <w:rPr>
          <w:rFonts w:ascii="Times New Roman" w:eastAsia="Times New Roman" w:hAnsi="Times New Roman" w:cs="Times New Roman"/>
          <w:vertAlign w:val="superscript"/>
          <w:lang w:eastAsia="ru-RU"/>
        </w:rPr>
        <w:t>2</w:t>
      </w:r>
      <w:r w:rsidRPr="00D136B8">
        <w:rPr>
          <w:rFonts w:ascii="Times New Roman" w:eastAsia="Times New Roman" w:hAnsi="Times New Roman" w:cs="Times New Roman"/>
          <w:lang w:eastAsia="ru-RU"/>
        </w:rPr>
        <w:t xml:space="preserve">, разрешенное использование – объекты дорожного сервиса 4.9.1.   </w:t>
      </w:r>
    </w:p>
    <w:p w14:paraId="7F270526"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Начальная цена (размер ежегодной арендной платы) –20 000,00 руб. (Двадцать тысяч руб. 00 коп.) </w:t>
      </w:r>
    </w:p>
    <w:p w14:paraId="16FD76DF"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Размер задатка – 4 000,00 руб. (Четыре тысячи руб. 00 коп.) </w:t>
      </w:r>
    </w:p>
    <w:p w14:paraId="14C60A6D"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Шаг аукциона – 600 руб. (Шестьсот руб. 00 коп.)</w:t>
      </w:r>
    </w:p>
    <w:p w14:paraId="0C8AC108"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21C03AF"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47C617C2"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19.08.2020 года № КУВИ-002/2020-14033680.</w:t>
      </w:r>
    </w:p>
    <w:p w14:paraId="158A3662"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w:t>
      </w:r>
      <w:r w:rsidRPr="00D136B8">
        <w:rPr>
          <w:rFonts w:ascii="Times New Roman" w:eastAsia="Times New Roman" w:hAnsi="Times New Roman" w:cs="Times New Roman"/>
          <w:lang w:eastAsia="ru-RU"/>
        </w:rPr>
        <w:lastRenderedPageBreak/>
        <w:t>застройки в границах земельного участка – 90, минимальный процент озеленения – НР, максимальное количество этажей – НР, максимальная высота здания – 27 м.</w:t>
      </w:r>
    </w:p>
    <w:p w14:paraId="72551D53"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652DD2E"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 Теплоснабжение – согласно письму филиала ТЭЦ-11 ПАО «Иркутскэнерго» от 05.10.2020 года № 003-01/225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73FC1A6E"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2. Электроснабжение – согласно письму ИП Куренок А.П. от 19.10.2020 года технологическое присоединения з/у невозможно.</w:t>
      </w:r>
    </w:p>
    <w:p w14:paraId="298EDD4E"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 Водоснабжение и водоотведение – согласно письму ООО «АкваСервис» от 09.10.2020 года № 04/2738, подключение к сетям централизованного водоснабжения и водоотведения ООО «АкваСервис» в данном районе отсутствуют. Ближайшие точки подключения к сетям водоснабжения, водоотведения ООО «АкваСервис» в р-не ВОС. </w:t>
      </w:r>
    </w:p>
    <w:bookmarkEnd w:id="0"/>
    <w:p w14:paraId="68CCD02D"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p>
    <w:p w14:paraId="145B3C32"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3</w:t>
      </w:r>
    </w:p>
    <w:p w14:paraId="0B210895"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земельный участок с кадастровым номером 38:31:000041:2568, расположенный по адресу: Российская Федерация, Иркутская область, муниципальное образование «город Усолье-Сибирское», г. Усолье-Сибирское, площадь – 24 м</w:t>
      </w:r>
      <w:r w:rsidRPr="00D136B8">
        <w:rPr>
          <w:rFonts w:ascii="Times New Roman" w:eastAsia="Times New Roman" w:hAnsi="Times New Roman" w:cs="Times New Roman"/>
          <w:color w:val="000000"/>
          <w:vertAlign w:val="superscript"/>
          <w:lang w:eastAsia="ru-RU"/>
        </w:rPr>
        <w:t>2</w:t>
      </w:r>
      <w:r w:rsidRPr="00D136B8">
        <w:rPr>
          <w:rFonts w:ascii="Times New Roman" w:eastAsia="Times New Roman" w:hAnsi="Times New Roman" w:cs="Times New Roman"/>
          <w:color w:val="000000"/>
          <w:lang w:eastAsia="ru-RU"/>
        </w:rPr>
        <w:t xml:space="preserve">, разрешенное использование – объекты гаражного назначения 2.7.1. </w:t>
      </w:r>
    </w:p>
    <w:p w14:paraId="0D52FB5F"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Начальная цена (размер ежегодной арендной платы) –3 000,00 руб. (Три тысячи руб. 00 коп.) </w:t>
      </w:r>
    </w:p>
    <w:p w14:paraId="43822AAD"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Размер задатка – 600,00 руб. (Шестьсот руб. 00 коп.) </w:t>
      </w:r>
    </w:p>
    <w:p w14:paraId="73AC0D68"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Шаг аукциона – 90,00 руб. (Девяносто руб. 00 коп.)</w:t>
      </w:r>
    </w:p>
    <w:p w14:paraId="2A8B3177"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8F55E40"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382D83AF"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29.07.2020 года № КУВИ-002/2020-9864695.</w:t>
      </w:r>
    </w:p>
    <w:p w14:paraId="4521A086"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1 м, максимальный процент застройки в границах земельного участка – 90, максимальная высота здания – НР; минимальный процент озеленения – НР, максимальное количество этажей – 2.</w:t>
      </w:r>
    </w:p>
    <w:p w14:paraId="36180740"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2DB0288" w14:textId="77777777" w:rsidR="00D136B8" w:rsidRPr="00D136B8" w:rsidRDefault="00D136B8" w:rsidP="00D136B8">
      <w:pPr>
        <w:shd w:val="clear" w:color="auto" w:fill="FFFFFF"/>
        <w:spacing w:after="0" w:line="240" w:lineRule="auto"/>
        <w:ind w:right="23"/>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05.10.2020 года № 628/АЭС-У. технологическое присоединения з/у невозможно, в связи с отсутствием ближайших сетей ОГУЭП «Облкоммунэнерго».</w:t>
      </w:r>
    </w:p>
    <w:p w14:paraId="36FD04E8"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p>
    <w:p w14:paraId="23B20888"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4</w:t>
      </w:r>
    </w:p>
    <w:p w14:paraId="7FFE117C"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2" w:name="_Hlk46833100"/>
      <w:r w:rsidRPr="00D136B8">
        <w:rPr>
          <w:rFonts w:ascii="Times New Roman" w:eastAsia="Times New Roman" w:hAnsi="Times New Roman" w:cs="Times New Roman"/>
          <w:color w:val="000000"/>
          <w:lang w:eastAsia="ru-RU"/>
        </w:rPr>
        <w:t>земельный участок с кадастровым номером 38:31:000041:2571, расположенный по адресу: Российская Федерация, Иркутская область, муниципальное образование «город Усолье-Сибирское», г. Усолье-Сибирское, площадь – 24 м</w:t>
      </w:r>
      <w:r w:rsidRPr="00D136B8">
        <w:rPr>
          <w:rFonts w:ascii="Times New Roman" w:eastAsia="Times New Roman" w:hAnsi="Times New Roman" w:cs="Times New Roman"/>
          <w:color w:val="000000"/>
          <w:vertAlign w:val="superscript"/>
          <w:lang w:eastAsia="ru-RU"/>
        </w:rPr>
        <w:t>2</w:t>
      </w:r>
      <w:r w:rsidRPr="00D136B8">
        <w:rPr>
          <w:rFonts w:ascii="Times New Roman" w:eastAsia="Times New Roman" w:hAnsi="Times New Roman" w:cs="Times New Roman"/>
          <w:color w:val="000000"/>
          <w:lang w:eastAsia="ru-RU"/>
        </w:rPr>
        <w:t xml:space="preserve">, разрешенное использование – объекты гаражного назначения 2.7.1. </w:t>
      </w:r>
    </w:p>
    <w:p w14:paraId="50F1B835"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Начальная цена (размер ежегодной арендной платы) –3 000,00 руб. (Три тысячи руб. 00 коп.) </w:t>
      </w:r>
    </w:p>
    <w:p w14:paraId="6434B453"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Размер задатка – 600,00 руб. (Шестьсот руб. 00 коп.) </w:t>
      </w:r>
    </w:p>
    <w:p w14:paraId="54F6C3A5"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Шаг аукциона – 90,00 руб. (Девяносто руб. 00 коп.)</w:t>
      </w:r>
    </w:p>
    <w:p w14:paraId="19BC7593"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DF739B4"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406D9C29"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29.07.2020 года № КУВИ-002/2020-9864594.</w:t>
      </w:r>
    </w:p>
    <w:p w14:paraId="480CAEC8" w14:textId="77777777" w:rsidR="00D136B8" w:rsidRPr="00D136B8" w:rsidRDefault="00D136B8" w:rsidP="00D136B8">
      <w:pPr>
        <w:spacing w:after="0" w:line="240" w:lineRule="auto"/>
        <w:ind w:right="23"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1 м, максимальный процент застройки в границах земельного участка – 90, максимальная высота здания – НР; минимальный процент озеленения – НР, максимальное количество этажей – 2.</w:t>
      </w:r>
    </w:p>
    <w:bookmarkEnd w:id="2"/>
    <w:p w14:paraId="2999F8FD" w14:textId="77777777" w:rsidR="00D136B8" w:rsidRPr="00D136B8" w:rsidRDefault="00D136B8" w:rsidP="00D136B8">
      <w:pPr>
        <w:shd w:val="clear" w:color="auto" w:fill="FFFFFF"/>
        <w:spacing w:after="0" w:line="240" w:lineRule="auto"/>
        <w:ind w:right="23"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2F1BC95" w14:textId="77777777" w:rsidR="00D136B8" w:rsidRPr="00D136B8" w:rsidRDefault="00D136B8" w:rsidP="00D136B8">
      <w:pPr>
        <w:shd w:val="clear" w:color="auto" w:fill="FFFFFF"/>
        <w:spacing w:after="0" w:line="240" w:lineRule="auto"/>
        <w:ind w:right="23"/>
        <w:jc w:val="both"/>
        <w:rPr>
          <w:rFonts w:ascii="Times New Roman" w:eastAsia="Times New Roman" w:hAnsi="Times New Roman" w:cs="Times New Roman"/>
          <w:highlight w:val="yellow"/>
          <w:lang w:eastAsia="ru-RU"/>
        </w:rPr>
      </w:pPr>
      <w:r w:rsidRPr="00D136B8">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05.10.2020 года № 628/АЭС-У. технологическое присоединения з/у невозможно, в связи с отсутствием ближайших сетей ОГУЭП «Облкоммунэнерго».</w:t>
      </w:r>
    </w:p>
    <w:p w14:paraId="5EDC5C38"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p>
    <w:p w14:paraId="46CAC41C"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5</w:t>
      </w:r>
    </w:p>
    <w:p w14:paraId="6BD231FF"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 земельный участок с кадастровым номером 38:31:000056:622, расположенный по адресу: Российская Федерация, Иркутская область, муниципальное образование «город Усолье-Сибирское», г. Усолье-Сибирское, ул. Стопани, з/у 40а, площадь – 2145 м</w:t>
      </w:r>
      <w:r w:rsidRPr="00D136B8">
        <w:rPr>
          <w:rFonts w:ascii="Times New Roman" w:eastAsia="Times New Roman" w:hAnsi="Times New Roman" w:cs="Times New Roman"/>
          <w:vertAlign w:val="superscript"/>
          <w:lang w:eastAsia="ru-RU"/>
        </w:rPr>
        <w:t>2</w:t>
      </w:r>
      <w:r w:rsidRPr="00D136B8">
        <w:rPr>
          <w:rFonts w:ascii="Times New Roman" w:eastAsia="Times New Roman" w:hAnsi="Times New Roman" w:cs="Times New Roman"/>
          <w:lang w:eastAsia="ru-RU"/>
        </w:rPr>
        <w:t>, разрешенное использование – условно разрешенный вид- бытовое обслуживание.</w:t>
      </w:r>
    </w:p>
    <w:p w14:paraId="79D4FCF1"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Начальная цена (размер ежегодной арендной платы) –111 000,00 руб. (Сто одиннадцать тысяч руб. 00 коп.) </w:t>
      </w:r>
    </w:p>
    <w:p w14:paraId="7AF8ACBF"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Размер задатка – 22 200,00 руб. (Двадцать две тысячи двести руб. 00 коп.) </w:t>
      </w:r>
    </w:p>
    <w:p w14:paraId="31081DB0"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Шаг аукциона – 3 330,00 руб. (Три тысячи триста тридцать руб. 00 коп.)</w:t>
      </w:r>
    </w:p>
    <w:p w14:paraId="1F67BDFC"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9F0263D"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3CF7ED1E"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08.07.2020 года № КУВИ-002/2020-6124472.</w:t>
      </w:r>
    </w:p>
    <w:p w14:paraId="0E507483"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70, минимальный процент озеленения – НР, максимальное количество этажей – НР, максимальная высота здания – НР.</w:t>
      </w:r>
    </w:p>
    <w:p w14:paraId="3F928C8C"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426B138" w14:textId="77777777" w:rsidR="00D136B8" w:rsidRPr="00D136B8" w:rsidRDefault="00D136B8" w:rsidP="00D136B8">
      <w:pPr>
        <w:spacing w:after="0" w:line="240" w:lineRule="auto"/>
        <w:jc w:val="both"/>
        <w:rPr>
          <w:rFonts w:ascii="Times New Roman" w:eastAsia="Times New Roman" w:hAnsi="Times New Roman" w:cs="Times New Roman"/>
          <w:highlight w:val="yellow"/>
          <w:lang w:eastAsia="ru-RU"/>
        </w:rPr>
      </w:pPr>
      <w:r w:rsidRPr="00D136B8">
        <w:rPr>
          <w:rFonts w:ascii="Times New Roman" w:eastAsia="Times New Roman" w:hAnsi="Times New Roman" w:cs="Times New Roman"/>
          <w:lang w:eastAsia="ru-RU"/>
        </w:rPr>
        <w:t>1. Теплоснабжение – согласно письму филиала ТЭЦ-11 ПАО «Иркутскэнерго» от 30.10.2020 года № 003-01/378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0B69B3CC"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02.11.2020 года № 703/АЭС-У технологическое присоединения з/у невозможно, в связи с отсутствием ближайших сетей ОГУЭП «Облкоммунэнерго».</w:t>
      </w:r>
    </w:p>
    <w:p w14:paraId="712355B9"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 Водоснабжение и водоотведение – согласно письму ООО «АкваСервис» от 28.10.2020 года № 04/2840, подключение к сетям централизованного водоснабжения возможно выполнить трубой Ø 50 мм, в данном районе отсутствуют централизованные сети водоотведения ООО «АкваСервис». </w:t>
      </w:r>
    </w:p>
    <w:p w14:paraId="739C9862" w14:textId="77777777" w:rsidR="00D136B8" w:rsidRPr="00D136B8" w:rsidRDefault="00D136B8" w:rsidP="00D136B8">
      <w:pPr>
        <w:spacing w:after="0" w:line="240" w:lineRule="auto"/>
        <w:jc w:val="both"/>
        <w:rPr>
          <w:rFonts w:ascii="Times New Roman" w:eastAsia="Times New Roman" w:hAnsi="Times New Roman" w:cs="Times New Roman"/>
          <w:lang w:eastAsia="ru-RU"/>
        </w:rPr>
      </w:pPr>
    </w:p>
    <w:p w14:paraId="598EE34F"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6</w:t>
      </w:r>
    </w:p>
    <w:p w14:paraId="59B32357"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земельный участок с кадастровым номером 38:31:000038:6168, расположенный по адресу: Российская Федерация, Иркутская область, муниципальное образование «город Усолье-Сибирское», г. Усолье-Сибирское, пр. Комсомольский, з/у 87а, площадь – 2063 м</w:t>
      </w:r>
      <w:r w:rsidRPr="00D136B8">
        <w:rPr>
          <w:rFonts w:ascii="Times New Roman" w:eastAsia="Times New Roman" w:hAnsi="Times New Roman" w:cs="Times New Roman"/>
          <w:vertAlign w:val="superscript"/>
          <w:lang w:eastAsia="ru-RU"/>
        </w:rPr>
        <w:t>2</w:t>
      </w:r>
      <w:r w:rsidRPr="00D136B8">
        <w:rPr>
          <w:rFonts w:ascii="Times New Roman" w:eastAsia="Times New Roman" w:hAnsi="Times New Roman" w:cs="Times New Roman"/>
          <w:lang w:eastAsia="ru-RU"/>
        </w:rPr>
        <w:t>, разрешенное использование –образование и просвещение 3.5.</w:t>
      </w:r>
    </w:p>
    <w:p w14:paraId="485FB20C"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Начальная цена (размер ежегодной арендной платы) –50 000,00 руб. (Пятьдесят тысяч руб. 00 коп.) </w:t>
      </w:r>
    </w:p>
    <w:p w14:paraId="1A3E505A"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Размер задатка – 10 000,00 руб. (Десять тысяч руб. 00 коп.) </w:t>
      </w:r>
    </w:p>
    <w:p w14:paraId="639D45F0"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Шаг аукциона – 1 500,00 руб. (Одна тысяча пятьсот руб. 00 коп.)</w:t>
      </w:r>
    </w:p>
    <w:p w14:paraId="2390FFB3"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CAE4501"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1499FC13"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08.07.2020 года № КУВИ-002/2020-6123865.</w:t>
      </w:r>
    </w:p>
    <w:p w14:paraId="72682E08" w14:textId="77777777" w:rsidR="00D136B8" w:rsidRPr="00D136B8" w:rsidRDefault="00D136B8" w:rsidP="00D136B8">
      <w:pPr>
        <w:spacing w:after="0" w:line="240" w:lineRule="auto"/>
        <w:ind w:firstLine="708"/>
        <w:jc w:val="both"/>
        <w:rPr>
          <w:rFonts w:ascii="Times New Roman" w:eastAsia="Times New Roman" w:hAnsi="Times New Roman" w:cs="Times New Roman"/>
          <w:highlight w:val="yellow"/>
          <w:lang w:eastAsia="ru-RU"/>
        </w:rPr>
      </w:pPr>
      <w:r w:rsidRPr="00D136B8">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70, минимальный процент озеленения – 30, максимальное количество этажей – 2, максимальная высота здания – 25 м.</w:t>
      </w:r>
    </w:p>
    <w:p w14:paraId="21BACD8A"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66BD883"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w:t>
      </w:r>
      <w:r w:rsidRPr="00D136B8">
        <w:t xml:space="preserve"> </w:t>
      </w:r>
      <w:r w:rsidRPr="00D136B8">
        <w:rPr>
          <w:rFonts w:ascii="Times New Roman" w:eastAsia="Times New Roman" w:hAnsi="Times New Roman" w:cs="Times New Roman"/>
          <w:lang w:eastAsia="ru-RU"/>
        </w:rPr>
        <w:t>Теплоснабжение – согласно письму филиала ТЭЦ-11 ПАО «Иркутскэнерго» от 05.10.2020 года № 003-01/225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425DE7F7" w14:textId="77777777" w:rsidR="00D136B8" w:rsidRPr="00D136B8" w:rsidRDefault="00D136B8" w:rsidP="00D136B8">
      <w:pPr>
        <w:spacing w:after="0" w:line="240" w:lineRule="auto"/>
        <w:jc w:val="both"/>
        <w:rPr>
          <w:rFonts w:ascii="Times New Roman" w:eastAsia="Times New Roman" w:hAnsi="Times New Roman" w:cs="Times New Roman"/>
          <w:highlight w:val="yellow"/>
          <w:lang w:eastAsia="ru-RU"/>
        </w:rPr>
      </w:pPr>
      <w:r w:rsidRPr="00D136B8">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05.10.2020 года № 626/АЭС-У. технологическое присоединения з/у невозможно, в связи с отсутствием ближайших сетей ОГУЭП «Облкоммунэнерго».</w:t>
      </w:r>
    </w:p>
    <w:p w14:paraId="2798C86C"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 Водоснабжение и водоотведение – согласно письму ООО «АкваСервис» от 09.10.2020 года № 04/2738,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110 мм. </w:t>
      </w:r>
    </w:p>
    <w:p w14:paraId="2B4D9AF9" w14:textId="77777777" w:rsidR="00D136B8" w:rsidRPr="00D136B8" w:rsidRDefault="00D136B8" w:rsidP="00D136B8">
      <w:pPr>
        <w:spacing w:after="0" w:line="240" w:lineRule="auto"/>
        <w:jc w:val="both"/>
        <w:rPr>
          <w:rFonts w:ascii="Times New Roman" w:eastAsia="Times New Roman" w:hAnsi="Times New Roman" w:cs="Times New Roman"/>
          <w:lang w:eastAsia="ru-RU"/>
        </w:rPr>
      </w:pPr>
    </w:p>
    <w:p w14:paraId="5B3EFDB9"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lastRenderedPageBreak/>
        <w:t>Лот № 7</w:t>
      </w:r>
    </w:p>
    <w:p w14:paraId="1A98960C"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земельный участок с кадастровым номером 38:31:000056:484, расположенный по адресу: Российская Федерация, Иркутская область, г. Усолье-Сибирское, ул. Индустриальная, з/у 51,                                                                                                                                                                                                                                                                                                                                                                                                                                               площадь – 49 501 м</w:t>
      </w:r>
      <w:r w:rsidRPr="00D136B8">
        <w:rPr>
          <w:rFonts w:ascii="Times New Roman" w:eastAsia="Times New Roman" w:hAnsi="Times New Roman" w:cs="Times New Roman"/>
          <w:vertAlign w:val="superscript"/>
          <w:lang w:eastAsia="ru-RU"/>
        </w:rPr>
        <w:t>2</w:t>
      </w:r>
      <w:r w:rsidRPr="00D136B8">
        <w:rPr>
          <w:rFonts w:ascii="Times New Roman" w:eastAsia="Times New Roman" w:hAnsi="Times New Roman" w:cs="Times New Roman"/>
          <w:lang w:eastAsia="ru-RU"/>
        </w:rPr>
        <w:t>, разрешенное использование – нефтехимическая промышленность.</w:t>
      </w:r>
    </w:p>
    <w:p w14:paraId="6AC11D27"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Начальная цена (размер ежегодной арендной платы) –934 000,00 руб. (Девятьсот тридцать четыре тысяч руб. 00 коп.) </w:t>
      </w:r>
    </w:p>
    <w:p w14:paraId="0D88565C"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Размер задатка – 186 800,00 руб. (Сто восемьдесят шесть тысяч восемьсот руб. 00 коп.) </w:t>
      </w:r>
    </w:p>
    <w:p w14:paraId="4265BE32"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Шаг аукциона – 28 020,00 руб. (Двадцать восемь тысяч двадцать руб. 00 коп.)</w:t>
      </w:r>
    </w:p>
    <w:p w14:paraId="543E5589"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6644CA5"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00DD5B05"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19.08.2020 года № КУВИ-002/2020-13947982.</w:t>
      </w:r>
    </w:p>
    <w:p w14:paraId="46F972B5"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6AB263D1"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8AC3AF7"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 Теплоснабжение – согласно письму филиала ТЭЦ-11 ПАО «Иркутскэнерго» от 05.09.2018 года № 003-011576:</w:t>
      </w:r>
    </w:p>
    <w:p w14:paraId="625F011A"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w:t>
      </w:r>
    </w:p>
    <w:p w14:paraId="71BA2772"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О теплоснабжении».</w:t>
      </w:r>
    </w:p>
    <w:p w14:paraId="0D883AED"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05.09.2018 года № 532/АЭС-У, технологическое присоединение невозможно в связи с отсутствием ближайших сетей ОГУЭП «Облкоммунэнерго». </w:t>
      </w:r>
    </w:p>
    <w:p w14:paraId="3E4948F9"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 Водоснабжение и водоотведение – согласно письму ООО «АкваСервис» от 04.09.2018 года № 04/3527а. возможность подключения к сетям централизованного водоснабжения и водоотведения в данном районе отсутствуют.</w:t>
      </w:r>
    </w:p>
    <w:p w14:paraId="1C815F1C" w14:textId="77777777" w:rsidR="00D136B8" w:rsidRPr="00D136B8" w:rsidRDefault="00D136B8" w:rsidP="00D136B8">
      <w:pPr>
        <w:spacing w:after="0" w:line="240" w:lineRule="auto"/>
        <w:jc w:val="both"/>
        <w:rPr>
          <w:rFonts w:ascii="Times New Roman" w:eastAsia="Times New Roman" w:hAnsi="Times New Roman" w:cs="Times New Roman"/>
          <w:lang w:eastAsia="ru-RU"/>
        </w:rPr>
      </w:pPr>
    </w:p>
    <w:p w14:paraId="2A2A892B" w14:textId="77777777" w:rsidR="00D136B8" w:rsidRPr="00D136B8" w:rsidRDefault="00D136B8" w:rsidP="00D136B8">
      <w:pPr>
        <w:spacing w:after="0" w:line="240" w:lineRule="auto"/>
        <w:jc w:val="both"/>
        <w:rPr>
          <w:rFonts w:ascii="Times New Roman" w:eastAsia="Times New Roman" w:hAnsi="Times New Roman" w:cs="Times New Roman"/>
          <w:lang w:eastAsia="ru-RU"/>
        </w:rPr>
      </w:pPr>
    </w:p>
    <w:p w14:paraId="3CDD01DA"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Сумма задатка должна быть внесена не позднее </w:t>
      </w:r>
      <w:r w:rsidRPr="00D136B8">
        <w:rPr>
          <w:rFonts w:ascii="Times New Roman" w:eastAsia="Times New Roman" w:hAnsi="Times New Roman" w:cs="Times New Roman"/>
          <w:b/>
          <w:lang w:eastAsia="ru-RU"/>
        </w:rPr>
        <w:t>17-00 час. 17.12.2020</w:t>
      </w:r>
      <w:r w:rsidRPr="00D136B8">
        <w:rPr>
          <w:rFonts w:ascii="Times New Roman" w:eastAsia="Times New Roman" w:hAnsi="Times New Roman" w:cs="Times New Roman"/>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14:paraId="059CC9C3"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Реквизиты для перечисления суммы задатка:</w:t>
      </w:r>
    </w:p>
    <w:p w14:paraId="6AF4EED7" w14:textId="77777777" w:rsidR="00D136B8" w:rsidRPr="00D136B8" w:rsidRDefault="00D136B8" w:rsidP="00D136B8">
      <w:pPr>
        <w:spacing w:after="0" w:line="240" w:lineRule="auto"/>
        <w:ind w:firstLine="70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517BA65D"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0FAA2C28" w14:textId="77777777" w:rsidR="00D136B8" w:rsidRPr="00D136B8" w:rsidRDefault="00D136B8" w:rsidP="00D136B8">
      <w:pPr>
        <w:spacing w:after="0" w:line="240" w:lineRule="auto"/>
        <w:jc w:val="both"/>
        <w:rPr>
          <w:rFonts w:ascii="Times New Roman" w:eastAsia="Times New Roman" w:hAnsi="Times New Roman" w:cs="Times New Roman"/>
          <w:b/>
          <w:u w:val="single"/>
          <w:lang w:eastAsia="ru-RU"/>
        </w:rPr>
      </w:pPr>
      <w:r w:rsidRPr="00D136B8">
        <w:rPr>
          <w:rFonts w:ascii="Times New Roman" w:eastAsia="Times New Roman" w:hAnsi="Times New Roman" w:cs="Times New Roman"/>
          <w:b/>
          <w:lang w:eastAsia="ru-RU"/>
        </w:rPr>
        <w:t xml:space="preserve">            Заявки на аукцион принимаются с 13.11.2020 года по 17.12.2020 года в рабочее   время (с 8-00 до 12-00 час., с 13-00 до 17-00 час.)</w:t>
      </w:r>
      <w:r w:rsidRPr="00D136B8">
        <w:rPr>
          <w:rFonts w:ascii="Times New Roman" w:eastAsia="Times New Roman" w:hAnsi="Times New Roman" w:cs="Times New Roman"/>
          <w:lang w:eastAsia="ru-RU"/>
        </w:rPr>
        <w:t xml:space="preserve"> </w:t>
      </w:r>
      <w:r w:rsidRPr="00D136B8">
        <w:rPr>
          <w:rFonts w:ascii="Times New Roman" w:eastAsia="Times New Roman" w:hAnsi="Times New Roman" w:cs="Times New Roman"/>
          <w:b/>
          <w:lang w:eastAsia="ru-RU"/>
        </w:rPr>
        <w:t>по адресу: г. Усолье-Сибирское, ул. Ватутина, 10, каб. № 39а, комитет по управлению муниципальным имуществом</w:t>
      </w:r>
      <w:r w:rsidRPr="00D136B8">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0E6CC35D" w14:textId="77777777" w:rsidR="00D136B8" w:rsidRPr="00D136B8" w:rsidRDefault="00D136B8" w:rsidP="00D136B8">
      <w:pPr>
        <w:spacing w:after="0" w:line="240" w:lineRule="auto"/>
        <w:ind w:firstLine="708"/>
        <w:jc w:val="both"/>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Для участия в аукционе заявители представляют следующие документы:</w:t>
      </w:r>
    </w:p>
    <w:p w14:paraId="7D8F8F89"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07828949"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2. Копии документов, удостоверяющих личность заявителя (для граждан);</w:t>
      </w:r>
    </w:p>
    <w:p w14:paraId="35D97B94"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7366B03C"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 Документы, подтверждающие внесение задатка.</w:t>
      </w:r>
    </w:p>
    <w:p w14:paraId="4583D4F9" w14:textId="77777777" w:rsidR="00D136B8" w:rsidRPr="00D136B8"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D8E32F0" w14:textId="77777777" w:rsidR="00D136B8" w:rsidRPr="00D136B8"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Один заявитель вправе подать только одну заявку на участие в аукционе.</w:t>
      </w:r>
    </w:p>
    <w:p w14:paraId="03452344" w14:textId="77777777" w:rsidR="00D136B8" w:rsidRPr="00D136B8"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0E66A7C5" w14:textId="77777777" w:rsidR="00D136B8" w:rsidRPr="00D136B8" w:rsidRDefault="00D136B8" w:rsidP="00D136B8">
      <w:pPr>
        <w:spacing w:after="0" w:line="240" w:lineRule="auto"/>
        <w:jc w:val="both"/>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Рассмотрение заявок на участие в аукционе и определение участников аукциона состоится 21.12.2020 года в 11-00 час. по местному времени по адресу: г. Усолье-</w:t>
      </w:r>
      <w:r w:rsidRPr="00D136B8">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D136B8">
        <w:rPr>
          <w:rFonts w:ascii="Times New Roman" w:eastAsia="Times New Roman" w:hAnsi="Times New Roman" w:cs="Times New Roman"/>
          <w:b/>
          <w:lang w:eastAsia="ru-RU"/>
        </w:rPr>
        <w:t>.</w:t>
      </w:r>
    </w:p>
    <w:p w14:paraId="133EEFA9" w14:textId="77777777" w:rsidR="00D136B8" w:rsidRPr="00D136B8"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707CEE9F" w14:textId="77777777" w:rsidR="00D136B8" w:rsidRPr="00D136B8"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Заявитель не допускается к участию в аукционе в следующих случаях:</w:t>
      </w:r>
    </w:p>
    <w:p w14:paraId="03DB4DDD" w14:textId="77777777" w:rsidR="00D136B8" w:rsidRPr="00D136B8"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0F46D3C1" w14:textId="77777777" w:rsidR="00D136B8" w:rsidRPr="00D136B8"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2B365CFF" w14:textId="77777777" w:rsidR="00D136B8" w:rsidRPr="00D136B8"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5F9A59DB" w14:textId="77777777" w:rsidR="00D136B8" w:rsidRPr="00D136B8"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3F7621BE"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Заявителям на участие в аукционе необходимо 21.12.2020 года в 16-00 час. прибыть</w:t>
      </w:r>
      <w:r w:rsidRPr="00D136B8">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каб. 42, для получения уведомления о признании участниками аукциона, либо о не допуске к участию в аукционе.</w:t>
      </w:r>
    </w:p>
    <w:p w14:paraId="31F9412D" w14:textId="77777777" w:rsidR="00D136B8" w:rsidRPr="00D136B8" w:rsidRDefault="00D136B8" w:rsidP="00D136B8">
      <w:pPr>
        <w:spacing w:after="0" w:line="240" w:lineRule="auto"/>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b/>
          <w:lang w:eastAsia="ru-RU"/>
        </w:rPr>
        <w:t>Аукцион состоится 23.12.2020 года в 14-00 час. по местному времени по адресу: г. Усолье-Сибирское, ул. Ватутина, 10, актовый зал администрации города Усолье-Сибирское.</w:t>
      </w:r>
    </w:p>
    <w:p w14:paraId="42463C4E"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Осмотр земельных участков производится </w:t>
      </w:r>
      <w:r w:rsidRPr="00D136B8">
        <w:rPr>
          <w:rFonts w:ascii="Times New Roman" w:eastAsia="Times New Roman" w:hAnsi="Times New Roman" w:cs="Times New Roman"/>
          <w:color w:val="000000"/>
          <w:lang w:eastAsia="ru-RU"/>
        </w:rPr>
        <w:t>в рабочее время (с 8-00 до 12-00 час., с 13-00 до 17-00 час.)</w:t>
      </w:r>
      <w:r w:rsidRPr="00D136B8">
        <w:rPr>
          <w:rFonts w:ascii="Times New Roman" w:eastAsia="Times New Roman" w:hAnsi="Times New Roman" w:cs="Times New Roman"/>
          <w:lang w:eastAsia="ru-RU"/>
        </w:rPr>
        <w:t xml:space="preserve"> по предварительной договоренности.</w:t>
      </w:r>
    </w:p>
    <w:p w14:paraId="1B8457D3"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Аукцион проводится при наличии не менее 2-х участников.  </w:t>
      </w:r>
    </w:p>
    <w:p w14:paraId="3F2A0B2D" w14:textId="77777777" w:rsidR="00D136B8" w:rsidRPr="00D136B8" w:rsidRDefault="00D136B8" w:rsidP="00D136B8">
      <w:pPr>
        <w:spacing w:after="0" w:line="240" w:lineRule="auto"/>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AFB88CD"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2EBBF6F1"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7BFD468D"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E88889B"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6ED860A"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313BFE68" w14:textId="77777777" w:rsidR="00D136B8" w:rsidRPr="00D136B8" w:rsidRDefault="00D136B8" w:rsidP="00D136B8">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659BAE46" w14:textId="77777777" w:rsidR="00D136B8" w:rsidRPr="00D136B8" w:rsidRDefault="00D136B8" w:rsidP="00D136B8">
      <w:pPr>
        <w:spacing w:after="0" w:line="240" w:lineRule="auto"/>
        <w:jc w:val="both"/>
        <w:rPr>
          <w:rFonts w:ascii="Times New Roman" w:eastAsia="Times New Roman" w:hAnsi="Times New Roman" w:cs="Times New Roman"/>
          <w:b/>
          <w:u w:val="single"/>
          <w:lang w:eastAsia="ru-RU"/>
        </w:rPr>
      </w:pPr>
      <w:r w:rsidRPr="00D136B8">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D136B8">
        <w:rPr>
          <w:rFonts w:ascii="Times New Roman" w:eastAsia="Times New Roman" w:hAnsi="Times New Roman" w:cs="Times New Roman"/>
          <w:b/>
          <w:u w:val="single"/>
          <w:lang w:eastAsia="ru-RU"/>
        </w:rPr>
        <w:t xml:space="preserve">  </w:t>
      </w:r>
    </w:p>
    <w:p w14:paraId="2079B31C"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77D9006D"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AF24BD5"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552EDBF8" w14:textId="77777777" w:rsidR="00D136B8" w:rsidRDefault="00D136B8" w:rsidP="00D136B8">
      <w:pPr>
        <w:jc w:val="both"/>
        <w:rPr>
          <w:rFonts w:ascii="Times New Roman" w:eastAsia="Times New Roman" w:hAnsi="Times New Roman" w:cs="Times New Roman"/>
          <w:b/>
          <w:bCs/>
          <w:sz w:val="24"/>
          <w:szCs w:val="24"/>
          <w:lang w:eastAsia="ru-RU"/>
        </w:rPr>
      </w:pPr>
    </w:p>
    <w:p w14:paraId="7F6B2695" w14:textId="4DDA9264"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36ACBC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color w:val="000000"/>
          <w:lang w:eastAsia="ru-RU"/>
        </w:rPr>
        <w:t>право государственной собственности на который не разграничено</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77777777"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7AA5927C"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A50ACD" w:rsidRPr="00D136B8">
        <w:rPr>
          <w:rFonts w:ascii="Times New Roman" w:eastAsia="Times New Roman" w:hAnsi="Times New Roman" w:cs="Times New Roman"/>
          <w:b/>
          <w:lang w:eastAsia="ru-RU"/>
        </w:rPr>
        <w:t>_____________</w:t>
      </w:r>
      <w:r w:rsidRPr="00D136B8">
        <w:rPr>
          <w:rFonts w:ascii="Times New Roman" w:eastAsia="Times New Roman" w:hAnsi="Times New Roman" w:cs="Times New Roman"/>
          <w:b/>
          <w:lang w:eastAsia="ru-RU"/>
        </w:rPr>
        <w:t>2020 года в 14-00 час.</w:t>
      </w:r>
      <w:r w:rsidRPr="00D136B8">
        <w:rPr>
          <w:rFonts w:ascii="Times New Roman" w:eastAsia="Times New Roman" w:hAnsi="Times New Roman" w:cs="Times New Roman"/>
          <w:lang w:eastAsia="ru-RU"/>
        </w:rPr>
        <w:t xml:space="preserve"> по адресу: </w:t>
      </w:r>
      <w:r w:rsidRPr="00D136B8">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8C5A11C" w14:textId="77777777" w:rsidR="007E2B51" w:rsidRPr="00D136B8" w:rsidRDefault="007E2B51" w:rsidP="00EE1C4B">
      <w:pPr>
        <w:spacing w:after="0" w:line="240" w:lineRule="auto"/>
        <w:ind w:firstLine="540"/>
        <w:jc w:val="right"/>
        <w:rPr>
          <w:rFonts w:ascii="Times New Roman" w:eastAsia="Times New Roman" w:hAnsi="Times New Roman" w:cs="Times New Roman"/>
          <w:b/>
          <w:bCs/>
          <w:lang w:val="x-none" w:eastAsia="x-none"/>
        </w:rPr>
      </w:pPr>
    </w:p>
    <w:p w14:paraId="5D800FC4" w14:textId="5A0E8BB6" w:rsidR="00EE1C4B" w:rsidRPr="00D136B8" w:rsidRDefault="00F42DC3" w:rsidP="00F42DC3">
      <w:pPr>
        <w:spacing w:after="0" w:line="240" w:lineRule="auto"/>
        <w:jc w:val="right"/>
        <w:rPr>
          <w:rFonts w:ascii="Times New Roman" w:eastAsia="Times New Roman" w:hAnsi="Times New Roman" w:cs="Times New Roman"/>
          <w:b/>
          <w:bCs/>
          <w:lang w:eastAsia="x-none"/>
        </w:rPr>
      </w:pPr>
      <w:r w:rsidRPr="00D136B8">
        <w:rPr>
          <w:rFonts w:ascii="Times New Roman" w:eastAsia="Times New Roman" w:hAnsi="Times New Roman" w:cs="Times New Roman"/>
          <w:b/>
          <w:bCs/>
          <w:lang w:eastAsia="x-none"/>
        </w:rPr>
        <w:t>Проект договора</w:t>
      </w:r>
    </w:p>
    <w:p w14:paraId="14E9B51D" w14:textId="77777777"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175C5AF1" w14:textId="77777777" w:rsidR="009A14A6" w:rsidRPr="00D136B8" w:rsidRDefault="009A14A6" w:rsidP="009A14A6">
      <w:pPr>
        <w:spacing w:after="0" w:line="240" w:lineRule="auto"/>
        <w:ind w:firstLine="540"/>
        <w:jc w:val="center"/>
        <w:rPr>
          <w:rFonts w:ascii="Times New Roman" w:eastAsia="Times New Roman" w:hAnsi="Times New Roman" w:cs="Times New Roman"/>
          <w:b/>
          <w:bCs/>
          <w:lang w:val="x-none" w:eastAsia="x-none"/>
        </w:rPr>
      </w:pPr>
      <w:bookmarkStart w:id="3" w:name="_Hlk55988637"/>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4D19881F" w14:textId="77777777" w:rsidR="009A14A6" w:rsidRPr="00D136B8" w:rsidRDefault="009A14A6" w:rsidP="009A14A6">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6787EC6B" w14:textId="77777777" w:rsidR="009A14A6" w:rsidRPr="00D136B8" w:rsidRDefault="009A14A6" w:rsidP="009A14A6">
      <w:pPr>
        <w:spacing w:after="0" w:line="240" w:lineRule="auto"/>
        <w:ind w:firstLine="709"/>
        <w:jc w:val="center"/>
        <w:rPr>
          <w:rFonts w:ascii="Times New Roman" w:eastAsia="Times New Roman" w:hAnsi="Times New Roman" w:cs="Times New Roman"/>
          <w:b/>
          <w:lang w:eastAsia="ru-RU"/>
        </w:rPr>
      </w:pPr>
    </w:p>
    <w:p w14:paraId="6485B8EF" w14:textId="77777777"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A7B8476" w14:textId="77777777" w:rsidR="00AE494F" w:rsidRPr="00D136B8" w:rsidRDefault="00AE494F" w:rsidP="009A14A6">
      <w:pPr>
        <w:spacing w:after="0" w:line="240" w:lineRule="auto"/>
        <w:ind w:firstLine="561"/>
        <w:jc w:val="both"/>
        <w:rPr>
          <w:rFonts w:ascii="Times New Roman" w:eastAsia="Times New Roman" w:hAnsi="Times New Roman" w:cs="Times New Roman"/>
          <w:lang w:eastAsia="ru-RU"/>
        </w:rPr>
      </w:pPr>
    </w:p>
    <w:p w14:paraId="79149086" w14:textId="7649DBA0"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24F94D82"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0B1F2C34"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68258922"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2020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«____»____________2020 года № ____. </w:t>
      </w:r>
    </w:p>
    <w:p w14:paraId="0D676EA5"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7BEF9ECA"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6B69D8A1"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D136B8" w:rsidRDefault="009A14A6" w:rsidP="00AF548E">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D136B8" w:rsidRDefault="009A14A6" w:rsidP="009A14A6">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D136B8" w:rsidRDefault="009A14A6" w:rsidP="009A14A6">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7934B175"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7588D0E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505D272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20B3075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00D29A5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6047A6B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37D290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4.2. Арендатор обязан: </w:t>
      </w:r>
    </w:p>
    <w:p w14:paraId="1873BEDB"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030ACBCD"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CA294D6"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07252A"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55870BF8"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w:t>
      </w:r>
      <w:r w:rsidR="00366A41" w:rsidRPr="00D136B8">
        <w:rPr>
          <w:rFonts w:ascii="Times New Roman" w:eastAsia="Times New Roman" w:hAnsi="Times New Roman" w:cs="Times New Roman"/>
        </w:rPr>
        <w:t>от 25.06.2020 года № 33/7</w:t>
      </w:r>
      <w:r w:rsidRPr="00D136B8">
        <w:rPr>
          <w:rFonts w:ascii="Times New Roman" w:eastAsia="Times New Roman" w:hAnsi="Times New Roman" w:cs="Times New Roman"/>
        </w:rPr>
        <w:t xml:space="preserve">,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5BAB7ED1"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4034E105"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13D2B6ED" w:rsidR="009A14A6" w:rsidRPr="003E7D70" w:rsidRDefault="009A14A6" w:rsidP="009A14A6">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4" w:name="_Hlk55989384"/>
      <w:r w:rsidRPr="00D136B8">
        <w:rPr>
          <w:rFonts w:ascii="Times New Roman" w:eastAsia="Times New Roman" w:hAnsi="Times New Roman" w:cs="Times New Roman"/>
          <w:bCs/>
          <w:noProof/>
          <w:lang w:val="x-none" w:eastAsia="x-none"/>
        </w:rPr>
        <w:t>не менять</w:t>
      </w:r>
      <w:r w:rsidR="009E3030">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sidR="003E7D70">
        <w:rPr>
          <w:rFonts w:ascii="Times New Roman" w:eastAsia="Times New Roman" w:hAnsi="Times New Roman" w:cs="Times New Roman"/>
          <w:bCs/>
          <w:noProof/>
          <w:lang w:eastAsia="x-none"/>
        </w:rPr>
        <w:t xml:space="preserve">, без согласия Арендодателя. </w:t>
      </w:r>
      <w:bookmarkEnd w:id="4"/>
    </w:p>
    <w:p w14:paraId="4D6666F6"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6C88CED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7F10C7A9"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136B8">
        <w:rPr>
          <w:rFonts w:ascii="Times New Roman" w:eastAsia="Times New Roman" w:hAnsi="Times New Roman" w:cs="Times New Roman"/>
          <w:color w:val="FF0000"/>
          <w:lang w:eastAsia="ru-RU"/>
        </w:rPr>
        <w:t xml:space="preserve"> </w:t>
      </w:r>
    </w:p>
    <w:p w14:paraId="171685A2"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5.5. В случае превышения срока допустимой просрочки, предусмотренной пунктом 5.3.</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26D71E5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5B2CBD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5795C9DE"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После получения письменного уведомления о применении штрафных санкций (пеней) </w:t>
      </w:r>
      <w:r w:rsidR="00D136B8" w:rsidRPr="00D136B8">
        <w:rPr>
          <w:rFonts w:ascii="Times New Roman" w:eastAsia="Times New Roman" w:hAnsi="Times New Roman" w:cs="Times New Roman"/>
          <w:lang w:eastAsia="ru-RU"/>
        </w:rPr>
        <w:t>Сторона,</w:t>
      </w:r>
      <w:r w:rsidRPr="00D136B8">
        <w:rPr>
          <w:rFonts w:ascii="Times New Roman" w:eastAsia="Times New Roman" w:hAnsi="Times New Roman" w:cs="Times New Roman"/>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w:t>
      </w:r>
      <w:r w:rsidRPr="00D136B8">
        <w:rPr>
          <w:rFonts w:ascii="Times New Roman" w:eastAsia="Times New Roman" w:hAnsi="Times New Roman" w:cs="Times New Roman"/>
          <w:lang w:eastAsia="ru-RU"/>
        </w:rPr>
        <w:lastRenderedPageBreak/>
        <w:t>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5A0E7D3E"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78E7898A"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D136B8"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D136B8"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использования земельного участка не в соответствии с его целевым назначением;</w:t>
      </w:r>
    </w:p>
    <w:p w14:paraId="20AD1C14"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неисполнения или ненадлежащего исполнения со стороны Арендатора обязательств, предусмотренных пунктами 4.2.1- 4.2.24.</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w:t>
      </w:r>
    </w:p>
    <w:p w14:paraId="215548DD"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отсутствия или истечения срока действия разрешительной документации на строительство.</w:t>
      </w:r>
    </w:p>
    <w:p w14:paraId="5FD91C60"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3B23DE4" w14:textId="77777777" w:rsidR="00D2646D" w:rsidRPr="00D136B8" w:rsidRDefault="00D2646D" w:rsidP="009A14A6">
      <w:pPr>
        <w:spacing w:after="0" w:line="240" w:lineRule="auto"/>
        <w:ind w:firstLine="684"/>
        <w:jc w:val="center"/>
        <w:rPr>
          <w:rFonts w:ascii="Times New Roman" w:eastAsia="Times New Roman" w:hAnsi="Times New Roman" w:cs="Times New Roman"/>
          <w:b/>
          <w:lang w:eastAsia="ru-RU"/>
        </w:rPr>
      </w:pPr>
    </w:p>
    <w:p w14:paraId="7225B777" w14:textId="6AF27CFF"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2BFC3217"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2020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2020 года № ___. Срок действия договора с «___»_______ 20___ года по «___»________20___ года (____года (лет).</w:t>
      </w:r>
    </w:p>
    <w:p w14:paraId="2850ED67" w14:textId="77777777" w:rsidR="00D136B8" w:rsidRDefault="00D136B8" w:rsidP="009A14A6">
      <w:pPr>
        <w:spacing w:after="0" w:line="240" w:lineRule="auto"/>
        <w:jc w:val="center"/>
        <w:rPr>
          <w:rFonts w:ascii="Times New Roman" w:eastAsia="Times New Roman" w:hAnsi="Times New Roman" w:cs="Times New Roman"/>
          <w:b/>
          <w:lang w:eastAsia="ru-RU"/>
        </w:rPr>
      </w:pPr>
    </w:p>
    <w:p w14:paraId="051A5887" w14:textId="1DC1A12D"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5EC2E10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751F5F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E55CFF5" w14:textId="77777777" w:rsidR="009A14A6" w:rsidRPr="00D136B8" w:rsidRDefault="009A14A6" w:rsidP="009A14A6">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7A052E07" w14:textId="77777777" w:rsidR="009A14A6" w:rsidRPr="00D136B8" w:rsidRDefault="009A14A6" w:rsidP="009A14A6">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33C3BF86" w14:textId="77777777" w:rsidR="009A14A6" w:rsidRPr="00D136B8" w:rsidRDefault="009A14A6" w:rsidP="009A14A6">
      <w:pPr>
        <w:spacing w:after="0" w:line="240" w:lineRule="auto"/>
        <w:ind w:firstLine="709"/>
        <w:jc w:val="both"/>
        <w:rPr>
          <w:rFonts w:ascii="Times New Roman" w:eastAsia="Times New Roman" w:hAnsi="Times New Roman" w:cs="Times New Roman"/>
          <w:b/>
          <w:lang w:eastAsia="ru-RU"/>
        </w:rPr>
      </w:pPr>
    </w:p>
    <w:p w14:paraId="7797509E"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02FCAE8B"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p>
    <w:p w14:paraId="28E2B883" w14:textId="77777777" w:rsidR="009A14A6" w:rsidRPr="00D136B8" w:rsidRDefault="009A14A6" w:rsidP="009A14A6">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CCD31A4"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p>
    <w:p w14:paraId="06F60EF6"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8A8B78E"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6B96814C"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07EB4217"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lang w:eastAsia="ru-RU"/>
        </w:rPr>
      </w:pPr>
    </w:p>
    <w:p w14:paraId="67531B09" w14:textId="77777777" w:rsidR="009A14A6" w:rsidRPr="00D136B8" w:rsidRDefault="009A14A6" w:rsidP="009A14A6">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Приложение:</w:t>
      </w:r>
    </w:p>
    <w:p w14:paraId="7A410853" w14:textId="77777777" w:rsidR="009A14A6" w:rsidRPr="00D136B8" w:rsidRDefault="009A14A6" w:rsidP="009A14A6">
      <w:pPr>
        <w:numPr>
          <w:ilvl w:val="0"/>
          <w:numId w:val="3"/>
        </w:num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Акт приёма-передачи земельного участка    –       1 лист.</w:t>
      </w:r>
    </w:p>
    <w:p w14:paraId="2BE9531C" w14:textId="77777777" w:rsidR="009A14A6" w:rsidRPr="00D136B8" w:rsidRDefault="009A14A6" w:rsidP="009A14A6">
      <w:pPr>
        <w:spacing w:after="0" w:line="240" w:lineRule="auto"/>
        <w:jc w:val="both"/>
        <w:rPr>
          <w:rFonts w:ascii="Times New Roman" w:eastAsia="Times New Roman" w:hAnsi="Times New Roman" w:cs="Times New Roman"/>
          <w:lang w:eastAsia="ru-RU"/>
        </w:rPr>
      </w:pPr>
    </w:p>
    <w:p w14:paraId="312635DC"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77777777"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Pr="00D136B8">
        <w:rPr>
          <w:rFonts w:ascii="Times New Roman" w:eastAsia="Times New Roman" w:hAnsi="Times New Roman" w:cs="Times New Roman"/>
          <w:lang w:eastAsia="x-none"/>
        </w:rPr>
        <w:t>____</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7777777"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7777777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«____»____________2020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3"/>
    <w:p w14:paraId="753515F8" w14:textId="77777777" w:rsidR="009A14A6" w:rsidRPr="00D136B8" w:rsidRDefault="009A14A6" w:rsidP="009A14A6">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Председатель комитета</w:t>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CC4D11">
      <w:footerReference w:type="even" r:id="rId8"/>
      <w:footerReference w:type="default" r:id="rId9"/>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5BEF" w14:textId="77777777" w:rsidR="000F0B0F" w:rsidRDefault="000F0B0F">
      <w:pPr>
        <w:spacing w:after="0" w:line="240" w:lineRule="auto"/>
      </w:pPr>
      <w:r>
        <w:separator/>
      </w:r>
    </w:p>
  </w:endnote>
  <w:endnote w:type="continuationSeparator" w:id="0">
    <w:p w14:paraId="665334CA" w14:textId="77777777" w:rsidR="000F0B0F" w:rsidRDefault="000F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7CC97" w14:textId="77777777" w:rsidR="000F0B0F" w:rsidRDefault="000F0B0F">
      <w:pPr>
        <w:spacing w:after="0" w:line="240" w:lineRule="auto"/>
      </w:pPr>
      <w:r>
        <w:separator/>
      </w:r>
    </w:p>
  </w:footnote>
  <w:footnote w:type="continuationSeparator" w:id="0">
    <w:p w14:paraId="410D143F" w14:textId="77777777" w:rsidR="000F0B0F" w:rsidRDefault="000F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52FDF"/>
    <w:rsid w:val="000F0B0F"/>
    <w:rsid w:val="000F51F1"/>
    <w:rsid w:val="001239A4"/>
    <w:rsid w:val="00124FA1"/>
    <w:rsid w:val="00130DA4"/>
    <w:rsid w:val="00131A04"/>
    <w:rsid w:val="00141331"/>
    <w:rsid w:val="00185EAE"/>
    <w:rsid w:val="0022161B"/>
    <w:rsid w:val="002412BD"/>
    <w:rsid w:val="0024575F"/>
    <w:rsid w:val="00282186"/>
    <w:rsid w:val="003038A0"/>
    <w:rsid w:val="00366A41"/>
    <w:rsid w:val="003710EE"/>
    <w:rsid w:val="003A47F8"/>
    <w:rsid w:val="003E7D70"/>
    <w:rsid w:val="003F3466"/>
    <w:rsid w:val="00435906"/>
    <w:rsid w:val="00437B8D"/>
    <w:rsid w:val="00450595"/>
    <w:rsid w:val="004724A1"/>
    <w:rsid w:val="0051408D"/>
    <w:rsid w:val="00526E5E"/>
    <w:rsid w:val="005560A8"/>
    <w:rsid w:val="00580166"/>
    <w:rsid w:val="0058716E"/>
    <w:rsid w:val="005A09D5"/>
    <w:rsid w:val="005A21FF"/>
    <w:rsid w:val="005E34EF"/>
    <w:rsid w:val="00603130"/>
    <w:rsid w:val="006117AD"/>
    <w:rsid w:val="006203AC"/>
    <w:rsid w:val="006D2824"/>
    <w:rsid w:val="006F19D4"/>
    <w:rsid w:val="0074367B"/>
    <w:rsid w:val="00751828"/>
    <w:rsid w:val="007E2B51"/>
    <w:rsid w:val="007F32BE"/>
    <w:rsid w:val="008026BD"/>
    <w:rsid w:val="00804269"/>
    <w:rsid w:val="008155BC"/>
    <w:rsid w:val="00816554"/>
    <w:rsid w:val="00842818"/>
    <w:rsid w:val="00845EF7"/>
    <w:rsid w:val="0085600C"/>
    <w:rsid w:val="00881E98"/>
    <w:rsid w:val="008C5588"/>
    <w:rsid w:val="008D5E5C"/>
    <w:rsid w:val="008F1D26"/>
    <w:rsid w:val="00971806"/>
    <w:rsid w:val="0097648B"/>
    <w:rsid w:val="009A14A6"/>
    <w:rsid w:val="009B50EB"/>
    <w:rsid w:val="009E3030"/>
    <w:rsid w:val="009E3B16"/>
    <w:rsid w:val="00A43E86"/>
    <w:rsid w:val="00A46520"/>
    <w:rsid w:val="00A50ACD"/>
    <w:rsid w:val="00A74DFF"/>
    <w:rsid w:val="00A83587"/>
    <w:rsid w:val="00AE494F"/>
    <w:rsid w:val="00AE6C5F"/>
    <w:rsid w:val="00AF548E"/>
    <w:rsid w:val="00B26FDA"/>
    <w:rsid w:val="00B476FC"/>
    <w:rsid w:val="00BA592E"/>
    <w:rsid w:val="00BE0B14"/>
    <w:rsid w:val="00C10FDE"/>
    <w:rsid w:val="00C518A4"/>
    <w:rsid w:val="00C55358"/>
    <w:rsid w:val="00CC4D11"/>
    <w:rsid w:val="00CE52D0"/>
    <w:rsid w:val="00D11F39"/>
    <w:rsid w:val="00D13217"/>
    <w:rsid w:val="00D136B8"/>
    <w:rsid w:val="00D2646D"/>
    <w:rsid w:val="00D56685"/>
    <w:rsid w:val="00D71819"/>
    <w:rsid w:val="00DD4907"/>
    <w:rsid w:val="00ED129C"/>
    <w:rsid w:val="00EE1C4B"/>
    <w:rsid w:val="00F42DC3"/>
    <w:rsid w:val="00F44792"/>
    <w:rsid w:val="00FA1D4B"/>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12</Pages>
  <Words>7666</Words>
  <Characters>43700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29</cp:revision>
  <cp:lastPrinted>2020-07-28T05:03:00Z</cp:lastPrinted>
  <dcterms:created xsi:type="dcterms:W3CDTF">2019-12-11T06:48:00Z</dcterms:created>
  <dcterms:modified xsi:type="dcterms:W3CDTF">2020-11-11T07:26:00Z</dcterms:modified>
</cp:coreProperties>
</file>