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3408" w14:textId="51034500" w:rsidR="00B253D6" w:rsidRDefault="00B253D6" w:rsidP="00843086">
      <w:pPr>
        <w:jc w:val="center"/>
        <w:rPr>
          <w:b/>
          <w:sz w:val="22"/>
          <w:szCs w:val="22"/>
        </w:rPr>
      </w:pPr>
    </w:p>
    <w:p w14:paraId="59D2C0CF" w14:textId="77777777" w:rsidR="0011174B" w:rsidRDefault="00843086" w:rsidP="00843086">
      <w:pPr>
        <w:jc w:val="center"/>
        <w:rPr>
          <w:b/>
          <w:sz w:val="28"/>
          <w:szCs w:val="28"/>
        </w:rPr>
      </w:pPr>
      <w:r w:rsidRPr="00843086">
        <w:rPr>
          <w:b/>
          <w:sz w:val="28"/>
          <w:szCs w:val="28"/>
        </w:rPr>
        <w:t xml:space="preserve">Извещение об отмене электронного аукциона </w:t>
      </w:r>
    </w:p>
    <w:p w14:paraId="057ADF27" w14:textId="6CFA4FC2" w:rsidR="00843086" w:rsidRPr="00843086" w:rsidRDefault="00843086" w:rsidP="00843086">
      <w:pPr>
        <w:jc w:val="center"/>
        <w:rPr>
          <w:b/>
          <w:sz w:val="28"/>
          <w:szCs w:val="28"/>
        </w:rPr>
      </w:pPr>
      <w:r w:rsidRPr="00843086">
        <w:rPr>
          <w:b/>
          <w:sz w:val="28"/>
          <w:szCs w:val="28"/>
        </w:rPr>
        <w:t>назначенного на 07.02.2023 г. в 14.00 час.</w:t>
      </w:r>
    </w:p>
    <w:p w14:paraId="2FC14BDF" w14:textId="2588814E" w:rsidR="00843086" w:rsidRDefault="00843086" w:rsidP="00843086">
      <w:pPr>
        <w:jc w:val="center"/>
        <w:rPr>
          <w:b/>
          <w:sz w:val="22"/>
          <w:szCs w:val="22"/>
        </w:rPr>
      </w:pPr>
    </w:p>
    <w:p w14:paraId="4D4FCBC6" w14:textId="77777777" w:rsidR="0011174B" w:rsidRDefault="00843086" w:rsidP="008430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541B">
        <w:rPr>
          <w:sz w:val="28"/>
          <w:szCs w:val="28"/>
        </w:rPr>
        <w:t>В целях исправления технической ошибки при размещении извещения о проведении электронного аукциона на право заключения договора аренды земельного участка на официальном сайте Российской Федерации в информационной -телекоммуникационной сети «Интернет»</w:t>
      </w:r>
      <w:r>
        <w:rPr>
          <w:sz w:val="28"/>
          <w:szCs w:val="28"/>
        </w:rPr>
        <w:t xml:space="preserve">. </w:t>
      </w:r>
    </w:p>
    <w:p w14:paraId="2D6577F7" w14:textId="219E547A" w:rsidR="00843086" w:rsidRDefault="00843086" w:rsidP="008430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КУМИ администрации города Усолье-Сибирское от 27.01.2023 года № 13 « Об отмене проведения электронного аукциона на право заключения договора аренды земельного участка», о</w:t>
      </w:r>
      <w:r w:rsidRPr="00C4541B">
        <w:rPr>
          <w:sz w:val="28"/>
          <w:szCs w:val="28"/>
        </w:rPr>
        <w:t>тменить электронный аукцион на право заключения договора аренды земельного участка, утвержденный распоряжением комитета по управлению муниципальным имуществом администрации города Усолье-Сибирское от 21.12.2022 года № 180</w:t>
      </w:r>
      <w:r>
        <w:rPr>
          <w:sz w:val="28"/>
          <w:szCs w:val="28"/>
        </w:rPr>
        <w:t xml:space="preserve">, </w:t>
      </w:r>
      <w:r w:rsidRPr="00C4541B">
        <w:rPr>
          <w:sz w:val="28"/>
          <w:szCs w:val="28"/>
        </w:rPr>
        <w:t>извещение № 22000044040000000016 размещен</w:t>
      </w:r>
      <w:r>
        <w:rPr>
          <w:sz w:val="28"/>
          <w:szCs w:val="28"/>
        </w:rPr>
        <w:t>ного</w:t>
      </w:r>
      <w:r w:rsidRPr="00C4541B">
        <w:rPr>
          <w:sz w:val="28"/>
          <w:szCs w:val="28"/>
        </w:rPr>
        <w:t xml:space="preserve"> на официальном сайте Российской Федерации в информационной -телекоммуникационной сети «Интернет», предназначенной для размещения сведений о проведении торгов по реализации государственного и муниципального имущества </w:t>
      </w:r>
      <w:r>
        <w:rPr>
          <w:sz w:val="28"/>
          <w:szCs w:val="28"/>
        </w:rPr>
        <w:t xml:space="preserve">(далее – </w:t>
      </w:r>
      <w:r w:rsidRPr="00C4541B">
        <w:rPr>
          <w:sz w:val="28"/>
          <w:szCs w:val="28"/>
        </w:rPr>
        <w:t>«ГИС торги»)</w:t>
      </w:r>
      <w:r>
        <w:rPr>
          <w:sz w:val="28"/>
          <w:szCs w:val="28"/>
        </w:rPr>
        <w:t>.</w:t>
      </w:r>
    </w:p>
    <w:p w14:paraId="50A5C686" w14:textId="77777777" w:rsidR="0011174B" w:rsidRPr="0011174B" w:rsidRDefault="0011174B" w:rsidP="0011174B">
      <w:pPr>
        <w:shd w:val="clear" w:color="auto" w:fill="FFFFFF"/>
        <w:ind w:right="23" w:firstLine="708"/>
        <w:jc w:val="both"/>
        <w:rPr>
          <w:color w:val="000000"/>
          <w:sz w:val="28"/>
          <w:szCs w:val="28"/>
        </w:rPr>
      </w:pPr>
      <w:bookmarkStart w:id="0" w:name="_Hlk63840411"/>
      <w:bookmarkStart w:id="1" w:name="_Hlk63840339"/>
      <w:bookmarkStart w:id="2" w:name="_Hlk120115569"/>
      <w:r w:rsidRPr="0011174B">
        <w:rPr>
          <w:b/>
          <w:color w:val="000000"/>
          <w:sz w:val="28"/>
          <w:szCs w:val="28"/>
          <w:u w:val="single"/>
        </w:rPr>
        <w:t>Лот № 1</w:t>
      </w:r>
      <w:r w:rsidRPr="0011174B">
        <w:rPr>
          <w:color w:val="000000"/>
          <w:sz w:val="28"/>
          <w:szCs w:val="28"/>
        </w:rPr>
        <w:t xml:space="preserve"> – </w:t>
      </w:r>
      <w:bookmarkStart w:id="3" w:name="_Hlk81290395"/>
      <w:r w:rsidRPr="0011174B">
        <w:rPr>
          <w:color w:val="000000"/>
          <w:sz w:val="28"/>
          <w:szCs w:val="28"/>
        </w:rPr>
        <w:t>земельный участок с кадастровым номером 38:31:000030:240, расположенный по адресу: Российская Федерация, Иркутская область, г. Усолье-Сибирское, ул. Ленина, 17, площадь – 565 кв.м., разрешенное использование – для индивидуального жилищного строительства (2.1).</w:t>
      </w:r>
    </w:p>
    <w:p w14:paraId="02BDD614" w14:textId="77777777" w:rsidR="0011174B" w:rsidRPr="0011174B" w:rsidRDefault="0011174B" w:rsidP="0011174B">
      <w:pPr>
        <w:shd w:val="clear" w:color="auto" w:fill="FFFFFF"/>
        <w:ind w:right="23"/>
        <w:jc w:val="both"/>
        <w:rPr>
          <w:sz w:val="28"/>
          <w:szCs w:val="28"/>
        </w:rPr>
      </w:pPr>
      <w:r w:rsidRPr="0011174B">
        <w:rPr>
          <w:sz w:val="28"/>
          <w:szCs w:val="28"/>
        </w:rPr>
        <w:t xml:space="preserve">Начальная цена (размер ежегодной арендной платы) – 47 100,00 руб. (Сорок семь тысяч сто руб. 00 коп.) </w:t>
      </w:r>
    </w:p>
    <w:p w14:paraId="47CA771C" w14:textId="77777777" w:rsidR="0011174B" w:rsidRPr="0011174B" w:rsidRDefault="0011174B" w:rsidP="0011174B">
      <w:pPr>
        <w:shd w:val="clear" w:color="auto" w:fill="FFFFFF"/>
        <w:ind w:right="23"/>
        <w:jc w:val="both"/>
        <w:rPr>
          <w:sz w:val="28"/>
          <w:szCs w:val="28"/>
        </w:rPr>
      </w:pPr>
      <w:r w:rsidRPr="0011174B">
        <w:rPr>
          <w:sz w:val="28"/>
          <w:szCs w:val="28"/>
        </w:rPr>
        <w:t>Размер задатка – 9 420,00</w:t>
      </w:r>
      <w:r w:rsidRPr="0011174B">
        <w:rPr>
          <w:color w:val="000000"/>
          <w:sz w:val="28"/>
          <w:szCs w:val="28"/>
        </w:rPr>
        <w:t xml:space="preserve"> руб. (Девять тысяч четыреста двадцать руб. 00 коп.)</w:t>
      </w:r>
    </w:p>
    <w:p w14:paraId="3D484FB5" w14:textId="77777777" w:rsidR="0011174B" w:rsidRPr="0011174B" w:rsidRDefault="0011174B" w:rsidP="0011174B">
      <w:pPr>
        <w:shd w:val="clear" w:color="auto" w:fill="FFFFFF"/>
        <w:ind w:right="23"/>
        <w:jc w:val="both"/>
        <w:rPr>
          <w:color w:val="000000"/>
          <w:sz w:val="28"/>
          <w:szCs w:val="28"/>
        </w:rPr>
      </w:pPr>
      <w:r w:rsidRPr="0011174B">
        <w:rPr>
          <w:sz w:val="28"/>
          <w:szCs w:val="28"/>
        </w:rPr>
        <w:t>Шаг аукциона – 1 413,00</w:t>
      </w:r>
      <w:r w:rsidRPr="0011174B">
        <w:rPr>
          <w:color w:val="000000"/>
          <w:sz w:val="28"/>
          <w:szCs w:val="28"/>
        </w:rPr>
        <w:t xml:space="preserve"> руб. (Одна тысяча четыреста тринадцать руб. 00 коп.)</w:t>
      </w:r>
    </w:p>
    <w:bookmarkEnd w:id="3"/>
    <w:p w14:paraId="1A2697C4" w14:textId="77777777" w:rsidR="0011174B" w:rsidRPr="0011174B" w:rsidRDefault="0011174B" w:rsidP="0011174B">
      <w:pPr>
        <w:shd w:val="clear" w:color="auto" w:fill="FFFFFF"/>
        <w:ind w:right="23"/>
        <w:jc w:val="both"/>
        <w:rPr>
          <w:sz w:val="28"/>
          <w:szCs w:val="28"/>
        </w:rPr>
      </w:pPr>
      <w:r w:rsidRPr="0011174B">
        <w:rPr>
          <w:sz w:val="28"/>
          <w:szCs w:val="28"/>
        </w:rPr>
        <w:t>Форма и срок платежа – единовременный платеж за первый год аренды в течение одного дня с момента подписания договора аренды земельного участка.</w:t>
      </w:r>
    </w:p>
    <w:p w14:paraId="5598F8D8" w14:textId="77777777" w:rsidR="0011174B" w:rsidRPr="0011174B" w:rsidRDefault="0011174B" w:rsidP="0011174B">
      <w:pPr>
        <w:shd w:val="clear" w:color="auto" w:fill="FFFFFF"/>
        <w:ind w:right="23"/>
        <w:jc w:val="both"/>
        <w:rPr>
          <w:sz w:val="28"/>
          <w:szCs w:val="28"/>
        </w:rPr>
      </w:pPr>
      <w:r w:rsidRPr="0011174B">
        <w:rPr>
          <w:sz w:val="28"/>
          <w:szCs w:val="28"/>
        </w:rPr>
        <w:t>Срок аренды – 20 лет с момента заключения договора аренды земельного участка.</w:t>
      </w:r>
    </w:p>
    <w:bookmarkEnd w:id="0"/>
    <w:p w14:paraId="688F4A9C" w14:textId="77777777" w:rsidR="0011174B" w:rsidRPr="0011174B" w:rsidRDefault="0011174B" w:rsidP="0011174B">
      <w:pPr>
        <w:shd w:val="clear" w:color="auto" w:fill="FFFFFF"/>
        <w:ind w:right="23"/>
        <w:jc w:val="both"/>
        <w:rPr>
          <w:color w:val="000000"/>
          <w:sz w:val="28"/>
          <w:szCs w:val="28"/>
        </w:rPr>
      </w:pPr>
      <w:r w:rsidRPr="0011174B">
        <w:rPr>
          <w:color w:val="000000"/>
          <w:sz w:val="28"/>
          <w:szCs w:val="28"/>
        </w:rPr>
        <w:t>Обременения и ограничения: отсутствуют согласно выписке из ЕГРН об объекте недвижимости от 05.10.2022г. № КУВИ-001/2022-174735404.</w:t>
      </w:r>
    </w:p>
    <w:bookmarkEnd w:id="1"/>
    <w:bookmarkEnd w:id="2"/>
    <w:p w14:paraId="75AE7E35" w14:textId="77777777" w:rsidR="0011174B" w:rsidRPr="00026743" w:rsidRDefault="0011174B" w:rsidP="0011174B">
      <w:pPr>
        <w:autoSpaceDE w:val="0"/>
        <w:autoSpaceDN w:val="0"/>
        <w:adjustRightInd w:val="0"/>
        <w:jc w:val="both"/>
      </w:pPr>
    </w:p>
    <w:p w14:paraId="00D55845" w14:textId="388DF31F" w:rsidR="00843086" w:rsidRDefault="00843086" w:rsidP="00843086">
      <w:pPr>
        <w:jc w:val="center"/>
      </w:pPr>
    </w:p>
    <w:p w14:paraId="38B4BB03" w14:textId="08773843" w:rsidR="0011174B" w:rsidRDefault="0011174B" w:rsidP="00843086">
      <w:pPr>
        <w:jc w:val="center"/>
      </w:pPr>
    </w:p>
    <w:p w14:paraId="60B61178" w14:textId="20899BFD" w:rsidR="0011174B" w:rsidRPr="0011174B" w:rsidRDefault="0011174B" w:rsidP="00843086">
      <w:pPr>
        <w:jc w:val="center"/>
        <w:rPr>
          <w:b/>
          <w:bCs/>
          <w:sz w:val="28"/>
          <w:szCs w:val="28"/>
        </w:rPr>
      </w:pPr>
      <w:r w:rsidRPr="0011174B">
        <w:rPr>
          <w:b/>
          <w:bCs/>
          <w:sz w:val="28"/>
          <w:szCs w:val="28"/>
        </w:rPr>
        <w:t>Председатель комитета</w:t>
      </w:r>
      <w:r w:rsidRPr="0011174B">
        <w:rPr>
          <w:b/>
          <w:bCs/>
          <w:sz w:val="28"/>
          <w:szCs w:val="28"/>
        </w:rPr>
        <w:tab/>
      </w:r>
      <w:r w:rsidRPr="0011174B">
        <w:rPr>
          <w:b/>
          <w:bCs/>
          <w:sz w:val="28"/>
          <w:szCs w:val="28"/>
        </w:rPr>
        <w:tab/>
      </w:r>
      <w:r w:rsidRPr="0011174B">
        <w:rPr>
          <w:b/>
          <w:bCs/>
          <w:sz w:val="28"/>
          <w:szCs w:val="28"/>
        </w:rPr>
        <w:tab/>
      </w:r>
      <w:r w:rsidRPr="0011174B">
        <w:rPr>
          <w:b/>
          <w:bCs/>
          <w:sz w:val="28"/>
          <w:szCs w:val="28"/>
        </w:rPr>
        <w:tab/>
      </w:r>
      <w:r w:rsidRPr="0011174B">
        <w:rPr>
          <w:b/>
          <w:bCs/>
          <w:sz w:val="28"/>
          <w:szCs w:val="28"/>
        </w:rPr>
        <w:tab/>
      </w:r>
      <w:r w:rsidRPr="0011174B">
        <w:rPr>
          <w:b/>
          <w:bCs/>
          <w:sz w:val="28"/>
          <w:szCs w:val="28"/>
        </w:rPr>
        <w:tab/>
        <w:t>М.Ш. Суханова</w:t>
      </w:r>
    </w:p>
    <w:sectPr w:rsidR="0011174B" w:rsidRPr="0011174B" w:rsidSect="001117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86"/>
    <w:rsid w:val="0011174B"/>
    <w:rsid w:val="003F6ED5"/>
    <w:rsid w:val="00843086"/>
    <w:rsid w:val="008529B3"/>
    <w:rsid w:val="00B2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C43D"/>
  <w15:chartTrackingRefBased/>
  <w15:docId w15:val="{EBF113E2-F98E-4766-9443-FF480782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3</cp:revision>
  <cp:lastPrinted>2023-01-30T06:06:00Z</cp:lastPrinted>
  <dcterms:created xsi:type="dcterms:W3CDTF">2023-01-30T05:55:00Z</dcterms:created>
  <dcterms:modified xsi:type="dcterms:W3CDTF">2023-01-30T06:15:00Z</dcterms:modified>
</cp:coreProperties>
</file>