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F94" w:rsidRDefault="00FD0F94">
      <w:pPr>
        <w:pStyle w:val="ConsPlusTitlePage"/>
      </w:pPr>
      <w:r>
        <w:t xml:space="preserve">Документ предоставлен </w:t>
      </w:r>
      <w:hyperlink r:id="rId4">
        <w:r>
          <w:rPr>
            <w:color w:val="0000FF"/>
          </w:rPr>
          <w:t>КонсультантПлюс</w:t>
        </w:r>
      </w:hyperlink>
      <w:r>
        <w:br/>
      </w:r>
    </w:p>
    <w:p w:rsidR="00FD0F94" w:rsidRDefault="00FD0F94">
      <w:pPr>
        <w:pStyle w:val="ConsPlusNormal"/>
        <w:jc w:val="both"/>
        <w:outlineLvl w:val="0"/>
      </w:pPr>
    </w:p>
    <w:p w:rsidR="00FD0F94" w:rsidRDefault="00FD0F94">
      <w:pPr>
        <w:pStyle w:val="ConsPlusNormal"/>
        <w:ind w:firstLine="540"/>
        <w:jc w:val="both"/>
      </w:pPr>
      <w:r>
        <w:rPr>
          <w:b/>
        </w:rPr>
        <w:t>Вопрос</w:t>
      </w:r>
      <w:proofErr w:type="gramStart"/>
      <w:r>
        <w:rPr>
          <w:b/>
        </w:rPr>
        <w:t>:</w:t>
      </w:r>
      <w:r>
        <w:t xml:space="preserve"> О</w:t>
      </w:r>
      <w:proofErr w:type="gramEnd"/>
      <w:r>
        <w:t xml:space="preserve"> проведении обучения работников по использованию (применению) средств индивидуальной защиты.</w:t>
      </w:r>
    </w:p>
    <w:p w:rsidR="00FD0F94" w:rsidRDefault="00FD0F94">
      <w:pPr>
        <w:pStyle w:val="ConsPlusNormal"/>
        <w:jc w:val="both"/>
      </w:pPr>
    </w:p>
    <w:p w:rsidR="00FD0F94" w:rsidRDefault="00FD0F94">
      <w:pPr>
        <w:pStyle w:val="ConsPlusNormal"/>
        <w:ind w:firstLine="540"/>
        <w:jc w:val="both"/>
      </w:pPr>
      <w:r>
        <w:rPr>
          <w:b/>
        </w:rPr>
        <w:t>Ответ:</w:t>
      </w:r>
    </w:p>
    <w:p w:rsidR="00FD0F94" w:rsidRDefault="00FD0F94">
      <w:pPr>
        <w:pStyle w:val="ConsPlusTitle"/>
        <w:spacing w:before="220"/>
        <w:jc w:val="center"/>
      </w:pPr>
      <w:r>
        <w:t>МИНИСТЕРСТВО ТРУДА И СОЦИАЛЬНОЙ ЗАЩИТЫ</w:t>
      </w:r>
    </w:p>
    <w:p w:rsidR="00FD0F94" w:rsidRDefault="00FD0F94">
      <w:pPr>
        <w:pStyle w:val="ConsPlusTitle"/>
        <w:jc w:val="center"/>
      </w:pPr>
      <w:r>
        <w:t>РОССИЙСКОЙ ФЕДЕРАЦИИ</w:t>
      </w:r>
    </w:p>
    <w:p w:rsidR="00FD0F94" w:rsidRDefault="00FD0F94">
      <w:pPr>
        <w:pStyle w:val="ConsPlusTitle"/>
        <w:jc w:val="center"/>
      </w:pPr>
    </w:p>
    <w:p w:rsidR="00FD0F94" w:rsidRDefault="00FD0F94">
      <w:pPr>
        <w:pStyle w:val="ConsPlusTitle"/>
        <w:jc w:val="center"/>
      </w:pPr>
      <w:r>
        <w:t>ПИСЬМО</w:t>
      </w:r>
    </w:p>
    <w:p w:rsidR="00FD0F94" w:rsidRDefault="00FD0F94">
      <w:pPr>
        <w:pStyle w:val="ConsPlusTitle"/>
        <w:jc w:val="center"/>
      </w:pPr>
      <w:r>
        <w:t>от 6 мая 2022 г. N 15-2/ООГ-1049</w:t>
      </w:r>
    </w:p>
    <w:p w:rsidR="00FD0F94" w:rsidRDefault="00FD0F94">
      <w:pPr>
        <w:pStyle w:val="ConsPlusNormal"/>
        <w:jc w:val="both"/>
      </w:pPr>
    </w:p>
    <w:p w:rsidR="00FD0F94" w:rsidRDefault="00FD0F94">
      <w:pPr>
        <w:pStyle w:val="ConsPlusNormal"/>
        <w:ind w:firstLine="540"/>
        <w:jc w:val="both"/>
      </w:pPr>
      <w:r>
        <w:t>Департамент условий и охраны труда рассмотрел в пределах компетенции обращение, поступившее на официальный сайт Министерства труда и социальной защиты Российской Федерации, и сообщает следующее.</w:t>
      </w:r>
    </w:p>
    <w:p w:rsidR="00FD0F94" w:rsidRDefault="00FD0F94">
      <w:pPr>
        <w:pStyle w:val="ConsPlusNormal"/>
        <w:spacing w:before="220"/>
        <w:ind w:firstLine="540"/>
        <w:jc w:val="both"/>
      </w:pPr>
      <w:r>
        <w:t xml:space="preserve">Согласно </w:t>
      </w:r>
      <w:hyperlink r:id="rId5">
        <w:r>
          <w:rPr>
            <w:color w:val="0000FF"/>
          </w:rPr>
          <w:t>пункту 5.16</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Минтруд России дает разъяснения по вопросам, отнесенным к его компетенции, в случаях, предусмотренных законодательством Российской Федерации.</w:t>
      </w:r>
    </w:p>
    <w:p w:rsidR="00FD0F94" w:rsidRDefault="00FD0F94">
      <w:pPr>
        <w:pStyle w:val="ConsPlusNormal"/>
        <w:spacing w:before="220"/>
        <w:ind w:firstLine="540"/>
        <w:jc w:val="both"/>
      </w:pPr>
      <w:r>
        <w:t xml:space="preserve">С 1 сентября 2022 г. вступает в силу (за исключением отдельных положений) </w:t>
      </w:r>
      <w:hyperlink r:id="rId6">
        <w:r>
          <w:rPr>
            <w:color w:val="0000FF"/>
          </w:rPr>
          <w:t>постановление</w:t>
        </w:r>
      </w:hyperlink>
      <w:r>
        <w:t xml:space="preserve"> Правительства Российской Федерации от 24 декабря 2021 г. N 2464 "О порядке обучения по охране труда и проверки знания требований охраны труда" (далее - Порядок).</w:t>
      </w:r>
    </w:p>
    <w:p w:rsidR="00FD0F94" w:rsidRDefault="00FD0F94">
      <w:pPr>
        <w:pStyle w:val="ConsPlusNormal"/>
        <w:spacing w:before="220"/>
        <w:ind w:firstLine="540"/>
        <w:jc w:val="both"/>
      </w:pPr>
      <w:r>
        <w:t xml:space="preserve">В соответствии с </w:t>
      </w:r>
      <w:hyperlink r:id="rId7">
        <w:r>
          <w:rPr>
            <w:color w:val="0000FF"/>
          </w:rPr>
          <w:t>пунктом 38</w:t>
        </w:r>
      </w:hyperlink>
      <w:r>
        <w:t xml:space="preserve"> Порядка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FD0F94" w:rsidRDefault="00FD0F94">
      <w:pPr>
        <w:pStyle w:val="ConsPlusNormal"/>
        <w:spacing w:before="220"/>
        <w:ind w:firstLine="540"/>
        <w:jc w:val="both"/>
      </w:pPr>
      <w:r>
        <w:t>С учетом изложенного поясняем, что степень риска причинения вреда работнику определяется по результатам оценки профессиональных рисков и входит в компетенцию работодателя.</w:t>
      </w:r>
    </w:p>
    <w:p w:rsidR="00FD0F94" w:rsidRDefault="00FD0F94">
      <w:pPr>
        <w:pStyle w:val="ConsPlusNormal"/>
        <w:spacing w:before="220"/>
        <w:ind w:firstLine="540"/>
        <w:jc w:val="both"/>
      </w:pPr>
      <w:r>
        <w:t xml:space="preserve">Согласно </w:t>
      </w:r>
      <w:hyperlink r:id="rId8">
        <w:r>
          <w:rPr>
            <w:color w:val="0000FF"/>
          </w:rPr>
          <w:t>пункту 41</w:t>
        </w:r>
      </w:hyperlink>
      <w:r>
        <w:t xml:space="preserve"> Порядка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p>
    <w:p w:rsidR="00FD0F94" w:rsidRDefault="00FD0F94">
      <w:pPr>
        <w:pStyle w:val="ConsPlusNormal"/>
        <w:spacing w:before="220"/>
        <w:ind w:firstLine="540"/>
        <w:jc w:val="both"/>
      </w:pPr>
      <w:hyperlink r:id="rId9">
        <w:r>
          <w:rPr>
            <w:color w:val="0000FF"/>
          </w:rPr>
          <w:t>Пунктом 40</w:t>
        </w:r>
      </w:hyperlink>
      <w:r>
        <w:t xml:space="preserve"> Порядка установлено, что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w:t>
      </w:r>
    </w:p>
    <w:p w:rsidR="00FD0F94" w:rsidRDefault="00FD0F94">
      <w:pPr>
        <w:pStyle w:val="ConsPlusNormal"/>
        <w:spacing w:before="220"/>
        <w:ind w:firstLine="540"/>
        <w:jc w:val="both"/>
      </w:pPr>
      <w:r>
        <w:t xml:space="preserve">При этом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w:t>
      </w:r>
      <w:r>
        <w:lastRenderedPageBreak/>
        <w:t>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FD0F94" w:rsidRDefault="00FD0F94">
      <w:pPr>
        <w:pStyle w:val="ConsPlusNormal"/>
        <w:jc w:val="both"/>
      </w:pPr>
    </w:p>
    <w:p w:rsidR="00FD0F94" w:rsidRDefault="00FD0F94">
      <w:pPr>
        <w:pStyle w:val="ConsPlusNormal"/>
        <w:jc w:val="right"/>
      </w:pPr>
      <w:r>
        <w:t>Заместитель директора Департамента</w:t>
      </w:r>
    </w:p>
    <w:p w:rsidR="00FD0F94" w:rsidRDefault="00FD0F94">
      <w:pPr>
        <w:pStyle w:val="ConsPlusNormal"/>
        <w:jc w:val="right"/>
      </w:pPr>
      <w:r>
        <w:t>условий и охраны труда</w:t>
      </w:r>
    </w:p>
    <w:p w:rsidR="00FD0F94" w:rsidRDefault="00FD0F94">
      <w:pPr>
        <w:pStyle w:val="ConsPlusNormal"/>
        <w:jc w:val="right"/>
      </w:pPr>
      <w:r>
        <w:t>А.А.ВОРОТИЛКИН</w:t>
      </w:r>
    </w:p>
    <w:p w:rsidR="00FD0F94" w:rsidRDefault="00FD0F94">
      <w:pPr>
        <w:pStyle w:val="ConsPlusNormal"/>
      </w:pPr>
      <w:r>
        <w:t>06.05.2022</w:t>
      </w:r>
    </w:p>
    <w:p w:rsidR="00FD0F94" w:rsidRDefault="00FD0F94">
      <w:pPr>
        <w:pStyle w:val="ConsPlusNormal"/>
        <w:jc w:val="both"/>
      </w:pPr>
    </w:p>
    <w:p w:rsidR="00FD0F94" w:rsidRDefault="00FD0F94">
      <w:pPr>
        <w:pStyle w:val="ConsPlusNormal"/>
        <w:jc w:val="both"/>
      </w:pPr>
    </w:p>
    <w:p w:rsidR="00FD0F94" w:rsidRDefault="00FD0F94">
      <w:pPr>
        <w:pStyle w:val="ConsPlusNormal"/>
        <w:pBdr>
          <w:bottom w:val="single" w:sz="6" w:space="0" w:color="auto"/>
        </w:pBdr>
        <w:spacing w:before="100" w:after="100"/>
        <w:jc w:val="both"/>
        <w:rPr>
          <w:sz w:val="2"/>
          <w:szCs w:val="2"/>
        </w:rPr>
      </w:pPr>
    </w:p>
    <w:p w:rsidR="00DB4EC7" w:rsidRDefault="00DB4EC7">
      <w:bookmarkStart w:id="0" w:name="_GoBack"/>
      <w:bookmarkEnd w:id="0"/>
    </w:p>
    <w:sectPr w:rsidR="00DB4EC7" w:rsidSect="00717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94"/>
    <w:rsid w:val="004D7D26"/>
    <w:rsid w:val="00611F62"/>
    <w:rsid w:val="008B1FA4"/>
    <w:rsid w:val="00B50D12"/>
    <w:rsid w:val="00D348C5"/>
    <w:rsid w:val="00DB4EC7"/>
    <w:rsid w:val="00E5498D"/>
    <w:rsid w:val="00E871F4"/>
    <w:rsid w:val="00FD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94815-B8AA-4096-BFF7-138D5723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F9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0F9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0F9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98443688878F0706530D6D09D52AC0AABF3358F4FBF3BED2EC659CF27AEC5B41CD5E8ED331BA2CAD0BCF9593E8B0370B865B9DD45967Fr9r1B" TargetMode="External"/><Relationship Id="rId3" Type="http://schemas.openxmlformats.org/officeDocument/2006/relationships/webSettings" Target="webSettings.xml"/><Relationship Id="rId7" Type="http://schemas.openxmlformats.org/officeDocument/2006/relationships/hyperlink" Target="consultantplus://offline/ref=7A898443688878F0706530D6D09D52AC0AABF3358F4FBF3BED2EC659CF27AEC5B41CD5E8ED331BA2C6D0BCF9593E8B0370B865B9DD45967Fr9r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898443688878F0706530D6D09D52AC0AABF3358F4FBF3BED2EC659CF27AEC5B41CD5E8ED331BAAC4D0BCF9593E8B0370B865B9DD45967Fr9r1B" TargetMode="External"/><Relationship Id="rId11" Type="http://schemas.openxmlformats.org/officeDocument/2006/relationships/theme" Target="theme/theme1.xml"/><Relationship Id="rId5" Type="http://schemas.openxmlformats.org/officeDocument/2006/relationships/hyperlink" Target="consultantplus://offline/ref=7A898443688878F0706530D6D09D52AC0DA2FE35884EBF3BED2EC659CF27AEC5B41CD5E8ED3319AFC1D0BCF9593E8B0370B865B9DD45967Fr9r1B"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A898443688878F0706530D6D09D52AC0AABF3358F4FBF3BED2EC659CF27AEC5B41CD5E8ED331BA2C5D0BCF9593E8B0370B865B9DD45967Fr9r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Полищук Юлия Валерьевна</dc:creator>
  <cp:keywords/>
  <dc:description/>
  <cp:lastModifiedBy>Полищук Юлия Валерьевна</cp:lastModifiedBy>
  <cp:revision>1</cp:revision>
  <dcterms:created xsi:type="dcterms:W3CDTF">2023-07-21T01:43:00Z</dcterms:created>
  <dcterms:modified xsi:type="dcterms:W3CDTF">2023-07-21T01:44:00Z</dcterms:modified>
</cp:coreProperties>
</file>