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28" w:rsidRPr="00D62728" w:rsidRDefault="00D62728" w:rsidP="00D627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D627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граждане!!!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Важно знать: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136 Трудового кодекса РФ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невыплату заработной платы предусмотрена ответственность: 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Административная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5.27 Кодекса Российской Федерации об административных правонарушениях - нарушение законодательства о труде и об охране труда. 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Уголовная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145.1 Уголовного кодекса РФ - невыплата заработной платы, пенсий, стипендий, пособий и иных выплат. 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6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Материальная ответственность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предусмотрена статьей 236 Трудового кодекса РФ в виде уплаты работодателем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D62728" w:rsidRPr="00D62728" w:rsidRDefault="00D62728" w:rsidP="001A47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СЛУЧАЕ НЕВЫПЛАТЫ (ЗАДЕРЖКИ ВЫПЛАТЫ) РАБОТОДАТЕЛЕМ ЗАРАБОТНОЙ ПЛАТЫ ВЫ ИМЕЕТЕ ПРАВО ОБРАТИТЬСЯ: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В Государственную инспекцию труда в Иркутской области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664007, г. Иркутск г, ул. Софьи Перовской, 30, тел. (факс) 8 (3952) 20-54-24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(код 3952) 20-54-21, e-mail:giti38@googlemail.com 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5" w:history="1">
        <w:r w:rsidRPr="00D627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http://www.git38.rostrud.ru</w:t>
        </w:r>
      </w:hyperlink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(</w:t>
      </w:r>
      <w:hyperlink r:id="rId6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ссылка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</w:t>
      </w:r>
      <w:proofErr w:type="gram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отправить</w:t>
      </w:r>
      <w:proofErr w:type="gram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перейдя по ссылке </w:t>
      </w:r>
      <w:hyperlink r:id="rId7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http://онлайнинспекция.рф/problems</w:t>
        </w:r>
      </w:hyperlink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В органы прокуратуры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всем вопросам, связанным с нарушением Ваших прав на своевременное вознаграждение за труд.</w:t>
      </w:r>
    </w:p>
    <w:p w:rsidR="008774FC" w:rsidRPr="00D62728" w:rsidRDefault="00D62728" w:rsidP="008774FC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74FC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 w:rsidR="008774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Усолье-Сибирское</w:t>
      </w:r>
      <w:r w:rsidR="008774FC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194" w:type="dxa"/>
        <w:jc w:val="center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94"/>
      </w:tblGrid>
      <w:tr w:rsidR="00A524F7" w:rsidRPr="00A524F7" w:rsidTr="001D73F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:</w:t>
            </w:r>
            <w:proofErr w:type="gramEnd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665462, Иркутская область, г. Усолье-Сибирское, ул. Ленина, д. 44, (2 этаж)</w:t>
            </w:r>
          </w:p>
        </w:tc>
      </w:tr>
      <w:tr w:rsidR="00A524F7" w:rsidRPr="00A524F7" w:rsidTr="001D73F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Проезд :</w:t>
            </w:r>
            <w:proofErr w:type="gramEnd"/>
            <w:r w:rsidRPr="00A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ост. Ленина, </w:t>
            </w:r>
            <w:proofErr w:type="spellStart"/>
            <w:r w:rsidRPr="00A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трм</w:t>
            </w:r>
            <w:proofErr w:type="spellEnd"/>
            <w:r w:rsidRPr="00A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2, 3, авт. 5, марш. такси 22, 22с</w:t>
            </w:r>
          </w:p>
        </w:tc>
      </w:tr>
      <w:tr w:rsidR="00A524F7" w:rsidRPr="00A524F7" w:rsidTr="001D73F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Режим </w:t>
            </w:r>
            <w:proofErr w:type="gramStart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 :</w:t>
            </w:r>
            <w:proofErr w:type="gramEnd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9-18 , перерыв 13-14</w:t>
            </w:r>
          </w:p>
        </w:tc>
      </w:tr>
      <w:tr w:rsidR="00A524F7" w:rsidRPr="00A524F7" w:rsidTr="001D73F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Телефоны :</w:t>
            </w:r>
            <w:proofErr w:type="gramEnd"/>
          </w:p>
          <w:tbl>
            <w:tblPr>
              <w:tblW w:w="110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2974"/>
              <w:gridCol w:w="7727"/>
            </w:tblGrid>
            <w:tr w:rsidR="00A524F7" w:rsidRPr="00A524F7" w:rsidTr="000911C3">
              <w:trPr>
                <w:trHeight w:val="424"/>
                <w:tblCellSpacing w:w="15" w:type="dxa"/>
              </w:trPr>
              <w:tc>
                <w:tcPr>
                  <w:tcW w:w="330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4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+7 (39543) 6-75-42</w:t>
                  </w:r>
                </w:p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приемная (тел./факс)</w:t>
                  </w:r>
                </w:p>
              </w:tc>
            </w:tr>
            <w:tr w:rsidR="00A524F7" w:rsidRPr="00A524F7" w:rsidTr="008571FA">
              <w:trPr>
                <w:tblCellSpacing w:w="15" w:type="dxa"/>
              </w:trPr>
              <w:tc>
                <w:tcPr>
                  <w:tcW w:w="330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4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+7 (39543) 3-23-32</w:t>
                  </w:r>
                </w:p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A524F7" w:rsidRPr="00A524F7" w:rsidTr="008571FA">
              <w:trPr>
                <w:tblCellSpacing w:w="15" w:type="dxa"/>
              </w:trPr>
              <w:tc>
                <w:tcPr>
                  <w:tcW w:w="330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944" w:type="dxa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+7 (39543) 3-25-50</w:t>
                  </w:r>
                </w:p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4F7" w:rsidRPr="00A524F7" w:rsidRDefault="00A524F7" w:rsidP="001D73F5">
                  <w:pPr>
                    <w:spacing w:after="0" w:line="240" w:lineRule="auto"/>
                    <w:ind w:left="230" w:firstLine="34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24F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A524F7" w:rsidRPr="00A524F7" w:rsidRDefault="00A524F7" w:rsidP="001D73F5">
            <w:pPr>
              <w:spacing w:after="0" w:line="240" w:lineRule="auto"/>
              <w:ind w:left="230" w:firstLine="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D61" w:rsidRPr="00D62728" w:rsidRDefault="00D62728" w:rsidP="009A3D61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="009A3D61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суд</w:t>
      </w:r>
      <w:r w:rsidR="009A3D61" w:rsidRPr="00D627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A3D61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взыскании заработной платы самостоятельно либо через прокуратуру (официальный сайт Иркутского областного суда </w:t>
      </w:r>
      <w:hyperlink r:id="rId8" w:history="1">
        <w:r w:rsidR="009A3D61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9A3D61" w:rsidRPr="00D627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="009A3D61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oblsud.irk.sudrf.ru/</w:t>
        </w:r>
      </w:hyperlink>
      <w:r w:rsidR="009A3D61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размещена контактная информация и порядок подачи исковых заявлений). </w:t>
      </w:r>
    </w:p>
    <w:p w:rsidR="009A3D61" w:rsidRPr="00D62728" w:rsidRDefault="009A3D61" w:rsidP="009A3D61">
      <w:pPr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иск можно подать в суд в течение 3 месяцев с того момента, когда Вы узнали о нарушении своих прав.</w:t>
      </w:r>
    </w:p>
    <w:p w:rsidR="009A3D61" w:rsidRPr="000A1D64" w:rsidRDefault="009A3D61" w:rsidP="009A3D61">
      <w:pPr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суд за взысканием задолженности по зарплате Вы освобождаетесь от уплаты государственной пошлины.</w:t>
      </w:r>
    </w:p>
    <w:p w:rsidR="00AB4F15" w:rsidRPr="00D62728" w:rsidRDefault="00AB4F15" w:rsidP="00AB4F15">
      <w:pPr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отрицания работодателем факта трудовых отношений с конкретным лицом, при отсутствии их оформления надлежащим образом, необходимо решать в судебном порядке вопрос об установлении юридического факта трудовых отношений, признании трудового договора заключенным, либо признании трудовых отношений сложившимися, </w:t>
      </w:r>
      <w:proofErr w:type="spell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оформить трудовые отношения, после чего самостоятельно либо посредством прокурорского вмешательства взыскивать с работодателя причитающиеся денежные средства. В соответствии со статьей 11 Трудового кодекса РФ судом может быть установлено, что договором гражданско-правового характера фактически регулируются трудовые отношения и к таким отношениям применяются положения трудового законодательства.</w:t>
      </w:r>
    </w:p>
    <w:p w:rsidR="00AB4F15" w:rsidRPr="00D62728" w:rsidRDefault="00AB4F15" w:rsidP="00AB4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искового заявления о взыскании заработной платы и денежной компенсации за задержку выплат (</w:t>
      </w:r>
      <w:hyperlink r:id="rId9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ссылка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A1D64" w:rsidRDefault="000A1D64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728" w:rsidRPr="00D62728" w:rsidRDefault="000920D5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</w:t>
      </w:r>
      <w:r w:rsidR="00D62728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Следственн</w:t>
      </w:r>
      <w:r w:rsidR="00EF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 отдел</w:t>
      </w:r>
      <w:r w:rsidR="00D62728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6D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Усолье-Сибирское </w:t>
      </w:r>
      <w:r w:rsidR="00D62728"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  <w:r w:rsidR="00D62728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привлечении к уголовной ответственности работодателя в случае частичной невыплаты свыше 3 месяцев, а также в случае полной невыплаты свыше 2 месяцев или выплаты заработной платы свыше двух месяцев в размере </w:t>
      </w:r>
      <w:r w:rsidR="00D62728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 установленного федеральным законом минимального размера оплаты труда заработной платы и иных социальных выплат.</w:t>
      </w:r>
    </w:p>
    <w:p w:rsidR="00EF6D33" w:rsidRPr="0045263D" w:rsidRDefault="00EF6D33" w:rsidP="00EF6D33">
      <w:pPr>
        <w:pStyle w:val="3"/>
        <w:rPr>
          <w:sz w:val="28"/>
          <w:szCs w:val="28"/>
        </w:rPr>
      </w:pPr>
      <w:r w:rsidRPr="0045263D">
        <w:rPr>
          <w:sz w:val="28"/>
          <w:szCs w:val="28"/>
        </w:rPr>
        <w:t xml:space="preserve">Следственный отдел по г. Усолье-Сибирское </w:t>
      </w:r>
    </w:p>
    <w:p w:rsidR="00D62728" w:rsidRPr="00D62728" w:rsidRDefault="00EF6D33" w:rsidP="009B0C9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33">
        <w:rPr>
          <w:rFonts w:ascii="Times New Roman" w:hAnsi="Times New Roman" w:cs="Times New Roman"/>
          <w:b/>
          <w:bCs/>
          <w:sz w:val="28"/>
          <w:szCs w:val="28"/>
        </w:rPr>
        <w:t>Адрес:</w:t>
      </w:r>
      <w:r w:rsidRPr="00EF6D33">
        <w:rPr>
          <w:rFonts w:ascii="Times New Roman" w:hAnsi="Times New Roman" w:cs="Times New Roman"/>
          <w:sz w:val="28"/>
          <w:szCs w:val="28"/>
        </w:rPr>
        <w:t xml:space="preserve"> 665461, Иркутская область, г. Усолье-Сибирское, ул. Сеченова, 5 </w:t>
      </w:r>
      <w:r w:rsidRPr="00EF6D33">
        <w:rPr>
          <w:rFonts w:ascii="Times New Roman" w:hAnsi="Times New Roman" w:cs="Times New Roman"/>
          <w:sz w:val="28"/>
          <w:szCs w:val="28"/>
        </w:rPr>
        <w:br/>
      </w:r>
      <w:r w:rsidRPr="00EF6D33">
        <w:rPr>
          <w:rFonts w:ascii="Times New Roman" w:hAnsi="Times New Roman" w:cs="Times New Roman"/>
          <w:b/>
          <w:bCs/>
          <w:sz w:val="28"/>
          <w:szCs w:val="28"/>
        </w:rPr>
        <w:t>Телефон:</w:t>
      </w:r>
      <w:r w:rsidRPr="00EF6D33">
        <w:rPr>
          <w:rFonts w:ascii="Times New Roman" w:hAnsi="Times New Roman" w:cs="Times New Roman"/>
          <w:sz w:val="28"/>
          <w:szCs w:val="28"/>
        </w:rPr>
        <w:t xml:space="preserve"> 8(395-43) 6-75-45 </w:t>
      </w:r>
      <w:r w:rsidRPr="00EF6D33">
        <w:rPr>
          <w:rFonts w:ascii="Times New Roman" w:hAnsi="Times New Roman" w:cs="Times New Roman"/>
          <w:sz w:val="28"/>
          <w:szCs w:val="28"/>
        </w:rPr>
        <w:br/>
      </w:r>
      <w:r w:rsidR="00D62728"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сайт: </w:t>
      </w:r>
      <w:hyperlink r:id="rId10" w:history="1">
        <w:r w:rsidR="00D62728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irk.sledcom.ru</w:t>
        </w:r>
      </w:hyperlink>
    </w:p>
    <w:p w:rsidR="00D62728" w:rsidRPr="00D62728" w:rsidRDefault="00D62728" w:rsidP="009B0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 (</w:t>
      </w:r>
      <w:hyperlink r:id="rId11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ссылка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отправить перейдя по </w:t>
      </w:r>
      <w:proofErr w:type="gram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ссылке  </w:t>
      </w:r>
      <w:hyperlink r:id="rId12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http://irk.sledcom.ru/folder/873375</w:t>
        </w:r>
        <w:proofErr w:type="gramEnd"/>
      </w:hyperlink>
      <w:r w:rsid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электронной почте: 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usolye</w:t>
      </w:r>
      <w:proofErr w:type="spellEnd"/>
      <w:r w:rsidR="0045263D" w:rsidRP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>@38.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sledcom</w:t>
      </w:r>
      <w:proofErr w:type="spellEnd"/>
      <w:r w:rsidR="0045263D" w:rsidRPr="00452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526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62728" w:rsidRPr="00D62728" w:rsidRDefault="00D62728" w:rsidP="00D627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обращение будет рассмотрено уполномоченными государственными органами в соответствии с законодательством.</w:t>
      </w:r>
    </w:p>
    <w:p w:rsidR="00D62728" w:rsidRPr="00D62728" w:rsidRDefault="00D62728" w:rsidP="00D627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бланка обращения, согласно Федеральному закону от 2 мая 2006 года №59-ФЗ «О порядке рассмотрения обращений граждан Российской Федерации», Вам необходимо указать свою фамилию, имя, отчество (последнее — при наличии), почтовый или электронный адрес, по которому должны быть направлены ответ либо уведомление о переадресации обращения, а также изложить суть предложения, заявления или жалобы. В случае отсутствия указанных обязательных реквизитов обращение будет оставлено без ответа.</w:t>
      </w:r>
    </w:p>
    <w:p w:rsidR="00D62728" w:rsidRPr="00D62728" w:rsidRDefault="00D62728" w:rsidP="00D627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 по существу поставленных вопросов останется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D62728" w:rsidRPr="00D62728" w:rsidRDefault="00D62728" w:rsidP="00D627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недопустимость злоупотребления правом на обращение в государственные органы и предусмотренную законодательством ответственность в этой сфере общественных отношений. В случае, если в обращении указаны заведомо ложные сведения, расходы, понесенные в связи с его рассмотрением, могут быть взысканы с автора.</w:t>
      </w:r>
    </w:p>
    <w:p w:rsidR="00D62728" w:rsidRPr="00D62728" w:rsidRDefault="00D62728" w:rsidP="00D627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будет направлен по указанному Вами почтовому или электронному адресу.</w:t>
      </w:r>
    </w:p>
    <w:p w:rsidR="00D62728" w:rsidRPr="00D62728" w:rsidRDefault="00D62728" w:rsidP="00AB4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 В Комиссию по трудовым спорам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(КТС), образованную в Вашей организации.</w:t>
      </w:r>
    </w:p>
    <w:p w:rsidR="00D62728" w:rsidRPr="00D62728" w:rsidRDefault="00D62728" w:rsidP="00D627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такой комиссии рекомендуем выступить с инициативой о ее созданий в организации, поскольку КТС является общественным органом, обладающим государственно-властными полномочиями по рассмотрению индивидуальных трудовых споров наравне с судами общей юрисдикции. При этом, решение КТС подлежат удовлетворению в первоочередном порядке, даже при наличии требований об обязательных платежах и отчислениях в бюджеты (налоговые инкассо и т.д.).</w:t>
      </w:r>
    </w:p>
    <w:p w:rsidR="00D62728" w:rsidRPr="00D62728" w:rsidRDefault="00D62728" w:rsidP="00D6272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КТС регламентировано статьей 384 Трудового кодекса РФ.</w:t>
      </w:r>
    </w:p>
    <w:p w:rsidR="00D62728" w:rsidRPr="00D62728" w:rsidRDefault="00D62728" w:rsidP="00D62728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13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386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работник может обратиться в КТС в трехмесячный срок со дня, когда он узнал или должен был узнать о нарушении своего права.</w:t>
      </w:r>
    </w:p>
    <w:p w:rsidR="00D62728" w:rsidRPr="00D62728" w:rsidRDefault="00D62728" w:rsidP="00D627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о разрешении индивидуальных трудовых спорах КТС Вы можете узнать, перейдя по </w:t>
      </w:r>
      <w:hyperlink r:id="rId14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728" w:rsidRPr="00D62728" w:rsidRDefault="00D62728" w:rsidP="00D6272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Выражаем благодарность за Вашу активную гражданскую позицию!</w:t>
      </w:r>
    </w:p>
    <w:p w:rsidR="00D62728" w:rsidRPr="00D62728" w:rsidRDefault="00D62728" w:rsidP="00D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СЛУЧАЕ БАНКРОТСТВА РАБОТОДАТЕЛЯ </w:t>
      </w:r>
    </w:p>
    <w:p w:rsidR="00D62728" w:rsidRPr="00D62728" w:rsidRDefault="00D62728" w:rsidP="00D6272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Федеральным законом от 26 октября 2002 года № 127-ФЗ «О несостоятельности (банкротстве)» работники, в отношении которых у должника есть обязательства по выплате выходных пособий и оплате труда, являются кредиторами должника.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финансовые требования к должнику в деле о банкротстве удовлетворяются на основании сведений, содержащихся в реестре требований кредиторов.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оплате труда работников вносятся в реестр требований непосредственно арбитражным управляющим на основании бухгалтерских документов организации-должника, отражающих факт начисления заработной платы работникам, периоды, за которые она начислена и ее размер.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целью включения задолженности по оплате труда в реестр требований кредиторов необходимо   обратиться с заявлением к арбитражному управляющему работодателя-должника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необходимо указать: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фамилия, имя, отчество и паспортные данные работника;</w:t>
      </w:r>
      <w:r w:rsidRPr="00D62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728" w:rsidRPr="00D62728" w:rsidRDefault="00D62728" w:rsidP="00D62728">
      <w:p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62728" w:rsidRPr="00D62728" w:rsidRDefault="00D62728" w:rsidP="00D62728">
      <w:p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дата и номер трудового договора,</w:t>
      </w:r>
    </w:p>
    <w:p w:rsidR="00D62728" w:rsidRPr="00D62728" w:rsidRDefault="00D62728" w:rsidP="00D62728">
      <w:pPr>
        <w:tabs>
          <w:tab w:val="num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дата и номер приказа об увольнении (по трудовой книжке);</w:t>
      </w:r>
    </w:p>
    <w:p w:rsidR="00D62728" w:rsidRPr="00D62728" w:rsidRDefault="00D62728" w:rsidP="00D62728">
      <w:pPr>
        <w:tabs>
          <w:tab w:val="num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размер задолженности по заработной плате;</w:t>
      </w:r>
    </w:p>
    <w:p w:rsidR="00D62728" w:rsidRPr="00D62728" w:rsidRDefault="00D62728" w:rsidP="00D62728">
      <w:pPr>
        <w:tabs>
          <w:tab w:val="num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порядок расчета размера задолженности;</w:t>
      </w:r>
    </w:p>
    <w:p w:rsidR="00D62728" w:rsidRPr="00D62728" w:rsidRDefault="00D62728" w:rsidP="00D62728">
      <w:pPr>
        <w:tabs>
          <w:tab w:val="num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документы, подтверждающие задолженность;</w:t>
      </w:r>
    </w:p>
    <w:p w:rsidR="00D62728" w:rsidRPr="00D62728" w:rsidRDefault="00D62728" w:rsidP="00D62728">
      <w:pPr>
        <w:tabs>
          <w:tab w:val="num" w:pos="567"/>
        </w:tabs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требование погасить имеющуюся задолженность;</w:t>
      </w:r>
    </w:p>
    <w:p w:rsidR="00D62728" w:rsidRPr="00D62728" w:rsidRDefault="00D62728" w:rsidP="00D62728">
      <w:pPr>
        <w:tabs>
          <w:tab w:val="num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реквизиты расчетного счета в банке, по которым необходимо перечислить деньги в счет погашения задолженности.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адресе и иных контактных данных арбитражного управляющего можно получить из открытых источников, в которых публикуются сообщения о банкротстве организаций.</w:t>
      </w:r>
    </w:p>
    <w:p w:rsidR="00D62728" w:rsidRPr="00D62728" w:rsidRDefault="00D62728" w:rsidP="00D6272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газета «</w:t>
      </w:r>
      <w:proofErr w:type="spell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КоммерсантЪ</w:t>
      </w:r>
      <w:proofErr w:type="spell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(онлайн версия: </w:t>
      </w:r>
      <w:hyperlink r:id="rId15" w:tgtFrame="_blank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http://www.kommersant.ru/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«Объявления о несостоятельности»);</w:t>
      </w:r>
    </w:p>
    <w:p w:rsidR="00D62728" w:rsidRPr="00D62728" w:rsidRDefault="00D62728" w:rsidP="00D62728">
      <w:p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интернет-портал «Единый Федеральный Реестр Сведений о Банкротстве» (ЕФРСБ), адрес: </w:t>
      </w:r>
      <w:hyperlink r:id="rId16" w:tgtFrame="_blank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Pr="00D6272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http://bankrot.fedresurs.ru/ 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728" w:rsidRPr="00D62728" w:rsidRDefault="00D62728" w:rsidP="00D6272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арбитражный управляющий не ответил на обращение работника, либо необоснованно отказал во включении требований работника в реестр или включил требования не в полном объеме, </w:t>
      </w:r>
      <w:proofErr w:type="gram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 вправе</w:t>
      </w:r>
      <w:proofErr w:type="gram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 назначить представителя работников, с помощью которого могут вынести на рассмотрение арбитражного суда, ведущего дело о банкротстве разногласия, возникшие между ними и арбитражным управляющим.</w:t>
      </w:r>
    </w:p>
    <w:p w:rsidR="00D62728" w:rsidRPr="00D62728" w:rsidRDefault="00D62728" w:rsidP="00D62728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работников выбирается  на общем собрании работников должника, и осуществляет функции представителя интересов работников в деле о банкротстве.</w:t>
      </w:r>
    </w:p>
    <w:p w:rsidR="00D62728" w:rsidRPr="00D62728" w:rsidRDefault="00D62728" w:rsidP="0061360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3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АЧА ЖАЛОБЫ НА ДЕЙСТВИЯ АРБИТРАЖНОГО УПРАВЛЯЮЩЕГО</w:t>
      </w:r>
    </w:p>
    <w:p w:rsidR="00D62728" w:rsidRPr="00D62728" w:rsidRDefault="00D62728" w:rsidP="0061360D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Самые распространенные нарушения, которые бывают со стороны арбитражного управляющего</w:t>
      </w:r>
    </w:p>
    <w:p w:rsidR="00D62728" w:rsidRPr="00D62728" w:rsidRDefault="00D62728" w:rsidP="00D627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бездействие;</w:t>
      </w:r>
    </w:p>
    <w:p w:rsidR="00D62728" w:rsidRPr="00D62728" w:rsidRDefault="00D62728" w:rsidP="00D627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очередности расчетов с кредиторами;</w:t>
      </w:r>
    </w:p>
    <w:p w:rsidR="00D62728" w:rsidRPr="00D62728" w:rsidRDefault="00D62728" w:rsidP="00D627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затягивание процедуры банкротства.</w:t>
      </w:r>
    </w:p>
    <w:p w:rsidR="00D62728" w:rsidRPr="00D62728" w:rsidRDefault="00D62728" w:rsidP="00D627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в которые можно обжаловать действия арбитражного управляющего: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 Арбитражный суд Иркутской области</w:t>
      </w:r>
    </w:p>
    <w:p w:rsidR="00D62728" w:rsidRPr="00D62728" w:rsidRDefault="00D62728" w:rsidP="00D62728">
      <w:pPr>
        <w:tabs>
          <w:tab w:val="num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суда: </w:t>
      </w:r>
      <w:hyperlink r:id="rId17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http://irkutsk.arbitr.ru/</w:t>
        </w:r>
      </w:hyperlink>
    </w:p>
    <w:p w:rsidR="00D62728" w:rsidRPr="00D62728" w:rsidRDefault="00D62728" w:rsidP="00D62728">
      <w:p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  г. Иркутск, бульвар Гагарина, д. 70</w:t>
      </w:r>
    </w:p>
    <w:p w:rsidR="00D62728" w:rsidRPr="00D62728" w:rsidRDefault="00D62728" w:rsidP="00D62728">
      <w:pPr>
        <w:tabs>
          <w:tab w:val="num" w:pos="42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 жалоба может быть подана только участником дела о банкротстве (представитель работников, назначенный, в установленном законом порядке).</w:t>
      </w:r>
    </w:p>
    <w:p w:rsidR="00D62728" w:rsidRPr="00D62728" w:rsidRDefault="00D62728" w:rsidP="00D627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 Саморегулируемая организация арбитражных управляющих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(СРО), членом которой является арбитражный управляющий.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членстве в конкретной СРО вы можете узнать на интернет-портал «Единый Федеральный Реестр Сведений о Банкротстве» перейдя по ссылке </w:t>
      </w:r>
      <w:hyperlink r:id="rId18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http://bankrot.fedresurs.ru/ArbitrManagersList.aspx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 Управление Федеральной службы государственной регистрации, кадастра и картографии по Иркутской области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(Управление </w:t>
      </w:r>
      <w:proofErr w:type="spellStart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Иркутской области) – в  рамках осуществления контроля (надзора) за деятельностью саморегулируемых организаций арбитражных управляющих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Иркутск, ул. Академическая, 70, тел. 8 (3952) 450-100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оставить, перейдя по ссылке: </w:t>
      </w:r>
      <w:hyperlink r:id="rId19" w:history="1">
        <w:r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https://rosreestr.ru/wps/portal/cc_ib_references_citizens</w:t>
        </w:r>
      </w:hyperlink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4) Управление </w:t>
      </w:r>
      <w:proofErr w:type="gramStart"/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 налоговой</w:t>
      </w:r>
      <w:proofErr w:type="gramEnd"/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службы по Иркутской области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стороне дела о банкротстве с заявлением об отстранении (смене арбитражного управляющего)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664007, г. Иркутск, ул. Декабрьских событий, 47, т. 8 </w:t>
      </w: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>(3952) 28-94-71</w:t>
      </w:r>
      <w:r w:rsidRPr="00D6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D62728" w:rsidRPr="00D62728" w:rsidRDefault="00D62728" w:rsidP="00D627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электронном виде можно оставить, перейдя по ссылке: </w:t>
      </w:r>
    </w:p>
    <w:p w:rsidR="00B66C90" w:rsidRDefault="003239F3" w:rsidP="00D62728">
      <w:hyperlink r:id="rId20" w:history="1">
        <w:r w:rsidR="00D62728" w:rsidRPr="00D627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https://www.nalog.ru/rn38/service/obr_fts/fl/</w:t>
        </w:r>
      </w:hyperlink>
    </w:p>
    <w:sectPr w:rsidR="00B66C90" w:rsidSect="000A1D6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7FAF"/>
    <w:multiLevelType w:val="multilevel"/>
    <w:tmpl w:val="78E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9"/>
    <w:rsid w:val="0000054B"/>
    <w:rsid w:val="0000594E"/>
    <w:rsid w:val="0001133F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37F6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5565"/>
    <w:rsid w:val="000814C8"/>
    <w:rsid w:val="00082FEE"/>
    <w:rsid w:val="0008493D"/>
    <w:rsid w:val="0009106D"/>
    <w:rsid w:val="0009117F"/>
    <w:rsid w:val="000911C3"/>
    <w:rsid w:val="000920D5"/>
    <w:rsid w:val="00092717"/>
    <w:rsid w:val="00092868"/>
    <w:rsid w:val="00094597"/>
    <w:rsid w:val="00095460"/>
    <w:rsid w:val="000955DA"/>
    <w:rsid w:val="000A1307"/>
    <w:rsid w:val="000A1D64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B15"/>
    <w:rsid w:val="00142FC1"/>
    <w:rsid w:val="00144040"/>
    <w:rsid w:val="00146ED9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3634"/>
    <w:rsid w:val="001A47D1"/>
    <w:rsid w:val="001A6823"/>
    <w:rsid w:val="001A7BC2"/>
    <w:rsid w:val="001A7C2D"/>
    <w:rsid w:val="001B080C"/>
    <w:rsid w:val="001B1352"/>
    <w:rsid w:val="001B15C6"/>
    <w:rsid w:val="001B19D7"/>
    <w:rsid w:val="001B3750"/>
    <w:rsid w:val="001B609C"/>
    <w:rsid w:val="001B68EC"/>
    <w:rsid w:val="001C131D"/>
    <w:rsid w:val="001C2626"/>
    <w:rsid w:val="001C28B4"/>
    <w:rsid w:val="001C3BC4"/>
    <w:rsid w:val="001C3D0B"/>
    <w:rsid w:val="001C49CE"/>
    <w:rsid w:val="001C4C2D"/>
    <w:rsid w:val="001C5A93"/>
    <w:rsid w:val="001C7FEB"/>
    <w:rsid w:val="001D147E"/>
    <w:rsid w:val="001D1F0B"/>
    <w:rsid w:val="001D2E8D"/>
    <w:rsid w:val="001D4E37"/>
    <w:rsid w:val="001D73F5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5442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42A9"/>
    <w:rsid w:val="00256FA6"/>
    <w:rsid w:val="00257010"/>
    <w:rsid w:val="0026082E"/>
    <w:rsid w:val="00265E19"/>
    <w:rsid w:val="0026607D"/>
    <w:rsid w:val="00271365"/>
    <w:rsid w:val="002729CC"/>
    <w:rsid w:val="0028329D"/>
    <w:rsid w:val="00285D48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39F3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252"/>
    <w:rsid w:val="003D379F"/>
    <w:rsid w:val="003D3EF2"/>
    <w:rsid w:val="003D4795"/>
    <w:rsid w:val="003D60E8"/>
    <w:rsid w:val="003D65DE"/>
    <w:rsid w:val="003E3757"/>
    <w:rsid w:val="003E4E54"/>
    <w:rsid w:val="003E54D2"/>
    <w:rsid w:val="003E7D67"/>
    <w:rsid w:val="003F1C1F"/>
    <w:rsid w:val="003F5165"/>
    <w:rsid w:val="00403573"/>
    <w:rsid w:val="00404D32"/>
    <w:rsid w:val="004050A5"/>
    <w:rsid w:val="00411680"/>
    <w:rsid w:val="0041231D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62D7"/>
    <w:rsid w:val="00437A35"/>
    <w:rsid w:val="00437EB5"/>
    <w:rsid w:val="00442AA8"/>
    <w:rsid w:val="00442E44"/>
    <w:rsid w:val="00450927"/>
    <w:rsid w:val="00451292"/>
    <w:rsid w:val="004519BE"/>
    <w:rsid w:val="0045248A"/>
    <w:rsid w:val="0045263D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52A1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46564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9A1"/>
    <w:rsid w:val="00582A97"/>
    <w:rsid w:val="00582EF8"/>
    <w:rsid w:val="00584B61"/>
    <w:rsid w:val="00584BAE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60017A"/>
    <w:rsid w:val="00600F92"/>
    <w:rsid w:val="00601CB6"/>
    <w:rsid w:val="0060343D"/>
    <w:rsid w:val="00605AD4"/>
    <w:rsid w:val="00605BA7"/>
    <w:rsid w:val="00612D27"/>
    <w:rsid w:val="0061360D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1499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305B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1FA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774FC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6A6E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3D61"/>
    <w:rsid w:val="009A57D1"/>
    <w:rsid w:val="009A6B2F"/>
    <w:rsid w:val="009A732F"/>
    <w:rsid w:val="009A7B09"/>
    <w:rsid w:val="009B0C96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439D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24F7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4D8C"/>
    <w:rsid w:val="00AA74AD"/>
    <w:rsid w:val="00AB007B"/>
    <w:rsid w:val="00AB0322"/>
    <w:rsid w:val="00AB0C67"/>
    <w:rsid w:val="00AB1D8A"/>
    <w:rsid w:val="00AB3B9C"/>
    <w:rsid w:val="00AB462D"/>
    <w:rsid w:val="00AB4850"/>
    <w:rsid w:val="00AB4F15"/>
    <w:rsid w:val="00AB4FDB"/>
    <w:rsid w:val="00AB5198"/>
    <w:rsid w:val="00AB5D99"/>
    <w:rsid w:val="00AB7B0E"/>
    <w:rsid w:val="00AC0E10"/>
    <w:rsid w:val="00AC6A6D"/>
    <w:rsid w:val="00AD722E"/>
    <w:rsid w:val="00AE0783"/>
    <w:rsid w:val="00AE1FD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BE9"/>
    <w:rsid w:val="00B63350"/>
    <w:rsid w:val="00B63556"/>
    <w:rsid w:val="00B6393E"/>
    <w:rsid w:val="00B66C07"/>
    <w:rsid w:val="00B66C90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845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3F7C"/>
    <w:rsid w:val="00BE4283"/>
    <w:rsid w:val="00BE656A"/>
    <w:rsid w:val="00BE7A76"/>
    <w:rsid w:val="00BF3DFB"/>
    <w:rsid w:val="00BF458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28BB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4B07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579A5"/>
    <w:rsid w:val="00D6063D"/>
    <w:rsid w:val="00D6200B"/>
    <w:rsid w:val="00D62728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3D6A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384"/>
    <w:rsid w:val="00EE7A09"/>
    <w:rsid w:val="00EF0852"/>
    <w:rsid w:val="00EF233D"/>
    <w:rsid w:val="00EF3350"/>
    <w:rsid w:val="00EF3816"/>
    <w:rsid w:val="00EF63D2"/>
    <w:rsid w:val="00EF6C37"/>
    <w:rsid w:val="00EF6D33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45435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4EA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565B-97FF-46A4-8311-A60D824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27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62728"/>
    <w:rPr>
      <w:b/>
      <w:bCs/>
    </w:rPr>
  </w:style>
  <w:style w:type="character" w:styleId="a6">
    <w:name w:val="Emphasis"/>
    <w:basedOn w:val="a0"/>
    <w:uiPriority w:val="20"/>
    <w:qFormat/>
    <w:rsid w:val="00D62728"/>
    <w:rPr>
      <w:i/>
      <w:iCs/>
    </w:rPr>
  </w:style>
  <w:style w:type="character" w:styleId="a7">
    <w:name w:val="Hyperlink"/>
    <w:basedOn w:val="a0"/>
    <w:uiPriority w:val="99"/>
    <w:semiHidden/>
    <w:unhideWhenUsed/>
    <w:rsid w:val="00D62728"/>
    <w:rPr>
      <w:color w:val="0000FF"/>
      <w:u w:val="single"/>
    </w:rPr>
  </w:style>
  <w:style w:type="character" w:customStyle="1" w:styleId="span3">
    <w:name w:val="span3"/>
    <w:basedOn w:val="a0"/>
    <w:rsid w:val="00D62728"/>
  </w:style>
  <w:style w:type="paragraph" w:customStyle="1" w:styleId="consplusnormal">
    <w:name w:val="consplusnormal"/>
    <w:basedOn w:val="a"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l-code">
    <w:name w:val="postal-code"/>
    <w:basedOn w:val="a0"/>
    <w:rsid w:val="00A524F7"/>
  </w:style>
  <w:style w:type="character" w:customStyle="1" w:styleId="locality">
    <w:name w:val="locality"/>
    <w:basedOn w:val="a0"/>
    <w:rsid w:val="00A524F7"/>
  </w:style>
  <w:style w:type="character" w:customStyle="1" w:styleId="street-address">
    <w:name w:val="street-address"/>
    <w:basedOn w:val="a0"/>
    <w:rsid w:val="00A524F7"/>
  </w:style>
  <w:style w:type="character" w:customStyle="1" w:styleId="workhours">
    <w:name w:val="workhours"/>
    <w:basedOn w:val="a0"/>
    <w:rsid w:val="00A5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sud.oms.sudrf.ru/" TargetMode="External"/><Relationship Id="rId13" Type="http://schemas.openxmlformats.org/officeDocument/2006/relationships/hyperlink" Target="consultantplus://offline/ref=8973F65B5D26B4683617CB86B9982BCCA450DA331E871CA66A8C4F627D19D57522765AAC9ACE047AKDM8I" TargetMode="External"/><Relationship Id="rId18" Type="http://schemas.openxmlformats.org/officeDocument/2006/relationships/hyperlink" Target="http://bankrot.fedresurs.ru/ArbitrManagersList.asp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xn--80akibcicpdbetz7e2g.xn--p1ai/problems" TargetMode="External"/><Relationship Id="rId12" Type="http://schemas.openxmlformats.org/officeDocument/2006/relationships/hyperlink" Target="http://irk.sledcom.ru/folder/873375" TargetMode="External"/><Relationship Id="rId17" Type="http://schemas.openxmlformats.org/officeDocument/2006/relationships/hyperlink" Target="http://irkutsk.arbi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nkruptcy.interfax-aki.ru/" TargetMode="External"/><Relationship Id="rId20" Type="http://schemas.openxmlformats.org/officeDocument/2006/relationships/hyperlink" Target="https://www.nalog.ru/rn38/service/obr_fts/f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rkzan.ru/app_shared/webparts/dataviewers/popupdocument.aspx?docid=c50a2a11-dbda-49b3-83aa-091456001fab" TargetMode="External"/><Relationship Id="rId11" Type="http://schemas.openxmlformats.org/officeDocument/2006/relationships/hyperlink" Target="http://irkzan.ru/app_shared/webparts/dataviewers/popupdocument.aspx?docid=19c6f877-fb42-4f5e-b581-8eac8d58cb0a" TargetMode="External"/><Relationship Id="rId5" Type="http://schemas.openxmlformats.org/officeDocument/2006/relationships/hyperlink" Target="http://www.git38.rostrud.ru" TargetMode="External"/><Relationship Id="rId15" Type="http://schemas.openxmlformats.org/officeDocument/2006/relationships/hyperlink" Target="http://www.kommersant.ru/" TargetMode="External"/><Relationship Id="rId10" Type="http://schemas.openxmlformats.org/officeDocument/2006/relationships/hyperlink" Target="http://irk.sledcom.ru/" TargetMode="External"/><Relationship Id="rId19" Type="http://schemas.openxmlformats.org/officeDocument/2006/relationships/hyperlink" Target="https://rosreestr.ru/wps/portal/cc_ib_references_citiz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kzan.ru/app_shared/webparts/dataviewers/popupdocument.aspx?docid=b1fdde1b-70d3-47a6-b55b-e181584b76df" TargetMode="External"/><Relationship Id="rId14" Type="http://schemas.openxmlformats.org/officeDocument/2006/relationships/hyperlink" Target="http://irkzan.ru/app_shared/webparts/dataviewers/popupdocument.aspx?docid=b2bd6566-76d8-4756-9d0b-d953695a3a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1723</Words>
  <Characters>9822</Characters>
  <Application>Microsoft Office Word</Application>
  <DocSecurity>4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Полищук Юлия Валерьевна</cp:lastModifiedBy>
  <cp:revision>2</cp:revision>
  <cp:lastPrinted>2018-04-02T07:43:00Z</cp:lastPrinted>
  <dcterms:created xsi:type="dcterms:W3CDTF">2018-04-04T08:11:00Z</dcterms:created>
  <dcterms:modified xsi:type="dcterms:W3CDTF">2018-04-04T08:11:00Z</dcterms:modified>
</cp:coreProperties>
</file>