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7C" w:rsidRDefault="0096527C" w:rsidP="006A09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527C" w:rsidRDefault="0096527C" w:rsidP="006A0990">
      <w:pPr>
        <w:pStyle w:val="ConsPlusNormal"/>
        <w:jc w:val="both"/>
        <w:outlineLvl w:val="0"/>
      </w:pPr>
    </w:p>
    <w:p w:rsidR="0096527C" w:rsidRDefault="0096527C" w:rsidP="006A0990">
      <w:pPr>
        <w:pStyle w:val="ConsPlusTitle"/>
        <w:jc w:val="center"/>
        <w:outlineLvl w:val="0"/>
      </w:pPr>
      <w:r>
        <w:t>ПРАВИТЕЛЬСТВО ИРКУТСКОЙ ОБЛАСТИ</w:t>
      </w:r>
    </w:p>
    <w:p w:rsidR="0096527C" w:rsidRDefault="0096527C" w:rsidP="006A0990">
      <w:pPr>
        <w:pStyle w:val="ConsPlusTitle"/>
        <w:jc w:val="center"/>
      </w:pPr>
    </w:p>
    <w:p w:rsidR="0096527C" w:rsidRDefault="0096527C" w:rsidP="006A0990">
      <w:pPr>
        <w:pStyle w:val="ConsPlusTitle"/>
        <w:jc w:val="center"/>
      </w:pPr>
      <w:r>
        <w:t>ПОСТАНОВЛЕНИЕ</w:t>
      </w:r>
    </w:p>
    <w:p w:rsidR="0096527C" w:rsidRDefault="0096527C" w:rsidP="006A0990">
      <w:pPr>
        <w:pStyle w:val="ConsPlusTitle"/>
        <w:jc w:val="center"/>
      </w:pPr>
      <w:r>
        <w:t>от 30 мая 2014 г. N 263-пп</w:t>
      </w:r>
    </w:p>
    <w:p w:rsidR="0096527C" w:rsidRDefault="0096527C" w:rsidP="006A0990">
      <w:pPr>
        <w:pStyle w:val="ConsPlusTitle"/>
        <w:jc w:val="center"/>
      </w:pPr>
    </w:p>
    <w:p w:rsidR="0096527C" w:rsidRDefault="0096527C" w:rsidP="006A0990">
      <w:pPr>
        <w:pStyle w:val="ConsPlusTitle"/>
        <w:jc w:val="center"/>
      </w:pPr>
      <w:r>
        <w:t>ОБ УТВЕРЖДЕНИИ ПОЛОЖЕНИЯ О КОНКУРСЕ НА ЛУЧШУЮ ОРГАНИЗАЦИЮ</w:t>
      </w:r>
    </w:p>
    <w:p w:rsidR="0096527C" w:rsidRDefault="0096527C" w:rsidP="006A0990">
      <w:pPr>
        <w:pStyle w:val="ConsPlusTitle"/>
        <w:jc w:val="center"/>
      </w:pPr>
      <w:r>
        <w:t>РАБОТЫ ПО ОХРАНЕ ТРУДА В ИРКУТСКОЙ ОБЛАСТИ</w:t>
      </w:r>
    </w:p>
    <w:p w:rsidR="0096527C" w:rsidRDefault="0096527C" w:rsidP="006A09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2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5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18.08.2016 </w:t>
            </w:r>
            <w:hyperlink r:id="rId6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7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8">
              <w:r>
                <w:rPr>
                  <w:color w:val="0000FF"/>
                </w:rPr>
                <w:t>N 793-пп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9">
              <w:r>
                <w:rPr>
                  <w:color w:val="0000FF"/>
                </w:rPr>
                <w:t>N 181-пп</w:t>
              </w:r>
            </w:hyperlink>
            <w:r>
              <w:rPr>
                <w:color w:val="392C69"/>
              </w:rPr>
              <w:t xml:space="preserve">, от 22.04.2020 </w:t>
            </w:r>
            <w:hyperlink r:id="rId10">
              <w:r>
                <w:rPr>
                  <w:color w:val="0000FF"/>
                </w:rPr>
                <w:t>N 278-пп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11">
              <w:r>
                <w:rPr>
                  <w:color w:val="0000FF"/>
                </w:rPr>
                <w:t>N 90-пп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2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13">
              <w:r>
                <w:rPr>
                  <w:color w:val="0000FF"/>
                </w:rPr>
                <w:t>N 148-пп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14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Федерации, руководствуясь </w:t>
      </w:r>
      <w:hyperlink r:id="rId16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конкурсе на лучшую организацию работы по охране труда в Иркутской области (прилагается).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2. Признать утратившими силу: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5 августа 2011 года N 231-пп "Об утверждении Положения о конкурсе на лучшую организацию работы по охране труда в Иркутской области";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6 апреля 2012 года N 161-пп "О внесении изменений в Положение о конкурсе на лучшую организацию работы по охране труда в Иркутской области".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его официального опубликования.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</w:pPr>
      <w:r>
        <w:t>Губернатор</w:t>
      </w:r>
    </w:p>
    <w:p w:rsidR="0096527C" w:rsidRDefault="0096527C" w:rsidP="006A0990">
      <w:pPr>
        <w:pStyle w:val="ConsPlusNormal"/>
        <w:jc w:val="right"/>
      </w:pPr>
      <w:r>
        <w:t>Иркутской области</w:t>
      </w:r>
    </w:p>
    <w:p w:rsidR="0096527C" w:rsidRDefault="0096527C" w:rsidP="006A0990">
      <w:pPr>
        <w:pStyle w:val="ConsPlusNormal"/>
        <w:jc w:val="right"/>
      </w:pPr>
      <w:r>
        <w:t>С.В.ЕРОЩЕНКО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8642A5" w:rsidRDefault="008642A5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A52340" w:rsidRDefault="00A5234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  <w:outlineLvl w:val="0"/>
      </w:pPr>
      <w:r>
        <w:t>Утверждено</w:t>
      </w:r>
    </w:p>
    <w:p w:rsidR="0096527C" w:rsidRDefault="0096527C" w:rsidP="006A0990">
      <w:pPr>
        <w:pStyle w:val="ConsPlusNormal"/>
        <w:jc w:val="right"/>
      </w:pPr>
      <w:r>
        <w:t>постановлением</w:t>
      </w:r>
    </w:p>
    <w:p w:rsidR="0096527C" w:rsidRDefault="0096527C" w:rsidP="006A0990">
      <w:pPr>
        <w:pStyle w:val="ConsPlusNormal"/>
        <w:jc w:val="right"/>
      </w:pPr>
      <w:r>
        <w:t>Правительства Иркутской области</w:t>
      </w:r>
    </w:p>
    <w:p w:rsidR="0096527C" w:rsidRDefault="0096527C" w:rsidP="006A0990">
      <w:pPr>
        <w:pStyle w:val="ConsPlusNormal"/>
        <w:jc w:val="right"/>
      </w:pPr>
      <w:r>
        <w:t>от 30 мая 2014 года</w:t>
      </w:r>
    </w:p>
    <w:p w:rsidR="0096527C" w:rsidRDefault="0096527C" w:rsidP="006A0990">
      <w:pPr>
        <w:pStyle w:val="ConsPlusNormal"/>
        <w:jc w:val="right"/>
      </w:pPr>
      <w:r>
        <w:t>N 263-пп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</w:pPr>
      <w:bookmarkStart w:id="0" w:name="P40"/>
      <w:bookmarkEnd w:id="0"/>
      <w:r>
        <w:t>ПОЛОЖЕНИЕ</w:t>
      </w:r>
    </w:p>
    <w:p w:rsidR="0096527C" w:rsidRDefault="0096527C" w:rsidP="006A0990">
      <w:pPr>
        <w:pStyle w:val="ConsPlusTitle"/>
        <w:jc w:val="center"/>
      </w:pPr>
      <w:r>
        <w:t>О КОНКУРСЕ НА ЛУЧШУЮ ОРГАНИЗАЦИЮ РАБОТЫ ПО ОХРАНЕ ТРУДА</w:t>
      </w:r>
    </w:p>
    <w:p w:rsidR="0096527C" w:rsidRDefault="0096527C" w:rsidP="006A0990">
      <w:pPr>
        <w:pStyle w:val="ConsPlusTitle"/>
        <w:jc w:val="center"/>
      </w:pPr>
      <w:r>
        <w:t>В ИРКУТСКОЙ ОБЛАСТИ</w:t>
      </w:r>
    </w:p>
    <w:p w:rsidR="0096527C" w:rsidRDefault="0096527C" w:rsidP="006A09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2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20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18.08.2016 </w:t>
            </w:r>
            <w:hyperlink r:id="rId21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22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23">
              <w:r>
                <w:rPr>
                  <w:color w:val="0000FF"/>
                </w:rPr>
                <w:t>N 793-пп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24">
              <w:r>
                <w:rPr>
                  <w:color w:val="0000FF"/>
                </w:rPr>
                <w:t>N 181-пп</w:t>
              </w:r>
            </w:hyperlink>
            <w:r>
              <w:rPr>
                <w:color w:val="392C69"/>
              </w:rPr>
              <w:t xml:space="preserve">, от 16.02.2022 </w:t>
            </w:r>
            <w:hyperlink r:id="rId25">
              <w:r>
                <w:rPr>
                  <w:color w:val="0000FF"/>
                </w:rPr>
                <w:t>N 90-пп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26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27">
              <w:r>
                <w:rPr>
                  <w:color w:val="0000FF"/>
                </w:rPr>
                <w:t>N 148-пп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28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1. ОБЩИЕ ПОЛОЖЕНИЯ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1. Настоящее Положение определяет условия, порядок проведения конкурса на лучшую организацию работы по охране труда в Иркутской области (далее - областной конкурс) среди организаций независимо от их организационно-правовых форм и форм собственности, индивидуальных предпринимателей и муниципальных образований Иркутской области.</w:t>
      </w:r>
    </w:p>
    <w:p w:rsidR="0096527C" w:rsidRDefault="0096527C" w:rsidP="006A0990">
      <w:pPr>
        <w:pStyle w:val="ConsPlusNormal"/>
        <w:ind w:firstLine="540"/>
        <w:jc w:val="both"/>
      </w:pPr>
      <w:r>
        <w:t>2. Организатором областного конкурса является министерство труда и занятости Иркутской области (далее - уполномоченный орган), при участии членов областной межведомственной комиссии по охране труда.</w:t>
      </w:r>
    </w:p>
    <w:p w:rsidR="0096527C" w:rsidRDefault="0096527C" w:rsidP="006A0990">
      <w:pPr>
        <w:pStyle w:val="ConsPlusNormal"/>
        <w:ind w:firstLine="540"/>
        <w:jc w:val="both"/>
      </w:pPr>
      <w:r>
        <w:t>3. Областной конкурс проводится в целях привлечения внимания руководителей организаций к созданию на рабочих местах здоровых и безопасных условий труда, а также объединения усилий органов местного самоуправления, органов надзора и контроля, работодателей, профсоюзов и других общественных объединений в активизации их работы по предупреждению производственного травматизма и профессиональных заболеваний, распространению передового опыта и методов работы победителей областного конкурса.</w:t>
      </w:r>
    </w:p>
    <w:p w:rsidR="0096527C" w:rsidRDefault="0096527C" w:rsidP="006A0990">
      <w:pPr>
        <w:pStyle w:val="ConsPlusNormal"/>
        <w:ind w:firstLine="540"/>
        <w:jc w:val="both"/>
      </w:pPr>
      <w:r>
        <w:t>4. Основными задачами областного конкурса являются снижение уровня производственного травматизма и профессиональной заболеваемости на территории Иркутской области.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4(1). Финансирование проведения конкурса осуществляется за счет средств областного бюджета, предусмотренных на реализацию мероприятий в рамках Ведомственного проекта "Улучшение условий и охраны труда в Иркутской области", являющегося структурным элементом государственной </w:t>
      </w:r>
      <w:hyperlink r:id="rId29">
        <w:r>
          <w:rPr>
            <w:color w:val="0000FF"/>
          </w:rPr>
          <w:t>программы</w:t>
        </w:r>
      </w:hyperlink>
      <w:r>
        <w:t xml:space="preserve"> Иркутской области "Труд и занятость", утвержденной постановлением Правительства Иркутской области от 13 ноября 2023 года N 1006-пп.</w:t>
      </w:r>
    </w:p>
    <w:p w:rsidR="0096527C" w:rsidRDefault="0096527C" w:rsidP="006A0990">
      <w:pPr>
        <w:pStyle w:val="ConsPlusNormal"/>
        <w:jc w:val="both"/>
      </w:pPr>
      <w:r>
        <w:t xml:space="preserve">(п. 4(1)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2. УЧАСТНИКИ ОБЛАСТНОГО КОНКУРСА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bookmarkStart w:id="1" w:name="P60"/>
      <w:bookmarkEnd w:id="1"/>
      <w:r>
        <w:t>5. Участниками областного конкурса являются:</w:t>
      </w:r>
    </w:p>
    <w:p w:rsidR="0096527C" w:rsidRDefault="0096527C" w:rsidP="006A0990">
      <w:pPr>
        <w:pStyle w:val="ConsPlusNormal"/>
        <w:ind w:firstLine="540"/>
        <w:jc w:val="both"/>
      </w:pPr>
      <w:r>
        <w:t>1) организации независимо от их организационно-правовых форм и форм собственности, а также отраслевой принадлежности, зарегистрированные и осуществляющие деятельность на территории Иркутской области (далее - организации);</w:t>
      </w:r>
    </w:p>
    <w:p w:rsidR="0096527C" w:rsidRDefault="0096527C" w:rsidP="006A0990">
      <w:pPr>
        <w:pStyle w:val="ConsPlusNormal"/>
        <w:ind w:firstLine="540"/>
        <w:jc w:val="both"/>
      </w:pPr>
      <w:r>
        <w:t>2) граждане, осуществляющие предпринимательскую деятельность без образования юридического лица, зарегистрированные и осуществляющие деятельность на территории Иркутской области (далее - индивидуальные предприниматели);</w:t>
      </w:r>
    </w:p>
    <w:p w:rsidR="0096527C" w:rsidRDefault="0096527C" w:rsidP="006A0990">
      <w:pPr>
        <w:pStyle w:val="ConsPlusNormal"/>
        <w:ind w:firstLine="540"/>
        <w:jc w:val="both"/>
      </w:pPr>
      <w:r>
        <w:t>3) муниципальные образования Иркутской области (городские округа, муниципальные округа и муниципальные районы) (далее - муниципальные образования Иркутской области).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3. ДОКУМЕНТЫ, ПРЕДСТАВЛЯЕМЫЕ ДЛЯ УЧАСТИЯ</w:t>
      </w:r>
    </w:p>
    <w:p w:rsidR="0096527C" w:rsidRDefault="0096527C" w:rsidP="006A0990">
      <w:pPr>
        <w:pStyle w:val="ConsPlusTitle"/>
        <w:jc w:val="center"/>
      </w:pPr>
      <w:r>
        <w:t>В ОБЛАСТНОМ КОНКУРСЕ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bookmarkStart w:id="2" w:name="P69"/>
      <w:bookmarkEnd w:id="2"/>
      <w:r>
        <w:t>6. Для участия в областном конкурсе представляются следующие документы: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1) </w:t>
      </w:r>
      <w:hyperlink w:anchor="P244">
        <w:r>
          <w:rPr>
            <w:color w:val="0000FF"/>
          </w:rPr>
          <w:t>заявка</w:t>
        </w:r>
      </w:hyperlink>
      <w:r>
        <w:t xml:space="preserve"> на участие в конкурсе на лучшую организацию работы по охране труда в Иркутской области по форме (прилагается);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>2) аналитическая справка о проведенной работе по охране труда за прошедший календарный год, заверенная подписью руководителя организации (лица, им уполномоченного), индивидуального предпринимателя, руководителя органа местного самоуправления муниципального образования Иркутской области (лица, им уполномоченного) (далее - аналитическая справка);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bookmarkStart w:id="3" w:name="P74"/>
      <w:bookmarkEnd w:id="3"/>
      <w:r>
        <w:t>Аналитическая справка должна содержать общие сведения об участнике областного конкурса, информацию о наличии системы управления охраной труда, о состоянии условий и охраны труда, мерах по их улучшению, о проведении мероприятий, направленных на профилактику производственного травматизма и профессиональной заболеваемости, отражать опыт и результаты работы по охране труда.</w:t>
      </w:r>
    </w:p>
    <w:p w:rsidR="0096527C" w:rsidRDefault="0096527C" w:rsidP="006A0990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>Аналитическая справка может содержать фото- и видеоматериалы, отражающие результаты работы по охране труда.</w:t>
      </w:r>
    </w:p>
    <w:p w:rsidR="0096527C" w:rsidRDefault="0096527C" w:rsidP="006A099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3) для организации, индивидуального предпринимателя - </w:t>
      </w:r>
      <w:hyperlink w:anchor="P274">
        <w:r>
          <w:rPr>
            <w:color w:val="0000FF"/>
          </w:rPr>
          <w:t>таблица</w:t>
        </w:r>
      </w:hyperlink>
      <w:r>
        <w:t xml:space="preserve">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по форме (прилагается);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для муниципального образования Иркутской области - </w:t>
      </w:r>
      <w:hyperlink w:anchor="P488">
        <w:r>
          <w:rPr>
            <w:color w:val="0000FF"/>
          </w:rPr>
          <w:t>таблица</w:t>
        </w:r>
      </w:hyperlink>
      <w:r>
        <w:t xml:space="preserve">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по форме (прилагается).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4. ОРГАНИЗАЦИЯ И УСЛОВИЯ ПРОВЕДЕНИЯ</w:t>
      </w:r>
    </w:p>
    <w:p w:rsidR="0096527C" w:rsidRDefault="0096527C" w:rsidP="006A0990">
      <w:pPr>
        <w:pStyle w:val="ConsPlusTitle"/>
        <w:jc w:val="center"/>
      </w:pPr>
      <w:r>
        <w:t>ОБЛАСТНОГО КОНКУРСА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 xml:space="preserve">7.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18.08.2016 N 500-пп.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8. Объявление о проведении областного конкурса публикуется в общественно-политической газете "Областная" и размещается на официальном сайте уполномоченного органа в информационно-телекоммуникационной сети "Интернет" не менее чем за 5 рабочих дней до дня начала приема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настоящего Положения (далее - документы).</w:t>
      </w:r>
    </w:p>
    <w:p w:rsidR="0096527C" w:rsidRDefault="0096527C" w:rsidP="006A0990">
      <w:pPr>
        <w:pStyle w:val="ConsPlusNormal"/>
        <w:ind w:firstLine="540"/>
        <w:jc w:val="both"/>
      </w:pPr>
      <w:r>
        <w:t>В объявлении о проведении областного конкурса указываются срок, место, порядок представления документов, условия областного конкурса, предусматривающие оценочные показатели, применяемые при проведении областного конкурса, форма награждения, порядок и сроки объявления итогов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>9. Участие в областном конкурсе является добровольным.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10.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18.08.2016 N 500-пп.</w:t>
      </w:r>
    </w:p>
    <w:p w:rsidR="0096527C" w:rsidRDefault="0096527C" w:rsidP="006A0990">
      <w:pPr>
        <w:pStyle w:val="ConsPlusNormal"/>
        <w:ind w:firstLine="540"/>
        <w:jc w:val="both"/>
      </w:pPr>
      <w:r>
        <w:t>11. Областной конкурс проводится по итогам прошедшего календарного года по следующим номинациям:</w:t>
      </w:r>
    </w:p>
    <w:p w:rsidR="0096527C" w:rsidRDefault="0096527C" w:rsidP="006A0990">
      <w:pPr>
        <w:pStyle w:val="ConsPlusNormal"/>
        <w:ind w:firstLine="540"/>
        <w:jc w:val="both"/>
      </w:pPr>
      <w:r>
        <w:t>1) "Лучшие организация, индивидуальный предприниматель в Иркутской области по проведению работы в сфере охраны труда" по следующим видам экономической деятельности:</w:t>
      </w:r>
    </w:p>
    <w:p w:rsidR="0096527C" w:rsidRDefault="0096527C" w:rsidP="006A0990">
      <w:pPr>
        <w:pStyle w:val="ConsPlusNormal"/>
        <w:ind w:firstLine="540"/>
        <w:jc w:val="both"/>
      </w:pPr>
      <w:r>
        <w:t>сельское, лесное хозяйство, охота, рыболовство, рыбоводство (</w:t>
      </w:r>
      <w:hyperlink r:id="rId40">
        <w:r>
          <w:rPr>
            <w:color w:val="0000FF"/>
          </w:rPr>
          <w:t>раздел A</w:t>
        </w:r>
      </w:hyperlink>
      <w:r>
        <w:t xml:space="preserve">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 января 2014 </w:t>
      </w:r>
      <w:r>
        <w:lastRenderedPageBreak/>
        <w:t>года N 14-ст) (далее -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добыча полезных ископаемых (</w:t>
      </w:r>
      <w:hyperlink r:id="rId41">
        <w:r>
          <w:rPr>
            <w:color w:val="0000FF"/>
          </w:rPr>
          <w:t>раздел B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обрабатывающие производства (</w:t>
      </w:r>
      <w:hyperlink r:id="rId42">
        <w:r>
          <w:rPr>
            <w:color w:val="0000FF"/>
          </w:rPr>
          <w:t>раздел C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обеспечение электрической энергией, газом и паром; кондиционирование воздуха (</w:t>
      </w:r>
      <w:hyperlink r:id="rId43">
        <w:r>
          <w:rPr>
            <w:color w:val="0000FF"/>
          </w:rPr>
          <w:t>раздел D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водоснабжение; водоотведение, организация сбора и утилизации отходов, деятельность по ликвидации загрязнений (</w:t>
      </w:r>
      <w:hyperlink r:id="rId44">
        <w:r>
          <w:rPr>
            <w:color w:val="0000FF"/>
          </w:rPr>
          <w:t>раздел E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строительство (</w:t>
      </w:r>
      <w:hyperlink r:id="rId45">
        <w:r>
          <w:rPr>
            <w:color w:val="0000FF"/>
          </w:rPr>
          <w:t>раздел F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торговля оптовая и розничная; ремонт автотранспортных средств и мотоциклов (</w:t>
      </w:r>
      <w:hyperlink r:id="rId46">
        <w:r>
          <w:rPr>
            <w:color w:val="0000FF"/>
          </w:rPr>
          <w:t>раздел G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транспортировка и хранение (</w:t>
      </w:r>
      <w:hyperlink r:id="rId47">
        <w:r>
          <w:rPr>
            <w:color w:val="0000FF"/>
          </w:rPr>
          <w:t>раздел H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деятельность гостиниц и предприятий общественного питания; деятельность по операциям с недвижимым имуществом;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 (</w:t>
      </w:r>
      <w:hyperlink r:id="rId48">
        <w:r>
          <w:rPr>
            <w:color w:val="0000FF"/>
          </w:rPr>
          <w:t>разделы I</w:t>
        </w:r>
      </w:hyperlink>
      <w:r>
        <w:t xml:space="preserve">, </w:t>
      </w:r>
      <w:hyperlink r:id="rId49">
        <w:r>
          <w:rPr>
            <w:color w:val="0000FF"/>
          </w:rPr>
          <w:t>L</w:t>
        </w:r>
      </w:hyperlink>
      <w:r>
        <w:t xml:space="preserve">, </w:t>
      </w:r>
      <w:hyperlink r:id="rId50">
        <w:r>
          <w:rPr>
            <w:color w:val="0000FF"/>
          </w:rPr>
          <w:t>S</w:t>
        </w:r>
      </w:hyperlink>
      <w:r>
        <w:t xml:space="preserve">, </w:t>
      </w:r>
      <w:hyperlink r:id="rId51">
        <w:r>
          <w:rPr>
            <w:color w:val="0000FF"/>
          </w:rPr>
          <w:t>T</w:t>
        </w:r>
      </w:hyperlink>
      <w:r>
        <w:t xml:space="preserve">, </w:t>
      </w:r>
      <w:hyperlink r:id="rId52">
        <w:r>
          <w:rPr>
            <w:color w:val="0000FF"/>
          </w:rPr>
          <w:t>U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деятельность в области информации и связи; деятельность финансовая и страховая; деятельность административная и сопутствующие дополнительные услуги (</w:t>
      </w:r>
      <w:hyperlink r:id="rId53">
        <w:r>
          <w:rPr>
            <w:color w:val="0000FF"/>
          </w:rPr>
          <w:t>разделы J</w:t>
        </w:r>
      </w:hyperlink>
      <w:r>
        <w:t xml:space="preserve">, </w:t>
      </w:r>
      <w:hyperlink r:id="rId54">
        <w:r>
          <w:rPr>
            <w:color w:val="0000FF"/>
          </w:rPr>
          <w:t>K</w:t>
        </w:r>
      </w:hyperlink>
      <w:r>
        <w:t xml:space="preserve">, </w:t>
      </w:r>
      <w:hyperlink r:id="rId55">
        <w:r>
          <w:rPr>
            <w:color w:val="0000FF"/>
          </w:rPr>
          <w:t>N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деятельность профессиональная, научная и техническая; государственное управление и обеспечение военной безопасности; социальное обеспечение (</w:t>
      </w:r>
      <w:hyperlink r:id="rId56">
        <w:r>
          <w:rPr>
            <w:color w:val="0000FF"/>
          </w:rPr>
          <w:t>разделы M</w:t>
        </w:r>
      </w:hyperlink>
      <w:r>
        <w:t xml:space="preserve">, </w:t>
      </w:r>
      <w:hyperlink r:id="rId57">
        <w:r>
          <w:rPr>
            <w:color w:val="0000FF"/>
          </w:rPr>
          <w:t>O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образование (</w:t>
      </w:r>
      <w:hyperlink r:id="rId58">
        <w:r>
          <w:rPr>
            <w:color w:val="0000FF"/>
          </w:rPr>
          <w:t>раздел P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деятельность в области здравоохранения и социальных услуг (</w:t>
      </w:r>
      <w:hyperlink r:id="rId59">
        <w:r>
          <w:rPr>
            <w:color w:val="0000FF"/>
          </w:rPr>
          <w:t>раздел Q</w:t>
        </w:r>
      </w:hyperlink>
      <w:r>
        <w:t xml:space="preserve"> ОКВЭД);</w:t>
      </w:r>
    </w:p>
    <w:p w:rsidR="0096527C" w:rsidRDefault="0096527C" w:rsidP="006A0990">
      <w:pPr>
        <w:pStyle w:val="ConsPlusNormal"/>
        <w:ind w:firstLine="540"/>
        <w:jc w:val="both"/>
      </w:pPr>
      <w:r>
        <w:t>деятельность в области культуры, спорта, организации досуга и развлечений (</w:t>
      </w:r>
      <w:hyperlink r:id="rId60">
        <w:r>
          <w:rPr>
            <w:color w:val="0000FF"/>
          </w:rPr>
          <w:t>раздел R</w:t>
        </w:r>
      </w:hyperlink>
      <w:r>
        <w:t xml:space="preserve"> ОКВЭД);</w:t>
      </w:r>
    </w:p>
    <w:p w:rsidR="0096527C" w:rsidRDefault="0096527C" w:rsidP="006A09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18.08.2016 N 500-пп)</w:t>
      </w:r>
    </w:p>
    <w:p w:rsidR="0096527C" w:rsidRDefault="0096527C" w:rsidP="006A0990">
      <w:pPr>
        <w:pStyle w:val="ConsPlusNormal"/>
        <w:ind w:firstLine="540"/>
        <w:jc w:val="both"/>
      </w:pPr>
      <w:bookmarkStart w:id="4" w:name="P108"/>
      <w:bookmarkEnd w:id="4"/>
      <w:r>
        <w:t>2) "Лучший городской округ (муниципальный округ, муниципальный район) Иркутской области по проведению работы в сфере охраны труда" по следующим территориальным группам:</w:t>
      </w:r>
    </w:p>
    <w:p w:rsidR="0096527C" w:rsidRDefault="0096527C" w:rsidP="006A0990">
      <w:pPr>
        <w:pStyle w:val="ConsPlusNormal"/>
        <w:ind w:firstLine="540"/>
        <w:jc w:val="both"/>
      </w:pPr>
      <w:r>
        <w:t>12. Победителей областного конкурса определяет областная межведомственная комиссия по охране труда.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5. ПОРЯДОК УЧАСТИЯ В ОБЛАСТНОМ КОНКУРСЕ ПО НОМИНАЦИИ</w:t>
      </w:r>
    </w:p>
    <w:p w:rsidR="0096527C" w:rsidRDefault="0096527C" w:rsidP="006A0990">
      <w:pPr>
        <w:pStyle w:val="ConsPlusTitle"/>
        <w:jc w:val="center"/>
      </w:pPr>
      <w:r>
        <w:t>"ЛУЧШИЕ ОРГАНИЗАЦИЯ, ИНДИВИДУАЛЬНЫЙ ПРЕДПРИНИМАТЕЛЬ</w:t>
      </w:r>
    </w:p>
    <w:p w:rsidR="0096527C" w:rsidRDefault="0096527C" w:rsidP="006A0990">
      <w:pPr>
        <w:pStyle w:val="ConsPlusTitle"/>
        <w:jc w:val="center"/>
      </w:pPr>
      <w:r>
        <w:t>В ИРКУТСКОЙ ОБЛАСТИ ПО ПРОВЕДЕНИЮ РАБОТЫ</w:t>
      </w:r>
    </w:p>
    <w:p w:rsidR="0096527C" w:rsidRDefault="0096527C" w:rsidP="006A0990">
      <w:pPr>
        <w:pStyle w:val="ConsPlusTitle"/>
        <w:jc w:val="center"/>
      </w:pPr>
      <w:r>
        <w:t>В СФЕРЕ ОХРАНЫ ТРУДА"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13. Организации и индивидуальные предприниматели представляют в уполномоченный орган документы в срок, указанный в объявлении о проведении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(п. 13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bookmarkStart w:id="5" w:name="P171"/>
      <w:bookmarkEnd w:id="5"/>
      <w:r>
        <w:t>14. Уполномоченный орган в течение 1 рабочего со дня окончания срока представления документов, указанного в объявлении о проведении областного конкурса, направляет их в областную межведомственную комиссию по охране труда для проверки документов и оценки сведений, содержащихся в документах.</w:t>
      </w:r>
    </w:p>
    <w:p w:rsidR="0096527C" w:rsidRDefault="0096527C" w:rsidP="006A0990">
      <w:pPr>
        <w:pStyle w:val="ConsPlusNormal"/>
        <w:jc w:val="both"/>
      </w:pPr>
      <w:r>
        <w:t xml:space="preserve">(п. 14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15. Областная межведомственная комиссия по охране труда в течение 10 рабочих дней со дня получения документов в соответствии с </w:t>
      </w:r>
      <w:hyperlink w:anchor="P171">
        <w:r>
          <w:rPr>
            <w:color w:val="0000FF"/>
          </w:rPr>
          <w:t>пунктом 14</w:t>
        </w:r>
      </w:hyperlink>
      <w:r>
        <w:t xml:space="preserve"> настоящего Положения проводит проверку документов и возвращает их организации, индивидуальному предпринимателю в следующих случаях (с указанием причин возврата):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1) несоответствие требованиям, установленным в </w:t>
      </w:r>
      <w:hyperlink w:anchor="P60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96527C" w:rsidRDefault="0096527C" w:rsidP="006A0990">
      <w:pPr>
        <w:pStyle w:val="ConsPlusNormal"/>
        <w:ind w:firstLine="540"/>
        <w:jc w:val="both"/>
      </w:pPr>
      <w:bookmarkStart w:id="6" w:name="P175"/>
      <w:bookmarkEnd w:id="6"/>
      <w:r>
        <w:t>2) представление неполного перечня документов;</w:t>
      </w:r>
    </w:p>
    <w:p w:rsidR="0096527C" w:rsidRDefault="0096527C" w:rsidP="006A0990">
      <w:pPr>
        <w:pStyle w:val="ConsPlusNormal"/>
        <w:ind w:firstLine="540"/>
        <w:jc w:val="both"/>
      </w:pPr>
      <w:bookmarkStart w:id="7" w:name="P176"/>
      <w:bookmarkEnd w:id="7"/>
      <w:r>
        <w:t xml:space="preserve">3) несоответствие аналитической справки требованиям, указанным в </w:t>
      </w:r>
      <w:hyperlink w:anchor="P74">
        <w:r>
          <w:rPr>
            <w:color w:val="0000FF"/>
          </w:rPr>
          <w:t>абзаце втором подпункта 2 пункта 6</w:t>
        </w:r>
      </w:hyperlink>
      <w:r>
        <w:t xml:space="preserve"> настоящего Положения;</w:t>
      </w:r>
    </w:p>
    <w:p w:rsidR="0096527C" w:rsidRDefault="0096527C" w:rsidP="006A0990">
      <w:pPr>
        <w:pStyle w:val="ConsPlusNormal"/>
        <w:ind w:firstLine="540"/>
        <w:jc w:val="both"/>
      </w:pPr>
      <w:r>
        <w:t>4) представление недостоверных сведений, содержащихся в документах;</w:t>
      </w:r>
    </w:p>
    <w:p w:rsidR="0096527C" w:rsidRDefault="0096527C" w:rsidP="006A0990">
      <w:pPr>
        <w:pStyle w:val="ConsPlusNormal"/>
        <w:ind w:firstLine="540"/>
        <w:jc w:val="both"/>
      </w:pPr>
      <w:r>
        <w:t>5) нарушение указанного в объявлении о проведении областного конкурса срока представления документов.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В случае возврата документов по причинам, указанным в </w:t>
      </w:r>
      <w:hyperlink w:anchor="P175">
        <w:r>
          <w:rPr>
            <w:color w:val="0000FF"/>
          </w:rPr>
          <w:t>подпунктах 2</w:t>
        </w:r>
      </w:hyperlink>
      <w:r>
        <w:t xml:space="preserve">, </w:t>
      </w:r>
      <w:hyperlink w:anchor="P176">
        <w:r>
          <w:rPr>
            <w:color w:val="0000FF"/>
          </w:rPr>
          <w:t>3 пункта 15</w:t>
        </w:r>
      </w:hyperlink>
      <w:r>
        <w:t xml:space="preserve"> </w:t>
      </w:r>
      <w:r>
        <w:lastRenderedPageBreak/>
        <w:t>настоящего Положения, организации, индивидуальные предприниматели в пределах срока, указанного в объявлении о проведении областного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96527C" w:rsidRDefault="0096527C" w:rsidP="006A0990">
      <w:pPr>
        <w:pStyle w:val="ConsPlusNormal"/>
        <w:jc w:val="both"/>
      </w:pPr>
      <w:r>
        <w:t xml:space="preserve">(п. 15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16 - 17. Утратили силу с 1 января 2023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26.12.2022 N 1060-пп.</w:t>
      </w:r>
    </w:p>
    <w:p w:rsidR="0096527C" w:rsidRDefault="0096527C" w:rsidP="006A0990">
      <w:pPr>
        <w:pStyle w:val="ConsPlusNormal"/>
        <w:ind w:firstLine="540"/>
        <w:jc w:val="both"/>
      </w:pPr>
      <w:r>
        <w:t>18. Областная межведомственная комиссия по охране труда оценивает сведения, указанные в представленных документах, по балльной системе в течение 20 рабочих дней с даты окончания срока представления документов, указанного в объявлении о проведении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Оценка производится в соответствии со значениями </w:t>
      </w:r>
      <w:hyperlink w:anchor="P655">
        <w:r>
          <w:rPr>
            <w:color w:val="0000FF"/>
          </w:rPr>
          <w:t>таблицы</w:t>
        </w:r>
      </w:hyperlink>
      <w:r>
        <w:t xml:space="preserve"> оценочных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(прилагается).</w:t>
      </w:r>
    </w:p>
    <w:p w:rsidR="0096527C" w:rsidRDefault="0096527C" w:rsidP="006A0990">
      <w:pPr>
        <w:pStyle w:val="ConsPlusNormal"/>
        <w:ind w:firstLine="540"/>
        <w:jc w:val="both"/>
      </w:pPr>
      <w:r>
        <w:t>Победителем признается одна организация, индивидуальный предприниматель по каждому виду экономической деятельности, набравшие наибольшее количество баллов по результатам оценки показателей.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В случае равенства количества баллов у нескольких организаций, индивидуальных предпринимателей победитель определяется по балльной оценке показателя, определенного в </w:t>
      </w:r>
      <w:hyperlink w:anchor="P357">
        <w:r>
          <w:rPr>
            <w:color w:val="0000FF"/>
          </w:rPr>
          <w:t>пункте 2.3 раздела II</w:t>
        </w:r>
      </w:hyperlink>
      <w:r>
        <w:t xml:space="preserve"> таблицы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по форме (прилагается).</w:t>
      </w:r>
    </w:p>
    <w:p w:rsidR="0096527C" w:rsidRDefault="0096527C" w:rsidP="006A0990">
      <w:pPr>
        <w:pStyle w:val="ConsPlusNormal"/>
        <w:jc w:val="both"/>
      </w:pPr>
      <w:r>
        <w:t xml:space="preserve">(в ред. Постановлений Правительства Иркутской области от 18.08.2016 </w:t>
      </w:r>
      <w:hyperlink r:id="rId67">
        <w:r>
          <w:rPr>
            <w:color w:val="0000FF"/>
          </w:rPr>
          <w:t>N 500-пп</w:t>
        </w:r>
      </w:hyperlink>
      <w:r>
        <w:t xml:space="preserve">, от 26.12.2022 </w:t>
      </w:r>
      <w:hyperlink r:id="rId68">
        <w:r>
          <w:rPr>
            <w:color w:val="0000FF"/>
          </w:rPr>
          <w:t>N 1060-пп</w:t>
        </w:r>
      </w:hyperlink>
      <w:r>
        <w:t>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6. ПОРЯДОК УЧАСТИЯ В ОБЛАСТНОМ КОНКУРСЕ ПО НОМИНАЦИИ</w:t>
      </w:r>
    </w:p>
    <w:p w:rsidR="0096527C" w:rsidRDefault="0096527C" w:rsidP="006A0990">
      <w:pPr>
        <w:pStyle w:val="ConsPlusTitle"/>
        <w:jc w:val="center"/>
      </w:pPr>
      <w:r>
        <w:t>"ЛУЧШИЙ ГОРОДСКОЙ ОКРУГ (МУНИЦИПАЛЬНЫЙ ОКРУГ, МУНИЦИПАЛЬНЫЙ</w:t>
      </w:r>
    </w:p>
    <w:p w:rsidR="0096527C" w:rsidRDefault="0096527C" w:rsidP="006A0990">
      <w:pPr>
        <w:pStyle w:val="ConsPlusTitle"/>
        <w:jc w:val="center"/>
      </w:pPr>
      <w:r>
        <w:t>РАЙОН) ИРКУТСКОЙ ОБЛАСТИ ПО ПРОВЕДЕНИЮ РАБОТЫ В СФЕРЕ</w:t>
      </w:r>
    </w:p>
    <w:p w:rsidR="0096527C" w:rsidRDefault="0096527C" w:rsidP="006A0990">
      <w:pPr>
        <w:pStyle w:val="ConsPlusTitle"/>
        <w:jc w:val="center"/>
      </w:pPr>
      <w:r>
        <w:t>ОХРАНЫ ТРУДА"</w:t>
      </w:r>
    </w:p>
    <w:p w:rsidR="0096527C" w:rsidRDefault="0096527C" w:rsidP="006A0990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96527C" w:rsidRDefault="0096527C" w:rsidP="006A0990">
      <w:pPr>
        <w:pStyle w:val="ConsPlusNormal"/>
        <w:jc w:val="center"/>
      </w:pPr>
      <w:r>
        <w:t>от 16.02.2022 N 90-пп)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19. Муниципальные образования Иркутской области представляют в уполномоченный орган документы в срок, указанный в объявлении о проведении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(п. 19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bookmarkStart w:id="8" w:name="P198"/>
      <w:bookmarkEnd w:id="8"/>
      <w:r>
        <w:t>20. Уполномоченный орган в течение 1 рабочего со дня окончания срока представления документов, указанного в объявлении о проведении областного конкурса, направляет их в областную межведомственную комиссию по охране труда для проверки документов и оценки сведений, содержащихся в документах.</w:t>
      </w:r>
    </w:p>
    <w:p w:rsidR="0096527C" w:rsidRDefault="0096527C" w:rsidP="006A0990">
      <w:pPr>
        <w:pStyle w:val="ConsPlusNormal"/>
        <w:jc w:val="both"/>
      </w:pPr>
      <w:r>
        <w:t xml:space="preserve">(п. 20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21. Областная межведомственная комиссия по охране труда в течение 10 рабочих дней со дня получения документов в соответствии с </w:t>
      </w:r>
      <w:hyperlink w:anchor="P198">
        <w:r>
          <w:rPr>
            <w:color w:val="0000FF"/>
          </w:rPr>
          <w:t>пунктом 20</w:t>
        </w:r>
      </w:hyperlink>
      <w:r>
        <w:t xml:space="preserve"> настоящего Положения проводит проверку документов и возвращает их муниципальному образованию Иркутской области в следующих случаях (с указанием причин возврата):</w:t>
      </w:r>
    </w:p>
    <w:p w:rsidR="0096527C" w:rsidRDefault="0096527C" w:rsidP="006A0990">
      <w:pPr>
        <w:pStyle w:val="ConsPlusNormal"/>
        <w:ind w:firstLine="540"/>
        <w:jc w:val="both"/>
      </w:pPr>
      <w:bookmarkStart w:id="9" w:name="P201"/>
      <w:bookmarkEnd w:id="9"/>
      <w:r>
        <w:t>1) представление неполного перечня документов;</w:t>
      </w:r>
    </w:p>
    <w:p w:rsidR="0096527C" w:rsidRDefault="0096527C" w:rsidP="006A0990">
      <w:pPr>
        <w:pStyle w:val="ConsPlusNormal"/>
        <w:ind w:firstLine="540"/>
        <w:jc w:val="both"/>
      </w:pPr>
      <w:bookmarkStart w:id="10" w:name="P202"/>
      <w:bookmarkEnd w:id="10"/>
      <w:r>
        <w:t xml:space="preserve">2) несоответствие аналитической записки требованиям, указанным в </w:t>
      </w:r>
      <w:hyperlink w:anchor="P74">
        <w:r>
          <w:rPr>
            <w:color w:val="0000FF"/>
          </w:rPr>
          <w:t>абзаце втором подпункта 2 пункта 6</w:t>
        </w:r>
      </w:hyperlink>
      <w:r>
        <w:t xml:space="preserve"> настоящего Положения;</w:t>
      </w:r>
    </w:p>
    <w:p w:rsidR="0096527C" w:rsidRDefault="0096527C" w:rsidP="006A0990">
      <w:pPr>
        <w:pStyle w:val="ConsPlusNormal"/>
        <w:ind w:firstLine="540"/>
        <w:jc w:val="both"/>
      </w:pPr>
      <w:r>
        <w:t>3) представление недостоверных сведений, содержащихся в документах;</w:t>
      </w:r>
    </w:p>
    <w:p w:rsidR="0096527C" w:rsidRDefault="0096527C" w:rsidP="006A0990">
      <w:pPr>
        <w:pStyle w:val="ConsPlusNormal"/>
        <w:ind w:firstLine="540"/>
        <w:jc w:val="both"/>
      </w:pPr>
      <w:r>
        <w:t>4) нарушение указанного в объявлении о проведении областного конкурса срока представления документов.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В случае возврата документов по причинам, указанным в </w:t>
      </w:r>
      <w:hyperlink w:anchor="P201">
        <w:r>
          <w:rPr>
            <w:color w:val="0000FF"/>
          </w:rPr>
          <w:t>подпунктах 1</w:t>
        </w:r>
      </w:hyperlink>
      <w:r>
        <w:t xml:space="preserve">, </w:t>
      </w:r>
      <w:hyperlink w:anchor="P202">
        <w:r>
          <w:rPr>
            <w:color w:val="0000FF"/>
          </w:rPr>
          <w:t>2 пункта 21</w:t>
        </w:r>
      </w:hyperlink>
      <w:r>
        <w:t xml:space="preserve"> настоящего Положения, муниципальные образования Иркутской области в пределах срока, указанного в объявлении о проведении областного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96527C" w:rsidRDefault="0096527C" w:rsidP="006A0990">
      <w:pPr>
        <w:pStyle w:val="ConsPlusNormal"/>
        <w:jc w:val="both"/>
      </w:pPr>
      <w:r>
        <w:t xml:space="preserve">(п. 21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22 - 23. Утратили силу с 1 января 2023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</w:t>
      </w:r>
      <w:r>
        <w:lastRenderedPageBreak/>
        <w:t>от 26.12.2022 N 1060-пп.</w:t>
      </w:r>
    </w:p>
    <w:p w:rsidR="0096527C" w:rsidRDefault="0096527C" w:rsidP="006A0990">
      <w:pPr>
        <w:pStyle w:val="ConsPlusNormal"/>
        <w:ind w:firstLine="540"/>
        <w:jc w:val="both"/>
      </w:pPr>
      <w:r>
        <w:t>24. Областная межведомственная комиссия по охране труда оценивает сведения, указанные в представленных документах, по балльной системе в течение 20 рабочих дней с даты окончания срока представления документов, указанного в объявлении о проведении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Оценка производится в соответствии со значениями </w:t>
      </w:r>
      <w:hyperlink w:anchor="P885">
        <w:r>
          <w:rPr>
            <w:color w:val="0000FF"/>
          </w:rPr>
          <w:t>таблицы</w:t>
        </w:r>
      </w:hyperlink>
      <w:r>
        <w:t xml:space="preserve"> оценочных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(прилагается).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Победителями признаются 3 муниципальных образования Иркутской области в каждой территориальной группе, определенной </w:t>
      </w:r>
      <w:hyperlink w:anchor="P108">
        <w:r>
          <w:rPr>
            <w:color w:val="0000FF"/>
          </w:rPr>
          <w:t>подпунктом 2 пункта 11</w:t>
        </w:r>
      </w:hyperlink>
      <w:r>
        <w:t xml:space="preserve"> настоящего Положения, занявшие соответственно первое, второе и третье места.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В случае равенства количества баллов у нескольких муниципальных образований Иркутской области победитель определяется по балльной оценке показателя, определенного в </w:t>
      </w:r>
      <w:hyperlink w:anchor="P538">
        <w:r>
          <w:rPr>
            <w:color w:val="0000FF"/>
          </w:rPr>
          <w:t>пункте 2.2 раздела II</w:t>
        </w:r>
      </w:hyperlink>
      <w:r>
        <w:t xml:space="preserve"> таблицы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по форме (прилагается).</w:t>
      </w:r>
    </w:p>
    <w:p w:rsidR="0096527C" w:rsidRDefault="0096527C" w:rsidP="006A0990">
      <w:pPr>
        <w:pStyle w:val="ConsPlusNormal"/>
        <w:jc w:val="both"/>
      </w:pPr>
      <w:r>
        <w:t xml:space="preserve">(в ред. Постановлений Правительства Иркутской области от 18.08.2016 </w:t>
      </w:r>
      <w:hyperlink r:id="rId76">
        <w:r>
          <w:rPr>
            <w:color w:val="0000FF"/>
          </w:rPr>
          <w:t>N 500-пп</w:t>
        </w:r>
      </w:hyperlink>
      <w:r>
        <w:t xml:space="preserve">, от 16.02.2022 </w:t>
      </w:r>
      <w:hyperlink r:id="rId77">
        <w:r>
          <w:rPr>
            <w:color w:val="0000FF"/>
          </w:rPr>
          <w:t>N 90-пп</w:t>
        </w:r>
      </w:hyperlink>
      <w:r>
        <w:t xml:space="preserve">, от 26.12.2022 </w:t>
      </w:r>
      <w:hyperlink r:id="rId78">
        <w:r>
          <w:rPr>
            <w:color w:val="0000FF"/>
          </w:rPr>
          <w:t>N 1060-пп</w:t>
        </w:r>
      </w:hyperlink>
      <w:r>
        <w:t>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  <w:outlineLvl w:val="1"/>
      </w:pPr>
      <w:r>
        <w:t>Глава 7. ПОДВЕДЕНИЕ ИТОГОВ ОБЛАСТНОГО КОНКУРСА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25. Подведение итогов областного конкурса по каждой номинации осуществляется областной межведомственной комиссией по охране труда в течение 30 рабочих дней с даты окончания срока представления документов, указанного в объявлении о проведении областного конкурса, и оформляется протоколом.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>26. Победители областного конкурса награждаются дипломами победителей областного конкурса, а также подарочной или сувенирной продукцией (сертификаты, канцелярские наборы, оргтехника) общей стоимостью, не превышающей 10000 рублей за каждую.</w:t>
      </w:r>
    </w:p>
    <w:p w:rsidR="0096527C" w:rsidRDefault="0096527C" w:rsidP="006A0990">
      <w:pPr>
        <w:pStyle w:val="ConsPlusNormal"/>
        <w:ind w:firstLine="540"/>
        <w:jc w:val="both"/>
      </w:pPr>
      <w:r>
        <w:t>Остальным участникам областного конкурса вручаются дипломы за участие в областном конкурсе.</w:t>
      </w:r>
    </w:p>
    <w:p w:rsidR="0096527C" w:rsidRDefault="0096527C" w:rsidP="006A0990">
      <w:pPr>
        <w:pStyle w:val="ConsPlusNormal"/>
        <w:jc w:val="both"/>
      </w:pPr>
      <w:r>
        <w:t xml:space="preserve">(п. 26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25.03.2020 N 181-пп)</w:t>
      </w:r>
    </w:p>
    <w:p w:rsidR="0096527C" w:rsidRDefault="0096527C" w:rsidP="006A0990">
      <w:pPr>
        <w:pStyle w:val="ConsPlusNormal"/>
        <w:ind w:firstLine="540"/>
        <w:jc w:val="both"/>
      </w:pPr>
      <w:r>
        <w:t>27. Награждение победителей областного конкурса осуществляется областной межведомственной комиссией по охране труда в течение 30 рабочих дней с даты подписания протокола об итогах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ind w:firstLine="540"/>
        <w:jc w:val="both"/>
      </w:pPr>
      <w:r>
        <w:t>28. Областной межведомственной комиссией по охране труда дополнительно могут быть определены организации, индивидуальные предприниматели, муниципальные образования Иркутской области, достигшие высоких результатов в работе по охране труда, которые награждаются благодарственными письмами.</w:t>
      </w:r>
    </w:p>
    <w:p w:rsidR="0096527C" w:rsidRDefault="0096527C" w:rsidP="006A0990">
      <w:pPr>
        <w:pStyle w:val="ConsPlusNormal"/>
        <w:ind w:firstLine="540"/>
        <w:jc w:val="both"/>
      </w:pPr>
      <w:r>
        <w:t>29. Информация о результатах областного конкурса с мотивированным обоснованием определения победителей публикуется уполномоченным органом в общественно-политической газете "Областная" и размещается на официальном сайте уполномоченного органа в информационно-телекоммуникационной сети "Интернет" в течение 15 рабочих дней с даты подписания протокола об итогах областного конкурса.</w:t>
      </w:r>
    </w:p>
    <w:p w:rsidR="0096527C" w:rsidRDefault="0096527C" w:rsidP="006A099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</w:pPr>
      <w:r>
        <w:t>Заместитель Председателя</w:t>
      </w:r>
    </w:p>
    <w:p w:rsidR="0096527C" w:rsidRDefault="0096527C" w:rsidP="006A0990">
      <w:pPr>
        <w:pStyle w:val="ConsPlusNormal"/>
        <w:jc w:val="right"/>
      </w:pPr>
      <w:r>
        <w:t>Правительства Иркутской области</w:t>
      </w:r>
    </w:p>
    <w:p w:rsidR="0096527C" w:rsidRDefault="0096527C" w:rsidP="006A0990">
      <w:pPr>
        <w:pStyle w:val="ConsPlusNormal"/>
        <w:jc w:val="right"/>
      </w:pPr>
      <w:r>
        <w:t>В.Ф.ВОБЛИКОВА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371F1E" w:rsidRDefault="00371F1E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  <w:outlineLvl w:val="1"/>
      </w:pPr>
      <w:r>
        <w:t>Приложение 1</w:t>
      </w:r>
    </w:p>
    <w:p w:rsidR="0096527C" w:rsidRDefault="0096527C" w:rsidP="006A0990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 w:rsidP="006A0990">
      <w:pPr>
        <w:pStyle w:val="ConsPlusNormal"/>
        <w:jc w:val="right"/>
      </w:pPr>
      <w:r>
        <w:t>по охране труда в Иркутской области</w:t>
      </w:r>
    </w:p>
    <w:p w:rsidR="0096527C" w:rsidRDefault="0096527C" w:rsidP="006A09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2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от 26.12.2022 N 1060-пп)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6527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  <w:jc w:val="center"/>
            </w:pPr>
            <w:bookmarkStart w:id="11" w:name="P244"/>
            <w:bookmarkEnd w:id="11"/>
            <w:r>
              <w:t>ЗАЯВКА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t>НА УЧАСТИЕ В КОНКУРСЕ НА ЛУЧШУЮ ОРГАНИЗАЦИЮ РАБОТЫ ПО ОХРАНЕ ТРУДА В ИРКУТСКОЙ ОБЛАСТИ</w:t>
            </w:r>
          </w:p>
          <w:p w:rsidR="0096527C" w:rsidRDefault="0096527C" w:rsidP="006A0990">
            <w:pPr>
              <w:pStyle w:val="ConsPlusNormal"/>
            </w:pPr>
          </w:p>
          <w:p w:rsidR="0096527C" w:rsidRDefault="0096527C" w:rsidP="006A0990">
            <w:pPr>
              <w:pStyle w:val="ConsPlusNormal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t>(полное наименование участника)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заявляет о своем намерении принять участие в конкурсе на лучшую организацию работы по охране труда в Иркутской области по итогам ________ года.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С Положением о конкурсе на лучшую организацию работы по охране труда в Иркутской области, утвержденным постановлением Правительства Иркутской области от ___________________ N _______, ознакомлен.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Полноту и достоверность сведений, указанных в настоящей заявке и прилагаемых к ней документах, гарантирую.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Уведомлен о том, что в случае представления недостоверных сведений буду отстранен от участия в конкурсе на лучшую организацию работы по охране труда в Иркутской области.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К заявке прилагаю следующие документы: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1) ________________________________________________________________;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2) ________________________________________________________________;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3) ________________________________________________________________.</w:t>
            </w:r>
          </w:p>
          <w:p w:rsidR="0096527C" w:rsidRDefault="0096527C" w:rsidP="006A0990">
            <w:pPr>
              <w:pStyle w:val="ConsPlusNormal"/>
              <w:ind w:firstLine="283"/>
              <w:jc w:val="both"/>
            </w:pPr>
            <w:r>
              <w:t>Настоящей заявкой даю согласие на обработку персональных данных, то есть их сбор, систематизацию, накопление, хранение, уточнение (обновление, изменение), использование, передачу, обезличивание, блокирование, уничтожение (для индивидуальных предпринимателей).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  <w:r>
              <w:t>Руководитель организации (индивидуальный предприниматель, глава муниципального образования Иркутской области)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Default="0096527C" w:rsidP="006A0990">
            <w:pPr>
              <w:pStyle w:val="ConsPlusNormal"/>
              <w:jc w:val="center"/>
            </w:pPr>
            <w:r>
              <w:t>__________________________________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  <w:jc w:val="right"/>
            </w:pPr>
            <w:r>
              <w:t>"____" __________________ г.</w:t>
            </w: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  <w:outlineLvl w:val="1"/>
      </w:pPr>
      <w:r>
        <w:t>Приложение 2</w:t>
      </w:r>
    </w:p>
    <w:p w:rsidR="0096527C" w:rsidRDefault="0096527C" w:rsidP="006A0990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 w:rsidP="006A0990">
      <w:pPr>
        <w:pStyle w:val="ConsPlusNormal"/>
        <w:jc w:val="right"/>
      </w:pPr>
      <w:r>
        <w:t>по охране труда в Иркутской области</w:t>
      </w:r>
    </w:p>
    <w:p w:rsidR="0096527C" w:rsidRDefault="0096527C" w:rsidP="006A09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2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84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85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</w:pPr>
      <w:bookmarkStart w:id="12" w:name="P274"/>
      <w:bookmarkEnd w:id="12"/>
      <w:r>
        <w:t>ТАБЛИЦА</w:t>
      </w:r>
    </w:p>
    <w:p w:rsidR="0096527C" w:rsidRDefault="0096527C" w:rsidP="006A0990">
      <w:pPr>
        <w:pStyle w:val="ConsPlusNormal"/>
        <w:jc w:val="center"/>
      </w:pPr>
      <w:r>
        <w:t>ПОКАЗАТЕЛЕЙ ПО ОХРАНЕ ТРУДА ПО НОМИНАЦИИ "ЛУЧШИЕ</w:t>
      </w:r>
    </w:p>
    <w:p w:rsidR="0096527C" w:rsidRDefault="0096527C" w:rsidP="006A0990">
      <w:pPr>
        <w:pStyle w:val="ConsPlusNormal"/>
        <w:jc w:val="center"/>
      </w:pPr>
      <w:r>
        <w:t>ОРГАНИЗАЦИЯ, ИНДИВИДУАЛЬНЫЙ ПРЕДПРИНИМАТЕЛЬ В ИРКУТСКОЙ</w:t>
      </w:r>
    </w:p>
    <w:p w:rsidR="0096527C" w:rsidRDefault="0096527C" w:rsidP="006A0990">
      <w:pPr>
        <w:pStyle w:val="ConsPlusNormal"/>
        <w:jc w:val="center"/>
      </w:pPr>
      <w:r>
        <w:t>ОБЛАСТИ ПО ПРОВЕДЕНИЮ РАБОТЫ В СФЕРЕ ОХРАНЫ ТРУДА"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  <w:outlineLvl w:val="2"/>
      </w:pPr>
      <w:r>
        <w:t>Раздел I. ОБЩИЕ СВЕДЕНИЯ</w:t>
      </w:r>
    </w:p>
    <w:p w:rsidR="0096527C" w:rsidRDefault="0096527C" w:rsidP="006A09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527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  <w:jc w:val="both"/>
            </w:pPr>
            <w:r>
              <w:t>1. Организация, индивидуальный предприниматель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t>(полное наименование; фамилия, имя, отчество (при наличии) (для индивидуальных предпринимателей))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2. Место нахождения (место жительства)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3. Телефон/факс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4. Организационно-правовая форма (для организаций)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 xml:space="preserve">5. Вид экономической деятельности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 xml:space="preserve">6. Класс профессионального риска </w:t>
            </w:r>
            <w:hyperlink w:anchor="P442">
              <w:r>
                <w:rPr>
                  <w:color w:val="0000FF"/>
                </w:rPr>
                <w:t>&lt;2&gt;</w:t>
              </w:r>
            </w:hyperlink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7. Ф.И.О. руководителя (полностью), рабочий телефон (для организаций)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8. Ф.И.О. специалиста(</w:t>
            </w:r>
            <w:proofErr w:type="spellStart"/>
            <w:r>
              <w:t>ов</w:t>
            </w:r>
            <w:proofErr w:type="spellEnd"/>
            <w:r>
              <w:t>) по охране труда (службы охраны труда) (полностью), рабочий телефон, адрес электронной почты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 xml:space="preserve">9. Ф.И.О. председателя выборного органа первичной профсоюзной организации (полностью) </w:t>
            </w:r>
            <w:hyperlink w:anchor="P443">
              <w:r>
                <w:rPr>
                  <w:color w:val="0000FF"/>
                </w:rPr>
                <w:t>&lt;3&gt;</w:t>
              </w:r>
            </w:hyperlink>
            <w:r>
              <w:t>, рабочий телефон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10. Регистрационный номер в территориальном органе Фонда пенсионного и социального страхования Российской Федерации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 w:rsidP="006A0990">
            <w:pPr>
              <w:pStyle w:val="ConsPlusNormal"/>
              <w:jc w:val="both"/>
            </w:pPr>
            <w:r>
              <w:t>11. Идентификационный номер налогоплательщика (ИНН) ________</w:t>
            </w: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  <w:outlineLvl w:val="2"/>
      </w:pPr>
      <w:r>
        <w:t>Раздел II. ПОКАЗАТЕЛИ ПО ОХРАНЕ ТРУДА</w:t>
      </w:r>
    </w:p>
    <w:p w:rsidR="0096527C" w:rsidRDefault="0096527C" w:rsidP="006A09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87"/>
        <w:gridCol w:w="1441"/>
        <w:gridCol w:w="1442"/>
      </w:tblGrid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7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4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 xml:space="preserve">Значения показателей на 1 января прошлого года </w:t>
            </w:r>
            <w:hyperlink w:anchor="P44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2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 xml:space="preserve">Значения показателей на 1 января текущего года </w:t>
            </w:r>
            <w:hyperlink w:anchor="P444">
              <w:r>
                <w:rPr>
                  <w:color w:val="0000FF"/>
                </w:rPr>
                <w:t>&lt;4&gt;</w:t>
              </w:r>
            </w:hyperlink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3"/>
            </w:pPr>
            <w:r>
              <w:t>1. Общие сведения об организации, индивидуальном предпринимателе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коллективного договора, да (дата утверждения)/нет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445">
              <w:r>
                <w:rPr>
                  <w:color w:val="0000FF"/>
                </w:rPr>
                <w:t>&lt;5&gt;</w:t>
              </w:r>
            </w:hyperlink>
            <w:r>
              <w:t>, %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453">
              <w:r>
                <w:rPr>
                  <w:color w:val="0000FF"/>
                </w:rPr>
                <w:t>&lt;6&gt;</w:t>
              </w:r>
            </w:hyperlink>
            <w:r>
              <w:t>, %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3"/>
            </w:pPr>
            <w:r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несчастных случаях, отнесенных по степени тяжести к легким,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тяжелых несчастных случаях,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несчастных случаях со смертельным исходом,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bookmarkStart w:id="13" w:name="P353"/>
            <w:bookmarkEnd w:id="13"/>
            <w:r>
              <w:t>2.2.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>
              <w:t>Кч</w:t>
            </w:r>
            <w:proofErr w:type="spellEnd"/>
            <w:r>
              <w:t xml:space="preserve">) </w:t>
            </w:r>
            <w:hyperlink w:anchor="P46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bookmarkStart w:id="14" w:name="P357"/>
            <w:bookmarkEnd w:id="14"/>
            <w:r>
              <w:t>2.3.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>
              <w:t>Кчсм</w:t>
            </w:r>
            <w:proofErr w:type="spellEnd"/>
            <w:r>
              <w:t xml:space="preserve">) </w:t>
            </w:r>
            <w:hyperlink w:anchor="P46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3"/>
            </w:pPr>
            <w:r>
              <w:t>3. Показатели работы по охране труда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 </w:t>
            </w:r>
            <w:hyperlink w:anchor="P4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Наличие правового акта, регламентирующего процедуру оценки профессиональных рисков,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Наличие плана мероприятий по улучшению условий и охраны труда,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Внедрение 3-(2</w:t>
            </w:r>
            <w:proofErr w:type="gramStart"/>
            <w:r>
              <w:t>-)ступенчатого</w:t>
            </w:r>
            <w:proofErr w:type="gramEnd"/>
            <w:r>
              <w:t xml:space="preserve"> контроля по охране труда, да/нет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Наличие комитетов (комиссий) по охране труда,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оборудованного кабинета (уголка) по охране труда, да/нет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7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441" w:type="dxa"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  <w:r>
              <w:t>Руководитель организации (индивидуальный предприниматель)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  <w:jc w:val="center"/>
            </w:pPr>
            <w:r>
              <w:t>_____________________________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t>подпись, Ф.И.О.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 w:rsidP="006A0990">
            <w:pPr>
              <w:pStyle w:val="ConsPlusNormal"/>
            </w:pPr>
            <w:r>
              <w:t xml:space="preserve">Председатель выборного органа первичной профсоюзной организации </w:t>
            </w:r>
            <w:hyperlink w:anchor="P443">
              <w:r>
                <w:rPr>
                  <w:color w:val="0000FF"/>
                </w:rPr>
                <w:t>&lt;3&gt;</w:t>
              </w:r>
            </w:hyperlink>
            <w:r>
              <w:t xml:space="preserve"> 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Default="0096527C" w:rsidP="006A0990">
            <w:pPr>
              <w:pStyle w:val="ConsPlusNormal"/>
              <w:jc w:val="center"/>
            </w:pPr>
            <w:r>
              <w:t>_____________________________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t>подпись, Ф.И.О.</w:t>
            </w: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 w:rsidP="006A0990">
      <w:pPr>
        <w:pStyle w:val="ConsPlusNormal"/>
        <w:ind w:firstLine="540"/>
        <w:jc w:val="both"/>
      </w:pPr>
      <w:bookmarkStart w:id="15" w:name="P441"/>
      <w:bookmarkEnd w:id="15"/>
      <w:r>
        <w:t xml:space="preserve">&lt;1&gt; В соответствии с </w:t>
      </w:r>
      <w:hyperlink r:id="rId86">
        <w:r>
          <w:rPr>
            <w:color w:val="0000FF"/>
          </w:rPr>
          <w:t>подпунктом 1 пункта 11</w:t>
        </w:r>
      </w:hyperlink>
      <w: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N 263-пп.</w:t>
      </w:r>
    </w:p>
    <w:p w:rsidR="0096527C" w:rsidRDefault="0096527C" w:rsidP="006A0990">
      <w:pPr>
        <w:pStyle w:val="ConsPlusNormal"/>
        <w:ind w:firstLine="540"/>
        <w:jc w:val="both"/>
      </w:pPr>
      <w:bookmarkStart w:id="16" w:name="P442"/>
      <w:bookmarkEnd w:id="16"/>
      <w:r>
        <w:t xml:space="preserve">&lt;2&gt; В соответствии с </w:t>
      </w:r>
      <w:hyperlink r:id="rId87">
        <w:r>
          <w:rPr>
            <w:color w:val="0000FF"/>
          </w:rPr>
          <w:t>Классификацией</w:t>
        </w:r>
      </w:hyperlink>
      <w: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N 851н.</w:t>
      </w:r>
    </w:p>
    <w:p w:rsidR="0096527C" w:rsidRDefault="0096527C" w:rsidP="006A0990">
      <w:pPr>
        <w:pStyle w:val="ConsPlusNormal"/>
        <w:ind w:firstLine="540"/>
        <w:jc w:val="both"/>
      </w:pPr>
      <w:bookmarkStart w:id="17" w:name="P443"/>
      <w:bookmarkEnd w:id="17"/>
      <w:r>
        <w:t>&lt;3&gt; При наличии.</w:t>
      </w:r>
    </w:p>
    <w:p w:rsidR="0096527C" w:rsidRDefault="0096527C" w:rsidP="006A0990">
      <w:pPr>
        <w:pStyle w:val="ConsPlusNormal"/>
        <w:ind w:firstLine="540"/>
        <w:jc w:val="both"/>
      </w:pPr>
      <w:bookmarkStart w:id="18" w:name="P444"/>
      <w:bookmarkEnd w:id="18"/>
      <w:r>
        <w:t xml:space="preserve">&lt;4&gt; Значения показателей по охране труда, за исключением показателей, определенных в </w:t>
      </w:r>
      <w:hyperlink w:anchor="P353">
        <w:r>
          <w:rPr>
            <w:color w:val="0000FF"/>
          </w:rPr>
          <w:t>пунктах 2.2</w:t>
        </w:r>
      </w:hyperlink>
      <w:r>
        <w:t xml:space="preserve">, </w:t>
      </w:r>
      <w:hyperlink w:anchor="P357">
        <w:r>
          <w:rPr>
            <w:color w:val="0000FF"/>
          </w:rPr>
          <w:t>2.3</w:t>
        </w:r>
      </w:hyperlink>
      <w: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353">
        <w:r>
          <w:rPr>
            <w:color w:val="0000FF"/>
          </w:rPr>
          <w:t>пункте 2.2</w:t>
        </w:r>
      </w:hyperlink>
      <w: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357">
        <w:r>
          <w:rPr>
            <w:color w:val="0000FF"/>
          </w:rPr>
          <w:t>пункте 2.3</w:t>
        </w:r>
      </w:hyperlink>
      <w:r>
        <w:t>, округляется до двух знаков после запятой по математическим правилам округления.</w:t>
      </w:r>
    </w:p>
    <w:p w:rsidR="0096527C" w:rsidRDefault="0096527C" w:rsidP="006A0990">
      <w:pPr>
        <w:pStyle w:val="ConsPlusNormal"/>
        <w:ind w:firstLine="540"/>
        <w:jc w:val="both"/>
      </w:pPr>
      <w:bookmarkStart w:id="19" w:name="P445"/>
      <w:bookmarkEnd w:id="19"/>
      <w:r>
        <w:t>&lt;5&gt; Учитываются материалы специальной оценки условий труда за последние пять лет.</w:t>
      </w:r>
    </w:p>
    <w:p w:rsidR="0096527C" w:rsidRDefault="0096527C" w:rsidP="006A0990">
      <w:pPr>
        <w:pStyle w:val="ConsPlusNormal"/>
        <w:ind w:firstLine="540"/>
        <w:jc w:val="both"/>
      </w:pPr>
      <w: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980565" cy="4508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где:</w:t>
      </w:r>
    </w:p>
    <w:p w:rsidR="0096527C" w:rsidRDefault="0096527C" w:rsidP="006A0990">
      <w:pPr>
        <w:pStyle w:val="ConsPlusNormal"/>
        <w:ind w:firstLine="540"/>
        <w:jc w:val="both"/>
      </w:pPr>
      <w:r>
        <w:t xml:space="preserve">Число </w:t>
      </w:r>
      <w:proofErr w:type="spellStart"/>
      <w:r>
        <w:t>Рм</w:t>
      </w:r>
      <w:proofErr w:type="spellEnd"/>
      <w: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96527C" w:rsidRDefault="0096527C" w:rsidP="006A0990">
      <w:pPr>
        <w:pStyle w:val="ConsPlusNormal"/>
        <w:ind w:firstLine="540"/>
        <w:jc w:val="both"/>
      </w:pPr>
      <w:r>
        <w:t>Общ. кол. РМ - общее количество рабочих мест в организации (у индивидуального предпринимателя).</w:t>
      </w:r>
    </w:p>
    <w:p w:rsidR="0096527C" w:rsidRDefault="0096527C" w:rsidP="006A0990">
      <w:pPr>
        <w:pStyle w:val="ConsPlusNormal"/>
        <w:ind w:firstLine="540"/>
        <w:jc w:val="both"/>
      </w:pPr>
      <w:bookmarkStart w:id="20" w:name="P453"/>
      <w:bookmarkEnd w:id="20"/>
      <w: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>
        <w:t>Ув</w:t>
      </w:r>
      <w:proofErr w:type="spellEnd"/>
      <w:r>
        <w:t>), рассчитывается по следующей формуле: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47269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где:</w:t>
      </w:r>
    </w:p>
    <w:p w:rsidR="0096527C" w:rsidRDefault="0096527C" w:rsidP="006A0990">
      <w:pPr>
        <w:pStyle w:val="ConsPlusNormal"/>
        <w:ind w:firstLine="540"/>
        <w:jc w:val="both"/>
      </w:pPr>
      <w:r>
        <w:t>Кол. РМ (3 и 4 класс) - количество рабочих мест с 3 и 4 классом условий труда;</w:t>
      </w:r>
    </w:p>
    <w:p w:rsidR="0096527C" w:rsidRDefault="0096527C" w:rsidP="006A0990">
      <w:pPr>
        <w:pStyle w:val="ConsPlusNormal"/>
        <w:ind w:firstLine="540"/>
        <w:jc w:val="both"/>
      </w:pPr>
      <w:r>
        <w:t>Общ. кол. РМ - общее количество рабочих мест в организации (у индивидуального предпринимателя).</w:t>
      </w:r>
    </w:p>
    <w:p w:rsidR="0096527C" w:rsidRDefault="0096527C" w:rsidP="006A0990">
      <w:pPr>
        <w:pStyle w:val="ConsPlusNormal"/>
        <w:ind w:firstLine="540"/>
        <w:jc w:val="both"/>
      </w:pPr>
      <w:bookmarkStart w:id="21" w:name="P460"/>
      <w:bookmarkEnd w:id="21"/>
      <w:r>
        <w:t>&lt;7&gt; Коэффициент частоты (</w:t>
      </w:r>
      <w:proofErr w:type="spellStart"/>
      <w:r>
        <w:t>Кч</w:t>
      </w:r>
      <w:proofErr w:type="spellEnd"/>
      <w:r>
        <w:t>) рассчитывается по следующей формуле: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13157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где:</w:t>
      </w:r>
    </w:p>
    <w:p w:rsidR="0096527C" w:rsidRDefault="0096527C" w:rsidP="006A0990">
      <w:pPr>
        <w:pStyle w:val="ConsPlusNormal"/>
        <w:ind w:firstLine="540"/>
        <w:jc w:val="both"/>
      </w:pPr>
      <w:r>
        <w:t>Нс - численность пострадавших с утратой трудоспособности на один рабочий день и более и со смертельным исходом;</w:t>
      </w:r>
    </w:p>
    <w:p w:rsidR="0096527C" w:rsidRDefault="0096527C" w:rsidP="006A0990">
      <w:pPr>
        <w:pStyle w:val="ConsPlusNormal"/>
        <w:ind w:firstLine="540"/>
        <w:jc w:val="both"/>
      </w:pPr>
      <w:proofErr w:type="spellStart"/>
      <w:r>
        <w:t>Чр</w:t>
      </w:r>
      <w:proofErr w:type="spellEnd"/>
      <w:r>
        <w:t xml:space="preserve"> - общая численность работников в организации (у индивидуального предпринимателя).</w:t>
      </w:r>
    </w:p>
    <w:p w:rsidR="0096527C" w:rsidRDefault="0096527C" w:rsidP="006A0990">
      <w:pPr>
        <w:pStyle w:val="ConsPlusNormal"/>
        <w:ind w:firstLine="540"/>
        <w:jc w:val="both"/>
      </w:pPr>
      <w:bookmarkStart w:id="22" w:name="P467"/>
      <w:bookmarkEnd w:id="22"/>
      <w:r>
        <w:t>&lt;8&gt; Коэффициент частоты смертельного травматизма (</w:t>
      </w:r>
      <w:proofErr w:type="spellStart"/>
      <w:r>
        <w:t>Кчсм</w:t>
      </w:r>
      <w:proofErr w:type="spellEnd"/>
      <w:r>
        <w:t>) рассчитывается по следующей формуле: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38303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где:</w:t>
      </w:r>
    </w:p>
    <w:p w:rsidR="0096527C" w:rsidRDefault="0096527C" w:rsidP="006A0990">
      <w:pPr>
        <w:pStyle w:val="ConsPlusNormal"/>
        <w:ind w:firstLine="540"/>
        <w:jc w:val="both"/>
      </w:pPr>
      <w:proofErr w:type="spellStart"/>
      <w:r>
        <w:t>Нсс</w:t>
      </w:r>
      <w:proofErr w:type="spellEnd"/>
      <w:r>
        <w:t xml:space="preserve"> - численность пострадавших со смертельным исходом;</w:t>
      </w:r>
    </w:p>
    <w:p w:rsidR="0096527C" w:rsidRDefault="0096527C" w:rsidP="006A0990">
      <w:pPr>
        <w:pStyle w:val="ConsPlusNormal"/>
        <w:ind w:firstLine="540"/>
        <w:jc w:val="both"/>
      </w:pPr>
      <w:proofErr w:type="spellStart"/>
      <w:r>
        <w:t>Чр</w:t>
      </w:r>
      <w:proofErr w:type="spellEnd"/>
      <w:r>
        <w:t xml:space="preserve"> - общая численность работников в организации (у индивидуального предпринимателя).</w:t>
      </w:r>
    </w:p>
    <w:p w:rsidR="0096527C" w:rsidRDefault="0096527C" w:rsidP="006A0990">
      <w:pPr>
        <w:pStyle w:val="ConsPlusNormal"/>
        <w:ind w:firstLine="540"/>
        <w:jc w:val="both"/>
      </w:pPr>
      <w:bookmarkStart w:id="23" w:name="P474"/>
      <w:bookmarkEnd w:id="23"/>
      <w:r>
        <w:t>&lt;9&gt; В соответствии с действующими нормами бесплатной выдачи работникам средств индивидуальной защиты.</w:t>
      </w:r>
    </w:p>
    <w:p w:rsidR="0096527C" w:rsidRDefault="0096527C" w:rsidP="006A0990">
      <w:pPr>
        <w:pStyle w:val="ConsPlusNormal"/>
        <w:ind w:firstLine="540"/>
        <w:jc w:val="both"/>
      </w:pPr>
      <w:bookmarkStart w:id="24" w:name="P475"/>
      <w:bookmarkEnd w:id="24"/>
      <w:r>
        <w:t>&lt;10&gt; К аналитической справке прилагается копия подтверждающего документа (при наличии).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452344" w:rsidRDefault="00452344" w:rsidP="006A0990">
      <w:pPr>
        <w:pStyle w:val="ConsPlusNormal"/>
        <w:jc w:val="both"/>
      </w:pPr>
    </w:p>
    <w:p w:rsidR="00452344" w:rsidRDefault="00452344" w:rsidP="006A0990">
      <w:pPr>
        <w:pStyle w:val="ConsPlusNormal"/>
        <w:jc w:val="both"/>
      </w:pPr>
    </w:p>
    <w:p w:rsidR="00452344" w:rsidRDefault="00452344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right"/>
        <w:outlineLvl w:val="1"/>
      </w:pPr>
      <w:r>
        <w:lastRenderedPageBreak/>
        <w:t>Приложение 4</w:t>
      </w:r>
    </w:p>
    <w:p w:rsidR="0096527C" w:rsidRDefault="0096527C" w:rsidP="006A0990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 w:rsidP="006A0990">
      <w:pPr>
        <w:pStyle w:val="ConsPlusNormal"/>
        <w:jc w:val="right"/>
      </w:pPr>
      <w:r>
        <w:t>по охране труда в Иркутской области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Title"/>
        <w:jc w:val="center"/>
      </w:pPr>
      <w:bookmarkStart w:id="25" w:name="P655"/>
      <w:bookmarkEnd w:id="25"/>
      <w:r>
        <w:t>ТАБЛИЦА</w:t>
      </w:r>
    </w:p>
    <w:p w:rsidR="0096527C" w:rsidRDefault="0096527C" w:rsidP="006A0990">
      <w:pPr>
        <w:pStyle w:val="ConsPlusTitle"/>
        <w:jc w:val="center"/>
      </w:pPr>
      <w:r>
        <w:t>ОЦЕНОЧНЫХ ПОКАЗАТЕЛЕЙ ПО ОХРАНЕ ТРУДА ПО НОМИНАЦИИ "ЛУЧШИЕ</w:t>
      </w:r>
    </w:p>
    <w:p w:rsidR="0096527C" w:rsidRDefault="0096527C" w:rsidP="006A0990">
      <w:pPr>
        <w:pStyle w:val="ConsPlusTitle"/>
        <w:jc w:val="center"/>
      </w:pPr>
      <w:r>
        <w:t>ОРГАНИЗАЦИЯ, ИНДИВИДУАЛЬНЫЙ ПРЕДПРИНИМАТЕЛЬ В ИРКУТСКОЙ</w:t>
      </w:r>
    </w:p>
    <w:p w:rsidR="0096527C" w:rsidRDefault="0096527C" w:rsidP="006A0990">
      <w:pPr>
        <w:pStyle w:val="ConsPlusTitle"/>
        <w:jc w:val="center"/>
      </w:pPr>
      <w:r>
        <w:t>ОБЛАСТИ ПО ПРОВЕДЕНИЮ РАБОТЫ В СФЕРЕ ОХРАНЫ ТРУДА"</w:t>
      </w:r>
    </w:p>
    <w:p w:rsidR="0096527C" w:rsidRDefault="0096527C" w:rsidP="006A09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2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 w:rsidP="006A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92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93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04"/>
        <w:gridCol w:w="1474"/>
      </w:tblGrid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4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74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2"/>
            </w:pPr>
            <w:r>
              <w:t>1. Общие сведения об организации, индивидуальном предпринимателе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коллективного договора, да (дата утверждения)/нет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Уровень проведения специальной оценки условий труда в организации, у индивидуального предпринимателя, 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1% - 30%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31% - 50%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51% - 99%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класс), 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1% - 30%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31% - 70%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71% - 100%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2"/>
            </w:pPr>
            <w:r>
              <w:lastRenderedPageBreak/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74" w:type="dxa"/>
            <w:vAlign w:val="center"/>
          </w:tcPr>
          <w:p w:rsidR="0096527C" w:rsidRDefault="00452344" w:rsidP="006A0990">
            <w:pPr>
              <w:pStyle w:val="ConsPlusNormal"/>
              <w:jc w:val="center"/>
            </w:pPr>
            <w:hyperlink w:anchor="P875">
              <w:r w:rsidR="0096527C"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несчастных случаях, отнесенных по степени тяжести к легким, чел.</w:t>
            </w:r>
          </w:p>
        </w:tc>
        <w:tc>
          <w:tcPr>
            <w:tcW w:w="1474" w:type="dxa"/>
            <w:vAlign w:val="center"/>
          </w:tcPr>
          <w:p w:rsidR="0096527C" w:rsidRDefault="00452344" w:rsidP="006A0990">
            <w:pPr>
              <w:pStyle w:val="ConsPlusNormal"/>
              <w:jc w:val="center"/>
            </w:pPr>
            <w:hyperlink w:anchor="P875">
              <w:r w:rsidR="0096527C"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тяжелых несчастных случаях, чел.</w:t>
            </w:r>
          </w:p>
        </w:tc>
        <w:tc>
          <w:tcPr>
            <w:tcW w:w="1474" w:type="dxa"/>
            <w:vAlign w:val="center"/>
          </w:tcPr>
          <w:p w:rsidR="0096527C" w:rsidRDefault="00452344" w:rsidP="006A0990">
            <w:pPr>
              <w:pStyle w:val="ConsPlusNormal"/>
              <w:jc w:val="center"/>
            </w:pPr>
            <w:hyperlink w:anchor="P875">
              <w:r w:rsidR="0096527C"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несчастных случаях со смертельным исходом, чел.</w:t>
            </w:r>
          </w:p>
        </w:tc>
        <w:tc>
          <w:tcPr>
            <w:tcW w:w="1474" w:type="dxa"/>
            <w:vAlign w:val="center"/>
          </w:tcPr>
          <w:p w:rsidR="0096527C" w:rsidRDefault="00452344" w:rsidP="006A0990">
            <w:pPr>
              <w:pStyle w:val="ConsPlusNormal"/>
              <w:jc w:val="center"/>
            </w:pPr>
            <w:hyperlink w:anchor="P875">
              <w:r w:rsidR="0096527C"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74" w:type="dxa"/>
            <w:vAlign w:val="center"/>
          </w:tcPr>
          <w:p w:rsidR="0096527C" w:rsidRDefault="00452344" w:rsidP="006A0990">
            <w:pPr>
              <w:pStyle w:val="ConsPlusNormal"/>
              <w:jc w:val="center"/>
            </w:pPr>
            <w:hyperlink w:anchor="P875">
              <w:r w:rsidR="0096527C"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>
              <w:t>Кч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1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1 - 1,5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Более 1,5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>
              <w:t>Кчсм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0 - 0,08 (включительно)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Более 0,08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От 1 до 3 (включительно)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Более 3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 w:rsidP="006A0990">
            <w:pPr>
              <w:pStyle w:val="ConsPlusNormal"/>
              <w:jc w:val="center"/>
              <w:outlineLvl w:val="2"/>
            </w:pPr>
            <w:r>
              <w:t>3. Показатели работы по охране труда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правового акта, регламентирующего систему управления охраной труда в организации, у индивидуального предпринимателя,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правового акта, регламентирующего процедуру оценки профессиональных рисков,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плана мероприятий по улучшению условий и охраны труда,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30%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31% - 70% (включительно)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Более 70%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0,2 процента суммы затрат на производство продукции (работ, услуг)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0,2 процента суммы затрат на производство продукции (работ, услуг) и более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Внедрение 3-(2</w:t>
            </w:r>
            <w:proofErr w:type="gramStart"/>
            <w:r>
              <w:t>-)ступенчатого</w:t>
            </w:r>
            <w:proofErr w:type="gramEnd"/>
            <w:r>
              <w:t xml:space="preserve"> контроля по охране труда,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комитетов (комиссий) по охране труда,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Удельный вес работников, прошедших обучение по охране труда и проверку знаний требований охраны труда, % от общей численности работников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Наличие оборудованного кабинета (уголка) по охране труда, да/нет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tcBorders>
              <w:bottom w:val="nil"/>
            </w:tcBorders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1 - 5 (включительно)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 w:rsidP="006A0990">
            <w:pPr>
              <w:pStyle w:val="ConsPlusNormal"/>
              <w:jc w:val="both"/>
            </w:pPr>
            <w:r>
              <w:t>Более 5</w:t>
            </w:r>
          </w:p>
        </w:tc>
        <w:tc>
          <w:tcPr>
            <w:tcW w:w="1474" w:type="dxa"/>
            <w:tcBorders>
              <w:bottom w:val="nil"/>
            </w:tcBorders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(п. 3.13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1 - 4 (включительно)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Более 4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tcBorders>
              <w:bottom w:val="nil"/>
            </w:tcBorders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Исполнение выданных предписаний органов государственного надзора и контроля (органов общественного контроля) об устранении нарушений трудового законодательства в сфере охраны труда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Отсутствие предписаний по итогам проведенных проверок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Исполнение выданных предписаний в полном объеме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 w:rsidP="006A0990">
            <w:pPr>
              <w:pStyle w:val="ConsPlusNormal"/>
              <w:jc w:val="both"/>
            </w:pPr>
            <w:r>
              <w:t>Отсутствие проверок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96527C" w:rsidRDefault="0096527C" w:rsidP="006A0990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 w:rsidP="006A0990">
            <w:pPr>
              <w:pStyle w:val="ConsPlusNormal"/>
              <w:jc w:val="both"/>
            </w:pPr>
            <w:r>
              <w:t>Выданные предписания не выполнены или выполнены частично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96527C" w:rsidRDefault="0096527C" w:rsidP="006A0990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96527C" w:rsidRDefault="0096527C" w:rsidP="006A0990">
            <w:pPr>
              <w:pStyle w:val="ConsPlusNormal"/>
              <w:jc w:val="both"/>
            </w:pPr>
            <w:r>
              <w:t xml:space="preserve">(п. 3.16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7575" w:type="dxa"/>
            <w:gridSpan w:val="2"/>
            <w:vAlign w:val="center"/>
          </w:tcPr>
          <w:p w:rsidR="0096527C" w:rsidRDefault="0096527C" w:rsidP="006A099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96527C" w:rsidRDefault="0096527C" w:rsidP="006A0990">
            <w:pPr>
              <w:pStyle w:val="ConsPlusNormal"/>
            </w:pPr>
          </w:p>
        </w:tc>
      </w:tr>
    </w:tbl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 w:rsidP="006A0990">
      <w:pPr>
        <w:pStyle w:val="ConsPlusNormal"/>
        <w:ind w:firstLine="540"/>
        <w:jc w:val="both"/>
      </w:pPr>
      <w:bookmarkStart w:id="26" w:name="P875"/>
      <w:bookmarkEnd w:id="26"/>
      <w:r>
        <w:t>&lt;*&gt; Информационные данные, учитываемые областной межведомственной комиссией по охране труда при решении спорных вопросов.</w:t>
      </w: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  <w:bookmarkStart w:id="27" w:name="_GoBack"/>
      <w:bookmarkEnd w:id="27"/>
    </w:p>
    <w:sectPr w:rsidR="0096527C" w:rsidSect="006A09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C"/>
    <w:rsid w:val="00074483"/>
    <w:rsid w:val="00141173"/>
    <w:rsid w:val="00170F66"/>
    <w:rsid w:val="00282649"/>
    <w:rsid w:val="00371F1E"/>
    <w:rsid w:val="00452344"/>
    <w:rsid w:val="006423A8"/>
    <w:rsid w:val="006A0990"/>
    <w:rsid w:val="007872C9"/>
    <w:rsid w:val="008642A5"/>
    <w:rsid w:val="0096527C"/>
    <w:rsid w:val="00A52340"/>
    <w:rsid w:val="00C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085E"/>
  <w15:docId w15:val="{E1A1D1E0-4643-4347-9F4A-8627E88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11&amp;n=197813&amp;dst=100007" TargetMode="External"/><Relationship Id="rId21" Type="http://schemas.openxmlformats.org/officeDocument/2006/relationships/hyperlink" Target="https://login.consultant.ru/link/?req=doc&amp;base=RLAW411&amp;n=124775&amp;dst=100005" TargetMode="External"/><Relationship Id="rId42" Type="http://schemas.openxmlformats.org/officeDocument/2006/relationships/hyperlink" Target="https://login.consultant.ru/link/?req=doc&amp;base=LAW&amp;n=491114&amp;dst=100711" TargetMode="External"/><Relationship Id="rId47" Type="http://schemas.openxmlformats.org/officeDocument/2006/relationships/hyperlink" Target="https://login.consultant.ru/link/?req=doc&amp;base=LAW&amp;n=491114&amp;dst=103914" TargetMode="External"/><Relationship Id="rId63" Type="http://schemas.openxmlformats.org/officeDocument/2006/relationships/hyperlink" Target="https://login.consultant.ru/link/?req=doc&amp;base=RLAW411&amp;n=197813&amp;dst=100021" TargetMode="External"/><Relationship Id="rId68" Type="http://schemas.openxmlformats.org/officeDocument/2006/relationships/hyperlink" Target="https://login.consultant.ru/link/?req=doc&amp;base=RLAW411&amp;n=197813&amp;dst=100032" TargetMode="External"/><Relationship Id="rId84" Type="http://schemas.openxmlformats.org/officeDocument/2006/relationships/hyperlink" Target="https://login.consultant.ru/link/?req=doc&amp;base=RLAW411&amp;n=197813&amp;dst=100058" TargetMode="External"/><Relationship Id="rId89" Type="http://schemas.openxmlformats.org/officeDocument/2006/relationships/image" Target="media/image2.wmf"/><Relationship Id="rId16" Type="http://schemas.openxmlformats.org/officeDocument/2006/relationships/hyperlink" Target="https://login.consultant.ru/link/?req=doc&amp;base=RLAW411&amp;n=216538&amp;dst=100563" TargetMode="External"/><Relationship Id="rId11" Type="http://schemas.openxmlformats.org/officeDocument/2006/relationships/hyperlink" Target="https://login.consultant.ru/link/?req=doc&amp;base=RLAW411&amp;n=188466&amp;dst=100005" TargetMode="External"/><Relationship Id="rId32" Type="http://schemas.openxmlformats.org/officeDocument/2006/relationships/hyperlink" Target="https://login.consultant.ru/link/?req=doc&amp;base=RLAW411&amp;n=197813&amp;dst=100010" TargetMode="External"/><Relationship Id="rId37" Type="http://schemas.openxmlformats.org/officeDocument/2006/relationships/hyperlink" Target="https://login.consultant.ru/link/?req=doc&amp;base=RLAW411&amp;n=124775&amp;dst=100006" TargetMode="External"/><Relationship Id="rId53" Type="http://schemas.openxmlformats.org/officeDocument/2006/relationships/hyperlink" Target="https://login.consultant.ru/link/?req=doc&amp;base=LAW&amp;n=491114&amp;dst=104365" TargetMode="External"/><Relationship Id="rId58" Type="http://schemas.openxmlformats.org/officeDocument/2006/relationships/hyperlink" Target="https://login.consultant.ru/link/?req=doc&amp;base=LAW&amp;n=491114&amp;dst=105326" TargetMode="External"/><Relationship Id="rId74" Type="http://schemas.openxmlformats.org/officeDocument/2006/relationships/hyperlink" Target="https://login.consultant.ru/link/?req=doc&amp;base=RLAW411&amp;n=197813&amp;dst=100044" TargetMode="External"/><Relationship Id="rId79" Type="http://schemas.openxmlformats.org/officeDocument/2006/relationships/hyperlink" Target="https://login.consultant.ru/link/?req=doc&amp;base=RLAW411&amp;n=197813&amp;dst=100046" TargetMode="External"/><Relationship Id="rId5" Type="http://schemas.openxmlformats.org/officeDocument/2006/relationships/hyperlink" Target="https://login.consultant.ru/link/?req=doc&amp;base=RLAW411&amp;n=102560&amp;dst=100005" TargetMode="External"/><Relationship Id="rId90" Type="http://schemas.openxmlformats.org/officeDocument/2006/relationships/image" Target="media/image3.wmf"/><Relationship Id="rId95" Type="http://schemas.openxmlformats.org/officeDocument/2006/relationships/hyperlink" Target="https://login.consultant.ru/link/?req=doc&amp;base=RLAW411&amp;n=214622&amp;dst=100035" TargetMode="External"/><Relationship Id="rId22" Type="http://schemas.openxmlformats.org/officeDocument/2006/relationships/hyperlink" Target="https://login.consultant.ru/link/?req=doc&amp;base=RLAW411&amp;n=190652&amp;dst=100085" TargetMode="External"/><Relationship Id="rId27" Type="http://schemas.openxmlformats.org/officeDocument/2006/relationships/hyperlink" Target="https://login.consultant.ru/link/?req=doc&amp;base=RLAW411&amp;n=209984&amp;dst=100005" TargetMode="External"/><Relationship Id="rId43" Type="http://schemas.openxmlformats.org/officeDocument/2006/relationships/hyperlink" Target="https://login.consultant.ru/link/?req=doc&amp;base=LAW&amp;n=491114&amp;dst=102708" TargetMode="External"/><Relationship Id="rId48" Type="http://schemas.openxmlformats.org/officeDocument/2006/relationships/hyperlink" Target="https://login.consultant.ru/link/?req=doc&amp;base=LAW&amp;n=491114&amp;dst=104304" TargetMode="External"/><Relationship Id="rId64" Type="http://schemas.openxmlformats.org/officeDocument/2006/relationships/hyperlink" Target="https://login.consultant.ru/link/?req=doc&amp;base=RLAW411&amp;n=197813&amp;dst=100022" TargetMode="External"/><Relationship Id="rId69" Type="http://schemas.openxmlformats.org/officeDocument/2006/relationships/hyperlink" Target="https://login.consultant.ru/link/?req=doc&amp;base=RLAW411&amp;n=188466&amp;dst=100056" TargetMode="External"/><Relationship Id="rId80" Type="http://schemas.openxmlformats.org/officeDocument/2006/relationships/hyperlink" Target="https://login.consultant.ru/link/?req=doc&amp;base=RLAW411&amp;n=170473&amp;dst=100005" TargetMode="External"/><Relationship Id="rId85" Type="http://schemas.openxmlformats.org/officeDocument/2006/relationships/hyperlink" Target="https://login.consultant.ru/link/?req=doc&amp;base=RLAW411&amp;n=214622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1&amp;n=197813&amp;dst=100005" TargetMode="External"/><Relationship Id="rId17" Type="http://schemas.openxmlformats.org/officeDocument/2006/relationships/hyperlink" Target="https://login.consultant.ru/link/?req=doc&amp;base=RLAW411&amp;n=197813&amp;dst=100006" TargetMode="External"/><Relationship Id="rId25" Type="http://schemas.openxmlformats.org/officeDocument/2006/relationships/hyperlink" Target="https://login.consultant.ru/link/?req=doc&amp;base=RLAW411&amp;n=188466&amp;dst=100005" TargetMode="External"/><Relationship Id="rId33" Type="http://schemas.openxmlformats.org/officeDocument/2006/relationships/hyperlink" Target="https://login.consultant.ru/link/?req=doc&amp;base=RLAW411&amp;n=197813&amp;dst=100012" TargetMode="External"/><Relationship Id="rId38" Type="http://schemas.openxmlformats.org/officeDocument/2006/relationships/hyperlink" Target="https://login.consultant.ru/link/?req=doc&amp;base=RLAW411&amp;n=197813&amp;dst=100016" TargetMode="External"/><Relationship Id="rId46" Type="http://schemas.openxmlformats.org/officeDocument/2006/relationships/hyperlink" Target="https://login.consultant.ru/link/?req=doc&amp;base=LAW&amp;n=491114&amp;dst=103016" TargetMode="External"/><Relationship Id="rId59" Type="http://schemas.openxmlformats.org/officeDocument/2006/relationships/hyperlink" Target="https://login.consultant.ru/link/?req=doc&amp;base=LAW&amp;n=491114&amp;dst=105377" TargetMode="External"/><Relationship Id="rId67" Type="http://schemas.openxmlformats.org/officeDocument/2006/relationships/hyperlink" Target="https://login.consultant.ru/link/?req=doc&amp;base=RLAW411&amp;n=124775&amp;dst=100024" TargetMode="External"/><Relationship Id="rId20" Type="http://schemas.openxmlformats.org/officeDocument/2006/relationships/hyperlink" Target="https://login.consultant.ru/link/?req=doc&amp;base=RLAW411&amp;n=102560&amp;dst=100005" TargetMode="External"/><Relationship Id="rId41" Type="http://schemas.openxmlformats.org/officeDocument/2006/relationships/hyperlink" Target="https://login.consultant.ru/link/?req=doc&amp;base=LAW&amp;n=491114&amp;dst=100497" TargetMode="External"/><Relationship Id="rId54" Type="http://schemas.openxmlformats.org/officeDocument/2006/relationships/hyperlink" Target="https://login.consultant.ru/link/?req=doc&amp;base=LAW&amp;n=491114&amp;dst=104555" TargetMode="External"/><Relationship Id="rId62" Type="http://schemas.openxmlformats.org/officeDocument/2006/relationships/hyperlink" Target="https://login.consultant.ru/link/?req=doc&amp;base=RLAW411&amp;n=197813&amp;dst=100019" TargetMode="External"/><Relationship Id="rId70" Type="http://schemas.openxmlformats.org/officeDocument/2006/relationships/hyperlink" Target="https://login.consultant.ru/link/?req=doc&amp;base=RLAW411&amp;n=197813&amp;dst=100033" TargetMode="External"/><Relationship Id="rId75" Type="http://schemas.openxmlformats.org/officeDocument/2006/relationships/hyperlink" Target="https://login.consultant.ru/link/?req=doc&amp;base=RLAW411&amp;n=188466&amp;dst=100058" TargetMode="External"/><Relationship Id="rId83" Type="http://schemas.openxmlformats.org/officeDocument/2006/relationships/hyperlink" Target="https://login.consultant.ru/link/?req=doc&amp;base=RLAW411&amp;n=197813&amp;dst=100049" TargetMode="External"/><Relationship Id="rId88" Type="http://schemas.openxmlformats.org/officeDocument/2006/relationships/image" Target="media/image1.wmf"/><Relationship Id="rId91" Type="http://schemas.openxmlformats.org/officeDocument/2006/relationships/image" Target="media/image4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24775&amp;dst=100005" TargetMode="External"/><Relationship Id="rId15" Type="http://schemas.openxmlformats.org/officeDocument/2006/relationships/hyperlink" Target="https://login.consultant.ru/link/?req=doc&amp;base=LAW&amp;n=493279&amp;dst=2574" TargetMode="External"/><Relationship Id="rId23" Type="http://schemas.openxmlformats.org/officeDocument/2006/relationships/hyperlink" Target="https://login.consultant.ru/link/?req=doc&amp;base=RLAW411&amp;n=164562&amp;dst=100005" TargetMode="External"/><Relationship Id="rId28" Type="http://schemas.openxmlformats.org/officeDocument/2006/relationships/hyperlink" Target="https://login.consultant.ru/link/?req=doc&amp;base=RLAW411&amp;n=214622&amp;dst=100005" TargetMode="External"/><Relationship Id="rId36" Type="http://schemas.openxmlformats.org/officeDocument/2006/relationships/hyperlink" Target="https://login.consultant.ru/link/?req=doc&amp;base=RLAW411&amp;n=188466&amp;dst=100007" TargetMode="External"/><Relationship Id="rId49" Type="http://schemas.openxmlformats.org/officeDocument/2006/relationships/hyperlink" Target="https://login.consultant.ru/link/?req=doc&amp;base=LAW&amp;n=491114&amp;dst=104721" TargetMode="External"/><Relationship Id="rId57" Type="http://schemas.openxmlformats.org/officeDocument/2006/relationships/hyperlink" Target="https://login.consultant.ru/link/?req=doc&amp;base=LAW&amp;n=491114&amp;dst=105210" TargetMode="External"/><Relationship Id="rId10" Type="http://schemas.openxmlformats.org/officeDocument/2006/relationships/hyperlink" Target="https://login.consultant.ru/link/?req=doc&amp;base=RLAW411&amp;n=171519&amp;dst=100005" TargetMode="External"/><Relationship Id="rId31" Type="http://schemas.openxmlformats.org/officeDocument/2006/relationships/hyperlink" Target="https://login.consultant.ru/link/?req=doc&amp;base=RLAW411&amp;n=188466&amp;dst=100006" TargetMode="External"/><Relationship Id="rId44" Type="http://schemas.openxmlformats.org/officeDocument/2006/relationships/hyperlink" Target="https://login.consultant.ru/link/?req=doc&amp;base=LAW&amp;n=491114&amp;dst=102809" TargetMode="External"/><Relationship Id="rId52" Type="http://schemas.openxmlformats.org/officeDocument/2006/relationships/hyperlink" Target="https://login.consultant.ru/link/?req=doc&amp;base=LAW&amp;n=491114&amp;dst=105626" TargetMode="External"/><Relationship Id="rId60" Type="http://schemas.openxmlformats.org/officeDocument/2006/relationships/hyperlink" Target="https://login.consultant.ru/link/?req=doc&amp;base=LAW&amp;n=491114&amp;dst=105441" TargetMode="External"/><Relationship Id="rId65" Type="http://schemas.openxmlformats.org/officeDocument/2006/relationships/hyperlink" Target="https://login.consultant.ru/link/?req=doc&amp;base=RLAW411&amp;n=197813&amp;dst=100029" TargetMode="External"/><Relationship Id="rId73" Type="http://schemas.openxmlformats.org/officeDocument/2006/relationships/hyperlink" Target="https://login.consultant.ru/link/?req=doc&amp;base=RLAW411&amp;n=197813&amp;dst=100042" TargetMode="External"/><Relationship Id="rId78" Type="http://schemas.openxmlformats.org/officeDocument/2006/relationships/hyperlink" Target="https://login.consultant.ru/link/?req=doc&amp;base=RLAW411&amp;n=197813&amp;dst=100045" TargetMode="External"/><Relationship Id="rId81" Type="http://schemas.openxmlformats.org/officeDocument/2006/relationships/hyperlink" Target="https://login.consultant.ru/link/?req=doc&amp;base=RLAW411&amp;n=197813&amp;dst=100047" TargetMode="External"/><Relationship Id="rId86" Type="http://schemas.openxmlformats.org/officeDocument/2006/relationships/hyperlink" Target="https://login.consultant.ru/link/?req=doc&amp;base=RLAW411&amp;n=188639&amp;dst=100687" TargetMode="External"/><Relationship Id="rId94" Type="http://schemas.openxmlformats.org/officeDocument/2006/relationships/hyperlink" Target="https://login.consultant.ru/link/?req=doc&amp;base=RLAW411&amp;n=214622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170473&amp;dst=100005" TargetMode="External"/><Relationship Id="rId13" Type="http://schemas.openxmlformats.org/officeDocument/2006/relationships/hyperlink" Target="https://login.consultant.ru/link/?req=doc&amp;base=RLAW411&amp;n=209984&amp;dst=100005" TargetMode="External"/><Relationship Id="rId18" Type="http://schemas.openxmlformats.org/officeDocument/2006/relationships/hyperlink" Target="https://login.consultant.ru/link/?req=doc&amp;base=RLAW411&amp;n=64058" TargetMode="External"/><Relationship Id="rId39" Type="http://schemas.openxmlformats.org/officeDocument/2006/relationships/hyperlink" Target="https://login.consultant.ru/link/?req=doc&amp;base=RLAW411&amp;n=124775&amp;dst=100006" TargetMode="External"/><Relationship Id="rId34" Type="http://schemas.openxmlformats.org/officeDocument/2006/relationships/hyperlink" Target="https://login.consultant.ru/link/?req=doc&amp;base=RLAW411&amp;n=197813&amp;dst=100013" TargetMode="External"/><Relationship Id="rId50" Type="http://schemas.openxmlformats.org/officeDocument/2006/relationships/hyperlink" Target="https://login.consultant.ru/link/?req=doc&amp;base=LAW&amp;n=491114&amp;dst=105532" TargetMode="External"/><Relationship Id="rId55" Type="http://schemas.openxmlformats.org/officeDocument/2006/relationships/hyperlink" Target="https://login.consultant.ru/link/?req=doc&amp;base=LAW&amp;n=491114&amp;dst=105027" TargetMode="External"/><Relationship Id="rId76" Type="http://schemas.openxmlformats.org/officeDocument/2006/relationships/hyperlink" Target="https://login.consultant.ru/link/?req=doc&amp;base=RLAW411&amp;n=124775&amp;dst=10002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11&amp;n=190652&amp;dst=100085" TargetMode="External"/><Relationship Id="rId71" Type="http://schemas.openxmlformats.org/officeDocument/2006/relationships/hyperlink" Target="https://login.consultant.ru/link/?req=doc&amp;base=RLAW411&amp;n=197813&amp;dst=100035" TargetMode="External"/><Relationship Id="rId92" Type="http://schemas.openxmlformats.org/officeDocument/2006/relationships/hyperlink" Target="https://login.consultant.ru/link/?req=doc&amp;base=RLAW411&amp;n=197813&amp;dst=1002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11&amp;n=214789&amp;dst=100047" TargetMode="External"/><Relationship Id="rId24" Type="http://schemas.openxmlformats.org/officeDocument/2006/relationships/hyperlink" Target="https://login.consultant.ru/link/?req=doc&amp;base=RLAW411&amp;n=170473&amp;dst=100005" TargetMode="External"/><Relationship Id="rId40" Type="http://schemas.openxmlformats.org/officeDocument/2006/relationships/hyperlink" Target="https://login.consultant.ru/link/?req=doc&amp;base=LAW&amp;n=491114&amp;dst=100133" TargetMode="External"/><Relationship Id="rId45" Type="http://schemas.openxmlformats.org/officeDocument/2006/relationships/hyperlink" Target="https://login.consultant.ru/link/?req=doc&amp;base=LAW&amp;n=491114&amp;dst=102892" TargetMode="External"/><Relationship Id="rId66" Type="http://schemas.openxmlformats.org/officeDocument/2006/relationships/hyperlink" Target="https://login.consultant.ru/link/?req=doc&amp;base=RLAW411&amp;n=197813&amp;dst=100031" TargetMode="External"/><Relationship Id="rId87" Type="http://schemas.openxmlformats.org/officeDocument/2006/relationships/hyperlink" Target="https://login.consultant.ru/link/?req=doc&amp;base=LAW&amp;n=487111&amp;dst=100010" TargetMode="External"/><Relationship Id="rId61" Type="http://schemas.openxmlformats.org/officeDocument/2006/relationships/hyperlink" Target="https://login.consultant.ru/link/?req=doc&amp;base=RLAW411&amp;n=124775&amp;dst=100007" TargetMode="External"/><Relationship Id="rId82" Type="http://schemas.openxmlformats.org/officeDocument/2006/relationships/hyperlink" Target="https://login.consultant.ru/link/?req=doc&amp;base=RLAW411&amp;n=197813&amp;dst=100048" TargetMode="External"/><Relationship Id="rId19" Type="http://schemas.openxmlformats.org/officeDocument/2006/relationships/hyperlink" Target="https://login.consultant.ru/link/?req=doc&amp;base=RLAW411&amp;n=60711" TargetMode="External"/><Relationship Id="rId14" Type="http://schemas.openxmlformats.org/officeDocument/2006/relationships/hyperlink" Target="https://login.consultant.ru/link/?req=doc&amp;base=RLAW411&amp;n=214622&amp;dst=100005" TargetMode="External"/><Relationship Id="rId30" Type="http://schemas.openxmlformats.org/officeDocument/2006/relationships/hyperlink" Target="https://login.consultant.ru/link/?req=doc&amp;base=RLAW411&amp;n=209984&amp;dst=100006" TargetMode="External"/><Relationship Id="rId35" Type="http://schemas.openxmlformats.org/officeDocument/2006/relationships/hyperlink" Target="https://login.consultant.ru/link/?req=doc&amp;base=RLAW411&amp;n=197813&amp;dst=100015" TargetMode="External"/><Relationship Id="rId56" Type="http://schemas.openxmlformats.org/officeDocument/2006/relationships/hyperlink" Target="https://login.consultant.ru/link/?req=doc&amp;base=LAW&amp;n=491114&amp;dst=104792" TargetMode="External"/><Relationship Id="rId77" Type="http://schemas.openxmlformats.org/officeDocument/2006/relationships/hyperlink" Target="https://login.consultant.ru/link/?req=doc&amp;base=RLAW411&amp;n=188466&amp;dst=100059" TargetMode="External"/><Relationship Id="rId8" Type="http://schemas.openxmlformats.org/officeDocument/2006/relationships/hyperlink" Target="https://login.consultant.ru/link/?req=doc&amp;base=RLAW411&amp;n=164562&amp;dst=100005" TargetMode="External"/><Relationship Id="rId51" Type="http://schemas.openxmlformats.org/officeDocument/2006/relationships/hyperlink" Target="https://login.consultant.ru/link/?req=doc&amp;base=LAW&amp;n=491114&amp;dst=105607" TargetMode="External"/><Relationship Id="rId72" Type="http://schemas.openxmlformats.org/officeDocument/2006/relationships/hyperlink" Target="https://login.consultant.ru/link/?req=doc&amp;base=RLAW411&amp;n=197813&amp;dst=100036" TargetMode="External"/><Relationship Id="rId93" Type="http://schemas.openxmlformats.org/officeDocument/2006/relationships/hyperlink" Target="https://login.consultant.ru/link/?req=doc&amp;base=RLAW411&amp;n=214622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Полищук Юлия Валерьевна</cp:lastModifiedBy>
  <cp:revision>3</cp:revision>
  <dcterms:created xsi:type="dcterms:W3CDTF">2025-02-19T02:58:00Z</dcterms:created>
  <dcterms:modified xsi:type="dcterms:W3CDTF">2025-02-19T03:00:00Z</dcterms:modified>
</cp:coreProperties>
</file>