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B74" w:rsidRDefault="00253B74" w:rsidP="00253B74">
      <w:pPr>
        <w:autoSpaceDE w:val="0"/>
        <w:autoSpaceDN w:val="0"/>
        <w:adjustRightInd w:val="0"/>
        <w:spacing w:after="0" w:line="240" w:lineRule="auto"/>
        <w:jc w:val="both"/>
        <w:outlineLvl w:val="0"/>
        <w:rPr>
          <w:rFonts w:ascii="Calibri" w:hAnsi="Calibri" w:cs="Calibri"/>
        </w:rPr>
      </w:pP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администрации города Усолье-Сибирское</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от 13 июля 2015 года</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N 1188</w:t>
      </w:r>
      <w:r>
        <w:rPr>
          <w:rFonts w:ascii="Calibri" w:hAnsi="Calibri" w:cs="Calibri"/>
        </w:rPr>
        <w:t xml:space="preserve"> (с изм. от 29.06.2016 №1645, от 14.03.2017 №444)</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АДМИНИСТРАТИВНЫЙ РЕГЛАМЕНТ</w:t>
      </w:r>
    </w:p>
    <w:p w:rsidR="00253B74" w:rsidRDefault="00253B74" w:rsidP="00253B74">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"НАЗНАЧЕНИЕ, ПЕРЕРАСЧЕТ,</w:t>
      </w:r>
    </w:p>
    <w:p w:rsidR="00253B74" w:rsidRDefault="00253B74" w:rsidP="00253B74">
      <w:pPr>
        <w:autoSpaceDE w:val="0"/>
        <w:autoSpaceDN w:val="0"/>
        <w:adjustRightInd w:val="0"/>
        <w:spacing w:after="0" w:line="240" w:lineRule="auto"/>
        <w:jc w:val="center"/>
        <w:rPr>
          <w:rFonts w:ascii="Calibri" w:hAnsi="Calibri" w:cs="Calibri"/>
          <w:b/>
          <w:bCs/>
        </w:rPr>
      </w:pPr>
      <w:r>
        <w:rPr>
          <w:rFonts w:ascii="Calibri" w:hAnsi="Calibri" w:cs="Calibri"/>
          <w:b/>
          <w:bCs/>
        </w:rPr>
        <w:t>ИНДЕКСАЦИЯ И ВЫПЛАТА ПЕНСИИ ЗА ВЫСЛУГУ ЛЕТ ГРАЖДАНАМ,</w:t>
      </w:r>
    </w:p>
    <w:p w:rsidR="00253B74" w:rsidRDefault="00253B74" w:rsidP="00253B74">
      <w:pPr>
        <w:autoSpaceDE w:val="0"/>
        <w:autoSpaceDN w:val="0"/>
        <w:adjustRightInd w:val="0"/>
        <w:spacing w:after="0" w:line="240" w:lineRule="auto"/>
        <w:jc w:val="center"/>
        <w:rPr>
          <w:rFonts w:ascii="Calibri" w:hAnsi="Calibri" w:cs="Calibri"/>
          <w:b/>
          <w:bCs/>
        </w:rPr>
      </w:pPr>
      <w:r>
        <w:rPr>
          <w:rFonts w:ascii="Calibri" w:hAnsi="Calibri" w:cs="Calibri"/>
          <w:b/>
          <w:bCs/>
        </w:rPr>
        <w:t>ЗАМЕЩАВШИМ ДОЛЖНОСТИ МУНИЦИПАЛЬНОЙ СЛУЖБЫ В ОРГАНАХ МЕСТНОГО</w:t>
      </w:r>
    </w:p>
    <w:p w:rsidR="00253B74" w:rsidRDefault="00253B74" w:rsidP="00253B74">
      <w:pPr>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МУНИЦИПАЛЬНОГО ОБРАЗОВАНИЯ "ГОРОД</w:t>
      </w:r>
    </w:p>
    <w:p w:rsidR="00253B74" w:rsidRDefault="00253B74" w:rsidP="00253B74">
      <w:pPr>
        <w:autoSpaceDE w:val="0"/>
        <w:autoSpaceDN w:val="0"/>
        <w:adjustRightInd w:val="0"/>
        <w:spacing w:after="0" w:line="240" w:lineRule="auto"/>
        <w:jc w:val="center"/>
        <w:rPr>
          <w:rFonts w:ascii="Calibri" w:hAnsi="Calibri" w:cs="Calibri"/>
          <w:b/>
          <w:bCs/>
        </w:rPr>
      </w:pPr>
      <w:r>
        <w:rPr>
          <w:rFonts w:ascii="Calibri" w:hAnsi="Calibri" w:cs="Calibri"/>
          <w:b/>
          <w:bCs/>
        </w:rPr>
        <w:t>УСОЛЬЕ-СИБИРСКОЕ"</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1"/>
        <w:rPr>
          <w:rFonts w:ascii="Calibri" w:hAnsi="Calibri" w:cs="Calibri"/>
        </w:rPr>
      </w:pPr>
      <w:r>
        <w:rPr>
          <w:rFonts w:ascii="Calibri" w:hAnsi="Calibri" w:cs="Calibri"/>
        </w:rPr>
        <w:t>Раздел I. ОБЩИЕ ПОЛОЖЕНИЯ</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1. ПРЕДМЕТ РЕГУЛИРОВАНИЯ АДМИНИСТРАТИВНОГО РЕГЛАМЕНТА</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Административный регламент предоставления муниципальной услуги "Назначение, перерасчет, индексация и выплата пенсии за выслугу лет гражданам, замещавшим должности муниципальной службы в органах местного самоуправления муниципального образования "город Усолье-Сибирское" (далее - административный регламент) разработан в целях определения процедур установления законного права граждан, замещавших должности муниципальной службы, на пенсию за выслугу лет, выплачиваемую за счет средств местного бюджета (далее - пенсия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города Усолье-Сибирское при осуществлении полномочий.</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2. КРУГ ЗАЯВИТЕЛЕЙ</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bookmarkStart w:id="0" w:name="Par24"/>
      <w:bookmarkEnd w:id="0"/>
      <w:r>
        <w:rPr>
          <w:rFonts w:ascii="Calibri" w:hAnsi="Calibri" w:cs="Calibri"/>
        </w:rPr>
        <w:t>3. Муниципальная услуга предоставляется гражданам, замещавшим должности муниципальной службы, при наличии следующих условий:</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1) стаж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в следующем порядке:</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Год назначения пенсии за выслугу лет</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Стаж для назначения пенсии за выслугу лет в соответствующем году</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2017</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15 лет 6 месяцев</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2018</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16 лет</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lastRenderedPageBreak/>
        <w:t>2019</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16 лет 6 месяцев</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2020</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17 лет</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2021</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17 лет 6 месяцев</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2022</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18 лет</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2023</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18 лет 6 месяцев</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2024</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19 лет</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2025</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19 лет 6 месяцев</w:t>
      </w:r>
    </w:p>
    <w:p w:rsidR="0038479B" w:rsidRPr="0038479B"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2026 и последующие годы</w:t>
      </w:r>
    </w:p>
    <w:p w:rsidR="00253B74" w:rsidRDefault="0038479B" w:rsidP="0038479B">
      <w:pPr>
        <w:autoSpaceDE w:val="0"/>
        <w:autoSpaceDN w:val="0"/>
        <w:adjustRightInd w:val="0"/>
        <w:spacing w:before="220" w:after="0" w:line="240" w:lineRule="auto"/>
        <w:ind w:firstLine="540"/>
        <w:jc w:val="both"/>
        <w:rPr>
          <w:rFonts w:ascii="Calibri" w:hAnsi="Calibri" w:cs="Calibri"/>
        </w:rPr>
      </w:pPr>
      <w:r w:rsidRPr="0038479B">
        <w:rPr>
          <w:rFonts w:ascii="Calibri" w:hAnsi="Calibri" w:cs="Calibri"/>
        </w:rPr>
        <w:t>20 лет</w:t>
      </w:r>
      <w:r w:rsidR="00253B74">
        <w:rPr>
          <w:rFonts w:ascii="Calibri" w:hAnsi="Calibri" w:cs="Calibri"/>
        </w:rPr>
        <w:t>;</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увольнение с муниципальной службы по основаниям, предусмотренным </w:t>
      </w:r>
      <w:hyperlink r:id="rId4" w:history="1">
        <w:r>
          <w:rPr>
            <w:rFonts w:ascii="Calibri" w:hAnsi="Calibri" w:cs="Calibri"/>
            <w:color w:val="0000FF"/>
          </w:rPr>
          <w:t>пунктами 1</w:t>
        </w:r>
      </w:hyperlink>
      <w:r>
        <w:rPr>
          <w:rFonts w:ascii="Calibri" w:hAnsi="Calibri" w:cs="Calibri"/>
        </w:rPr>
        <w:t xml:space="preserve"> - </w:t>
      </w:r>
      <w:hyperlink r:id="rId5" w:history="1">
        <w:r>
          <w:rPr>
            <w:rFonts w:ascii="Calibri" w:hAnsi="Calibri" w:cs="Calibri"/>
            <w:color w:val="0000FF"/>
          </w:rPr>
          <w:t>3</w:t>
        </w:r>
      </w:hyperlink>
      <w:r>
        <w:rPr>
          <w:rFonts w:ascii="Calibri" w:hAnsi="Calibri" w:cs="Calibri"/>
        </w:rPr>
        <w:t xml:space="preserve">, </w:t>
      </w:r>
      <w:hyperlink r:id="rId6" w:history="1">
        <w:r>
          <w:rPr>
            <w:rFonts w:ascii="Calibri" w:hAnsi="Calibri" w:cs="Calibri"/>
            <w:color w:val="0000FF"/>
          </w:rPr>
          <w:t>7</w:t>
        </w:r>
      </w:hyperlink>
      <w:r>
        <w:rPr>
          <w:rFonts w:ascii="Calibri" w:hAnsi="Calibri" w:cs="Calibri"/>
        </w:rPr>
        <w:t xml:space="preserve"> - </w:t>
      </w:r>
      <w:hyperlink r:id="rId7" w:history="1">
        <w:r>
          <w:rPr>
            <w:rFonts w:ascii="Calibri" w:hAnsi="Calibri" w:cs="Calibri"/>
            <w:color w:val="0000FF"/>
          </w:rPr>
          <w:t>9 части 1 статьи 77</w:t>
        </w:r>
      </w:hyperlink>
      <w:r>
        <w:rPr>
          <w:rFonts w:ascii="Calibri" w:hAnsi="Calibri" w:cs="Calibri"/>
        </w:rPr>
        <w:t xml:space="preserve">, </w:t>
      </w:r>
      <w:hyperlink r:id="rId8" w:history="1">
        <w:r>
          <w:rPr>
            <w:rFonts w:ascii="Calibri" w:hAnsi="Calibri" w:cs="Calibri"/>
            <w:color w:val="0000FF"/>
          </w:rPr>
          <w:t>пунктами 1</w:t>
        </w:r>
      </w:hyperlink>
      <w:r>
        <w:rPr>
          <w:rFonts w:ascii="Calibri" w:hAnsi="Calibri" w:cs="Calibri"/>
        </w:rPr>
        <w:t xml:space="preserve"> - </w:t>
      </w:r>
      <w:hyperlink r:id="rId9" w:history="1">
        <w:r>
          <w:rPr>
            <w:rFonts w:ascii="Calibri" w:hAnsi="Calibri" w:cs="Calibri"/>
            <w:color w:val="0000FF"/>
          </w:rPr>
          <w:t>3 части 1 статьи 81</w:t>
        </w:r>
      </w:hyperlink>
      <w:r>
        <w:rPr>
          <w:rFonts w:ascii="Calibri" w:hAnsi="Calibri" w:cs="Calibri"/>
        </w:rPr>
        <w:t xml:space="preserve">, </w:t>
      </w:r>
      <w:hyperlink r:id="rId10" w:history="1">
        <w:r>
          <w:rPr>
            <w:rFonts w:ascii="Calibri" w:hAnsi="Calibri" w:cs="Calibri"/>
            <w:color w:val="0000FF"/>
          </w:rPr>
          <w:t>пунктами 2</w:t>
        </w:r>
      </w:hyperlink>
      <w:r>
        <w:rPr>
          <w:rFonts w:ascii="Calibri" w:hAnsi="Calibri" w:cs="Calibri"/>
        </w:rPr>
        <w:t xml:space="preserve">, </w:t>
      </w:r>
      <w:hyperlink r:id="rId11" w:history="1">
        <w:r>
          <w:rPr>
            <w:rFonts w:ascii="Calibri" w:hAnsi="Calibri" w:cs="Calibri"/>
            <w:color w:val="0000FF"/>
          </w:rPr>
          <w:t>5</w:t>
        </w:r>
      </w:hyperlink>
      <w:r>
        <w:rPr>
          <w:rFonts w:ascii="Calibri" w:hAnsi="Calibri" w:cs="Calibri"/>
        </w:rPr>
        <w:t xml:space="preserve">, </w:t>
      </w:r>
      <w:hyperlink r:id="rId12" w:history="1">
        <w:r>
          <w:rPr>
            <w:rFonts w:ascii="Calibri" w:hAnsi="Calibri" w:cs="Calibri"/>
            <w:color w:val="0000FF"/>
          </w:rPr>
          <w:t>7 части 1 статьи 83</w:t>
        </w:r>
      </w:hyperlink>
      <w:r>
        <w:rPr>
          <w:rFonts w:ascii="Calibri" w:hAnsi="Calibri" w:cs="Calibri"/>
        </w:rPr>
        <w:t xml:space="preserve"> Трудового кодекса Российской Федерации, </w:t>
      </w:r>
      <w:hyperlink r:id="rId13" w:history="1">
        <w:r>
          <w:rPr>
            <w:rFonts w:ascii="Calibri" w:hAnsi="Calibri" w:cs="Calibri"/>
            <w:color w:val="0000FF"/>
          </w:rPr>
          <w:t>пунктом 1</w:t>
        </w:r>
      </w:hyperlink>
      <w:r>
        <w:rPr>
          <w:rFonts w:ascii="Calibri" w:hAnsi="Calibri" w:cs="Calibri"/>
        </w:rPr>
        <w:t xml:space="preserve">, а также </w:t>
      </w:r>
      <w:hyperlink r:id="rId14" w:history="1">
        <w:r>
          <w:rPr>
            <w:rFonts w:ascii="Calibri" w:hAnsi="Calibri" w:cs="Calibri"/>
            <w:color w:val="0000FF"/>
          </w:rPr>
          <w:t>пунктом 3 части 1 статьи 19</w:t>
        </w:r>
      </w:hyperlink>
      <w:r>
        <w:rPr>
          <w:rFonts w:ascii="Calibri" w:hAnsi="Calibri" w:cs="Calibri"/>
        </w:rPr>
        <w:t xml:space="preserve"> Федерального закона от 2 марта 2007 года N 25-ФЗ "О муниципальной службе в Российской Федерации", в части указания на </w:t>
      </w:r>
      <w:hyperlink r:id="rId15" w:history="1">
        <w:r>
          <w:rPr>
            <w:rFonts w:ascii="Calibri" w:hAnsi="Calibri" w:cs="Calibri"/>
            <w:color w:val="0000FF"/>
          </w:rPr>
          <w:t>пункт 1 части 1 статьи 13</w:t>
        </w:r>
      </w:hyperlink>
      <w:r>
        <w:rPr>
          <w:rFonts w:ascii="Calibri" w:hAnsi="Calibri" w:cs="Calibri"/>
        </w:rPr>
        <w:t xml:space="preserve">, </w:t>
      </w:r>
      <w:hyperlink r:id="rId16" w:history="1">
        <w:r>
          <w:rPr>
            <w:rFonts w:ascii="Calibri" w:hAnsi="Calibri" w:cs="Calibri"/>
            <w:color w:val="0000FF"/>
          </w:rPr>
          <w:t>пункт 2 части 1 статьи 14</w:t>
        </w:r>
      </w:hyperlink>
      <w:r>
        <w:rPr>
          <w:rFonts w:ascii="Calibri" w:hAnsi="Calibri" w:cs="Calibri"/>
        </w:rPr>
        <w:t xml:space="preserve"> данного Федерального закона;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замещение должности муниципальной службы не менее 12 полных месяцев непосредственно перед увольнением с муниципальной службы, за исключением случаев увольнения в связи с ликвидацией органа местного самоуправления, избирательной комиссии муниципального образования области, сокращением численности или штата муниципальных служащих в органе местного самоуправления, избирательной комиссии муниципального образования области;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граждане, замещавшие должности муниципальной службы, уволившиеся с муниципальной службы в период со дня вступления в силу </w:t>
      </w:r>
      <w:hyperlink r:id="rId17" w:history="1">
        <w:r>
          <w:rPr>
            <w:rFonts w:ascii="Calibri" w:hAnsi="Calibri" w:cs="Calibri"/>
            <w:color w:val="0000FF"/>
          </w:rPr>
          <w:t>Закона</w:t>
        </w:r>
      </w:hyperlink>
      <w:r>
        <w:rPr>
          <w:rFonts w:ascii="Calibri" w:hAnsi="Calibri" w:cs="Calibri"/>
        </w:rPr>
        <w:t xml:space="preserve"> Иркутской области от 15 мая 1998 года N 15-оз "О муниципальной службе в Иркутской области" и до дня вступления в силу </w:t>
      </w:r>
      <w:hyperlink r:id="rId18" w:history="1">
        <w:r>
          <w:rPr>
            <w:rFonts w:ascii="Calibri" w:hAnsi="Calibri" w:cs="Calibri"/>
            <w:color w:val="0000FF"/>
          </w:rPr>
          <w:t>Закона</w:t>
        </w:r>
      </w:hyperlink>
      <w:r>
        <w:rPr>
          <w:rFonts w:ascii="Calibri" w:hAnsi="Calibri" w:cs="Calibri"/>
        </w:rPr>
        <w:t xml:space="preserve"> Иркутской области от 15 октября 2007 г. N 88-оз "Об отдельных вопросах муниципальной службы в Иркутской области" и имеющие право на ежемесячную доплату к государственной пенсии в соответствии с </w:t>
      </w:r>
      <w:hyperlink r:id="rId19" w:history="1">
        <w:r>
          <w:rPr>
            <w:rFonts w:ascii="Calibri" w:hAnsi="Calibri" w:cs="Calibri"/>
            <w:color w:val="0000FF"/>
          </w:rPr>
          <w:t>Законом</w:t>
        </w:r>
      </w:hyperlink>
      <w:r>
        <w:rPr>
          <w:rFonts w:ascii="Calibri" w:hAnsi="Calibri" w:cs="Calibri"/>
        </w:rPr>
        <w:t xml:space="preserve"> Иркутской области от 15 мая 1998 г. N 15-оз "О муниципальной службе в Иркутской области", но которым она не была установлена.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Граждане, замещавшие должности муниципальной службы и уволенные с муниципальной службы по основаниям, не указанным в настоящем пункте, права на пенсию за выслугу лет не имеют.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Граждане, замещавшие должности муниципальной службы, указанные в </w:t>
      </w:r>
      <w:hyperlink w:anchor="Par24" w:history="1">
        <w:r>
          <w:rPr>
            <w:rFonts w:ascii="Calibri" w:hAnsi="Calibri" w:cs="Calibri"/>
            <w:color w:val="0000FF"/>
          </w:rPr>
          <w:t>пункте 3</w:t>
        </w:r>
      </w:hyperlink>
      <w:r>
        <w:rPr>
          <w:rFonts w:ascii="Calibri" w:hAnsi="Calibri" w:cs="Calibri"/>
        </w:rPr>
        <w:t xml:space="preserve"> настоящего административного регламента, далее именуются заявителями.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обращении за получением муниципальной услуги от имени заявителей взаимодействие с отделом кадровой работы и наград аппарата администрации города Усолье-Сибирское вправе осуществлять их уполномоченные представители.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3. ТРЕБОВАНИЯ К ПОРЯДКУ ИНФОРМИРОВАНИЯ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О ПРЕДОСТАВЛЕНИИ 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кадровой работы и наград аппарата администрации города Усолье-Сибирское (далее - уполномоченный орган).</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6. Информация предоставляется: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 личном контакте с заявителями;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с использованием средств телефонной, факсимильной и электронной связи: admin-usolie@usolie-sibirskoe.ru, в том числе через официальный сайт уполномоченного органа в информационно-телекоммуникационной сети "Интернет" - http://www.usolie-sibirskoe.ru,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письменно, в случае письменного обращения заявителя.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8. Должностные лица уполномоченного органа предоставляют информацию по следующим вопросам:</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о порядке предоставления муниципальной услуги и ходе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о перечне документов, необходимых для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г) о времени приема документов, необходимых для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д) о сроке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е) об основаниях отказа в приеме заявления и документов, необходимых для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ж) об основаниях отказа в предоставлении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9. Основными требованиями при предоставлении информации являются: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актуальность;</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своевременность;</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четкость и доступность в изложении информации;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г) полнота информации;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д) соответствие информации требованиям законодательства.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12. Если заявителя не удовлетворяет информация, предоставленная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Прием заявителей руководителем уполномоченного органа проводится по предварительной записи, которая осуществляется по телефону: 8(39543) 66671.</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Днем регистрации обращения является день его поступления в уполномоченный орган.</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Ответ на обращение, поступившее в уполномоченный орган, в течение срока его рассмотрения направляется по адресу, указанному в обращении.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 стендах, расположенных в помещениях, занимаемых уполномоченным органом;</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на официальном сайте уполномоченного органа в информационно-телекоммуникационной сети "Интернет" - http://www.usolie-sibirskoe.ru,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посредством публикации в средствах массовой информации.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15. На стендах, расположенных в помещениях, занимаемых уполномоченным органом, размещается следующая информация: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 список документов для получения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2) о сроках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3) извлечения из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 основаниях отказа в предоставлении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об описании конечного результата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5) перечень нормативных правовых актов, регулирующих отношения, возникающие в связи с предоставлением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1" w:name="Par78"/>
      <w:bookmarkEnd w:id="1"/>
      <w:r>
        <w:rPr>
          <w:rFonts w:ascii="Calibri" w:hAnsi="Calibri" w:cs="Calibri"/>
        </w:rPr>
        <w:t>16. Информация об уполномоченном органе: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место нахождения: 665452, г. Усолье-Сибирское, ул. Ватутина, 10;</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телефон: 8(39543) 66671;</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почтовый адрес для направления документов и обращений: 665452, г. Усолье-Сибирское, ул. Ватутина, 10;</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г) официальный сайт в информационно-телекоммуникационной сети "Интернет" - http://www.usolie-sibirskoe.ru;</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д) адрес электронной почты: admin-usolie@usolie-sibirskoe.ru.</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17. График приема заявителей в уполномоченном органе:</w:t>
      </w:r>
    </w:p>
    <w:p w:rsidR="00253B74" w:rsidRDefault="00253B74" w:rsidP="00253B74">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5"/>
        <w:gridCol w:w="2555"/>
        <w:gridCol w:w="3675"/>
      </w:tblGrid>
      <w:tr w:rsidR="00253B74">
        <w:tc>
          <w:tcPr>
            <w:tcW w:w="3115" w:type="dxa"/>
          </w:tcPr>
          <w:p w:rsidR="00253B74" w:rsidRDefault="00253B74">
            <w:pPr>
              <w:autoSpaceDE w:val="0"/>
              <w:autoSpaceDN w:val="0"/>
              <w:adjustRightInd w:val="0"/>
              <w:spacing w:after="0" w:line="240" w:lineRule="auto"/>
              <w:ind w:firstLine="601"/>
              <w:jc w:val="both"/>
              <w:rPr>
                <w:rFonts w:ascii="Calibri" w:hAnsi="Calibri" w:cs="Calibri"/>
              </w:rPr>
            </w:pPr>
            <w:r>
              <w:rPr>
                <w:rFonts w:ascii="Calibri" w:hAnsi="Calibri" w:cs="Calibri"/>
              </w:rPr>
              <w:t>Понедельник</w:t>
            </w:r>
          </w:p>
        </w:tc>
        <w:tc>
          <w:tcPr>
            <w:tcW w:w="2555" w:type="dxa"/>
          </w:tcPr>
          <w:p w:rsidR="00253B74" w:rsidRDefault="00253B74">
            <w:pPr>
              <w:autoSpaceDE w:val="0"/>
              <w:autoSpaceDN w:val="0"/>
              <w:adjustRightInd w:val="0"/>
              <w:spacing w:after="0" w:line="240" w:lineRule="auto"/>
              <w:jc w:val="both"/>
              <w:rPr>
                <w:rFonts w:ascii="Calibri" w:hAnsi="Calibri" w:cs="Calibri"/>
              </w:rPr>
            </w:pPr>
            <w:r>
              <w:rPr>
                <w:rFonts w:ascii="Calibri" w:hAnsi="Calibri" w:cs="Calibri"/>
              </w:rPr>
              <w:t>8-00 - 17-00</w:t>
            </w:r>
          </w:p>
        </w:tc>
        <w:tc>
          <w:tcPr>
            <w:tcW w:w="3675" w:type="dxa"/>
          </w:tcPr>
          <w:p w:rsidR="00253B74" w:rsidRDefault="00253B74">
            <w:pPr>
              <w:autoSpaceDE w:val="0"/>
              <w:autoSpaceDN w:val="0"/>
              <w:adjustRightInd w:val="0"/>
              <w:spacing w:after="0" w:line="240" w:lineRule="auto"/>
              <w:jc w:val="both"/>
              <w:rPr>
                <w:rFonts w:ascii="Calibri" w:hAnsi="Calibri" w:cs="Calibri"/>
              </w:rPr>
            </w:pPr>
            <w:r>
              <w:rPr>
                <w:rFonts w:ascii="Calibri" w:hAnsi="Calibri" w:cs="Calibri"/>
              </w:rPr>
              <w:t>(перерыв 12-00 - 13-00)</w:t>
            </w:r>
          </w:p>
        </w:tc>
      </w:tr>
      <w:tr w:rsidR="00253B74">
        <w:tc>
          <w:tcPr>
            <w:tcW w:w="3115" w:type="dxa"/>
          </w:tcPr>
          <w:p w:rsidR="00253B74" w:rsidRDefault="00253B74">
            <w:pPr>
              <w:autoSpaceDE w:val="0"/>
              <w:autoSpaceDN w:val="0"/>
              <w:adjustRightInd w:val="0"/>
              <w:spacing w:after="0" w:line="240" w:lineRule="auto"/>
              <w:ind w:firstLine="601"/>
              <w:jc w:val="both"/>
              <w:rPr>
                <w:rFonts w:ascii="Calibri" w:hAnsi="Calibri" w:cs="Calibri"/>
              </w:rPr>
            </w:pPr>
            <w:r>
              <w:rPr>
                <w:rFonts w:ascii="Calibri" w:hAnsi="Calibri" w:cs="Calibri"/>
              </w:rPr>
              <w:t>Вторник</w:t>
            </w:r>
          </w:p>
        </w:tc>
        <w:tc>
          <w:tcPr>
            <w:tcW w:w="2555" w:type="dxa"/>
          </w:tcPr>
          <w:p w:rsidR="00253B74" w:rsidRDefault="00253B74">
            <w:pPr>
              <w:autoSpaceDE w:val="0"/>
              <w:autoSpaceDN w:val="0"/>
              <w:adjustRightInd w:val="0"/>
              <w:spacing w:after="0" w:line="240" w:lineRule="auto"/>
              <w:jc w:val="both"/>
              <w:rPr>
                <w:rFonts w:ascii="Calibri" w:hAnsi="Calibri" w:cs="Calibri"/>
              </w:rPr>
            </w:pPr>
            <w:r>
              <w:rPr>
                <w:rFonts w:ascii="Calibri" w:hAnsi="Calibri" w:cs="Calibri"/>
              </w:rPr>
              <w:t>8-00 - 17-00</w:t>
            </w:r>
          </w:p>
        </w:tc>
        <w:tc>
          <w:tcPr>
            <w:tcW w:w="3675" w:type="dxa"/>
          </w:tcPr>
          <w:p w:rsidR="00253B74" w:rsidRDefault="00253B74">
            <w:pPr>
              <w:autoSpaceDE w:val="0"/>
              <w:autoSpaceDN w:val="0"/>
              <w:adjustRightInd w:val="0"/>
              <w:spacing w:after="0" w:line="240" w:lineRule="auto"/>
              <w:jc w:val="both"/>
              <w:rPr>
                <w:rFonts w:ascii="Calibri" w:hAnsi="Calibri" w:cs="Calibri"/>
              </w:rPr>
            </w:pPr>
            <w:r>
              <w:rPr>
                <w:rFonts w:ascii="Calibri" w:hAnsi="Calibri" w:cs="Calibri"/>
              </w:rPr>
              <w:t>(перерыв 12-00 - 13-00)</w:t>
            </w:r>
          </w:p>
        </w:tc>
      </w:tr>
      <w:tr w:rsidR="00253B74">
        <w:tc>
          <w:tcPr>
            <w:tcW w:w="3115" w:type="dxa"/>
          </w:tcPr>
          <w:p w:rsidR="00253B74" w:rsidRDefault="00253B74">
            <w:pPr>
              <w:autoSpaceDE w:val="0"/>
              <w:autoSpaceDN w:val="0"/>
              <w:adjustRightInd w:val="0"/>
              <w:spacing w:after="0" w:line="240" w:lineRule="auto"/>
              <w:ind w:firstLine="601"/>
              <w:jc w:val="both"/>
              <w:rPr>
                <w:rFonts w:ascii="Calibri" w:hAnsi="Calibri" w:cs="Calibri"/>
              </w:rPr>
            </w:pPr>
            <w:r>
              <w:rPr>
                <w:rFonts w:ascii="Calibri" w:hAnsi="Calibri" w:cs="Calibri"/>
              </w:rPr>
              <w:t>Среда</w:t>
            </w:r>
          </w:p>
        </w:tc>
        <w:tc>
          <w:tcPr>
            <w:tcW w:w="2555" w:type="dxa"/>
          </w:tcPr>
          <w:p w:rsidR="00253B74" w:rsidRDefault="00253B74">
            <w:pPr>
              <w:autoSpaceDE w:val="0"/>
              <w:autoSpaceDN w:val="0"/>
              <w:adjustRightInd w:val="0"/>
              <w:spacing w:after="0" w:line="240" w:lineRule="auto"/>
              <w:jc w:val="both"/>
              <w:rPr>
                <w:rFonts w:ascii="Calibri" w:hAnsi="Calibri" w:cs="Calibri"/>
              </w:rPr>
            </w:pPr>
            <w:r>
              <w:rPr>
                <w:rFonts w:ascii="Calibri" w:hAnsi="Calibri" w:cs="Calibri"/>
              </w:rPr>
              <w:t>8-00 - 17-00</w:t>
            </w:r>
          </w:p>
        </w:tc>
        <w:tc>
          <w:tcPr>
            <w:tcW w:w="3675" w:type="dxa"/>
          </w:tcPr>
          <w:p w:rsidR="00253B74" w:rsidRDefault="00253B74">
            <w:pPr>
              <w:autoSpaceDE w:val="0"/>
              <w:autoSpaceDN w:val="0"/>
              <w:adjustRightInd w:val="0"/>
              <w:spacing w:after="0" w:line="240" w:lineRule="auto"/>
              <w:jc w:val="both"/>
              <w:rPr>
                <w:rFonts w:ascii="Calibri" w:hAnsi="Calibri" w:cs="Calibri"/>
              </w:rPr>
            </w:pPr>
            <w:r>
              <w:rPr>
                <w:rFonts w:ascii="Calibri" w:hAnsi="Calibri" w:cs="Calibri"/>
              </w:rPr>
              <w:t>(перерыв 12-00 - 13-00)</w:t>
            </w:r>
          </w:p>
        </w:tc>
      </w:tr>
      <w:tr w:rsidR="00253B74">
        <w:tc>
          <w:tcPr>
            <w:tcW w:w="3115" w:type="dxa"/>
          </w:tcPr>
          <w:p w:rsidR="00253B74" w:rsidRDefault="00253B74">
            <w:pPr>
              <w:autoSpaceDE w:val="0"/>
              <w:autoSpaceDN w:val="0"/>
              <w:adjustRightInd w:val="0"/>
              <w:spacing w:after="0" w:line="240" w:lineRule="auto"/>
              <w:ind w:firstLine="601"/>
              <w:jc w:val="both"/>
              <w:rPr>
                <w:rFonts w:ascii="Calibri" w:hAnsi="Calibri" w:cs="Calibri"/>
              </w:rPr>
            </w:pPr>
            <w:r>
              <w:rPr>
                <w:rFonts w:ascii="Calibri" w:hAnsi="Calibri" w:cs="Calibri"/>
              </w:rPr>
              <w:t>Четверг</w:t>
            </w:r>
          </w:p>
        </w:tc>
        <w:tc>
          <w:tcPr>
            <w:tcW w:w="2555" w:type="dxa"/>
          </w:tcPr>
          <w:p w:rsidR="00253B74" w:rsidRDefault="00253B74">
            <w:pPr>
              <w:autoSpaceDE w:val="0"/>
              <w:autoSpaceDN w:val="0"/>
              <w:adjustRightInd w:val="0"/>
              <w:spacing w:after="0" w:line="240" w:lineRule="auto"/>
              <w:jc w:val="both"/>
              <w:rPr>
                <w:rFonts w:ascii="Calibri" w:hAnsi="Calibri" w:cs="Calibri"/>
              </w:rPr>
            </w:pPr>
            <w:r>
              <w:rPr>
                <w:rFonts w:ascii="Calibri" w:hAnsi="Calibri" w:cs="Calibri"/>
              </w:rPr>
              <w:t>8-00 - 17-00</w:t>
            </w:r>
          </w:p>
        </w:tc>
        <w:tc>
          <w:tcPr>
            <w:tcW w:w="3675" w:type="dxa"/>
          </w:tcPr>
          <w:p w:rsidR="00253B74" w:rsidRDefault="00253B74">
            <w:pPr>
              <w:autoSpaceDE w:val="0"/>
              <w:autoSpaceDN w:val="0"/>
              <w:adjustRightInd w:val="0"/>
              <w:spacing w:after="0" w:line="240" w:lineRule="auto"/>
              <w:jc w:val="both"/>
              <w:rPr>
                <w:rFonts w:ascii="Calibri" w:hAnsi="Calibri" w:cs="Calibri"/>
              </w:rPr>
            </w:pPr>
            <w:r>
              <w:rPr>
                <w:rFonts w:ascii="Calibri" w:hAnsi="Calibri" w:cs="Calibri"/>
              </w:rPr>
              <w:t>(перерыв 12-00 - 13-00)</w:t>
            </w:r>
          </w:p>
        </w:tc>
      </w:tr>
      <w:tr w:rsidR="00253B74">
        <w:tc>
          <w:tcPr>
            <w:tcW w:w="3115" w:type="dxa"/>
          </w:tcPr>
          <w:p w:rsidR="00253B74" w:rsidRDefault="00253B74">
            <w:pPr>
              <w:autoSpaceDE w:val="0"/>
              <w:autoSpaceDN w:val="0"/>
              <w:adjustRightInd w:val="0"/>
              <w:spacing w:after="0" w:line="240" w:lineRule="auto"/>
              <w:ind w:firstLine="601"/>
              <w:jc w:val="both"/>
              <w:rPr>
                <w:rFonts w:ascii="Calibri" w:hAnsi="Calibri" w:cs="Calibri"/>
              </w:rPr>
            </w:pPr>
            <w:r>
              <w:rPr>
                <w:rFonts w:ascii="Calibri" w:hAnsi="Calibri" w:cs="Calibri"/>
              </w:rPr>
              <w:t>Пятница</w:t>
            </w:r>
          </w:p>
        </w:tc>
        <w:tc>
          <w:tcPr>
            <w:tcW w:w="2555" w:type="dxa"/>
          </w:tcPr>
          <w:p w:rsidR="00253B74" w:rsidRDefault="00253B74">
            <w:pPr>
              <w:autoSpaceDE w:val="0"/>
              <w:autoSpaceDN w:val="0"/>
              <w:adjustRightInd w:val="0"/>
              <w:spacing w:after="0" w:line="240" w:lineRule="auto"/>
              <w:jc w:val="both"/>
              <w:rPr>
                <w:rFonts w:ascii="Calibri" w:hAnsi="Calibri" w:cs="Calibri"/>
              </w:rPr>
            </w:pPr>
            <w:r>
              <w:rPr>
                <w:rFonts w:ascii="Calibri" w:hAnsi="Calibri" w:cs="Calibri"/>
              </w:rPr>
              <w:t>8-00 - 17-00</w:t>
            </w:r>
          </w:p>
        </w:tc>
        <w:tc>
          <w:tcPr>
            <w:tcW w:w="3675" w:type="dxa"/>
          </w:tcPr>
          <w:p w:rsidR="00253B74" w:rsidRDefault="00253B74">
            <w:pPr>
              <w:autoSpaceDE w:val="0"/>
              <w:autoSpaceDN w:val="0"/>
              <w:adjustRightInd w:val="0"/>
              <w:spacing w:after="0" w:line="240" w:lineRule="auto"/>
              <w:jc w:val="both"/>
              <w:rPr>
                <w:rFonts w:ascii="Calibri" w:hAnsi="Calibri" w:cs="Calibri"/>
              </w:rPr>
            </w:pPr>
            <w:r>
              <w:rPr>
                <w:rFonts w:ascii="Calibri" w:hAnsi="Calibri" w:cs="Calibri"/>
              </w:rPr>
              <w:t>(перерыв 12-00 - 13-00)</w:t>
            </w:r>
          </w:p>
        </w:tc>
      </w:tr>
      <w:tr w:rsidR="00253B74">
        <w:tc>
          <w:tcPr>
            <w:tcW w:w="9345" w:type="dxa"/>
            <w:gridSpan w:val="3"/>
          </w:tcPr>
          <w:p w:rsidR="00253B74" w:rsidRDefault="00253B74">
            <w:pPr>
              <w:autoSpaceDE w:val="0"/>
              <w:autoSpaceDN w:val="0"/>
              <w:adjustRightInd w:val="0"/>
              <w:spacing w:after="0" w:line="240" w:lineRule="auto"/>
              <w:ind w:firstLine="601"/>
              <w:jc w:val="both"/>
              <w:rPr>
                <w:rFonts w:ascii="Calibri" w:hAnsi="Calibri" w:cs="Calibri"/>
              </w:rPr>
            </w:pPr>
            <w:r>
              <w:rPr>
                <w:rFonts w:ascii="Calibri" w:hAnsi="Calibri" w:cs="Calibri"/>
              </w:rPr>
              <w:t>Суббота, воскресенье - выходные дни.</w:t>
            </w:r>
          </w:p>
        </w:tc>
      </w:tr>
    </w:tbl>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1"/>
        <w:rPr>
          <w:rFonts w:ascii="Calibri" w:hAnsi="Calibri" w:cs="Calibri"/>
        </w:rPr>
      </w:pPr>
      <w:r>
        <w:rPr>
          <w:rFonts w:ascii="Calibri" w:hAnsi="Calibri" w:cs="Calibri"/>
        </w:rPr>
        <w:t>Раздел II. СТАНДАРТ ПРЕДОСТАВЛЕНИЯ 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4. НАИМЕНОВАНИЕ 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18. Назначение, перерасчет, индексация и выплата пенсии за выслугу лет гражданам, замещавшим должности муниципальной службы.</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Муниципальная услуга включает в себя следующие </w:t>
      </w:r>
      <w:proofErr w:type="spellStart"/>
      <w:r>
        <w:rPr>
          <w:rFonts w:ascii="Calibri" w:hAnsi="Calibri" w:cs="Calibri"/>
        </w:rPr>
        <w:t>подуслуги</w:t>
      </w:r>
      <w:proofErr w:type="spellEnd"/>
      <w:r>
        <w:rPr>
          <w:rFonts w:ascii="Calibri" w:hAnsi="Calibri" w:cs="Calibri"/>
        </w:rPr>
        <w:t>:</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назначение и выплата пенсии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перерасчет и индексация пенсии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приостановление и прекращение выплаты пенсии за выслугу лет.</w:t>
      </w:r>
    </w:p>
    <w:p w:rsidR="009A44D9" w:rsidRDefault="009A44D9" w:rsidP="009A44D9">
      <w:pPr>
        <w:autoSpaceDE w:val="0"/>
        <w:autoSpaceDN w:val="0"/>
        <w:adjustRightInd w:val="0"/>
        <w:spacing w:after="0" w:line="240" w:lineRule="auto"/>
        <w:jc w:val="both"/>
        <w:rPr>
          <w:rFonts w:ascii="Calibri" w:hAnsi="Calibri" w:cs="Calibri"/>
        </w:rPr>
      </w:pPr>
      <w:r>
        <w:rPr>
          <w:rFonts w:ascii="Calibri" w:hAnsi="Calibri" w:cs="Calibri"/>
        </w:rPr>
        <w:t xml:space="preserve">20. Пенсия за выслугу лет устанавливается к страховой пенсии по старости, страховой пенсии по инвалидности, назначенным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от 28 декабря 2013 года N 400-ФЗ "О страховых пенсиях" (далее - страховая пенсия по старости, страховая пенсия по инвалидности соответственно), пенсии, назначенной в соответствии с </w:t>
      </w:r>
      <w:hyperlink r:id="rId21" w:history="1">
        <w:r>
          <w:rPr>
            <w:rFonts w:ascii="Calibri" w:hAnsi="Calibri" w:cs="Calibri"/>
            <w:color w:val="0000FF"/>
          </w:rPr>
          <w:t>Законом</w:t>
        </w:r>
      </w:hyperlink>
      <w:r>
        <w:rPr>
          <w:rFonts w:ascii="Calibri" w:hAnsi="Calibri" w:cs="Calibri"/>
        </w:rPr>
        <w:t xml:space="preserve"> Российской Федерации от 19 апреля 1991 года N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w:t>
      </w:r>
    </w:p>
    <w:p w:rsidR="009A44D9" w:rsidRDefault="009A44D9" w:rsidP="009A44D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Пенсия за выслугу лет назначается к страховой пенсии по старости пожизненно, к страховой пенсии по инвалидности - на срок, на который определена инвалидность, к пенсии, назначенной в соответствии с </w:t>
      </w:r>
      <w:hyperlink r:id="rId22"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 на срок установления данной пенсии.</w:t>
      </w:r>
    </w:p>
    <w:p w:rsidR="009A44D9" w:rsidRDefault="009A44D9" w:rsidP="009A44D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Муниципальным служащим при наличии стажа муниципальной службы не менее 15 лет пенсия за выслугу лет назначается в размере 45 процентов от 2,8 суммы должностного оклада и ежемесячной надбавки к должностному окладу за классный чин на день его увольнения с муниципальной службы за вычетом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3" w:history="1">
        <w:r>
          <w:rPr>
            <w:rFonts w:ascii="Calibri" w:hAnsi="Calibri" w:cs="Calibri"/>
            <w:color w:val="0000FF"/>
          </w:rPr>
          <w:t>законом</w:t>
        </w:r>
      </w:hyperlink>
      <w:r>
        <w:rPr>
          <w:rFonts w:ascii="Calibri" w:hAnsi="Calibri" w:cs="Calibri"/>
        </w:rPr>
        <w:t xml:space="preserve"> от 28 декабря 2013 года N 400-ФЗ "О страховых пенсиях", либо за вычетом пенсии, назначенной в соответствии с </w:t>
      </w:r>
      <w:hyperlink r:id="rId24"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За каждый полный год стажа муниципальной службы </w:t>
      </w:r>
      <w:r w:rsidR="008D3239" w:rsidRPr="008D3239">
        <w:rPr>
          <w:rFonts w:ascii="Calibri" w:hAnsi="Calibri" w:cs="Calibri"/>
        </w:rPr>
        <w:t>сверх указанного стажа</w:t>
      </w:r>
      <w:r w:rsidR="008D3239">
        <w:rPr>
          <w:rFonts w:ascii="Calibri" w:hAnsi="Calibri" w:cs="Calibri"/>
        </w:rPr>
        <w:t xml:space="preserve"> </w:t>
      </w:r>
      <w:bookmarkStart w:id="2" w:name="_GoBack"/>
      <w:bookmarkEnd w:id="2"/>
      <w:r>
        <w:rPr>
          <w:rFonts w:ascii="Calibri" w:hAnsi="Calibri" w:cs="Calibri"/>
        </w:rPr>
        <w:t xml:space="preserve">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При этом общая сумма пенсии за выслугу лет и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либо общая сумма пенсии за выслугу лет и пенсии, назначенной в соответствии с </w:t>
      </w:r>
      <w:hyperlink r:id="rId25"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не может превышать 75 процентов от 2,8 суммы должностного оклада и ежемесячной надбавки к должностному окладу за классный чин на день его увольнения с муниципальной службы.</w:t>
      </w:r>
    </w:p>
    <w:p w:rsidR="009A44D9" w:rsidRDefault="009A44D9" w:rsidP="009A44D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и суммы, полагающиеся в связи с валоризацией пенсионных прав, предусмотренные Федеральным </w:t>
      </w:r>
      <w:hyperlink r:id="rId26" w:history="1">
        <w:r>
          <w:rPr>
            <w:rFonts w:ascii="Calibri" w:hAnsi="Calibri" w:cs="Calibri"/>
            <w:color w:val="0000FF"/>
          </w:rPr>
          <w:t>законом</w:t>
        </w:r>
      </w:hyperlink>
      <w:r>
        <w:rPr>
          <w:rFonts w:ascii="Calibri" w:hAnsi="Calibri" w:cs="Calibri"/>
        </w:rPr>
        <w:t xml:space="preserve"> от 17 декабря 2001 года N 173-ФЗ "О трудовых пенсиях в Российской Федерации".</w:t>
      </w:r>
    </w:p>
    <w:p w:rsidR="009A44D9" w:rsidRDefault="009A44D9" w:rsidP="009A44D9">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пенсии за выслугу лет определяется с применением районного коэффициента 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p>
    <w:p w:rsidR="009A44D9" w:rsidRDefault="009A44D9" w:rsidP="009A44D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величины прожиточного минимума, установленной в целом по области в расчете на душу населения на день выплаты указанной пенсии. В случае, когда размер пенсии за выслугу лет с учетом районного коэффициента к заработной плате, указанного в абзаце втором настоящей части, ниже величины прожиточного минимума, установленной в целом по области в расчете на душу населения, ограничение в отношении общей суммы, определенной в абзаце первом настоящей части, не применяется.</w:t>
      </w:r>
    </w:p>
    <w:p w:rsidR="009A44D9" w:rsidRDefault="009A44D9" w:rsidP="009A44D9">
      <w:pPr>
        <w:autoSpaceDE w:val="0"/>
        <w:autoSpaceDN w:val="0"/>
        <w:adjustRightInd w:val="0"/>
        <w:spacing w:before="220" w:after="0" w:line="240" w:lineRule="auto"/>
        <w:jc w:val="both"/>
        <w:rPr>
          <w:rFonts w:ascii="Calibri" w:hAnsi="Calibri" w:cs="Calibri"/>
        </w:rPr>
      </w:pPr>
      <w:r>
        <w:rPr>
          <w:rFonts w:ascii="Calibri" w:hAnsi="Calibri" w:cs="Calibri"/>
        </w:rPr>
        <w:t xml:space="preserve">22. Пенсия за выслугу лет подлежит перерасчету при изменении размера страховой пенсии по старости или страховой пенсии по инвалидности, изменении размера фиксированной выплаты к страховой пенсии и (или) повышений фиксированной выплаты к страховой пенсии либо при изменении размера пенсии, назначенной в соответствии с </w:t>
      </w:r>
      <w:hyperlink r:id="rId27"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а также в иных случаях в соответствии с законодательством</w:t>
      </w:r>
      <w:r>
        <w:rPr>
          <w:rFonts w:ascii="Calibri" w:hAnsi="Calibri" w:cs="Calibri"/>
        </w:rPr>
        <w:t>.</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23. Перерасчет размера пенсии за выслугу лет производится в следующем порядке:</w:t>
      </w:r>
    </w:p>
    <w:p w:rsidR="00253B74" w:rsidRDefault="00376D4E" w:rsidP="00376D4E">
      <w:pPr>
        <w:autoSpaceDE w:val="0"/>
        <w:autoSpaceDN w:val="0"/>
        <w:adjustRightInd w:val="0"/>
        <w:spacing w:after="0" w:line="240" w:lineRule="auto"/>
        <w:jc w:val="both"/>
        <w:rPr>
          <w:rFonts w:ascii="Calibri" w:hAnsi="Calibri" w:cs="Calibri"/>
        </w:rPr>
      </w:pPr>
      <w:bookmarkStart w:id="3" w:name="Par120"/>
      <w:bookmarkEnd w:id="3"/>
      <w:r>
        <w:rPr>
          <w:rFonts w:ascii="Calibri" w:hAnsi="Calibri" w:cs="Calibri"/>
        </w:rPr>
        <w:t xml:space="preserve">           </w:t>
      </w:r>
      <w:r>
        <w:rPr>
          <w:rFonts w:ascii="Calibri" w:hAnsi="Calibri" w:cs="Calibri"/>
        </w:rPr>
        <w:t xml:space="preserve">а) при централизованном увеличении размера страховой пенсии по старости, либо при изменении размера страховой пенсии по инвалидности, либо при изменении размера пенсии, назначенной в соответствии с </w:t>
      </w:r>
      <w:hyperlink r:id="rId28" w:history="1">
        <w:r>
          <w:rPr>
            <w:rFonts w:ascii="Calibri" w:hAnsi="Calibri" w:cs="Calibri"/>
            <w:color w:val="0000FF"/>
          </w:rPr>
          <w:t>Законом</w:t>
        </w:r>
      </w:hyperlink>
      <w:r>
        <w:rPr>
          <w:rFonts w:ascii="Calibri" w:hAnsi="Calibri" w:cs="Calibri"/>
        </w:rPr>
        <w:t xml:space="preserve"> Российской Федерации от 19 апреля 1991 года N 1032-1 "О занятости населения в Российской Федерации", - с 1-го числа месяца, </w:t>
      </w:r>
      <w:r>
        <w:rPr>
          <w:rFonts w:ascii="Calibri" w:hAnsi="Calibri" w:cs="Calibri"/>
        </w:rPr>
        <w:t>в котором произошло увеличение;</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4" w:name="Par121"/>
      <w:bookmarkEnd w:id="4"/>
      <w:r>
        <w:rPr>
          <w:rFonts w:ascii="Calibri" w:hAnsi="Calibri" w:cs="Calibri"/>
        </w:rPr>
        <w:t>б) при изменении величины прожиточного минимума, установленного в целом по Иркутской области в расчете на душу населения, - с 1-го числа месяца, следующего за кварталом, на который установлена величина прожиточного минимума;</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5" w:name="Par122"/>
      <w:bookmarkEnd w:id="5"/>
      <w:r>
        <w:rPr>
          <w:rFonts w:ascii="Calibri" w:hAnsi="Calibri" w:cs="Calibri"/>
        </w:rPr>
        <w:t>в) при пересмотре группы инвалидности или причины инвалидности, который влечет увеличение размера пенсии за выслугу лет, - со дня изменения группы инвалидности или причины инвалидности;</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6" w:name="Par123"/>
      <w:bookmarkEnd w:id="6"/>
      <w:r>
        <w:rPr>
          <w:rFonts w:ascii="Calibri" w:hAnsi="Calibri" w:cs="Calibri"/>
        </w:rPr>
        <w:t xml:space="preserve">г) в случае возникновения обстоятельств, влекущих уменьшение размера пенсии за выслугу лет, кроме указанных в </w:t>
      </w:r>
      <w:hyperlink w:anchor="Par120" w:history="1">
        <w:r>
          <w:rPr>
            <w:rFonts w:ascii="Calibri" w:hAnsi="Calibri" w:cs="Calibri"/>
            <w:color w:val="0000FF"/>
          </w:rPr>
          <w:t>подпунктах "а"</w:t>
        </w:r>
      </w:hyperlink>
      <w:r>
        <w:rPr>
          <w:rFonts w:ascii="Calibri" w:hAnsi="Calibri" w:cs="Calibri"/>
        </w:rPr>
        <w:t xml:space="preserve"> и </w:t>
      </w:r>
      <w:hyperlink w:anchor="Par121" w:history="1">
        <w:r>
          <w:rPr>
            <w:rFonts w:ascii="Calibri" w:hAnsi="Calibri" w:cs="Calibri"/>
            <w:color w:val="0000FF"/>
          </w:rPr>
          <w:t>"б"</w:t>
        </w:r>
      </w:hyperlink>
      <w:r>
        <w:rPr>
          <w:rFonts w:ascii="Calibri" w:hAnsi="Calibri" w:cs="Calibri"/>
        </w:rPr>
        <w:t xml:space="preserve"> настоящего пункта, - с 1-го числа месяца, следующего за месяцем, в котором наступили эти обстоятельства;</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7" w:name="Par124"/>
      <w:bookmarkEnd w:id="7"/>
      <w:r>
        <w:rPr>
          <w:rFonts w:ascii="Calibri" w:hAnsi="Calibri" w:cs="Calibri"/>
        </w:rPr>
        <w:t>д) в иных случаях в соответствии с законодательством - с 1-го числа месяца, следующего за месяцем, в котором наступили необходимые обстоятельства.</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8" w:name="Par125"/>
      <w:bookmarkEnd w:id="8"/>
      <w:r>
        <w:rPr>
          <w:rFonts w:ascii="Calibri" w:hAnsi="Calibri" w:cs="Calibri"/>
        </w:rPr>
        <w:t>24. 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9" w:name="Par126"/>
      <w:bookmarkEnd w:id="9"/>
      <w:r>
        <w:rPr>
          <w:rFonts w:ascii="Calibri" w:hAnsi="Calibri" w:cs="Calibri"/>
        </w:rPr>
        <w:t>25. 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10" w:name="Par127"/>
      <w:bookmarkEnd w:id="10"/>
      <w:r>
        <w:rPr>
          <w:rFonts w:ascii="Calibri" w:hAnsi="Calibri" w:cs="Calibri"/>
        </w:rPr>
        <w:t>26. Выплата пенсии за выслугу лет прекращается в следующих случаях:</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w:t>
      </w:r>
      <w:r>
        <w:rPr>
          <w:rFonts w:ascii="Calibri" w:hAnsi="Calibri" w:cs="Calibri"/>
        </w:rPr>
        <w:lastRenderedPageBreak/>
        <w:t>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2) 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5. НАИМЕНОВАНИЕ ОРГАНА МЕСТНОГО САМОУПРАВЛЕНИЯ,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ПРЕДОСТАВЛЯЮЩЕГО МУНИЦИПАЛЬНУЮ УСЛУГУ</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27.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28.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Усолье-Сибирское от 30.08.2012 N 45/6.</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29. В предоставлении муниципальной услуги участвуют: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Пенсионный фонд Российской Федерации;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функциональные (отраслевые) органы администрации города Усолье-Сибирское;</w:t>
      </w:r>
    </w:p>
    <w:p w:rsidR="005F6F78" w:rsidRDefault="005F6F78" w:rsidP="00253B74">
      <w:pPr>
        <w:autoSpaceDE w:val="0"/>
        <w:autoSpaceDN w:val="0"/>
        <w:adjustRightInd w:val="0"/>
        <w:spacing w:before="220" w:after="0" w:line="240" w:lineRule="auto"/>
        <w:ind w:firstLine="540"/>
        <w:jc w:val="both"/>
        <w:rPr>
          <w:rFonts w:ascii="Calibri" w:hAnsi="Calibri" w:cs="Calibri"/>
        </w:rPr>
      </w:pPr>
    </w:p>
    <w:p w:rsidR="00253B74" w:rsidRDefault="005F6F78" w:rsidP="005F6F78">
      <w:pPr>
        <w:autoSpaceDE w:val="0"/>
        <w:autoSpaceDN w:val="0"/>
        <w:adjustRightInd w:val="0"/>
        <w:spacing w:after="0" w:line="240" w:lineRule="auto"/>
        <w:jc w:val="both"/>
        <w:rPr>
          <w:rFonts w:ascii="Calibri" w:hAnsi="Calibri" w:cs="Calibri"/>
        </w:rPr>
      </w:pPr>
      <w:r>
        <w:rPr>
          <w:rFonts w:ascii="Calibri" w:hAnsi="Calibri" w:cs="Calibri"/>
        </w:rPr>
        <w:t xml:space="preserve">           </w:t>
      </w:r>
      <w:r>
        <w:rPr>
          <w:rFonts w:ascii="Calibri" w:hAnsi="Calibri" w:cs="Calibri"/>
        </w:rPr>
        <w:t>МКУ "Централизованная бухга</w:t>
      </w:r>
      <w:r>
        <w:rPr>
          <w:rFonts w:ascii="Calibri" w:hAnsi="Calibri" w:cs="Calibri"/>
        </w:rPr>
        <w:t>лтерия города Усолье-Сибирское"</w:t>
      </w:r>
      <w:r w:rsidR="00253B74">
        <w:rPr>
          <w:rFonts w:ascii="Calibri" w:hAnsi="Calibri" w:cs="Calibri"/>
        </w:rPr>
        <w:t>;</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нотариус.</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6. ОПИСАНИЕ РЕЗУЛЬТАТА ПРЕДОСТАВЛЕНИЯ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30. Конечным результатом предоставления муниципальной услуги является: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выплата пенсии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перерасчет и индексация пенсии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приостановление и прекращение выплаты пенсии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отказ в назначении и выплате пенсии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31. Результат предоставления муниципальной услуги оформляется распоряжением соответствующего органа местного самоуправления города Усолье-Сибирское.</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7. СРОК ПРЕДОСТАВЛЕНИЯ МУНИЦИПАЛЬНОЙ УСЛУГИ, В ТОМ</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ЧИСЛЕ С УЧЕТОМ НЕОБХОДИМОСТИ ОБРАЩЕНИЯ В ОРГАНИЗАЦИИ,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УЧАСТВУЮЩИЕ В ПРЕДОСТАВЛЕНИИ МУНИЦИПАЛЬНОЙ УСЛУГИ, СРОК</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ПРИОСТАНОВЛЕНИЯ ПРЕДОСТАВЛЕНИЯ МУНИЦИПАЛЬНОЙ УСЛУГИ, СРОК</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ВЫДАЧИ ДОКУМЕНТОВ, ЯВЛЯЮЩИХСЯ РЕЗУЛЬТАТОМ ПРЕДОСТАВЛЕНИЯ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32. Срок предоставления </w:t>
      </w:r>
      <w:proofErr w:type="spellStart"/>
      <w:r>
        <w:rPr>
          <w:rFonts w:ascii="Calibri" w:hAnsi="Calibri" w:cs="Calibri"/>
        </w:rPr>
        <w:t>подуслуг</w:t>
      </w:r>
      <w:proofErr w:type="spellEnd"/>
      <w:r>
        <w:rPr>
          <w:rFonts w:ascii="Calibri" w:hAnsi="Calibri" w:cs="Calibri"/>
        </w:rPr>
        <w:t xml:space="preserve"> и назначения и выплаты пенсии за выслугу лет составляет не более 15 рабочих дней с момента регистрации заявления о назначении и выплате пенсии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Пенсия за выслугу лет назначается с первого числа месяца, в котором поступило обращение за ней, но не ранее чем со дня возникновения права на нее.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 Срок предоставления </w:t>
      </w:r>
      <w:proofErr w:type="spellStart"/>
      <w:r>
        <w:rPr>
          <w:rFonts w:ascii="Calibri" w:hAnsi="Calibri" w:cs="Calibri"/>
        </w:rPr>
        <w:t>подуслуги</w:t>
      </w:r>
      <w:proofErr w:type="spellEnd"/>
      <w:r>
        <w:rPr>
          <w:rFonts w:ascii="Calibri" w:hAnsi="Calibri" w:cs="Calibri"/>
        </w:rPr>
        <w:t xml:space="preserve"> перерасчета и индексации пенсии за выслугу лет составляет не более 15 рабочих дней с момента наступления обстоятельств, предусмотренных </w:t>
      </w:r>
      <w:hyperlink w:anchor="Par118" w:history="1">
        <w:r>
          <w:rPr>
            <w:rFonts w:ascii="Calibri" w:hAnsi="Calibri" w:cs="Calibri"/>
            <w:color w:val="0000FF"/>
          </w:rPr>
          <w:t>пунктами 22</w:t>
        </w:r>
      </w:hyperlink>
      <w:r>
        <w:rPr>
          <w:rFonts w:ascii="Calibri" w:hAnsi="Calibri" w:cs="Calibri"/>
        </w:rPr>
        <w:t xml:space="preserve"> и </w:t>
      </w:r>
      <w:hyperlink w:anchor="Par125" w:history="1">
        <w:r>
          <w:rPr>
            <w:rFonts w:ascii="Calibri" w:hAnsi="Calibri" w:cs="Calibri"/>
            <w:color w:val="0000FF"/>
          </w:rPr>
          <w:t>24</w:t>
        </w:r>
      </w:hyperlink>
      <w:r>
        <w:rPr>
          <w:rFonts w:ascii="Calibri" w:hAnsi="Calibri" w:cs="Calibri"/>
        </w:rPr>
        <w:t xml:space="preserve"> настоящего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34. Срок предоставления </w:t>
      </w:r>
      <w:proofErr w:type="spellStart"/>
      <w:r>
        <w:rPr>
          <w:rFonts w:ascii="Calibri" w:hAnsi="Calibri" w:cs="Calibri"/>
        </w:rPr>
        <w:t>подуслуги</w:t>
      </w:r>
      <w:proofErr w:type="spellEnd"/>
      <w:r>
        <w:rPr>
          <w:rFonts w:ascii="Calibri" w:hAnsi="Calibri" w:cs="Calibri"/>
        </w:rPr>
        <w:t xml:space="preserve"> приостановления и прекращения выплаты пенсии за выслугу лет составляет не более 2 рабочих дней с момента получения уполномоченным органом информации о наступлении обстоятельств, предусмотренных </w:t>
      </w:r>
      <w:hyperlink w:anchor="Par126" w:history="1">
        <w:r>
          <w:rPr>
            <w:rFonts w:ascii="Calibri" w:hAnsi="Calibri" w:cs="Calibri"/>
            <w:color w:val="0000FF"/>
          </w:rPr>
          <w:t>пунктами 25</w:t>
        </w:r>
      </w:hyperlink>
      <w:r>
        <w:rPr>
          <w:rFonts w:ascii="Calibri" w:hAnsi="Calibri" w:cs="Calibri"/>
        </w:rPr>
        <w:t xml:space="preserve"> и </w:t>
      </w:r>
      <w:hyperlink w:anchor="Par127" w:history="1">
        <w:r>
          <w:rPr>
            <w:rFonts w:ascii="Calibri" w:hAnsi="Calibri" w:cs="Calibri"/>
            <w:color w:val="0000FF"/>
          </w:rPr>
          <w:t>26</w:t>
        </w:r>
      </w:hyperlink>
      <w:r>
        <w:rPr>
          <w:rFonts w:ascii="Calibri" w:hAnsi="Calibri" w:cs="Calibri"/>
        </w:rPr>
        <w:t xml:space="preserve"> настоящего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35. Предоставление муниципальной услуги приостанавливается на срок замещения заявителем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8. ПЕРЕЧЕНЬ НОРМАТИВНЫХ ПРАВОВЫХ АКТОВ, РЕГУЛИРУЮЩИХ</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ОТНОШЕНИЯ, ВОЗНИКАЮЩИЕ В СВЯЗИ С ПРЕДОСТАВЛЕНИЕМ</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36. Предоставление муниципальной услуги осуществляется в соответствии с законодательством.</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37. Правовой основой предоставления муниципальной услуги являются следующие нормативные правовые акты:</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29" w:history="1">
        <w:r>
          <w:rPr>
            <w:rFonts w:ascii="Calibri" w:hAnsi="Calibri" w:cs="Calibri"/>
            <w:color w:val="0000FF"/>
          </w:rPr>
          <w:t>Конституция</w:t>
        </w:r>
      </w:hyperlink>
      <w:r>
        <w:rPr>
          <w:rFonts w:ascii="Calibri" w:hAnsi="Calibri" w:cs="Calibri"/>
        </w:rPr>
        <w:t xml:space="preserve"> Российской Федерации ("Российская газета", N 7, 21.01.2009, "Собрание законодательства РФ", N 4, 26.01.2009, ст. 445, "Парламентская газета", N 4, 23 - 29.01.2009);</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Федеральный </w:t>
      </w:r>
      <w:hyperlink r:id="rId30" w:history="1">
        <w:r>
          <w:rPr>
            <w:rFonts w:ascii="Calibri" w:hAnsi="Calibri" w:cs="Calibri"/>
            <w:color w:val="0000FF"/>
          </w:rPr>
          <w:t>закон</w:t>
        </w:r>
      </w:hyperlink>
      <w:r>
        <w:rPr>
          <w:rFonts w:ascii="Calibri" w:hAnsi="Calibri" w:cs="Calibri"/>
        </w:rPr>
        <w:t xml:space="preserve"> от 17 декабря 2001 года N 173-ФЗ "О трудовых пенсиях в Российской Федерации" ("Парламентская газета", N 238 - 239, 20.12.2001, "Российская газета", N 247, 20.12.2001, "Собрание законодательства РФ", 24.12.2001, N 52 (1 ч.), ст. 4920);</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Федеральный </w:t>
      </w:r>
      <w:hyperlink r:id="rId31" w:history="1">
        <w:r>
          <w:rPr>
            <w:rFonts w:ascii="Calibri" w:hAnsi="Calibri" w:cs="Calibri"/>
            <w:color w:val="0000FF"/>
          </w:rPr>
          <w:t>закон</w:t>
        </w:r>
      </w:hyperlink>
      <w:r>
        <w:rPr>
          <w:rFonts w:ascii="Calibri" w:hAnsi="Calibri" w:cs="Calibri"/>
        </w:rPr>
        <w:t xml:space="preserve"> от 2 марта 2007 года N 25-ФЗ "О муниципальной службе в Российской Федерации" ("Собрание законодательства РФ", 05.03.2007, N 10, ст. 1152, "Российская газета", N 47, 07.03.2007, "Парламентская газета", N 34, 07.03.2007);</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Федеральный </w:t>
      </w:r>
      <w:hyperlink r:id="rId32" w:history="1">
        <w:r>
          <w:rPr>
            <w:rFonts w:ascii="Calibri" w:hAnsi="Calibri" w:cs="Calibri"/>
            <w:color w:val="0000FF"/>
          </w:rPr>
          <w:t>закон</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 Федеральный </w:t>
      </w:r>
      <w:hyperlink r:id="rId33" w:history="1">
        <w:r>
          <w:rPr>
            <w:rFonts w:ascii="Calibri" w:hAnsi="Calibri" w:cs="Calibri"/>
            <w:color w:val="0000FF"/>
          </w:rPr>
          <w:t>закон</w:t>
        </w:r>
      </w:hyperlink>
      <w:r>
        <w:rPr>
          <w:rFonts w:ascii="Calibri" w:hAnsi="Calibri" w:cs="Calibri"/>
        </w:rP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02.08.2010, N 31, ст. 4179);</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w:t>
      </w:r>
      <w:hyperlink r:id="rId34" w:history="1">
        <w:r>
          <w:rPr>
            <w:rFonts w:ascii="Calibri" w:hAnsi="Calibri" w:cs="Calibri"/>
            <w:color w:val="0000FF"/>
          </w:rPr>
          <w:t>Закон</w:t>
        </w:r>
      </w:hyperlink>
      <w:r>
        <w:rPr>
          <w:rFonts w:ascii="Calibri" w:hAnsi="Calibri" w:cs="Calibri"/>
        </w:rPr>
        <w:t xml:space="preserve"> Российской Федерации от 19 апреля 1991 года N 1032-1 "О занятости населения в Российской Федерации" ("Собрание законодательства РФ", N 17, 22.04.1996, ст. 1915, "Российская газета", N 84, 06.05.1996);</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ж) Федеральный </w:t>
      </w:r>
      <w:hyperlink r:id="rId35" w:history="1">
        <w:r>
          <w:rPr>
            <w:rFonts w:ascii="Calibri" w:hAnsi="Calibri" w:cs="Calibri"/>
            <w:color w:val="0000FF"/>
          </w:rPr>
          <w:t>закон</w:t>
        </w:r>
      </w:hyperlink>
      <w:r>
        <w:rPr>
          <w:rFonts w:ascii="Calibri" w:hAnsi="Calibri" w:cs="Calibri"/>
        </w:rPr>
        <w:t xml:space="preserve"> от 27 июля 2006 года N 152-ФЗ "О персональных данных" ("Российская газета", N 165, 29.07.2006, "Собрание законодательства РФ", 31.07.2006, N 31 (1 ч.), ст. 3451, "Парламентская газета", N 126 - 127, 03.08.2006);</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 </w:t>
      </w:r>
      <w:hyperlink r:id="rId36" w:history="1">
        <w:r>
          <w:rPr>
            <w:rFonts w:ascii="Calibri" w:hAnsi="Calibri" w:cs="Calibri"/>
            <w:color w:val="0000FF"/>
          </w:rPr>
          <w:t>Закон</w:t>
        </w:r>
      </w:hyperlink>
      <w:r>
        <w:rPr>
          <w:rFonts w:ascii="Calibri" w:hAnsi="Calibri" w:cs="Calibri"/>
        </w:rPr>
        <w:t xml:space="preserve"> Иркутской области от 15 октября 2007 года N 88-оз "Об отдельных вопросах муниципальной службы в Иркутской области" ("Областная", 19.10.2007, N 120);</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 </w:t>
      </w:r>
      <w:hyperlink r:id="rId37" w:history="1">
        <w:r>
          <w:rPr>
            <w:rFonts w:ascii="Calibri" w:hAnsi="Calibri" w:cs="Calibri"/>
            <w:color w:val="0000FF"/>
          </w:rPr>
          <w:t>Закон</w:t>
        </w:r>
      </w:hyperlink>
      <w:r>
        <w:rPr>
          <w:rFonts w:ascii="Calibri" w:hAnsi="Calibri" w:cs="Calibri"/>
        </w:rPr>
        <w:t xml:space="preserve"> Иркутской области от 15 октября 2007 года N 89-оз "О реестре должностей муниципальной службы в Иркутской области и соотношении должностей муниципальной службы и должностей государственной службы Иркутской области" ("Ведомости ЗС Иркутской области", N 34, 22.10.2007 (том 1), "Областная", N 120, 19.10.2007);</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 </w:t>
      </w:r>
      <w:hyperlink r:id="rId38" w:history="1">
        <w:r>
          <w:rPr>
            <w:rFonts w:ascii="Calibri" w:hAnsi="Calibri" w:cs="Calibri"/>
            <w:color w:val="0000FF"/>
          </w:rPr>
          <w:t>Закон</w:t>
        </w:r>
      </w:hyperlink>
      <w:r>
        <w:rPr>
          <w:rFonts w:ascii="Calibri" w:hAnsi="Calibri" w:cs="Calibri"/>
        </w:rPr>
        <w:t xml:space="preserve"> Иркутской области от 4 апреля 2008 года N 3-оз "О перечне должностей, периоды службы (работы) в которых включаются в стаж государственной гражданской и муниципальной службы в Иркутской области для назначения пенсии за выслугу лет государственным гражданским и муниципальным служащим Иркутской области" ("Областная", N 39, 16.04.2008);</w:t>
      </w:r>
    </w:p>
    <w:p w:rsidR="00253B74" w:rsidRDefault="005524FC"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л</w:t>
      </w:r>
      <w:r w:rsidR="00253B74">
        <w:rPr>
          <w:rFonts w:ascii="Calibri" w:hAnsi="Calibri" w:cs="Calibri"/>
        </w:rPr>
        <w:t xml:space="preserve">) </w:t>
      </w:r>
      <w:hyperlink r:id="rId39" w:history="1">
        <w:r w:rsidR="00253B74">
          <w:rPr>
            <w:rFonts w:ascii="Calibri" w:hAnsi="Calibri" w:cs="Calibri"/>
            <w:color w:val="0000FF"/>
          </w:rPr>
          <w:t>Устав</w:t>
        </w:r>
      </w:hyperlink>
      <w:r w:rsidR="00253B74">
        <w:rPr>
          <w:rFonts w:ascii="Calibri" w:hAnsi="Calibri" w:cs="Calibri"/>
        </w:rPr>
        <w:t xml:space="preserve"> города Усолье-Сибирское, принят решением городской Думы г. Усолье-Сибирское от 30.07.1998 N 80.</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9. ИСЧЕРПЫВАЮЩИЙ ПЕРЕЧЕНЬ ДОКУМЕНТОВ, НЕОБХОДИМЫХ</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 СООТВЕТСТВИИ С НОРМАТИВНЫМИ ПРАВОВЫМИ АКТАМИ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ДЛЯ ПРЕДОСТАВЛЕНИЯ МУНИЦИПАЛЬНОЙ УСЛУГИ И УСЛУГ, КОТОРЫЕ</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ЯВЛЯЮТСЯ НЕОБХОДИМЫМИ И ОБЯЗАТЕЛЬНЫМИ ДЛЯ ПРЕДОСТАВЛЕНИЯ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ПОДЛЕЖАЩИХ ПРЕДСТАВЛЕНИЮ ЗАЯВИТЕЛЕМ,</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СПОСОБЫ ИХ ПОЛУЧЕНИЯ ЗАЯВИТЕЛЕМ</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Для назначения и выплаты пенсии за выслугу лет заявитель или его представитель обращается в уполномоченный орган с </w:t>
      </w:r>
      <w:hyperlink w:anchor="Par606" w:history="1">
        <w:r>
          <w:rPr>
            <w:rFonts w:ascii="Calibri" w:hAnsi="Calibri" w:cs="Calibri"/>
            <w:color w:val="0000FF"/>
          </w:rPr>
          <w:t>заявлением</w:t>
        </w:r>
      </w:hyperlink>
      <w:r>
        <w:rPr>
          <w:rFonts w:ascii="Calibri" w:hAnsi="Calibri" w:cs="Calibri"/>
        </w:rPr>
        <w:t xml:space="preserve"> о назначении и выплате пенсии за выслугу лет по форме согласно приложению N 1 к настоящему административному регламенту (далее - заявление о назначении и выплате пенсии).</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11" w:name="Par192"/>
      <w:bookmarkEnd w:id="11"/>
      <w:r>
        <w:rPr>
          <w:rFonts w:ascii="Calibri" w:hAnsi="Calibri" w:cs="Calibri"/>
        </w:rPr>
        <w:t>39. К заявлению о назначении и выплате пенсии прилагаются следующие документы:</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12" w:name="Par193"/>
      <w:bookmarkEnd w:id="12"/>
      <w:r>
        <w:rPr>
          <w:rFonts w:ascii="Calibri" w:hAnsi="Calibri" w:cs="Calibri"/>
        </w:rPr>
        <w:t>а) документ, удостоверяющий личность заявителя;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трудовая книжка;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г) справка о периодах трудовой деятельности, учитываемых при исчислении стажа замещения должностей муниципальной службы, дающего право на пенсию за выслугу лет (далее - справка о периодах трудовой деятельности);</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13" w:name="Par197"/>
      <w:bookmarkEnd w:id="13"/>
      <w:r>
        <w:rPr>
          <w:rFonts w:ascii="Calibri" w:hAnsi="Calibri" w:cs="Calibri"/>
        </w:rPr>
        <w:t>д) документ, содержащий сведения о размере должностного оклада и ежемесячной надбавки к должностному окладу за классный чин лица, замещавшего должность муниципального служащего.</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40. При наступлении обстоятельств, указанных в </w:t>
      </w:r>
      <w:hyperlink w:anchor="Par122" w:history="1">
        <w:r>
          <w:rPr>
            <w:rFonts w:ascii="Calibri" w:hAnsi="Calibri" w:cs="Calibri"/>
            <w:color w:val="0000FF"/>
          </w:rPr>
          <w:t>подпунктах "в"</w:t>
        </w:r>
      </w:hyperlink>
      <w:r>
        <w:rPr>
          <w:rFonts w:ascii="Calibri" w:hAnsi="Calibri" w:cs="Calibri"/>
        </w:rPr>
        <w:t xml:space="preserve"> - </w:t>
      </w:r>
      <w:hyperlink w:anchor="Par124" w:history="1">
        <w:r>
          <w:rPr>
            <w:rFonts w:ascii="Calibri" w:hAnsi="Calibri" w:cs="Calibri"/>
            <w:color w:val="0000FF"/>
          </w:rPr>
          <w:t>"д" пункта 23</w:t>
        </w:r>
      </w:hyperlink>
      <w:r>
        <w:rPr>
          <w:rFonts w:ascii="Calibri" w:hAnsi="Calibri" w:cs="Calibri"/>
        </w:rPr>
        <w:t xml:space="preserve"> заявитель или его представитель в течение 5 рабочих дней подает в уполномоченный орган заявление о перерасчете пенсии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При возникновении обстоятельств, предусмотренных </w:t>
      </w:r>
      <w:hyperlink w:anchor="Par120" w:history="1">
        <w:r>
          <w:rPr>
            <w:rFonts w:ascii="Calibri" w:hAnsi="Calibri" w:cs="Calibri"/>
            <w:color w:val="0000FF"/>
          </w:rPr>
          <w:t>подпунктами "а"</w:t>
        </w:r>
      </w:hyperlink>
      <w:r>
        <w:rPr>
          <w:rFonts w:ascii="Calibri" w:hAnsi="Calibri" w:cs="Calibri"/>
        </w:rPr>
        <w:t xml:space="preserve"> и </w:t>
      </w:r>
      <w:hyperlink w:anchor="Par121" w:history="1">
        <w:r>
          <w:rPr>
            <w:rFonts w:ascii="Calibri" w:hAnsi="Calibri" w:cs="Calibri"/>
            <w:color w:val="0000FF"/>
          </w:rPr>
          <w:t>"б" пункта 23</w:t>
        </w:r>
      </w:hyperlink>
      <w:r>
        <w:rPr>
          <w:rFonts w:ascii="Calibri" w:hAnsi="Calibri" w:cs="Calibri"/>
        </w:rPr>
        <w:t xml:space="preserve">, а также </w:t>
      </w:r>
      <w:hyperlink w:anchor="Par125" w:history="1">
        <w:r>
          <w:rPr>
            <w:rFonts w:ascii="Calibri" w:hAnsi="Calibri" w:cs="Calibri"/>
            <w:color w:val="0000FF"/>
          </w:rPr>
          <w:t>пунктом 24</w:t>
        </w:r>
      </w:hyperlink>
      <w:r>
        <w:rPr>
          <w:rFonts w:ascii="Calibri" w:hAnsi="Calibri" w:cs="Calibri"/>
        </w:rPr>
        <w:t xml:space="preserve"> настоящего административного регламента, перерасчет и индексация пенсии за выслугу лет производятся без подачи гражданином соответствующего заявления.</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14" w:name="Par200"/>
      <w:bookmarkEnd w:id="14"/>
      <w:r>
        <w:rPr>
          <w:rFonts w:ascii="Calibri" w:hAnsi="Calibri" w:cs="Calibri"/>
        </w:rPr>
        <w:t>41. К заявлению о перерасчете пенсии прилагаются следующие документы:</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15" w:name="Par201"/>
      <w:bookmarkEnd w:id="15"/>
      <w:r>
        <w:rPr>
          <w:rFonts w:ascii="Calibri" w:hAnsi="Calibri" w:cs="Calibri"/>
        </w:rPr>
        <w:t>а) документ, удостоверяющий личность заявителя;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справка федерального учреждения медико-социальной экспертизы, подтверждающая факт установления инвалидности;</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16" w:name="Par204"/>
      <w:bookmarkEnd w:id="16"/>
      <w:r>
        <w:rPr>
          <w:rFonts w:ascii="Calibri" w:hAnsi="Calibri" w:cs="Calibri"/>
        </w:rPr>
        <w:t xml:space="preserve">г) заверенные в установленном порядке копии документов, подтверждающих наступление обстоятельств, указанных в </w:t>
      </w:r>
      <w:hyperlink w:anchor="Par123" w:history="1">
        <w:r>
          <w:rPr>
            <w:rFonts w:ascii="Calibri" w:hAnsi="Calibri" w:cs="Calibri"/>
            <w:color w:val="0000FF"/>
          </w:rPr>
          <w:t>подпунктах "г"</w:t>
        </w:r>
      </w:hyperlink>
      <w:r>
        <w:rPr>
          <w:rFonts w:ascii="Calibri" w:hAnsi="Calibri" w:cs="Calibri"/>
        </w:rPr>
        <w:t xml:space="preserve"> и </w:t>
      </w:r>
      <w:hyperlink w:anchor="Par124" w:history="1">
        <w:r>
          <w:rPr>
            <w:rFonts w:ascii="Calibri" w:hAnsi="Calibri" w:cs="Calibri"/>
            <w:color w:val="0000FF"/>
          </w:rPr>
          <w:t>"д" пункта 23</w:t>
        </w:r>
      </w:hyperlink>
      <w:r>
        <w:rPr>
          <w:rFonts w:ascii="Calibri" w:hAnsi="Calibri" w:cs="Calibri"/>
        </w:rPr>
        <w:t xml:space="preserve"> настоящего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 При наступлении обстоятельств, указанных в </w:t>
      </w:r>
      <w:hyperlink w:anchor="Par126" w:history="1">
        <w:r>
          <w:rPr>
            <w:rFonts w:ascii="Calibri" w:hAnsi="Calibri" w:cs="Calibri"/>
            <w:color w:val="0000FF"/>
          </w:rPr>
          <w:t>пунктах 25</w:t>
        </w:r>
      </w:hyperlink>
      <w:r>
        <w:rPr>
          <w:rFonts w:ascii="Calibri" w:hAnsi="Calibri" w:cs="Calibri"/>
        </w:rPr>
        <w:t xml:space="preserve">, </w:t>
      </w:r>
      <w:hyperlink w:anchor="Par127" w:history="1">
        <w:r>
          <w:rPr>
            <w:rFonts w:ascii="Calibri" w:hAnsi="Calibri" w:cs="Calibri"/>
            <w:color w:val="0000FF"/>
          </w:rPr>
          <w:t>26</w:t>
        </w:r>
      </w:hyperlink>
      <w:r>
        <w:rPr>
          <w:rFonts w:ascii="Calibri" w:hAnsi="Calibri" w:cs="Calibri"/>
        </w:rPr>
        <w:t>, заявитель или его представитель в течение 5 рабочих дней подает в уполномоченный орган заявление о приостановлении или прекращении выплаты пенсии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17" w:name="Par206"/>
      <w:bookmarkEnd w:id="17"/>
      <w:r>
        <w:rPr>
          <w:rFonts w:ascii="Calibri" w:hAnsi="Calibri" w:cs="Calibri"/>
        </w:rPr>
        <w:t>43. К заявлению о приостановлении, прекращении выплаты пенсии прилагаются следующие документы:</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18" w:name="Par207"/>
      <w:bookmarkEnd w:id="18"/>
      <w:r>
        <w:rPr>
          <w:rFonts w:ascii="Calibri" w:hAnsi="Calibri" w:cs="Calibri"/>
        </w:rPr>
        <w:t>а) документ, удостоверяющий личность заявителя;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19" w:name="Par209"/>
      <w:bookmarkEnd w:id="19"/>
      <w:r>
        <w:rPr>
          <w:rFonts w:ascii="Calibri" w:hAnsi="Calibri" w:cs="Calibri"/>
        </w:rPr>
        <w:t xml:space="preserve">в) заверенные в установленном порядке копии документов, подтверждающих наступление обстоятельств, указанных в </w:t>
      </w:r>
      <w:hyperlink w:anchor="Par123" w:history="1">
        <w:r>
          <w:rPr>
            <w:rFonts w:ascii="Calibri" w:hAnsi="Calibri" w:cs="Calibri"/>
            <w:color w:val="0000FF"/>
          </w:rPr>
          <w:t>подпунктах "г"</w:t>
        </w:r>
      </w:hyperlink>
      <w:r>
        <w:rPr>
          <w:rFonts w:ascii="Calibri" w:hAnsi="Calibri" w:cs="Calibri"/>
        </w:rPr>
        <w:t xml:space="preserve"> и </w:t>
      </w:r>
      <w:hyperlink w:anchor="Par124" w:history="1">
        <w:r>
          <w:rPr>
            <w:rFonts w:ascii="Calibri" w:hAnsi="Calibri" w:cs="Calibri"/>
            <w:color w:val="0000FF"/>
          </w:rPr>
          <w:t>"д" пункта 23</w:t>
        </w:r>
      </w:hyperlink>
      <w:r>
        <w:rPr>
          <w:rFonts w:ascii="Calibri" w:hAnsi="Calibri" w:cs="Calibri"/>
        </w:rPr>
        <w:t xml:space="preserve"> настоящего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44. Заявитель или его представитель должен представить документы, указанные в </w:t>
      </w:r>
      <w:hyperlink w:anchor="Par193" w:history="1">
        <w:r>
          <w:rPr>
            <w:rFonts w:ascii="Calibri" w:hAnsi="Calibri" w:cs="Calibri"/>
            <w:color w:val="0000FF"/>
          </w:rPr>
          <w:t>подпунктах "а"</w:t>
        </w:r>
      </w:hyperlink>
      <w:r>
        <w:rPr>
          <w:rFonts w:ascii="Calibri" w:hAnsi="Calibri" w:cs="Calibri"/>
        </w:rPr>
        <w:t xml:space="preserve"> - </w:t>
      </w:r>
      <w:hyperlink w:anchor="Par197" w:history="1">
        <w:r>
          <w:rPr>
            <w:rFonts w:ascii="Calibri" w:hAnsi="Calibri" w:cs="Calibri"/>
            <w:color w:val="0000FF"/>
          </w:rPr>
          <w:t>"д" пункта 39</w:t>
        </w:r>
      </w:hyperlink>
      <w:r>
        <w:rPr>
          <w:rFonts w:ascii="Calibri" w:hAnsi="Calibri" w:cs="Calibri"/>
        </w:rPr>
        <w:t xml:space="preserve">, </w:t>
      </w:r>
      <w:hyperlink w:anchor="Par201" w:history="1">
        <w:r>
          <w:rPr>
            <w:rFonts w:ascii="Calibri" w:hAnsi="Calibri" w:cs="Calibri"/>
            <w:color w:val="0000FF"/>
          </w:rPr>
          <w:t>подпунктах "а"</w:t>
        </w:r>
      </w:hyperlink>
      <w:r>
        <w:rPr>
          <w:rFonts w:ascii="Calibri" w:hAnsi="Calibri" w:cs="Calibri"/>
        </w:rPr>
        <w:t xml:space="preserve"> - </w:t>
      </w:r>
      <w:hyperlink w:anchor="Par204" w:history="1">
        <w:r>
          <w:rPr>
            <w:rFonts w:ascii="Calibri" w:hAnsi="Calibri" w:cs="Calibri"/>
            <w:color w:val="0000FF"/>
          </w:rPr>
          <w:t>"г" пункта 41</w:t>
        </w:r>
      </w:hyperlink>
      <w:r>
        <w:rPr>
          <w:rFonts w:ascii="Calibri" w:hAnsi="Calibri" w:cs="Calibri"/>
        </w:rPr>
        <w:t xml:space="preserve"> и </w:t>
      </w:r>
      <w:hyperlink w:anchor="Par207" w:history="1">
        <w:r>
          <w:rPr>
            <w:rFonts w:ascii="Calibri" w:hAnsi="Calibri" w:cs="Calibri"/>
            <w:color w:val="0000FF"/>
          </w:rPr>
          <w:t>подпунктах "а"</w:t>
        </w:r>
      </w:hyperlink>
      <w:r>
        <w:rPr>
          <w:rFonts w:ascii="Calibri" w:hAnsi="Calibri" w:cs="Calibri"/>
        </w:rPr>
        <w:t xml:space="preserve"> - </w:t>
      </w:r>
      <w:hyperlink w:anchor="Par209" w:history="1">
        <w:r>
          <w:rPr>
            <w:rFonts w:ascii="Calibri" w:hAnsi="Calibri" w:cs="Calibri"/>
            <w:color w:val="0000FF"/>
          </w:rPr>
          <w:t>"в" пункта 43</w:t>
        </w:r>
      </w:hyperlink>
      <w:r>
        <w:rPr>
          <w:rFonts w:ascii="Calibri" w:hAnsi="Calibri" w:cs="Calibri"/>
        </w:rPr>
        <w:t xml:space="preserve"> настоящего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в </w:t>
      </w:r>
      <w:hyperlink w:anchor="Par193" w:history="1">
        <w:r>
          <w:rPr>
            <w:rFonts w:ascii="Calibri" w:hAnsi="Calibri" w:cs="Calibri"/>
            <w:color w:val="0000FF"/>
          </w:rPr>
          <w:t>подпунктах "а"</w:t>
        </w:r>
      </w:hyperlink>
      <w:r>
        <w:rPr>
          <w:rFonts w:ascii="Calibri" w:hAnsi="Calibri" w:cs="Calibri"/>
        </w:rPr>
        <w:t xml:space="preserve"> - </w:t>
      </w:r>
      <w:hyperlink w:anchor="Par197" w:history="1">
        <w:r>
          <w:rPr>
            <w:rFonts w:ascii="Calibri" w:hAnsi="Calibri" w:cs="Calibri"/>
            <w:color w:val="0000FF"/>
          </w:rPr>
          <w:t>"д" пункта 39</w:t>
        </w:r>
      </w:hyperlink>
      <w:r>
        <w:rPr>
          <w:rFonts w:ascii="Calibri" w:hAnsi="Calibri" w:cs="Calibri"/>
        </w:rPr>
        <w:t xml:space="preserve">, </w:t>
      </w:r>
      <w:hyperlink w:anchor="Par201" w:history="1">
        <w:r>
          <w:rPr>
            <w:rFonts w:ascii="Calibri" w:hAnsi="Calibri" w:cs="Calibri"/>
            <w:color w:val="0000FF"/>
          </w:rPr>
          <w:t>подпунктах "а"</w:t>
        </w:r>
      </w:hyperlink>
      <w:r>
        <w:rPr>
          <w:rFonts w:ascii="Calibri" w:hAnsi="Calibri" w:cs="Calibri"/>
        </w:rPr>
        <w:t xml:space="preserve"> - </w:t>
      </w:r>
      <w:hyperlink w:anchor="Par204" w:history="1">
        <w:r>
          <w:rPr>
            <w:rFonts w:ascii="Calibri" w:hAnsi="Calibri" w:cs="Calibri"/>
            <w:color w:val="0000FF"/>
          </w:rPr>
          <w:t>"г" пункта 41</w:t>
        </w:r>
      </w:hyperlink>
      <w:r>
        <w:rPr>
          <w:rFonts w:ascii="Calibri" w:hAnsi="Calibri" w:cs="Calibri"/>
        </w:rPr>
        <w:t xml:space="preserve"> и </w:t>
      </w:r>
      <w:hyperlink w:anchor="Par207" w:history="1">
        <w:r>
          <w:rPr>
            <w:rFonts w:ascii="Calibri" w:hAnsi="Calibri" w:cs="Calibri"/>
            <w:color w:val="0000FF"/>
          </w:rPr>
          <w:t>подпунктах "а"</w:t>
        </w:r>
      </w:hyperlink>
      <w:r>
        <w:rPr>
          <w:rFonts w:ascii="Calibri" w:hAnsi="Calibri" w:cs="Calibri"/>
        </w:rPr>
        <w:t xml:space="preserve"> - </w:t>
      </w:r>
      <w:hyperlink w:anchor="Par209" w:history="1">
        <w:r>
          <w:rPr>
            <w:rFonts w:ascii="Calibri" w:hAnsi="Calibri" w:cs="Calibri"/>
            <w:color w:val="0000FF"/>
          </w:rPr>
          <w:t>"в" пункта 43</w:t>
        </w:r>
      </w:hyperlink>
      <w:r>
        <w:rPr>
          <w:rFonts w:ascii="Calibri" w:hAnsi="Calibri" w:cs="Calibri"/>
        </w:rPr>
        <w:t xml:space="preserve"> настоящего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20" w:name="Par212"/>
      <w:bookmarkEnd w:id="20"/>
      <w:r>
        <w:rPr>
          <w:rFonts w:ascii="Calibri" w:hAnsi="Calibri" w:cs="Calibri"/>
        </w:rPr>
        <w:t>45. Требования к документам, представляемым заявителем:</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тексты документов должны быть написаны разборчиво;</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документы не должны иметь подчисток, приписок, зачеркнутых слов и не оговоренных в них исправлений;</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г) документы не должны быть исполнены карандашом;</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д) документы не должны иметь повреждений, наличие которых не позволяет однозначно истолковать их содержание.</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10. ПЕРЕЧЕНЬ ДОКУМЕНТОВ, НЕОБХОДИМЫХ В СООТВЕТСТВИИ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С НОРМАТИВНЫМИ ПРАВОВЫМИ АКТАМИ ДЛЯ ПРЕДОСТАВЛЕНИЯ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КОТОРЫЕ НАХОДЯТСЯ В РАСПОРЯЖЕНИИ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ГОСУДАРСТВЕННЫХ ОРГАНОВ, ОРГАНОВ МЕСТНОГО САМОУПРАВЛЕНИЯ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МУНИЦИПАЛЬНЫХ ОБРАЗОВАНИЙ ИРКУТСКОЙ ОБЛАСТИ И ИНЫХ ОРГАНОВ,</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УЧАСТВУЮЩИХ В ПРЕДОСТАВЛЕНИИ ГОСУДАРСТВЕННЫХ</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ИЛИ МУНИЦИПАЛЬНЫХ УСЛУГ, И КОТОРЫЕ ЗАЯВИТЕЛЬ ВПРАВЕ</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ПРЕДСТАВИТЬ</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bookmarkStart w:id="21" w:name="Par228"/>
      <w:bookmarkEnd w:id="21"/>
      <w:r>
        <w:rPr>
          <w:rFonts w:ascii="Calibri" w:hAnsi="Calibri" w:cs="Calibri"/>
        </w:rPr>
        <w:t>46.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5A3286" w:rsidRDefault="005A3286" w:rsidP="00253B74">
      <w:pPr>
        <w:autoSpaceDE w:val="0"/>
        <w:autoSpaceDN w:val="0"/>
        <w:adjustRightInd w:val="0"/>
        <w:spacing w:before="220" w:after="0" w:line="240" w:lineRule="auto"/>
        <w:ind w:firstLine="540"/>
        <w:jc w:val="both"/>
        <w:rPr>
          <w:rFonts w:ascii="Calibri" w:hAnsi="Calibri" w:cs="Calibri"/>
        </w:rPr>
      </w:pPr>
      <w:r w:rsidRPr="005A3286">
        <w:rPr>
          <w:rFonts w:ascii="Calibri" w:hAnsi="Calibri" w:cs="Calibri"/>
        </w:rPr>
        <w:t>а) справка территориального органа Пенсионного фонда Российской Федерации по месту жительства лица о дате назначения страховой пенсии по старости, страховой пенсии по инвалидности с указанием Федерального закона, в соответствии с которым она назначена;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решение Думы города Усолье-Сибирское о повышении должностных окладов муниципальных служащих;</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сведения о СНИЛС.</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47. Уполномоченный орган при предоставлении муниципальной услуги не вправе требовать от заявителей:</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40" w:history="1">
        <w:r>
          <w:rPr>
            <w:rFonts w:ascii="Calibri" w:hAnsi="Calibri" w:cs="Calibri"/>
            <w:color w:val="0000FF"/>
          </w:rPr>
          <w:t>части 6 статьи 7</w:t>
        </w:r>
      </w:hyperlink>
      <w:r>
        <w:rPr>
          <w:rFonts w:ascii="Calibri" w:hAnsi="Calibri" w:cs="Calibri"/>
        </w:rPr>
        <w:t xml:space="preserve"> Федерального закона N 210-ФЗ.</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bookmarkStart w:id="22" w:name="Par236"/>
      <w:bookmarkEnd w:id="22"/>
      <w:r>
        <w:rPr>
          <w:rFonts w:ascii="Calibri" w:hAnsi="Calibri" w:cs="Calibri"/>
        </w:rPr>
        <w:t>Глава 11. ПЕРЕЧЕНЬ ОСНОВАНИЙ ДЛЯ ОТКАЗА В ПРИЕМЕ ЗАЯВЛЕНИЯ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И ДОКУМЕНТОВ, НЕОБХОДИМЫХ ДЛЯ ПРЕДОСТАВЛЕНИЯ МУНИЦИПАЛЬНОЙ</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48. Основанием для отказа в приеме к рассмотрению заявления и документов являются: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 несоответствие документов требованиям, указанным в </w:t>
      </w:r>
      <w:hyperlink w:anchor="Par212" w:history="1">
        <w:r>
          <w:rPr>
            <w:rFonts w:ascii="Calibri" w:hAnsi="Calibri" w:cs="Calibri"/>
            <w:color w:val="0000FF"/>
          </w:rPr>
          <w:t>пункте 45</w:t>
        </w:r>
      </w:hyperlink>
      <w:r>
        <w:rPr>
          <w:rFonts w:ascii="Calibri" w:hAnsi="Calibri" w:cs="Calibri"/>
        </w:rPr>
        <w:t xml:space="preserve"> настоящего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отсутствие документов, указанных в </w:t>
      </w:r>
      <w:hyperlink w:anchor="Par192" w:history="1">
        <w:r>
          <w:rPr>
            <w:rFonts w:ascii="Calibri" w:hAnsi="Calibri" w:cs="Calibri"/>
            <w:color w:val="0000FF"/>
          </w:rPr>
          <w:t>пунктах 39</w:t>
        </w:r>
      </w:hyperlink>
      <w:r>
        <w:rPr>
          <w:rFonts w:ascii="Calibri" w:hAnsi="Calibri" w:cs="Calibri"/>
        </w:rPr>
        <w:t xml:space="preserve">, </w:t>
      </w:r>
      <w:hyperlink w:anchor="Par200" w:history="1">
        <w:r>
          <w:rPr>
            <w:rFonts w:ascii="Calibri" w:hAnsi="Calibri" w:cs="Calibri"/>
            <w:color w:val="0000FF"/>
          </w:rPr>
          <w:t>41</w:t>
        </w:r>
      </w:hyperlink>
      <w:r>
        <w:rPr>
          <w:rFonts w:ascii="Calibri" w:hAnsi="Calibri" w:cs="Calibri"/>
        </w:rPr>
        <w:t xml:space="preserve"> и </w:t>
      </w:r>
      <w:hyperlink w:anchor="Par206" w:history="1">
        <w:r>
          <w:rPr>
            <w:rFonts w:ascii="Calibri" w:hAnsi="Calibri" w:cs="Calibri"/>
            <w:color w:val="0000FF"/>
          </w:rPr>
          <w:t>43</w:t>
        </w:r>
      </w:hyperlink>
      <w:r>
        <w:rPr>
          <w:rFonts w:ascii="Calibri" w:hAnsi="Calibri" w:cs="Calibri"/>
        </w:rPr>
        <w:t xml:space="preserve"> настоящего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49.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50. Отказ в приеме заявления и документов не препятствует повторному обращению гражданина или его представителя для получения 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12. ПЕРЕЧЕНЬ ОСНОВАНИЙ ДЛЯ ПРИОСТАНОВЛЕНИЯ ИЛИ ОТКАЗА</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 ПРЕДОСТАВЛЕНИИ 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Основания для приостановления предоставления муниципальной услуги предусмотрены </w:t>
      </w:r>
      <w:hyperlink w:anchor="Par126" w:history="1">
        <w:r>
          <w:rPr>
            <w:rFonts w:ascii="Calibri" w:hAnsi="Calibri" w:cs="Calibri"/>
            <w:color w:val="0000FF"/>
          </w:rPr>
          <w:t>пунктом 25</w:t>
        </w:r>
      </w:hyperlink>
      <w:r>
        <w:rPr>
          <w:rFonts w:ascii="Calibri" w:hAnsi="Calibri" w:cs="Calibri"/>
        </w:rPr>
        <w:t xml:space="preserve"> настоящего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23" w:name="Par254"/>
      <w:bookmarkEnd w:id="23"/>
      <w:r>
        <w:rPr>
          <w:rFonts w:ascii="Calibri" w:hAnsi="Calibri" w:cs="Calibri"/>
        </w:rPr>
        <w:t>52. Основаниями для отказа в предоставлении муниципальной услуги являются: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отсутствие оснований для назначения и выплаты пенсии за выслугу лет, предусмотренных </w:t>
      </w:r>
      <w:hyperlink r:id="rId41" w:history="1">
        <w:r>
          <w:rPr>
            <w:rFonts w:ascii="Calibri" w:hAnsi="Calibri" w:cs="Calibri"/>
            <w:color w:val="0000FF"/>
          </w:rPr>
          <w:t>частями 1</w:t>
        </w:r>
      </w:hyperlink>
      <w:r>
        <w:rPr>
          <w:rFonts w:ascii="Calibri" w:hAnsi="Calibri" w:cs="Calibri"/>
        </w:rPr>
        <w:t xml:space="preserve">, </w:t>
      </w:r>
      <w:hyperlink r:id="rId42" w:history="1">
        <w:r>
          <w:rPr>
            <w:rFonts w:ascii="Calibri" w:hAnsi="Calibri" w:cs="Calibri"/>
            <w:color w:val="0000FF"/>
          </w:rPr>
          <w:t>2 статьи 11</w:t>
        </w:r>
      </w:hyperlink>
      <w:r>
        <w:rPr>
          <w:rFonts w:ascii="Calibri" w:hAnsi="Calibri" w:cs="Calibri"/>
        </w:rPr>
        <w:t xml:space="preserve"> Закона Иркутской области от 15 октября 2007 года N 88-оз "Об отдельных вопросах муниципальной службы в Иркутской области";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отсутствие оснований для перерасчета, индексации пенсии за выслугу лет, указанных в </w:t>
      </w:r>
      <w:hyperlink w:anchor="Par118" w:history="1">
        <w:r>
          <w:rPr>
            <w:rFonts w:ascii="Calibri" w:hAnsi="Calibri" w:cs="Calibri"/>
            <w:color w:val="0000FF"/>
          </w:rPr>
          <w:t>пунктах 22</w:t>
        </w:r>
      </w:hyperlink>
      <w:r>
        <w:rPr>
          <w:rFonts w:ascii="Calibri" w:hAnsi="Calibri" w:cs="Calibri"/>
        </w:rPr>
        <w:t xml:space="preserve"> - </w:t>
      </w:r>
      <w:hyperlink w:anchor="Par125" w:history="1">
        <w:r>
          <w:rPr>
            <w:rFonts w:ascii="Calibri" w:hAnsi="Calibri" w:cs="Calibri"/>
            <w:color w:val="0000FF"/>
          </w:rPr>
          <w:t>24</w:t>
        </w:r>
      </w:hyperlink>
      <w:r>
        <w:rPr>
          <w:rFonts w:ascii="Calibri" w:hAnsi="Calibri" w:cs="Calibri"/>
        </w:rPr>
        <w:t xml:space="preserve"> настоящего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отсутствие оснований для приостановления и прекращения выплаты пенсии за выслугу лет, указанных в </w:t>
      </w:r>
      <w:hyperlink w:anchor="Par126" w:history="1">
        <w:r>
          <w:rPr>
            <w:rFonts w:ascii="Calibri" w:hAnsi="Calibri" w:cs="Calibri"/>
            <w:color w:val="0000FF"/>
          </w:rPr>
          <w:t>пунктах 25</w:t>
        </w:r>
      </w:hyperlink>
      <w:r>
        <w:rPr>
          <w:rFonts w:ascii="Calibri" w:hAnsi="Calibri" w:cs="Calibri"/>
        </w:rPr>
        <w:t xml:space="preserve"> - </w:t>
      </w:r>
      <w:hyperlink w:anchor="Par127" w:history="1">
        <w:r>
          <w:rPr>
            <w:rFonts w:ascii="Calibri" w:hAnsi="Calibri" w:cs="Calibri"/>
            <w:color w:val="0000FF"/>
          </w:rPr>
          <w:t>26</w:t>
        </w:r>
      </w:hyperlink>
      <w:r>
        <w:rPr>
          <w:rFonts w:ascii="Calibri" w:hAnsi="Calibri" w:cs="Calibri"/>
        </w:rPr>
        <w:t xml:space="preserve"> настоящего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53.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13. ПЕРЕЧЕНЬ УСЛУГ, КОТОРЫЕ ЯВЛЯЮТСЯ НЕОБХОДИМЫМИ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МУНИЦИПАЛЬНОЙ УСЛУГИ,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 ТОМ ЧИСЛЕ СВЕДЕНИЯ О ДОКУМЕНТЕ (ДОКУМЕНТАХ), ВЫДАВАЕМОМ</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(ВЫДАВАЕМЫХ) ОРГАНИЗАЦИЯМИ, УЧАСТВУЮЩИМИ В ПРЕДОСТАВЛЕНИИ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6B7D52" w:rsidP="00253B74">
      <w:pPr>
        <w:autoSpaceDE w:val="0"/>
        <w:autoSpaceDN w:val="0"/>
        <w:adjustRightInd w:val="0"/>
        <w:spacing w:after="0" w:line="240" w:lineRule="auto"/>
        <w:ind w:firstLine="540"/>
        <w:jc w:val="both"/>
        <w:rPr>
          <w:rFonts w:ascii="Calibri" w:hAnsi="Calibri" w:cs="Calibri"/>
        </w:rPr>
      </w:pPr>
      <w:r w:rsidRPr="006B7D52">
        <w:rPr>
          <w:rFonts w:ascii="Calibri" w:hAnsi="Calibri" w:cs="Calibri"/>
        </w:rPr>
        <w:t>54. В соответствии с Перечнем услуг, которые являются необходимыми и обязательными для предоставления муниципальных услуг администрацией города Усолье-Сибирское и предоставляются организациями, участвующими в предоставлении муниципальных услуг администрацией города Усолье-Сибирское утвержденного решением Думы города Усолье-Сибирское от 29.10.2015 N 66/6, необходимые и обязательные услуги для предоставления муниципальной услуги отсутствуют</w:t>
      </w:r>
      <w:r w:rsidR="00253B74">
        <w:rPr>
          <w:rFonts w:ascii="Calibri" w:hAnsi="Calibri" w:cs="Calibri"/>
        </w:rPr>
        <w:t>.</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14. ПОРЯДОК, РАЗМЕР И ОСНОВАНИЯ ВЗИМАНИЯ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ГОСУДАРСТВЕННОЙ ПОШЛИНЫ ИЛИ ИНОЙ ПЛАТЫ, ВЗИМАЕМОЙ</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ЗА ПРЕДОСТАВЛЕНИЕ МУНИЦИПАЛЬНОЙ УСЛУГИ, В ТОМ ЧИСЛЕ</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55.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56.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15. ПОРЯДОК, РАЗМЕР И ОСНОВАНИЯ ВЗИМАНИЯ ПЛАТЫ</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ЗА ПРЕДОСТАВЛЕНИЕ УСЛУГ, КОТОРЫЕ ЯВЛЯЮТСЯ НЕОБХОДИМЫМИ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МУНИЦИПАЛЬНОЙ УСЛУГИ,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ВКЛЮЧАЯ ИНФОРМАЦИЮ О МЕТОДИКЕ РАСЧЕТА РАЗМЕРА ТАКОЙ ПЛАТЫ</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57.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58.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16. МАКСИМАЛЬНЫЙ СРОК ОЖИДАНИЯ В ОЧЕРЕДИ ПРИ ПОДАЧЕ</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ЗАЯВЛЕНИЯ О ПРЕДОСТАВЛЕНИИ МУНИЦИПАЛЬНОЙ УСЛУГИ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И ПРИ ПОЛУЧЕНИИ РЕЗУЛЬТАТА ПРЕДОСТАВЛЕНИЯ ТАКОЙ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59. Максимальное время ожидания в очереди при подаче заявления и документов не превышает 15 минут.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60. Максимальное время ожидания в очереди при получении результата муниципальной услуги не превышает 15 минут.</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17. СРОК И ПОРЯДОК РЕГИСТРАЦИИ ЗАЯВЛЕНИЯ ЗАЯВИТЕЛЯ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О ПРЕДОСТАВЛЕНИИ МУНИЦИПАЛЬНОЙ УСЛУГИ, В ТОМ ЧИСЛЕ</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61.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62. Максимальное время регистрации заявления о предоставлении муниципальной услуги составляет 15 минут.</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18. ТРЕБОВАНИЯ К ПОМЕЩЕНИЯМ, В КОТОРЫХ</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ПРЕДОСТАВЛЯЕТСЯ МУНИЦИПАЛЬНАЯ УСЛУГА</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63.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64. Информационные таблички (вывески) размещаются рядом со входом либо на двери входа так, чтобы они были хорошо видны заявителям.</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65. Вход в здание должен быть оборудован удобной лестницей, при наличии технической возможности - с поручнями и пандусами.</w:t>
      </w:r>
    </w:p>
    <w:p w:rsidR="00A61C30" w:rsidRPr="00A61C30" w:rsidRDefault="00A61C30" w:rsidP="00A61C30">
      <w:pPr>
        <w:autoSpaceDE w:val="0"/>
        <w:autoSpaceDN w:val="0"/>
        <w:adjustRightInd w:val="0"/>
        <w:spacing w:before="220" w:after="0" w:line="240" w:lineRule="auto"/>
        <w:ind w:firstLine="540"/>
        <w:jc w:val="both"/>
        <w:rPr>
          <w:rFonts w:ascii="Calibri" w:hAnsi="Calibri" w:cs="Calibri"/>
        </w:rPr>
      </w:pPr>
      <w:r w:rsidRPr="00A61C30">
        <w:rPr>
          <w:rFonts w:ascii="Calibri" w:hAnsi="Calibri" w:cs="Calibri"/>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A61C30" w:rsidRDefault="00A61C30" w:rsidP="00A61C30">
      <w:pPr>
        <w:autoSpaceDE w:val="0"/>
        <w:autoSpaceDN w:val="0"/>
        <w:adjustRightInd w:val="0"/>
        <w:spacing w:before="220" w:after="0" w:line="240" w:lineRule="auto"/>
        <w:ind w:firstLine="540"/>
        <w:jc w:val="both"/>
        <w:rPr>
          <w:rFonts w:ascii="Calibri" w:hAnsi="Calibri" w:cs="Calibri"/>
        </w:rPr>
      </w:pPr>
      <w:r w:rsidRPr="00A61C30">
        <w:rPr>
          <w:rFonts w:ascii="Calibri" w:hAnsi="Calibri" w:cs="Calibri"/>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Pr>
          <w:rFonts w:ascii="Calibri" w:hAnsi="Calibri" w:cs="Calibri"/>
        </w:rPr>
        <w:t>.</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66. Прием заявлений и документов, необходимых для предоставления муниципальной услуги, осуществляется в кабинетах уполномоченного органа.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67.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68.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69.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70.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71.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19. ПОКАЗАТЕЛИ ДОСТУПНОСТИ И КАЧЕСТВА МУНИЦИПАЛЬНОЙ</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УСЛУГИ, В ТОМ ЧИСЛЕ КОЛИЧЕСТВО ВЗАИМОДЕЙСТВИЙ ЗАЯВИТЕЛЯ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С ДОЛЖНОСТНЫМИ ЛИЦАМИ ПРИ ПРЕДОСТАВЛЕНИИ МУНИЦИПАЛЬНОЙ</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УСЛУГИ И ИХ ПРОДОЛЖИТЕЛЬНОСТЬ, ВОЗМОЖНОСТЬ ПОЛУЧЕНИЯ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В МНОГОФУНКЦИОНАЛЬНОМ ЦЕНТРЕ</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ГОСУДАРСТВЕННЫХ И МУНИЦИПАЛЬНЫХ УСЛУГ,</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ВОЗМОЖНОСТЬ ПОЛУЧЕНИЯ ИНФОРМАЦИИ О ХОДЕ ПРЕДОСТАВЛЕНИЯ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В ТОМ ЧИСЛЕ С ИСПОЛЬЗОВАНИЕМ</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ИНФОРМАЦИОННО-КОММУНИКАЦИОННЫХ ТЕХНОЛОГИЙ</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72. Основными показателями доступности и качества муниципальной услуги являются: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соблюдение требований к местам предоставления муниципальной услуги, их транспортной доступности;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среднее время ожидания в очереди при подаче документов;</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количество взаимодействий заявителя с должностными лицами уполномоченного органа.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73. Основными требованиями к качеству рассмотрения обращений заявителей являются: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достоверность предоставляемой заявителям информации о ходе рассмотрения обращения;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полнота информирования заявителей о ходе рассмотрения обращения;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наглядность форм предоставляемой информации об административных процедурах;</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удобство и доступность получения заявителями информации о порядке предоставления государственной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оперативность вынесения решения в отношении рассматриваемого обращения.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74.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75. Взаимодействие заявителя с должностными лицами уполномоченного органа осуществляется при личном обращении заявителя: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подачи документов, необходимых для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за получением результата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76.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77. Заявителю обеспечивается возможность получения муниципальной услуги посредством использования электронной почты, региональной государственной информационной системы "Региональный портал государственных и муниципальных услуг Иркутской области".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обеспечивается возможность получения сведений о ходе предоставления государственной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78. Предоставление муниципальной услуги в многофункциональном центре не предусмотрено.</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20. ИНЫЕ ТРЕБОВАНИЯ, В ТОМ ЧИСЛЕ УЧИТЫВАЮЩИЕ</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ОСОБЕННОСТИ ПРЕДОСТАВЛЕНИЯ МУНИЦИПАЛЬНОЙ УСЛУГИ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79.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получения информации о порядке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направления запроса и документов, необходимых для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получения информации о ходе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80.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43"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 и требованиями Федерального </w:t>
      </w:r>
      <w:hyperlink r:id="rId44" w:history="1">
        <w:r>
          <w:rPr>
            <w:rFonts w:ascii="Calibri" w:hAnsi="Calibri" w:cs="Calibri"/>
            <w:color w:val="0000FF"/>
          </w:rPr>
          <w:t>закона</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81.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w:t>
      </w:r>
      <w:hyperlink w:anchor="Par192" w:history="1">
        <w:r>
          <w:rPr>
            <w:rFonts w:ascii="Calibri" w:hAnsi="Calibri" w:cs="Calibri"/>
            <w:color w:val="0000FF"/>
          </w:rPr>
          <w:t>пунктах 39</w:t>
        </w:r>
      </w:hyperlink>
      <w:r>
        <w:rPr>
          <w:rFonts w:ascii="Calibri" w:hAnsi="Calibri" w:cs="Calibri"/>
        </w:rPr>
        <w:t xml:space="preserve">, </w:t>
      </w:r>
      <w:hyperlink w:anchor="Par200" w:history="1">
        <w:r>
          <w:rPr>
            <w:rFonts w:ascii="Calibri" w:hAnsi="Calibri" w:cs="Calibri"/>
            <w:color w:val="0000FF"/>
          </w:rPr>
          <w:t>41</w:t>
        </w:r>
      </w:hyperlink>
      <w:r>
        <w:rPr>
          <w:rFonts w:ascii="Calibri" w:hAnsi="Calibri" w:cs="Calibri"/>
        </w:rPr>
        <w:t xml:space="preserve">, </w:t>
      </w:r>
      <w:hyperlink w:anchor="Par206" w:history="1">
        <w:r>
          <w:rPr>
            <w:rFonts w:ascii="Calibri" w:hAnsi="Calibri" w:cs="Calibri"/>
            <w:color w:val="0000FF"/>
          </w:rPr>
          <w:t>43</w:t>
        </w:r>
      </w:hyperlink>
      <w:r>
        <w:rPr>
          <w:rFonts w:ascii="Calibri" w:hAnsi="Calibri" w:cs="Calibri"/>
        </w:rPr>
        <w:t xml:space="preserve"> и </w:t>
      </w:r>
      <w:hyperlink w:anchor="Par228" w:history="1">
        <w:r>
          <w:rPr>
            <w:rFonts w:ascii="Calibri" w:hAnsi="Calibri" w:cs="Calibri"/>
            <w:color w:val="0000FF"/>
          </w:rPr>
          <w:t>46</w:t>
        </w:r>
      </w:hyperlink>
      <w:r>
        <w:rPr>
          <w:rFonts w:ascii="Calibri" w:hAnsi="Calibri" w:cs="Calibri"/>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82.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83. В течение 2 рабочих дней с даты направления запроса о предоставлении муниципальной услуги в электронной форме заявитель представляет в уполномоченный орган документы, представленные в </w:t>
      </w:r>
      <w:hyperlink w:anchor="Par192" w:history="1">
        <w:r>
          <w:rPr>
            <w:rFonts w:ascii="Calibri" w:hAnsi="Calibri" w:cs="Calibri"/>
            <w:color w:val="0000FF"/>
          </w:rPr>
          <w:t>пунктах 39</w:t>
        </w:r>
      </w:hyperlink>
      <w:r>
        <w:rPr>
          <w:rFonts w:ascii="Calibri" w:hAnsi="Calibri" w:cs="Calibri"/>
        </w:rPr>
        <w:t xml:space="preserve">, </w:t>
      </w:r>
      <w:hyperlink w:anchor="Par200" w:history="1">
        <w:r>
          <w:rPr>
            <w:rFonts w:ascii="Calibri" w:hAnsi="Calibri" w:cs="Calibri"/>
            <w:color w:val="0000FF"/>
          </w:rPr>
          <w:t>41</w:t>
        </w:r>
      </w:hyperlink>
      <w:r>
        <w:rPr>
          <w:rFonts w:ascii="Calibri" w:hAnsi="Calibri" w:cs="Calibri"/>
        </w:rPr>
        <w:t xml:space="preserve"> и </w:t>
      </w:r>
      <w:hyperlink w:anchor="Par206" w:history="1">
        <w:r>
          <w:rPr>
            <w:rFonts w:ascii="Calibri" w:hAnsi="Calibri" w:cs="Calibri"/>
            <w:color w:val="0000FF"/>
          </w:rPr>
          <w:t>43</w:t>
        </w:r>
      </w:hyperlink>
      <w:r>
        <w:rPr>
          <w:rFonts w:ascii="Calibri" w:hAnsi="Calibri" w:cs="Calibri"/>
        </w:rPr>
        <w:t xml:space="preserve"> административного регламента. Заявитель также вправе представить по собственной инициативе документы, указанные в </w:t>
      </w:r>
      <w:hyperlink w:anchor="Par228" w:history="1">
        <w:r>
          <w:rPr>
            <w:rFonts w:ascii="Calibri" w:hAnsi="Calibri" w:cs="Calibri"/>
            <w:color w:val="0000FF"/>
          </w:rPr>
          <w:t>пункте 46</w:t>
        </w:r>
      </w:hyperlink>
      <w:r>
        <w:rPr>
          <w:rFonts w:ascii="Calibri" w:hAnsi="Calibri" w:cs="Calibri"/>
        </w:rPr>
        <w:t xml:space="preserve">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84.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w:t>
      </w:r>
      <w:hyperlink r:id="rId45" w:history="1">
        <w:r>
          <w:rPr>
            <w:rFonts w:ascii="Calibri" w:hAnsi="Calibri" w:cs="Calibri"/>
            <w:color w:val="0000FF"/>
          </w:rPr>
          <w:t>статьи 6</w:t>
        </w:r>
      </w:hyperlink>
      <w:r>
        <w:rPr>
          <w:rFonts w:ascii="Calibri" w:hAnsi="Calibri" w:cs="Calibri"/>
        </w:rPr>
        <w:t xml:space="preserve"> Федерального закона от 27 июля 2006 года N 152-ФЗ "О персональных данных" не требуется.</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1"/>
        <w:rPr>
          <w:rFonts w:ascii="Calibri" w:hAnsi="Calibri" w:cs="Calibri"/>
        </w:rPr>
      </w:pPr>
      <w:r>
        <w:rPr>
          <w:rFonts w:ascii="Calibri" w:hAnsi="Calibri" w:cs="Calibri"/>
        </w:rPr>
        <w:t>Раздел III. СОСТАВ, ПОСЛЕДОВАТЕЛЬНОСТЬ И СРОКИ ВЫПОЛНЕНИЯ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ТРЕБОВАНИЯ К ПОРЯДКУ ИХ</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ВЫПОЛНЕНИЯ, В ТОМ ЧИСЛЕ ОСОБЕННОСТИ ВЫПОЛНЕНИЯ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В ЭЛЕКТРОННОЙ ФОРМЕ</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21. СОСТАВ И ПОСЛЕДОВАТЕЛЬНОСТЬ</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85. Предоставление муниципальной услуги включает в себя следующие административные процедуры:</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прием, регистрация заявления и документов;</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формирование и направление межведомственных запросов в органы (организации), участвующие в предоставлении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принятие решения о назначении и выплате, перерасчете или индексации, приостановлении или прекращении выплаты пенсии за выслугу лет или об отказе в назначении и выплате пенсии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г) информирование заявителя или его представителя о предоставлении или об отказе в предоставлении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86. </w:t>
      </w:r>
      <w:hyperlink w:anchor="Par660" w:history="1">
        <w:r>
          <w:rPr>
            <w:rFonts w:ascii="Calibri" w:hAnsi="Calibri" w:cs="Calibri"/>
            <w:color w:val="0000FF"/>
          </w:rPr>
          <w:t>Блок-схема</w:t>
        </w:r>
      </w:hyperlink>
      <w:r>
        <w:rPr>
          <w:rFonts w:ascii="Calibri" w:hAnsi="Calibri" w:cs="Calibri"/>
        </w:rPr>
        <w:t xml:space="preserve"> предоставления муниципальной услуги приводится в приложении N 2 к настоящему административному регламенту.</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22. ПРИЕМ, РЕГИСТРАЦИЯ ЗАЯВЛЕНИЯ И ДОКУМЕНТОВ</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87. Основанием для начала административной процедуры является поступление в уполномоченный орган </w:t>
      </w:r>
      <w:hyperlink w:anchor="Par606" w:history="1">
        <w:r>
          <w:rPr>
            <w:rFonts w:ascii="Calibri" w:hAnsi="Calibri" w:cs="Calibri"/>
            <w:color w:val="0000FF"/>
          </w:rPr>
          <w:t>заявления</w:t>
        </w:r>
      </w:hyperlink>
      <w:r>
        <w:rPr>
          <w:rFonts w:ascii="Calibri" w:hAnsi="Calibri" w:cs="Calibri"/>
        </w:rPr>
        <w:t xml:space="preserve"> по форме, установленной приложением N 1 настоящего административного регламента, с приложением документов в уполномоченный орган:</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посредством личного обращения заявителя или его представителя;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посредством почтового отправления;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электронной форме.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88.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в журнале регистрации обращений за предоставлением муниципальной услуги или в системе электронного документооборота "Дело".</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89. Днем обращения заявителя считается дата регистрации в уполномоченном органе заявления и документов.</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90. Максимальное время приема заявления и прилагаемых к нему документов при личном обращении заявителя не превышает 15 минут.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91.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92.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93.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просматривает электронные образы заявления и прилагаемых к нему документов;</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осуществляет контроль полученных электронных образов заявления и прилагаемых к нему документов на предмет целостности;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3) фиксирует дату получения заявления и прилагаемых к нему документов;</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указанные в </w:t>
      </w:r>
      <w:hyperlink w:anchor="Par192" w:history="1">
        <w:r>
          <w:rPr>
            <w:rFonts w:ascii="Calibri" w:hAnsi="Calibri" w:cs="Calibri"/>
            <w:color w:val="0000FF"/>
          </w:rPr>
          <w:t>пункте 39</w:t>
        </w:r>
      </w:hyperlink>
      <w:r>
        <w:rPr>
          <w:rFonts w:ascii="Calibri" w:hAnsi="Calibri" w:cs="Calibri"/>
        </w:rPr>
        <w:t xml:space="preserve"> настоящего административного регламента, а также на право заявителя представить по собственной инициативе документы, указанные в </w:t>
      </w:r>
      <w:hyperlink w:anchor="Par228" w:history="1">
        <w:r>
          <w:rPr>
            <w:rFonts w:ascii="Calibri" w:hAnsi="Calibri" w:cs="Calibri"/>
            <w:color w:val="0000FF"/>
          </w:rPr>
          <w:t>пункте 46</w:t>
        </w:r>
      </w:hyperlink>
      <w:r>
        <w:rPr>
          <w:rFonts w:ascii="Calibri" w:hAnsi="Calibri" w:cs="Calibri"/>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94. Должностное лицо уполномоченного органа, ответственное за регистрацию входящей корреспонденции, устанавливает: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предмет обращения;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личность заявителя или его представителя, проверяет документ, удостоверяющий личность (при подаче заявления лично);</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наличие всех предусмотренных настоящим административным регламентом документов;</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соответствие документов требованиям, указанным в </w:t>
      </w:r>
      <w:hyperlink w:anchor="Par212" w:history="1">
        <w:r>
          <w:rPr>
            <w:rFonts w:ascii="Calibri" w:hAnsi="Calibri" w:cs="Calibri"/>
            <w:color w:val="0000FF"/>
          </w:rPr>
          <w:t>пункте 45</w:t>
        </w:r>
      </w:hyperlink>
      <w:r>
        <w:rPr>
          <w:rFonts w:ascii="Calibri" w:hAnsi="Calibri" w:cs="Calibri"/>
        </w:rPr>
        <w:t xml:space="preserve"> настоящего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95. При необходимости должностное лицо уполномоченного органа, ответственное за регистрацию входящей корреспонденции, оказывает заявителю или его представителю помощь в написании заявления.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96.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97. Результатом исполнения административной процедуры по приему, регистрации заявления и документов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98. В случаях, предусмотренных </w:t>
      </w:r>
      <w:hyperlink w:anchor="Par236" w:history="1">
        <w:r>
          <w:rPr>
            <w:rFonts w:ascii="Calibri" w:hAnsi="Calibri" w:cs="Calibri"/>
            <w:color w:val="0000FF"/>
          </w:rPr>
          <w:t>главой 11</w:t>
        </w:r>
      </w:hyperlink>
      <w:r>
        <w:rPr>
          <w:rFonts w:ascii="Calibri" w:hAnsi="Calibri" w:cs="Calibri"/>
        </w:rPr>
        <w:t xml:space="preserve">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23. ФОРМИРОВАНИЕ И НАПРАВЛЕНИЕ МЕЖВЕДОМСТВЕННЫХ</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ЗАПРОСОВ В ОРГАНЫ (ОРГАНИЗАЦИИ), УЧАСТВУЮЩИЕ</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 ПРЕДОСТАВЛЕНИИ 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99.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ar228" w:history="1">
        <w:r>
          <w:rPr>
            <w:rFonts w:ascii="Calibri" w:hAnsi="Calibri" w:cs="Calibri"/>
            <w:color w:val="0000FF"/>
          </w:rPr>
          <w:t>пункте 46</w:t>
        </w:r>
      </w:hyperlink>
      <w:r>
        <w:rPr>
          <w:rFonts w:ascii="Calibri" w:hAnsi="Calibri" w:cs="Calibri"/>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100. Направление межведомственного запроса и предоставление документов и информации, перечисленных в </w:t>
      </w:r>
      <w:hyperlink w:anchor="Par228" w:history="1">
        <w:r>
          <w:rPr>
            <w:rFonts w:ascii="Calibri" w:hAnsi="Calibri" w:cs="Calibri"/>
            <w:color w:val="0000FF"/>
          </w:rPr>
          <w:t>пункте 46</w:t>
        </w:r>
      </w:hyperlink>
      <w:r>
        <w:rPr>
          <w:rFonts w:ascii="Calibri" w:hAnsi="Calibri" w:cs="Calibri"/>
        </w:rPr>
        <w:t xml:space="preserve"> настоящего административного регламента, допускаются только в целях, связанных с предоставлением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101. Межведомственный запрос о предоставлении документов, указанных в </w:t>
      </w:r>
      <w:hyperlink w:anchor="Par228" w:history="1">
        <w:r>
          <w:rPr>
            <w:rFonts w:ascii="Calibri" w:hAnsi="Calibri" w:cs="Calibri"/>
            <w:color w:val="0000FF"/>
          </w:rPr>
          <w:t>пункте 46</w:t>
        </w:r>
      </w:hyperlink>
      <w:r>
        <w:rPr>
          <w:rFonts w:ascii="Calibri" w:hAnsi="Calibri" w:cs="Calibri"/>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46" w:history="1">
        <w:r>
          <w:rPr>
            <w:rFonts w:ascii="Calibri" w:hAnsi="Calibri" w:cs="Calibri"/>
            <w:color w:val="0000FF"/>
          </w:rPr>
          <w:t>статьи 7.2</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102.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w:t>
      </w:r>
      <w:proofErr w:type="spellStart"/>
      <w:r>
        <w:rPr>
          <w:rFonts w:ascii="Calibri" w:hAnsi="Calibri" w:cs="Calibri"/>
        </w:rPr>
        <w:t>непоступления</w:t>
      </w:r>
      <w:proofErr w:type="spellEnd"/>
      <w:r>
        <w:rPr>
          <w:rFonts w:ascii="Calibri" w:hAnsi="Calibri" w:cs="Calibri"/>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103.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104.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систему электронного документооборота "Дело".</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24. ПРИНЯТИЕ РЕШЕНИЯ О НАЗНАЧЕНИИ И ВЫПЛАТЕ,</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ПЕРЕРАСЧЕТЕ ИЛИ ИНДЕКСАЦИИ, ПРИОСТАНОВЛЕНИИ ИЛИ ПРЕКРАЩЕНИИ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ВЫПЛАТЫ ПЕНСИИ ЗА ВЫСЛУГУ ЛЕТ ИЛИ ОБ ОТКАЗЕ В ПРЕДОСТАВЛЕНИИ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105.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106. Должностное лицо уполномоченного органа, ответственное за предоставление муниципальной услуги, осуществляет следующие действия: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проверяет документы на наличие или отсутствие оснований, указанных в </w:t>
      </w:r>
      <w:hyperlink w:anchor="Par254" w:history="1">
        <w:r>
          <w:rPr>
            <w:rFonts w:ascii="Calibri" w:hAnsi="Calibri" w:cs="Calibri"/>
            <w:color w:val="0000FF"/>
          </w:rPr>
          <w:t>пункте 52</w:t>
        </w:r>
      </w:hyperlink>
      <w:r>
        <w:rPr>
          <w:rFonts w:ascii="Calibri" w:hAnsi="Calibri" w:cs="Calibri"/>
        </w:rPr>
        <w:t xml:space="preserve"> административного регламента;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осуществляет сверку копий документов, представленных заявителем, с подлинниками документов, представленными заявителем;</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подготавливает проект муниципального правового акта о назначении и выплате, перерасчете или индексации, приостановлении или прекращении выплаты пенсии за выслугу лет либо проект письменного мотивированного отказа;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г) подготавливает заявителю уведомление о предоставлении муниципальной услуги либо об отказе в предоставлении муниципальной услуги с указанием причин отказа;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 формирует личное дело заявителя;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передает муниципальный правовой акт о назначении и выплате, перерасчете или индексации, приостановлении или прекращении выплаты пенсии за выслугу лет в </w:t>
      </w:r>
      <w:r w:rsidR="00EF4637" w:rsidRPr="00EF4637">
        <w:rPr>
          <w:rFonts w:ascii="Calibri" w:hAnsi="Calibri" w:cs="Calibri"/>
        </w:rPr>
        <w:t>МКУ "Централизованная бухгалтерия города Усолье-Сибирское"</w:t>
      </w:r>
      <w:r>
        <w:rPr>
          <w:rFonts w:ascii="Calibri" w:hAnsi="Calibri" w:cs="Calibri"/>
        </w:rPr>
        <w:t xml:space="preserve"> для перечисления, индексации, перерасчета, приостановления или прекращения выплаты пенсии за выслугу лет на счет заявителя.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107. Продолжительность и (или) максимальный срок выполнения административного действия по рассмотрению заявления составляют 5 рабочих дней.</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108. Пенсия за выслугу лет назначается с первого числа месяца, в котором поступило обращение за ней, но не ранее чем со дня возникновения права на нее.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109. Обращение за назначением пенсии за выслугу лет может осуществляться в любое время после возникновения права на нее без ограничения каким-либо сроком.</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110. Пенсия за выслугу лет выплачивается путем перечисления денежных средств на лицевой счет банка или иной кредитной организации, открытый на имя получателя пенсии за выслугу лет, либо через организации федеральной почтовой связи по заявлению получателя пенсии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111. Руководитель уполномоченного органа не позднее 2 рабочих дней подписывает подготовленный должностным лицом уполномоченного органа, ответственным за предоставление муниципальной услуги, проект муниципального правового акта о назначении и выплате, перерасчете или индексации, приостановлении или прекращении выплаты пенсии за выслугу лет либо проект письменного мотивированного отказа.</w:t>
      </w:r>
    </w:p>
    <w:p w:rsidR="009875E0" w:rsidRDefault="009875E0" w:rsidP="00253B74">
      <w:pPr>
        <w:autoSpaceDE w:val="0"/>
        <w:autoSpaceDN w:val="0"/>
        <w:adjustRightInd w:val="0"/>
        <w:spacing w:before="220" w:after="0" w:line="240" w:lineRule="auto"/>
        <w:ind w:firstLine="540"/>
        <w:jc w:val="both"/>
        <w:rPr>
          <w:rFonts w:ascii="Calibri" w:hAnsi="Calibri" w:cs="Calibri"/>
        </w:rPr>
      </w:pPr>
      <w:r w:rsidRPr="009875E0">
        <w:rPr>
          <w:rFonts w:ascii="Calibri" w:hAnsi="Calibri" w:cs="Calibri"/>
        </w:rPr>
        <w:t>Финансирование расходов на выплату пенсий за выслугу лет осуществляется за счет средств местного бюджета, предусмотренных решением Думы города Усолье-Сибирское о бюджете города на соответствующий финансовый год, в порядке, установленном бюджетным законодательством</w:t>
      </w:r>
      <w:r>
        <w:rPr>
          <w:rFonts w:ascii="Calibri" w:hAnsi="Calibri" w:cs="Calibri"/>
        </w:rPr>
        <w:t>.</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112. 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 в системе электронного документооборота "Дело".</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25. ИНФОРМИРОВАНИЕ ЗАЯВИТЕЛЯ ИЛИ ЕГО ПРЕДСТАВИТЕЛЯ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О ПРЕДОСТАВЛЕНИИ ИЛИ ОБ ОТКАЗЕ В ПРЕДОСТАВЛЕНИИ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113. Должностное лицо уполномоченного органа, ответственное за предоставление муниципальной услуги, в течение 2 рабочих дней со дня издания муниципального правового акта о назначении и выплате, перерасчете или индексации, приостановлении или прекращении выплаты пенсии за выслугу лет направляет заявителю письменное уведомление о принятом решении.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114. В уведомлении о принятом решении указывается: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наименование органа;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дата и исходящий номер;</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адрес, фамилия, имя и (если имеется) отчество заявителя;</w:t>
      </w:r>
    </w:p>
    <w:p w:rsidR="00253B74" w:rsidRDefault="00253B74" w:rsidP="00253B74">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253B7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53B74" w:rsidRDefault="00253B74">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253B74" w:rsidRDefault="00253B74">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253B74" w:rsidRDefault="00253B74">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253B74" w:rsidRDefault="00253B7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В документе, видимо, допущен пропуск текста: следует читать "прекращения выплаты пенсии".</w:t>
            </w:r>
          </w:p>
        </w:tc>
        <w:tc>
          <w:tcPr>
            <w:tcW w:w="113" w:type="dxa"/>
            <w:shd w:val="clear" w:color="auto" w:fill="F4F3F8"/>
            <w:tcMar>
              <w:top w:w="0" w:type="dxa"/>
              <w:left w:w="0" w:type="dxa"/>
              <w:bottom w:w="0" w:type="dxa"/>
              <w:right w:w="0" w:type="dxa"/>
            </w:tcMar>
          </w:tcPr>
          <w:p w:rsidR="00253B74" w:rsidRDefault="00253B74">
            <w:pPr>
              <w:autoSpaceDE w:val="0"/>
              <w:autoSpaceDN w:val="0"/>
              <w:adjustRightInd w:val="0"/>
              <w:spacing w:after="0" w:line="240" w:lineRule="auto"/>
              <w:jc w:val="both"/>
              <w:rPr>
                <w:rFonts w:ascii="Calibri" w:hAnsi="Calibri" w:cs="Calibri"/>
                <w:color w:val="392C69"/>
              </w:rPr>
            </w:pPr>
          </w:p>
        </w:tc>
      </w:tr>
    </w:tbl>
    <w:p w:rsidR="00253B74" w:rsidRDefault="00253B74" w:rsidP="00253B74">
      <w:pPr>
        <w:autoSpaceDE w:val="0"/>
        <w:autoSpaceDN w:val="0"/>
        <w:adjustRightInd w:val="0"/>
        <w:spacing w:before="280" w:after="0" w:line="240" w:lineRule="auto"/>
        <w:ind w:firstLine="540"/>
        <w:jc w:val="both"/>
        <w:rPr>
          <w:rFonts w:ascii="Calibri" w:hAnsi="Calibri" w:cs="Calibri"/>
        </w:rPr>
      </w:pPr>
      <w:r>
        <w:rPr>
          <w:rFonts w:ascii="Calibri" w:hAnsi="Calibri" w:cs="Calibri"/>
        </w:rPr>
        <w:lastRenderedPageBreak/>
        <w:t>г) основания назначения и выплаты, перерасчета или индексации, приостановления или прекращения *** пенсии за выслугу лет или об отказе в назначении и выплате пенсии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д) дата, с которой назначена (проведена индексация, проведен перерасчет, приостановлена, прекращена выплата) пенсия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е) размер пенсии за выслугу лет.</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115. В случае выявления в ходе проверки оснований для отказа в предоставлении муниципальной услуги, установленных в </w:t>
      </w:r>
      <w:hyperlink w:anchor="Par254" w:history="1">
        <w:r>
          <w:rPr>
            <w:rFonts w:ascii="Calibri" w:hAnsi="Calibri" w:cs="Calibri"/>
            <w:color w:val="0000FF"/>
          </w:rPr>
          <w:t>пункте 52</w:t>
        </w:r>
      </w:hyperlink>
      <w:r>
        <w:rPr>
          <w:rFonts w:ascii="Calibri" w:hAnsi="Calibri" w:cs="Calibri"/>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2 рабочих дней подготавливает заявителю уведомление об отказе с указанием оснований отказа в предоставлении 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1"/>
        <w:rPr>
          <w:rFonts w:ascii="Calibri" w:hAnsi="Calibri" w:cs="Calibri"/>
        </w:rPr>
      </w:pPr>
      <w:r>
        <w:rPr>
          <w:rFonts w:ascii="Calibri" w:hAnsi="Calibri" w:cs="Calibri"/>
        </w:rPr>
        <w:t>Раздел IV. ФОРМЫ КОНТРОЛЯ ЗА ПРЕДОСТАВЛЕНИЕМ</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26. ПОРЯДОК ОСУЩЕСТВЛЕНИЯ ТЕКУЩЕГО КОНТРОЛЯ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ЗА СОБЛЮДЕНИЕМ И ИСПОЛНЕНИЕМ ОТВЕТСТВЕННЫМИ ДОЛЖНОСТНЫМИ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ЛИЦАМИ ПОЛОЖЕНИЙ АДМИНИСТРАТИВНОГО РЕГЛАМЕНТА И ИНЫХ</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 УСТАНАВЛИВАЮЩИХ ТРЕБОВАНИЯ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К ПРЕДОСТАВЛЕНИЮ МУНИЦИПАЛЬНОЙ УСЛУГИ, А ТАКЖЕ ПРИНЯТИЕМ</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ИМИ РЕШЕНИЙ</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116.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117. Основными задачами текущего контроля являются: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обеспечение своевременного и качественного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выявление нарушений в сроках и качестве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выявление и устранение причин и условий, способствующих ненадлежащему предоставлению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принятие мер по надлежащему предоставлению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118. Текущий контроль осуществляется на постоянной основе.</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27. ПОРЯДОК И ПЕРИОДИЧНОСТЬ ОСУЩЕСТВЛЕНИЯ ПЛАНОВЫХ</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В ТОМ ЧИСЛЕ ПОРЯДОК И ФОРМЫ КОНТРОЛЯ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ЗА ПОЛНОТОЙ И КАЧЕСТВОМ ПРЕДОСТАВЛЕНИЯ 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119. Контроль за полнотой и качеством предоставления муниципальной услуги осуществляется в формах:</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проведения плановых проверок;</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120.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города Усолье-Сибирское.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121.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ответственных за предоставление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122.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123.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28. ОТВЕТСТВЕННОСТЬ ДОЛЖНОСТНЫХ ЛИЦ ОРГАНА МЕСТНОГО</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САМОУПРАВЛЕНИЯ ЗА РЕШЕНИЯ И ДЕЙСТВИЯ (БЕЗДЕЙСТВИЕ),</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ПРИНИМАЕМЫЕ (ОСУЩЕСТВЛЯЕМЫЕ) ИМИ В ХОДЕ ПРЕДОСТАВЛЕНИЯ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124.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125.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29. ПОЛОЖЕНИЯ, ХАРАКТЕРИЗУЮЩИЕ ТРЕБОВАНИЯ К ПОРЯДКУ</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И ФОРМАМ КОНТРОЛЯ ЗА ПРЕДОСТАВЛЕНИЕМ МУНИЦИПАЛЬНОЙ УСЛУГИ,</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В ТОМ ЧИСЛЕ СО СТОРОНЫ ЗАЯВИТЕЛЕЙ, ИХ ОБЪЕДИНЕНИЙ</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И ОРГАНИЗАЦИЙ</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126.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нарушения прав и законных интересов заявителей решением, действием (бездействием) уполномоченного органа, его должностных лиц;</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127. Информацию, указанную в </w:t>
      </w:r>
      <w:hyperlink w:anchor="Par497" w:history="1">
        <w:r>
          <w:rPr>
            <w:rFonts w:ascii="Calibri" w:hAnsi="Calibri" w:cs="Calibri"/>
            <w:color w:val="0000FF"/>
          </w:rPr>
          <w:t>пункте 128</w:t>
        </w:r>
      </w:hyperlink>
      <w:r>
        <w:rPr>
          <w:rFonts w:ascii="Calibri" w:hAnsi="Calibri" w:cs="Calibri"/>
        </w:rPr>
        <w:t xml:space="preserve"> настоящего административного регламента, заявители могут сообщить по телефонам уполномоченного органа, указанным в </w:t>
      </w:r>
      <w:hyperlink w:anchor="Par78" w:history="1">
        <w:r>
          <w:rPr>
            <w:rFonts w:ascii="Calibri" w:hAnsi="Calibri" w:cs="Calibri"/>
            <w:color w:val="0000FF"/>
          </w:rPr>
          <w:t>пункте 16</w:t>
        </w:r>
      </w:hyperlink>
      <w:r>
        <w:rPr>
          <w:rFonts w:ascii="Calibri" w:hAnsi="Calibri" w:cs="Calibri"/>
        </w:rPr>
        <w:t xml:space="preserve"> </w:t>
      </w:r>
      <w:r>
        <w:rPr>
          <w:rFonts w:ascii="Calibri" w:hAnsi="Calibri" w:cs="Calibri"/>
        </w:rPr>
        <w:lastRenderedPageBreak/>
        <w:t>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24" w:name="Par497"/>
      <w:bookmarkEnd w:id="24"/>
      <w:r>
        <w:rPr>
          <w:rFonts w:ascii="Calibri" w:hAnsi="Calibri" w:cs="Calibri"/>
        </w:rPr>
        <w:t>128. Контроль за предоставлением муниципальной услуги осуществляется в соответствии с действующим законодательством.</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1"/>
        <w:rPr>
          <w:rFonts w:ascii="Calibri" w:hAnsi="Calibri" w:cs="Calibri"/>
        </w:rPr>
      </w:pPr>
      <w:r>
        <w:rPr>
          <w:rFonts w:ascii="Calibri" w:hAnsi="Calibri" w:cs="Calibri"/>
        </w:rPr>
        <w:t>Раздел V. ДОСУДЕБНЫЙ (ВНЕСУДЕБНЫЙ) ПОРЯДОК ОБЖАЛОВАНИЯ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ОРГАНА, ПРЕДОСТАВЛЯЮЩЕГО</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МУНИЦИПАЛЬНУЮ УСЛУГУ, А ТАКЖЕ ДОЛЖНОСТНЫХ ЛИЦ, МУНИЦИПАЛЬНЫХ</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СЛУЖАЩИХ</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outlineLvl w:val="2"/>
        <w:rPr>
          <w:rFonts w:ascii="Calibri" w:hAnsi="Calibri" w:cs="Calibri"/>
        </w:rPr>
      </w:pPr>
      <w:r>
        <w:rPr>
          <w:rFonts w:ascii="Calibri" w:hAnsi="Calibri" w:cs="Calibri"/>
        </w:rPr>
        <w:t>Глава 30. ОБЖАЛОВАНИЕ РЕШЕНИЙ И ДЕЙСТВИЙ (БЕЗДЕЙСТВИЯ)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УПОЛНОМОЧЕННОГО ОРГАНА, А ТАКЖЕ ДОЛЖНОСТНЫХ ЛИЦ</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УПОЛНОМОЧЕННОГО ОРГАНА</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ind w:firstLine="540"/>
        <w:jc w:val="both"/>
        <w:rPr>
          <w:rFonts w:ascii="Calibri" w:hAnsi="Calibri" w:cs="Calibri"/>
        </w:rPr>
      </w:pPr>
      <w:r>
        <w:rPr>
          <w:rFonts w:ascii="Calibri" w:hAnsi="Calibri" w:cs="Calibri"/>
        </w:rPr>
        <w:t>129.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130.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131. Информацию о порядке подачи и рассмотрения жалобы заинтересованные лица могут получить:</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 стендах, расположенных в помещениях, занимаемых уполномоченным органом;</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на официальном сайте уполномоченного органа в информационно-телекоммуникационной сети "Интернет" - http://www.usolie-sibirskoe.ru;</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132. Заинтересованное лицо может обратиться с жалобой, в том числе в следующих случаях:</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нарушение срока регистрации заявления заявителя о предоставлении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нарушение срока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Pr>
          <w:rFonts w:ascii="Calibri" w:hAnsi="Calibri" w:cs="Calibri"/>
        </w:rPr>
        <w:lastRenderedPageBreak/>
        <w:t>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133. Жалоба может быть подана в письменной форме на бумажном носителе, в электронной форме одним из следующих способов:</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лично по адресу: 665452, г. Усолье-Сибирское, ул. Ватутина, 10;</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 телефону/факсу: 8(39543) 66671; факс: 8(39543) 63340.</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 официальному сайту в информационно-телекоммуникационной сети "Интернет" - http://www.usolie-sibirskoe.ru;</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г) по электронной почте: admin-usolie@usolie-sibirskoe.ru;</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134.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Прием жалоб осуществляется в соответствии с графиком приема заявителей.</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135.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города.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136. Прием заинтересованных лиц главой администрации города проводится по предварительной записи.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137. При личном приеме обратившееся заинтересованное лицо предъявляет документ, удостоверяющий его личность.</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138. Жалоба должна содержать:</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сведения об обжалуемых решениях и действиях (бездействии) уполномоченного органа, должностного лица уполномоченного органа;</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139. При рассмотрении жалобы:</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обеспечивается по просьбе заинтересованного лица предоставление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140.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его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141. Основания приостановления рассмотрения жалобы, направленной в уполномоченный орган, не предусмотрены.</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142. Случаи, в которых ответ на жалобу не дается: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143. По результатам рассмотрения жалобы уполномоченный орган принимает одно из следующих решений:</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органов местного самоуправления;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отказывает в удовлетворении жалобы.</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144. Не позднее дня, следующего за днем принятия решения, указанного в </w:t>
      </w:r>
      <w:hyperlink w:anchor="Par561" w:history="1">
        <w:r>
          <w:rPr>
            <w:rFonts w:ascii="Calibri" w:hAnsi="Calibri" w:cs="Calibri"/>
            <w:color w:val="0000FF"/>
          </w:rPr>
          <w:t>пункте 146</w:t>
        </w:r>
      </w:hyperlink>
      <w:r>
        <w:rPr>
          <w:rFonts w:ascii="Calibri" w:hAnsi="Calibri" w:cs="Calibri"/>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145. В ответе по результатам рассмотрения жалобы указываются: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номер, дата, место принятия решения, включая сведения о должностном лице, решение или действие (бездействие) которого обжалуется;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фамилия, имя и (если имеется) отчество заинтересованного лица, подавшего жалобу;</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г) основания для принятия решения по жалобе;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д) принятое по жалобе решение;</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ж) сведения о порядке обжалования принятого по жалобе решения.</w:t>
      </w:r>
    </w:p>
    <w:p w:rsidR="00253B74" w:rsidRDefault="00253B74" w:rsidP="00253B74">
      <w:pPr>
        <w:autoSpaceDE w:val="0"/>
        <w:autoSpaceDN w:val="0"/>
        <w:adjustRightInd w:val="0"/>
        <w:spacing w:before="220" w:after="0" w:line="240" w:lineRule="auto"/>
        <w:ind w:firstLine="540"/>
        <w:jc w:val="both"/>
        <w:rPr>
          <w:rFonts w:ascii="Calibri" w:hAnsi="Calibri" w:cs="Calibri"/>
        </w:rPr>
      </w:pPr>
      <w:bookmarkStart w:id="25" w:name="Par561"/>
      <w:bookmarkEnd w:id="25"/>
      <w:r>
        <w:rPr>
          <w:rFonts w:ascii="Calibri" w:hAnsi="Calibri" w:cs="Calibri"/>
        </w:rPr>
        <w:t>146. Основаниями отказа в удовлетворении жалобы являются: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наличие вступившего в законную силу решения суда, арбитражного суда по жалобе о том же предмете и по тем же основаниям;</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подача жалобы лицом, полномочия которого не подтверждены в порядке, установленном законодательством Российской Федерации;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наличие решения по жалобе, принятого ранее в отношении того же заинтересованного лица и по тому же предмету жалобы.</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147. Решение, принятое по результатам рассмотрения жалобы, может быть обжаловано в порядке, установленном законодательством.</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149. Способами информирования заинтересованных лиц о порядке подачи и рассмотрения жалобы являются:</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а) личное обращение заинтересованных лиц в уполномоченный орган;</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б) через организации федеральной почтовой связи;</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в) с помощью средств электронной связи (направление письма на адрес электронной почты в уполномоченный орган);</w:t>
      </w:r>
    </w:p>
    <w:p w:rsidR="00253B74" w:rsidRDefault="00253B74" w:rsidP="00253B74">
      <w:pPr>
        <w:autoSpaceDE w:val="0"/>
        <w:autoSpaceDN w:val="0"/>
        <w:adjustRightInd w:val="0"/>
        <w:spacing w:before="220" w:after="0" w:line="240" w:lineRule="auto"/>
        <w:ind w:firstLine="540"/>
        <w:jc w:val="both"/>
        <w:rPr>
          <w:rFonts w:ascii="Calibri" w:hAnsi="Calibri" w:cs="Calibri"/>
        </w:rPr>
      </w:pPr>
      <w:r>
        <w:rPr>
          <w:rFonts w:ascii="Calibri" w:hAnsi="Calibri" w:cs="Calibri"/>
        </w:rPr>
        <w:t>г) с помощью телефонной и факсимильной связи.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right"/>
        <w:rPr>
          <w:rFonts w:ascii="Calibri" w:hAnsi="Calibri" w:cs="Calibri"/>
        </w:rPr>
      </w:pPr>
      <w:proofErr w:type="spellStart"/>
      <w:r>
        <w:rPr>
          <w:rFonts w:ascii="Calibri" w:hAnsi="Calibri" w:cs="Calibri"/>
        </w:rPr>
        <w:t>И.о</w:t>
      </w:r>
      <w:proofErr w:type="spellEnd"/>
      <w:r>
        <w:rPr>
          <w:rFonts w:ascii="Calibri" w:hAnsi="Calibri" w:cs="Calibri"/>
        </w:rPr>
        <w:t>. руководителя аппарата</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lastRenderedPageBreak/>
        <w:t>администрации города</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М.В.НИКИТИНА</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"Назначение, перерасчет, индексация и выплата</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пенсии за выслугу лет гражданам, замещавшим</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должности муниципальной службы в органах</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местного самоуправления муниципального</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образования "город Усолье-Сибирское"</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Руководителю администрации города Усолье-Сибирское</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 _______________________________________________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заявителя)</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заявителя</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день увольнения)</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органа местного самоуправления,</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из которого он уволился)</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Домашний адрес 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Телефон 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6" w:name="Par606"/>
      <w:bookmarkEnd w:id="26"/>
      <w:r>
        <w:rPr>
          <w:rFonts w:ascii="Courier New" w:eastAsiaTheme="minorHAnsi" w:hAnsi="Courier New" w:cs="Courier New"/>
          <w:color w:val="auto"/>
          <w:sz w:val="20"/>
          <w:szCs w:val="20"/>
        </w:rPr>
        <w:t xml:space="preserve">                                 ЗАЯВЛЕНИЕ</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соответствии  с  </w:t>
      </w:r>
      <w:hyperlink r:id="rId47"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Иркутской области N 88-оз от 15.10.2007 "Об</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отдельных   вопросах   </w:t>
      </w:r>
      <w:proofErr w:type="gramStart"/>
      <w:r>
        <w:rPr>
          <w:rFonts w:ascii="Courier New" w:eastAsiaTheme="minorHAnsi" w:hAnsi="Courier New" w:cs="Courier New"/>
          <w:color w:val="auto"/>
          <w:sz w:val="20"/>
          <w:szCs w:val="20"/>
        </w:rPr>
        <w:t>муниципальной  службы</w:t>
      </w:r>
      <w:proofErr w:type="gramEnd"/>
      <w:r>
        <w:rPr>
          <w:rFonts w:ascii="Courier New" w:eastAsiaTheme="minorHAnsi" w:hAnsi="Courier New" w:cs="Courier New"/>
          <w:color w:val="auto"/>
          <w:sz w:val="20"/>
          <w:szCs w:val="20"/>
        </w:rPr>
        <w:t xml:space="preserve">  в  Иркутской  области"  прошу</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назначить мне пенсию за выслугу лет к трудовой пенсии по</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(вид пенсии)</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Трудовую пенсию получаю в _____________________________________________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органа)</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  наступлении  обстоятельств,  указанных  в </w:t>
      </w:r>
      <w:hyperlink r:id="rId48" w:history="1">
        <w:r>
          <w:rPr>
            <w:rFonts w:ascii="Courier New" w:eastAsiaTheme="minorHAnsi" w:hAnsi="Courier New" w:cs="Courier New"/>
            <w:color w:val="0000FF"/>
            <w:sz w:val="20"/>
            <w:szCs w:val="20"/>
          </w:rPr>
          <w:t>части 5 статьи 11</w:t>
        </w:r>
      </w:hyperlink>
      <w:r>
        <w:rPr>
          <w:rFonts w:ascii="Courier New" w:eastAsiaTheme="minorHAnsi" w:hAnsi="Courier New" w:cs="Courier New"/>
          <w:color w:val="auto"/>
          <w:sz w:val="20"/>
          <w:szCs w:val="20"/>
        </w:rPr>
        <w:t xml:space="preserve"> Закона</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Иркутской    области   N   88-оз   от   15.10.2007   "Об отдельных вопросах</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муниципальной  службы</w:t>
      </w:r>
      <w:proofErr w:type="gramEnd"/>
      <w:r>
        <w:rPr>
          <w:rFonts w:ascii="Courier New" w:eastAsiaTheme="minorHAnsi" w:hAnsi="Courier New" w:cs="Courier New"/>
          <w:color w:val="auto"/>
          <w:sz w:val="20"/>
          <w:szCs w:val="20"/>
        </w:rPr>
        <w:t xml:space="preserve">  в  Иркутской  области",  обязуюсь  в  5-дневный срок</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проинформировать об этом __________________________________________________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(уполномоченный орган)</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Пенсию за выслугу лет прошу перечислять в 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(банк или иная кредитная организация)</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 мой текущий счет N _____________________________________________________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заявлению прилагаю следующие документы:</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 копия документа, удостоверяющего личность;</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б) копия трудовой книжки;</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____________________________________________________________________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(иные документы)</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 ______________ 20___ г.   ___________________________________________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(подпись заявителя)</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Заявление зарегистрировано "____" ______________ 20____ г. N 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Расписка-уведомление</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Заявление и документы гр. _____________________________________________</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Зарегистрированы "____" _______________ 20___ г.</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М.П.</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"Назначение, перерасчет, индексация и выплата</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пенсии за выслугу лет гражданам, замещавшим</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должности муниципальной службы в органах</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местного самоуправления муниципального</w:t>
      </w:r>
    </w:p>
    <w:p w:rsidR="00253B74" w:rsidRDefault="00253B74" w:rsidP="00253B74">
      <w:pPr>
        <w:autoSpaceDE w:val="0"/>
        <w:autoSpaceDN w:val="0"/>
        <w:adjustRightInd w:val="0"/>
        <w:spacing w:after="0" w:line="240" w:lineRule="auto"/>
        <w:jc w:val="right"/>
        <w:rPr>
          <w:rFonts w:ascii="Calibri" w:hAnsi="Calibri" w:cs="Calibri"/>
        </w:rPr>
      </w:pPr>
      <w:r>
        <w:rPr>
          <w:rFonts w:ascii="Calibri" w:hAnsi="Calibri" w:cs="Calibri"/>
        </w:rPr>
        <w:t>образования "город Усолье-Сибирское"</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center"/>
        <w:rPr>
          <w:rFonts w:ascii="Calibri" w:hAnsi="Calibri" w:cs="Calibri"/>
        </w:rPr>
      </w:pPr>
      <w:bookmarkStart w:id="27" w:name="Par660"/>
      <w:bookmarkEnd w:id="27"/>
      <w:r>
        <w:rPr>
          <w:rFonts w:ascii="Calibri" w:hAnsi="Calibri" w:cs="Calibri"/>
        </w:rPr>
        <w:t>БЛОК-СХЕМА</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ПРЕДОСТАВЛЕНИЯ</w:t>
      </w:r>
    </w:p>
    <w:p w:rsidR="00253B74" w:rsidRDefault="00253B74" w:rsidP="00253B7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Прием, регистрация заявления и документов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1 рабочий день)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│Формирование и направление межведомственных │   │     Отказ в приеме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│запросов в органы (организации), участвующие│   │       документов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предоставлении муниципальной услуги   │   │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1 рабочий день)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w:t>
      </w:r>
      <w:proofErr w:type="gramEnd"/>
      <w:r>
        <w:rPr>
          <w:rFonts w:ascii="Courier New" w:eastAsiaTheme="minorHAnsi" w:hAnsi="Courier New" w:cs="Courier New"/>
          <w:color w:val="auto"/>
          <w:sz w:val="20"/>
          <w:szCs w:val="20"/>
        </w:rPr>
        <w:t>1 рабочий день - формирование запросов;  │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5</w:t>
      </w:r>
      <w:proofErr w:type="gramEnd"/>
      <w:r>
        <w:rPr>
          <w:rFonts w:ascii="Courier New" w:eastAsiaTheme="minorHAnsi" w:hAnsi="Courier New" w:cs="Courier New"/>
          <w:color w:val="auto"/>
          <w:sz w:val="20"/>
          <w:szCs w:val="20"/>
        </w:rPr>
        <w:t xml:space="preserve"> рабочих дней - предоставление ответа)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Принятие</w:t>
      </w:r>
      <w:proofErr w:type="gramEnd"/>
      <w:r>
        <w:rPr>
          <w:rFonts w:ascii="Courier New" w:eastAsiaTheme="minorHAnsi" w:hAnsi="Courier New" w:cs="Courier New"/>
          <w:color w:val="auto"/>
          <w:sz w:val="20"/>
          <w:szCs w:val="20"/>
        </w:rPr>
        <w:t xml:space="preserve"> решения о назначении и выплате,  │   │ Отказ в предоставлении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│перерасчете или индексации, приостановлении │   │ муниципальной услуги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или прекращении выплаты пенсии за </w:t>
      </w:r>
      <w:proofErr w:type="gramStart"/>
      <w:r>
        <w:rPr>
          <w:rFonts w:ascii="Courier New" w:eastAsiaTheme="minorHAnsi" w:hAnsi="Courier New" w:cs="Courier New"/>
          <w:color w:val="auto"/>
          <w:sz w:val="20"/>
          <w:szCs w:val="20"/>
        </w:rPr>
        <w:t>выслугу  ├</w:t>
      </w:r>
      <w:proofErr w:type="gramEnd"/>
      <w:r>
        <w:rPr>
          <w:rFonts w:ascii="Courier New" w:eastAsiaTheme="minorHAnsi" w:hAnsi="Courier New" w:cs="Courier New"/>
          <w:color w:val="auto"/>
          <w:sz w:val="20"/>
          <w:szCs w:val="20"/>
        </w:rPr>
        <w:t>──&gt;│    (2 рабочих дня)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лет</w:t>
      </w:r>
      <w:proofErr w:type="gramEnd"/>
      <w:r>
        <w:rPr>
          <w:rFonts w:ascii="Courier New" w:eastAsiaTheme="minorHAnsi" w:hAnsi="Courier New" w:cs="Courier New"/>
          <w:color w:val="auto"/>
          <w:sz w:val="20"/>
          <w:szCs w:val="20"/>
        </w:rPr>
        <w:t xml:space="preserve"> или об отказе в назначении и выплате  │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пенсии за выслугу лет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7 рабочих дней)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Информирование заявителя или его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│представителя о предоставлении или об отказе│</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в предоставлении муниципальной услуги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2 рабочих дня)               │</w:t>
      </w:r>
    </w:p>
    <w:p w:rsidR="00253B74" w:rsidRDefault="00253B74" w:rsidP="00253B7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autoSpaceDE w:val="0"/>
        <w:autoSpaceDN w:val="0"/>
        <w:adjustRightInd w:val="0"/>
        <w:spacing w:after="0" w:line="240" w:lineRule="auto"/>
        <w:jc w:val="both"/>
        <w:rPr>
          <w:rFonts w:ascii="Calibri" w:hAnsi="Calibri" w:cs="Calibri"/>
        </w:rPr>
      </w:pPr>
    </w:p>
    <w:p w:rsidR="00253B74" w:rsidRDefault="00253B74" w:rsidP="00253B74">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C32307" w:rsidRDefault="00C32307"/>
    <w:sectPr w:rsidR="00C32307" w:rsidSect="00A4429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88"/>
    <w:rsid w:val="00253B74"/>
    <w:rsid w:val="00376D4E"/>
    <w:rsid w:val="0038479B"/>
    <w:rsid w:val="005524FC"/>
    <w:rsid w:val="005A3286"/>
    <w:rsid w:val="005F6F78"/>
    <w:rsid w:val="006B7D52"/>
    <w:rsid w:val="008D3239"/>
    <w:rsid w:val="009875E0"/>
    <w:rsid w:val="009A44D9"/>
    <w:rsid w:val="00A61C30"/>
    <w:rsid w:val="00AF6A88"/>
    <w:rsid w:val="00C32307"/>
    <w:rsid w:val="00EF4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875E"/>
  <w15:chartTrackingRefBased/>
  <w15:docId w15:val="{725BCD0F-73D8-4ED8-AF7F-E0B818E3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885E017738A956CAF847889963D49BD7318C94E25A133D565B81530B47769C8E43C6EF981695075C7AA54665AC255F9B1A3185E70B93F8E8gEC" TargetMode="External"/><Relationship Id="rId18" Type="http://schemas.openxmlformats.org/officeDocument/2006/relationships/hyperlink" Target="consultantplus://offline/ref=0D885E017738A956CAF859858F0F8E97D532D19CE1561D6302098704541770C9CE03C0BAC952C10D5D75EF1722E72A5D9DE0g6C" TargetMode="External"/><Relationship Id="rId26" Type="http://schemas.openxmlformats.org/officeDocument/2006/relationships/hyperlink" Target="consultantplus://offline/ref=03382040CF827D88180707EF5F91FC85DA678E9F41EC1C8A093F5D9DAC7953AE4402BA539828C08A9E9CD252D6EDi1C" TargetMode="External"/><Relationship Id="rId39" Type="http://schemas.openxmlformats.org/officeDocument/2006/relationships/hyperlink" Target="consultantplus://offline/ref=0D885E017738A956CAF859858F0F8E97D532D19CE15610680A0B8704541770C9CE03C0BAC952C10D5D75EF1722E72A5D9DE0g6C" TargetMode="External"/><Relationship Id="rId21" Type="http://schemas.openxmlformats.org/officeDocument/2006/relationships/hyperlink" Target="consultantplus://offline/ref=03382040CF827D88180707EF5F91FC85DA6B8C9F48EA1C8A093F5D9DAC7953AE4402BA539828C08A9E9CD252D6EDi1C" TargetMode="External"/><Relationship Id="rId34" Type="http://schemas.openxmlformats.org/officeDocument/2006/relationships/hyperlink" Target="consultantplus://offline/ref=0D885E017738A956CAF847889963D49BD7308B92E35D133D565B81530B47769C9C439EE39A128A005C6FF31723EFgBC" TargetMode="External"/><Relationship Id="rId42" Type="http://schemas.openxmlformats.org/officeDocument/2006/relationships/hyperlink" Target="consultantplus://offline/ref=0D885E017738A956CAF859858F0F8E97D532D19CE1561D6302098704541770C9CE03C0BADB5299015F71F71F20F27C0CDB513C84FD1793F99263BCE8E8gDC" TargetMode="External"/><Relationship Id="rId47" Type="http://schemas.openxmlformats.org/officeDocument/2006/relationships/hyperlink" Target="consultantplus://offline/ref=0D885E017738A956CAF859858F0F8E97D532D19CE1561D6302098704541770C9CE03C0BAC952C10D5D75EF1722E72A5D9DE0g6C" TargetMode="External"/><Relationship Id="rId50" Type="http://schemas.openxmlformats.org/officeDocument/2006/relationships/theme" Target="theme/theme1.xml"/><Relationship Id="rId7" Type="http://schemas.openxmlformats.org/officeDocument/2006/relationships/hyperlink" Target="consultantplus://offline/ref=0D885E017738A956CAF847889963D49BD7318690E85C133D565B81530B47769C8E43C6EA90139F540E35A41A23FD365D9C1A3386FBE0gBC" TargetMode="External"/><Relationship Id="rId2" Type="http://schemas.openxmlformats.org/officeDocument/2006/relationships/settings" Target="settings.xml"/><Relationship Id="rId16" Type="http://schemas.openxmlformats.org/officeDocument/2006/relationships/hyperlink" Target="consultantplus://offline/ref=0D885E017738A956CAF847889963D49BD7318C94E25A133D565B81530B47769C8E43C6EF98169500587AA54665AC255F9B1A3185E70B93F8E8gEC" TargetMode="External"/><Relationship Id="rId29" Type="http://schemas.openxmlformats.org/officeDocument/2006/relationships/hyperlink" Target="consultantplus://offline/ref=0D885E017738A956CAF847889963D49BD6318894EB08443F070E8F5603172C8C980AC9EA8616971E5D71F3E1g5C" TargetMode="External"/><Relationship Id="rId11" Type="http://schemas.openxmlformats.org/officeDocument/2006/relationships/hyperlink" Target="consultantplus://offline/ref=0D885E017738A956CAF847889963D49BD7318690E85C133D565B81530B47769C8E43C6EB99109F540E35A41A23FD365D9C1A3386FBE0gBC" TargetMode="External"/><Relationship Id="rId24" Type="http://schemas.openxmlformats.org/officeDocument/2006/relationships/hyperlink" Target="consultantplus://offline/ref=03382040CF827D88180707EF5F91FC85DA6B8C9F48EA1C8A093F5D9DAC7953AE4402BA539828C08A9E9CD252D6EDi1C" TargetMode="External"/><Relationship Id="rId32" Type="http://schemas.openxmlformats.org/officeDocument/2006/relationships/hyperlink" Target="consultantplus://offline/ref=0D885E017738A956CAF847889963D49BD0398A99E35C133D565B81530B47769C9C439EE39A128A005C6FF31723EFgBC" TargetMode="External"/><Relationship Id="rId37" Type="http://schemas.openxmlformats.org/officeDocument/2006/relationships/hyperlink" Target="consultantplus://offline/ref=0D885E017738A956CAF859858F0F8E97D532D19CE1561D6302088704541770C9CE03C0BAC952C10D5D75EF1722E72A5D9DE0g6C" TargetMode="External"/><Relationship Id="rId40" Type="http://schemas.openxmlformats.org/officeDocument/2006/relationships/hyperlink" Target="consultantplus://offline/ref=0D885E017738A956CAF847889963D49BD7318796E056133D565B81530B47769C8E43C6EA9B1DC0511B24FC1525E7285E81063184EFgBC" TargetMode="External"/><Relationship Id="rId45" Type="http://schemas.openxmlformats.org/officeDocument/2006/relationships/hyperlink" Target="consultantplus://offline/ref=0D885E017738A956CAF847889963D49BD7318690E95D133D565B81530B47769C8E43C6EF98169605587AA54665AC255F9B1A3185E70B93F8E8gEC" TargetMode="External"/><Relationship Id="rId5" Type="http://schemas.openxmlformats.org/officeDocument/2006/relationships/hyperlink" Target="consultantplus://offline/ref=0D885E017738A956CAF847889963D49BD7318690E85C133D565B81530B47769C8E43C6EA9F1F9F540E35A41A23FD365D9C1A3386FBE0gBC" TargetMode="External"/><Relationship Id="rId15" Type="http://schemas.openxmlformats.org/officeDocument/2006/relationships/hyperlink" Target="consultantplus://offline/ref=0D885E017738A956CAF847889963D49BD7318C94E25A133D565B81530B47769C8E43C6EF981694095B7AA54665AC255F9B1A3185E70B93F8E8gEC" TargetMode="External"/><Relationship Id="rId23" Type="http://schemas.openxmlformats.org/officeDocument/2006/relationships/hyperlink" Target="consultantplus://offline/ref=03382040CF827D88180707EF5F91FC85DA6B899241EC1C8A093F5D9DAC7953AE4402BA539828C08A9E9CD252D6EDi1C" TargetMode="External"/><Relationship Id="rId28" Type="http://schemas.openxmlformats.org/officeDocument/2006/relationships/hyperlink" Target="consultantplus://offline/ref=65AE83734B8585E7B9AE14706E819572E18B2805893B352C87BEF96F66F3E4C1A6BA34BABF64FFC46268E204DBpAj0C" TargetMode="External"/><Relationship Id="rId36" Type="http://schemas.openxmlformats.org/officeDocument/2006/relationships/hyperlink" Target="consultantplus://offline/ref=0D885E017738A956CAF859858F0F8E97D532D19CE1561D6302098704541770C9CE03C0BAC952C10D5D75EF1722E72A5D9DE0g6C" TargetMode="External"/><Relationship Id="rId49" Type="http://schemas.openxmlformats.org/officeDocument/2006/relationships/fontTable" Target="fontTable.xml"/><Relationship Id="rId10" Type="http://schemas.openxmlformats.org/officeDocument/2006/relationships/hyperlink" Target="consultantplus://offline/ref=0D885E017738A956CAF847889963D49BD7318690E85C133D565B81530B47769C8E43C6EF981692025F7AA54665AC255F9B1A3185E70B93F8E8gEC" TargetMode="External"/><Relationship Id="rId19" Type="http://schemas.openxmlformats.org/officeDocument/2006/relationships/hyperlink" Target="consultantplus://offline/ref=0D885E017738A956CAF859858F0F8E97D532D19CE15A1A6A0C04DA0E5C4E7CCBC90C9FBFDC4399025B6FF1143FFB285FE9gDC" TargetMode="External"/><Relationship Id="rId31" Type="http://schemas.openxmlformats.org/officeDocument/2006/relationships/hyperlink" Target="consultantplus://offline/ref=0D885E017738A956CAF847889963D49BD7318C94E25A133D565B81530B47769C9C439EE39A128A005C6FF31723EFgBC" TargetMode="External"/><Relationship Id="rId44" Type="http://schemas.openxmlformats.org/officeDocument/2006/relationships/hyperlink" Target="consultantplus://offline/ref=0D885E017738A956CAF847889963D49BD7318796E056133D565B81530B47769C9C439EE39A128A005C6FF31723EFgBC" TargetMode="External"/><Relationship Id="rId4" Type="http://schemas.openxmlformats.org/officeDocument/2006/relationships/hyperlink" Target="consultantplus://offline/ref=0D885E017738A956CAF847889963D49BD7318690E85C133D565B81530B47769C8E43C6EA9F119F540E35A41A23FD365D9C1A3386FBE0gBC" TargetMode="External"/><Relationship Id="rId9" Type="http://schemas.openxmlformats.org/officeDocument/2006/relationships/hyperlink" Target="consultantplus://offline/ref=0D885E017738A956CAF847889963D49BD7318690E85C133D565B81530B47769C8E43C6EA911E9F540E35A41A23FD365D9C1A3386FBE0gBC" TargetMode="External"/><Relationship Id="rId14" Type="http://schemas.openxmlformats.org/officeDocument/2006/relationships/hyperlink" Target="consultantplus://offline/ref=0D885E017738A956CAF847889963D49BD7318C94E25A133D565B81530B47769C8E43C6EC911DC0511B24FC1525E7285E81063184EFgBC" TargetMode="External"/><Relationship Id="rId22" Type="http://schemas.openxmlformats.org/officeDocument/2006/relationships/hyperlink" Target="consultantplus://offline/ref=03382040CF827D88180707EF5F91FC85DA6B8C9F48EA1C8A093F5D9DAC7953AE4402BA539828C08A9E9CD252D6EDi1C" TargetMode="External"/><Relationship Id="rId27" Type="http://schemas.openxmlformats.org/officeDocument/2006/relationships/hyperlink" Target="consultantplus://offline/ref=03382040CF827D88180707EF5F91FC85DA6B8C9F48EA1C8A093F5D9DAC7953AE4402BA539828C08A9E9CD252D6EDi1C" TargetMode="External"/><Relationship Id="rId30" Type="http://schemas.openxmlformats.org/officeDocument/2006/relationships/hyperlink" Target="consultantplus://offline/ref=0D885E017738A956CAF847889963D49BD73E8F93E05D133D565B81530B47769C9C439EE39A128A005C6FF31723EFgBC" TargetMode="External"/><Relationship Id="rId35" Type="http://schemas.openxmlformats.org/officeDocument/2006/relationships/hyperlink" Target="consultantplus://offline/ref=0D885E017738A956CAF847889963D49BD7318690E95D133D565B81530B47769C9C439EE39A128A005C6FF31723EFgBC" TargetMode="External"/><Relationship Id="rId43" Type="http://schemas.openxmlformats.org/officeDocument/2006/relationships/hyperlink" Target="consultantplus://offline/ref=0D885E017738A956CAF847889963D49BD0398993E257133D565B81530B47769C9C439EE39A128A005C6FF31723EFgBC" TargetMode="External"/><Relationship Id="rId48" Type="http://schemas.openxmlformats.org/officeDocument/2006/relationships/hyperlink" Target="consultantplus://offline/ref=0D885E017738A956CAF859858F0F8E97D532D19CE1561D6302098704541770C9CE03C0BADB5299015F71F01723F27C0CDB513C84FD1793F99263BCE8E8gDC" TargetMode="External"/><Relationship Id="rId8" Type="http://schemas.openxmlformats.org/officeDocument/2006/relationships/hyperlink" Target="consultantplus://offline/ref=0D885E017738A956CAF847889963D49BD7318690E85C133D565B81530B47769C8E43C6EA91109F540E35A41A23FD365D9C1A3386FBE0gBC" TargetMode="External"/><Relationship Id="rId3" Type="http://schemas.openxmlformats.org/officeDocument/2006/relationships/webSettings" Target="webSettings.xml"/><Relationship Id="rId12" Type="http://schemas.openxmlformats.org/officeDocument/2006/relationships/hyperlink" Target="consultantplus://offline/ref=0D885E017738A956CAF847889963D49BD7318690E85C133D565B81530B47769C8E43C6EF981692025A7AA54665AC255F9B1A3185E70B93F8E8gEC" TargetMode="External"/><Relationship Id="rId17" Type="http://schemas.openxmlformats.org/officeDocument/2006/relationships/hyperlink" Target="consultantplus://offline/ref=0D885E017738A956CAF859858F0F8E97D532D19CE15A1A6A0C04DA0E5C4E7CCBC90C9FBFDC4399025B6FF1143FFB285FE9gDC" TargetMode="External"/><Relationship Id="rId25" Type="http://schemas.openxmlformats.org/officeDocument/2006/relationships/hyperlink" Target="consultantplus://offline/ref=03382040CF827D88180707EF5F91FC85DA6B8C9F48EA1C8A093F5D9DAC7953AE4402BA539828C08A9E9CD252D6EDi1C" TargetMode="External"/><Relationship Id="rId33" Type="http://schemas.openxmlformats.org/officeDocument/2006/relationships/hyperlink" Target="consultantplus://offline/ref=0D885E017738A956CAF847889963D49BD7318796E056133D565B81530B47769C8E43C6EF981694095B7AA54665AC255F9B1A3185E70B93F8E8gEC" TargetMode="External"/><Relationship Id="rId38" Type="http://schemas.openxmlformats.org/officeDocument/2006/relationships/hyperlink" Target="consultantplus://offline/ref=0D885E017738A956CAF859858F0F8E97D532D19CE15A1D620C078704541770C9CE03C0BAC952C10D5D75EF1722E72A5D9DE0g6C" TargetMode="External"/><Relationship Id="rId46" Type="http://schemas.openxmlformats.org/officeDocument/2006/relationships/hyperlink" Target="consultantplus://offline/ref=0D885E017738A956CAF847889963D49BD7318796E056133D565B81530B47769C8E43C6E69E1DC0511B24FC1525E7285E81063184EFgBC" TargetMode="External"/><Relationship Id="rId20" Type="http://schemas.openxmlformats.org/officeDocument/2006/relationships/hyperlink" Target="consultantplus://offline/ref=03382040CF827D88180707EF5F91FC85DA6B899241EC1C8A093F5D9DAC7953AE4402BA539828C08A9E9CD252D6EDi1C" TargetMode="External"/><Relationship Id="rId41" Type="http://schemas.openxmlformats.org/officeDocument/2006/relationships/hyperlink" Target="consultantplus://offline/ref=0D885E017738A956CAF859858F0F8E97D532D19CE1561D6302098704541770C9CE03C0BADB5299015F71F11F25F27C0CDB513C84FD1793F99263BCE8E8gDC" TargetMode="External"/><Relationship Id="rId1" Type="http://schemas.openxmlformats.org/officeDocument/2006/relationships/styles" Target="styles.xml"/><Relationship Id="rId6" Type="http://schemas.openxmlformats.org/officeDocument/2006/relationships/hyperlink" Target="consultantplus://offline/ref=0D885E017738A956CAF847889963D49BD7318690E85C133D565B81530B47769C8E43C6EA90159F540E35A41A23FD365D9C1A3386FBE0g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30</Pages>
  <Words>12672</Words>
  <Characters>72235</Characters>
  <Application>Microsoft Office Word</Application>
  <DocSecurity>0</DocSecurity>
  <Lines>601</Lines>
  <Paragraphs>169</Paragraphs>
  <ScaleCrop>false</ScaleCrop>
  <Company/>
  <LinksUpToDate>false</LinksUpToDate>
  <CharactersWithSpaces>84738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Костюкова Екатерина Сергеевна</dc:creator>
  <cp:keywords/>
  <dc:description/>
  <cp:lastModifiedBy>Костюкова Екатерина Сергеевна</cp:lastModifiedBy>
  <cp:revision>15</cp:revision>
  <dcterms:created xsi:type="dcterms:W3CDTF">2022-03-24T02:29:00Z</dcterms:created>
  <dcterms:modified xsi:type="dcterms:W3CDTF">2022-03-24T02:48:00Z</dcterms:modified>
</cp:coreProperties>
</file>