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B05F" w14:textId="739BB893" w:rsidR="006B686E" w:rsidRDefault="00332A26" w:rsidP="006B686E">
      <w:pPr>
        <w:spacing w:line="360" w:lineRule="auto"/>
        <w:jc w:val="center"/>
        <w:rPr>
          <w:b/>
          <w:bCs/>
        </w:rPr>
      </w:pPr>
      <w:bookmarkStart w:id="0" w:name="_Hlk58816145"/>
      <w:bookmarkStart w:id="1" w:name="_Hlk24012513"/>
      <w:bookmarkStart w:id="2" w:name="_Hlk24012275"/>
      <w:bookmarkStart w:id="3" w:name="_Hlk24011853"/>
      <w:bookmarkStart w:id="4" w:name="_Toc17263230"/>
      <w:bookmarkStart w:id="5" w:name="_Hlk58816195"/>
      <w:r>
        <w:rPr>
          <w:noProof/>
        </w:rPr>
        <w:drawing>
          <wp:inline distT="0" distB="0" distL="0" distR="0" wp14:anchorId="3B2B6A97" wp14:editId="7DD957A4">
            <wp:extent cx="2053287" cy="258127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158" cy="2597456"/>
                    </a:xfrm>
                    <a:prstGeom prst="rect">
                      <a:avLst/>
                    </a:prstGeom>
                    <a:noFill/>
                    <a:ln>
                      <a:noFill/>
                    </a:ln>
                  </pic:spPr>
                </pic:pic>
              </a:graphicData>
            </a:graphic>
          </wp:inline>
        </w:drawing>
      </w:r>
    </w:p>
    <w:p w14:paraId="34D21869" w14:textId="762D2D70" w:rsidR="006B686E" w:rsidRDefault="00332A26" w:rsidP="006B686E">
      <w:pPr>
        <w:spacing w:line="360" w:lineRule="auto"/>
        <w:jc w:val="center"/>
        <w:rPr>
          <w:b/>
          <w:bCs/>
        </w:rPr>
      </w:pPr>
      <w:r>
        <w:rPr>
          <w:noProof/>
        </w:rPr>
        <w:drawing>
          <wp:inline distT="0" distB="0" distL="0" distR="0" wp14:anchorId="2C47905B" wp14:editId="59EFC6F7">
            <wp:extent cx="1955215" cy="2438400"/>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137" cy="2458257"/>
                    </a:xfrm>
                    <a:prstGeom prst="rect">
                      <a:avLst/>
                    </a:prstGeom>
                    <a:noFill/>
                    <a:ln>
                      <a:noFill/>
                    </a:ln>
                  </pic:spPr>
                </pic:pic>
              </a:graphicData>
            </a:graphic>
          </wp:inline>
        </w:drawing>
      </w:r>
    </w:p>
    <w:p w14:paraId="2CDBAB30" w14:textId="77777777" w:rsidR="00E645FB" w:rsidRDefault="00E645FB" w:rsidP="006B686E">
      <w:pPr>
        <w:spacing w:line="360" w:lineRule="auto"/>
        <w:jc w:val="center"/>
        <w:rPr>
          <w:b/>
          <w:bCs/>
        </w:rPr>
      </w:pPr>
    </w:p>
    <w:p w14:paraId="02432C61" w14:textId="77777777" w:rsidR="006B686E" w:rsidRPr="00332A26" w:rsidRDefault="006B686E" w:rsidP="006B686E">
      <w:pPr>
        <w:spacing w:line="360" w:lineRule="auto"/>
        <w:jc w:val="center"/>
        <w:rPr>
          <w:b/>
          <w:bCs/>
        </w:rPr>
      </w:pPr>
      <w:r w:rsidRPr="00332A26">
        <w:rPr>
          <w:b/>
          <w:bCs/>
        </w:rPr>
        <w:t>СХЕМА ВОДОСНАБЖЕНИЯ И ВОДООТВЕДЕНИЯ</w:t>
      </w:r>
    </w:p>
    <w:p w14:paraId="660A33D7" w14:textId="3C9BB3E2" w:rsidR="00C179CB" w:rsidRPr="00332A26" w:rsidRDefault="00214FFD" w:rsidP="006B686E">
      <w:pPr>
        <w:spacing w:line="360" w:lineRule="auto"/>
        <w:jc w:val="center"/>
        <w:rPr>
          <w:b/>
          <w:bCs/>
        </w:rPr>
      </w:pPr>
      <w:r>
        <w:rPr>
          <w:b/>
          <w:bCs/>
        </w:rPr>
        <w:t>МУНИЦИПАЛЬНОГО ОБРАЗОВАНИЯ</w:t>
      </w:r>
      <w:r w:rsidR="00332A26" w:rsidRPr="00332A26">
        <w:rPr>
          <w:b/>
          <w:bCs/>
        </w:rPr>
        <w:t xml:space="preserve"> </w:t>
      </w:r>
      <w:r>
        <w:rPr>
          <w:b/>
          <w:bCs/>
        </w:rPr>
        <w:br/>
        <w:t>«</w:t>
      </w:r>
      <w:r w:rsidR="00332A26">
        <w:rPr>
          <w:b/>
          <w:bCs/>
        </w:rPr>
        <w:t xml:space="preserve">ГОРОД </w:t>
      </w:r>
      <w:r w:rsidR="00332A26" w:rsidRPr="00332A26">
        <w:rPr>
          <w:b/>
          <w:bCs/>
        </w:rPr>
        <w:t>УСОЛЬЕ-СИБИРСКОЕ</w:t>
      </w:r>
      <w:r>
        <w:rPr>
          <w:b/>
          <w:bCs/>
        </w:rPr>
        <w:t>»</w:t>
      </w:r>
    </w:p>
    <w:p w14:paraId="636263AA" w14:textId="5DE0EB59" w:rsidR="006C4276" w:rsidRPr="00BB01FA" w:rsidRDefault="00332A26" w:rsidP="006B686E">
      <w:pPr>
        <w:spacing w:line="360" w:lineRule="auto"/>
        <w:jc w:val="center"/>
        <w:rPr>
          <w:b/>
          <w:bCs/>
          <w:szCs w:val="28"/>
        </w:rPr>
      </w:pPr>
      <w:r w:rsidRPr="00332A26">
        <w:rPr>
          <w:b/>
          <w:bCs/>
          <w:szCs w:val="28"/>
        </w:rPr>
        <w:t>ИРКУТСКОЙ</w:t>
      </w:r>
      <w:r w:rsidR="00AB07C2" w:rsidRPr="00332A26">
        <w:rPr>
          <w:b/>
          <w:bCs/>
          <w:szCs w:val="28"/>
        </w:rPr>
        <w:t xml:space="preserve"> ОБЛАСТИ</w:t>
      </w:r>
    </w:p>
    <w:p w14:paraId="50966A4A" w14:textId="5EB0CA4C" w:rsidR="00BB662F" w:rsidRDefault="00BB662F" w:rsidP="006B686E">
      <w:pPr>
        <w:spacing w:line="360" w:lineRule="auto"/>
        <w:jc w:val="center"/>
        <w:rPr>
          <w:b/>
          <w:bCs/>
          <w:szCs w:val="28"/>
        </w:rPr>
      </w:pPr>
    </w:p>
    <w:p w14:paraId="3F4DAAEA" w14:textId="77777777" w:rsidR="00B1299F" w:rsidRDefault="00B1299F" w:rsidP="006B686E">
      <w:pPr>
        <w:spacing w:line="360" w:lineRule="auto"/>
        <w:jc w:val="center"/>
        <w:rPr>
          <w:b/>
          <w:bCs/>
          <w:szCs w:val="28"/>
        </w:rPr>
      </w:pPr>
    </w:p>
    <w:p w14:paraId="6C680BC0" w14:textId="4D3D1009" w:rsidR="00751FE7" w:rsidRDefault="00C4070C" w:rsidP="006B686E">
      <w:pPr>
        <w:spacing w:line="360" w:lineRule="auto"/>
        <w:jc w:val="center"/>
        <w:rPr>
          <w:b/>
          <w:bCs/>
          <w:szCs w:val="28"/>
        </w:rPr>
      </w:pPr>
      <w:r w:rsidRPr="00B74DDA">
        <w:rPr>
          <w:b/>
          <w:bCs/>
          <w:szCs w:val="28"/>
        </w:rPr>
        <w:t>165</w:t>
      </w:r>
      <w:r w:rsidR="00762062" w:rsidRPr="00D85C3A">
        <w:rPr>
          <w:b/>
          <w:bCs/>
          <w:szCs w:val="28"/>
        </w:rPr>
        <w:t>-СВСиВО</w:t>
      </w:r>
      <w:r w:rsidR="00332A26">
        <w:rPr>
          <w:b/>
          <w:bCs/>
          <w:szCs w:val="28"/>
        </w:rPr>
        <w:t>-ПЗ</w:t>
      </w:r>
    </w:p>
    <w:p w14:paraId="6E97BE5B" w14:textId="77777777" w:rsidR="00751FE7" w:rsidRDefault="00751FE7" w:rsidP="006B686E">
      <w:pPr>
        <w:spacing w:line="360" w:lineRule="auto"/>
        <w:jc w:val="center"/>
        <w:rPr>
          <w:b/>
          <w:bCs/>
          <w:szCs w:val="28"/>
        </w:rPr>
      </w:pPr>
    </w:p>
    <w:p w14:paraId="4E6EA1C4" w14:textId="127551C7" w:rsidR="00E84EB0" w:rsidRDefault="00E84EB0" w:rsidP="006B686E">
      <w:pPr>
        <w:spacing w:line="360" w:lineRule="auto"/>
        <w:jc w:val="center"/>
        <w:rPr>
          <w:b/>
          <w:bCs/>
          <w:szCs w:val="28"/>
        </w:rPr>
      </w:pPr>
    </w:p>
    <w:p w14:paraId="39CF0068" w14:textId="554F69B3" w:rsidR="00332A26" w:rsidRDefault="00332A26" w:rsidP="006B686E">
      <w:pPr>
        <w:spacing w:line="360" w:lineRule="auto"/>
        <w:jc w:val="center"/>
        <w:rPr>
          <w:b/>
          <w:bCs/>
          <w:szCs w:val="28"/>
        </w:rPr>
      </w:pPr>
    </w:p>
    <w:p w14:paraId="3D745565" w14:textId="3A9D12D8" w:rsidR="00332A26" w:rsidRDefault="00332A26" w:rsidP="006B686E">
      <w:pPr>
        <w:spacing w:line="360" w:lineRule="auto"/>
        <w:jc w:val="center"/>
        <w:rPr>
          <w:b/>
          <w:bCs/>
          <w:szCs w:val="28"/>
        </w:rPr>
      </w:pPr>
    </w:p>
    <w:p w14:paraId="36E8BFB0" w14:textId="1A0E86E6" w:rsidR="00B1299F" w:rsidRDefault="00B1299F" w:rsidP="006B686E">
      <w:pPr>
        <w:spacing w:line="360" w:lineRule="auto"/>
        <w:jc w:val="center"/>
        <w:rPr>
          <w:b/>
          <w:bCs/>
          <w:szCs w:val="28"/>
        </w:rPr>
      </w:pPr>
    </w:p>
    <w:p w14:paraId="28614C60" w14:textId="77777777" w:rsidR="00332A26" w:rsidRDefault="00332A26" w:rsidP="006B686E">
      <w:pPr>
        <w:spacing w:line="360" w:lineRule="auto"/>
        <w:jc w:val="center"/>
        <w:rPr>
          <w:b/>
          <w:bCs/>
          <w:szCs w:val="28"/>
        </w:rPr>
      </w:pPr>
    </w:p>
    <w:p w14:paraId="222C6C49" w14:textId="4CD0977B" w:rsidR="006B686E" w:rsidRPr="004816CA" w:rsidRDefault="00DB689A" w:rsidP="00332A26">
      <w:pPr>
        <w:spacing w:line="360" w:lineRule="auto"/>
        <w:jc w:val="center"/>
        <w:rPr>
          <w:sz w:val="32"/>
        </w:rPr>
        <w:sectPr w:rsidR="006B686E" w:rsidRPr="004816CA" w:rsidSect="00FF4B6F">
          <w:footerReference w:type="default" r:id="rId10"/>
          <w:pgSz w:w="11906" w:h="16838"/>
          <w:pgMar w:top="1134" w:right="567" w:bottom="1134" w:left="1701" w:header="720" w:footer="720" w:gutter="0"/>
          <w:cols w:space="720"/>
          <w:titlePg/>
          <w:docGrid w:linePitch="381"/>
        </w:sectPr>
      </w:pPr>
      <w:r>
        <w:rPr>
          <w:b/>
          <w:bCs/>
          <w:szCs w:val="28"/>
        </w:rPr>
        <w:t>Усолье-Сибирское, 2025</w:t>
      </w:r>
    </w:p>
    <w:p w14:paraId="1D42F786" w14:textId="77777777" w:rsidR="00DF2205" w:rsidRPr="004816CA" w:rsidRDefault="00756140" w:rsidP="00B36625">
      <w:pPr>
        <w:pStyle w:val="00"/>
      </w:pPr>
      <w:bookmarkStart w:id="6" w:name="_Toc143153757"/>
      <w:bookmarkEnd w:id="0"/>
      <w:r w:rsidRPr="003221FA">
        <w:lastRenderedPageBreak/>
        <w:t>СОДЕРЖАНИЕ</w:t>
      </w:r>
      <w:bookmarkEnd w:id="6"/>
    </w:p>
    <w:bookmarkEnd w:id="5" w:displacedByCustomXml="next"/>
    <w:sdt>
      <w:sdtPr>
        <w:rPr>
          <w:b w:val="0"/>
          <w:bCs/>
          <w:caps w:val="0"/>
          <w:noProof w:val="0"/>
          <w:sz w:val="20"/>
        </w:rPr>
        <w:id w:val="16664696"/>
        <w:docPartObj>
          <w:docPartGallery w:val="Table of Contents"/>
          <w:docPartUnique/>
        </w:docPartObj>
      </w:sdtPr>
      <w:sdtEndPr>
        <w:rPr>
          <w:b/>
          <w:bCs w:val="0"/>
          <w:caps/>
          <w:noProof/>
          <w:sz w:val="24"/>
        </w:rPr>
      </w:sdtEndPr>
      <w:sdtContent>
        <w:bookmarkEnd w:id="4" w:displacedByCustomXml="prev"/>
        <w:p w14:paraId="701AF9E2" w14:textId="668444A5" w:rsidR="00393FAC" w:rsidRPr="001F6996" w:rsidRDefault="00956BB2">
          <w:pPr>
            <w:pStyle w:val="13"/>
            <w:rPr>
              <w:rFonts w:asciiTheme="minorHAnsi" w:eastAsiaTheme="minorEastAsia" w:hAnsiTheme="minorHAnsi" w:cstheme="minorBidi"/>
              <w:b w:val="0"/>
              <w:bCs/>
              <w:caps w:val="0"/>
              <w:sz w:val="22"/>
              <w:szCs w:val="22"/>
            </w:rPr>
          </w:pPr>
          <w:r w:rsidRPr="004816CA">
            <w:rPr>
              <w:b w:val="0"/>
            </w:rPr>
            <w:fldChar w:fldCharType="begin"/>
          </w:r>
          <w:r w:rsidRPr="004816CA">
            <w:rPr>
              <w:b w:val="0"/>
            </w:rPr>
            <w:instrText xml:space="preserve"> TOC \o \h \z \u </w:instrText>
          </w:r>
          <w:r w:rsidRPr="004816CA">
            <w:rPr>
              <w:b w:val="0"/>
            </w:rPr>
            <w:fldChar w:fldCharType="separate"/>
          </w:r>
          <w:hyperlink w:anchor="_Toc143153757" w:history="1">
            <w:r w:rsidR="00393FAC" w:rsidRPr="001F6996">
              <w:rPr>
                <w:rStyle w:val="aff7"/>
                <w:b w:val="0"/>
                <w:bCs/>
              </w:rPr>
              <w:t>СОДЕРЖАНИЕ</w:t>
            </w:r>
            <w:r w:rsidR="00393FAC" w:rsidRPr="001F6996">
              <w:rPr>
                <w:b w:val="0"/>
                <w:bCs/>
                <w:webHidden/>
              </w:rPr>
              <w:tab/>
            </w:r>
            <w:r w:rsidR="00393FAC" w:rsidRPr="001F6996">
              <w:rPr>
                <w:b w:val="0"/>
                <w:bCs/>
                <w:webHidden/>
              </w:rPr>
              <w:fldChar w:fldCharType="begin"/>
            </w:r>
            <w:r w:rsidR="00393FAC" w:rsidRPr="001F6996">
              <w:rPr>
                <w:b w:val="0"/>
                <w:bCs/>
                <w:webHidden/>
              </w:rPr>
              <w:instrText xml:space="preserve"> PAGEREF _Toc143153757 \h </w:instrText>
            </w:r>
            <w:r w:rsidR="00393FAC" w:rsidRPr="001F6996">
              <w:rPr>
                <w:b w:val="0"/>
                <w:bCs/>
                <w:webHidden/>
              </w:rPr>
            </w:r>
            <w:r w:rsidR="00393FAC" w:rsidRPr="001F6996">
              <w:rPr>
                <w:b w:val="0"/>
                <w:bCs/>
                <w:webHidden/>
              </w:rPr>
              <w:fldChar w:fldCharType="separate"/>
            </w:r>
            <w:r w:rsidR="00304106">
              <w:rPr>
                <w:b w:val="0"/>
                <w:bCs/>
                <w:webHidden/>
              </w:rPr>
              <w:t>2</w:t>
            </w:r>
            <w:r w:rsidR="00393FAC" w:rsidRPr="001F6996">
              <w:rPr>
                <w:b w:val="0"/>
                <w:bCs/>
                <w:webHidden/>
              </w:rPr>
              <w:fldChar w:fldCharType="end"/>
            </w:r>
          </w:hyperlink>
        </w:p>
        <w:p w14:paraId="55F13FD2" w14:textId="4F991938" w:rsidR="00393FAC" w:rsidRPr="001F6996" w:rsidRDefault="00393FAC">
          <w:pPr>
            <w:pStyle w:val="13"/>
            <w:rPr>
              <w:rFonts w:asciiTheme="minorHAnsi" w:eastAsiaTheme="minorEastAsia" w:hAnsiTheme="minorHAnsi" w:cstheme="minorBidi"/>
              <w:b w:val="0"/>
              <w:bCs/>
              <w:caps w:val="0"/>
              <w:sz w:val="22"/>
              <w:szCs w:val="22"/>
            </w:rPr>
          </w:pPr>
          <w:hyperlink w:anchor="_Toc143153758" w:history="1">
            <w:r w:rsidRPr="001F6996">
              <w:rPr>
                <w:rStyle w:val="aff7"/>
                <w:b w:val="0"/>
                <w:bCs/>
              </w:rPr>
              <w:t>СОСТАВ ОТЧЕТНОЙ ТЕХНИЧЕСКОЙ ДОКУМЕНТАЦИИ</w:t>
            </w:r>
            <w:r w:rsidRPr="001F6996">
              <w:rPr>
                <w:b w:val="0"/>
                <w:bCs/>
                <w:webHidden/>
              </w:rPr>
              <w:tab/>
            </w:r>
            <w:r w:rsidRPr="001F6996">
              <w:rPr>
                <w:b w:val="0"/>
                <w:bCs/>
                <w:webHidden/>
              </w:rPr>
              <w:fldChar w:fldCharType="begin"/>
            </w:r>
            <w:r w:rsidRPr="001F6996">
              <w:rPr>
                <w:b w:val="0"/>
                <w:bCs/>
                <w:webHidden/>
              </w:rPr>
              <w:instrText xml:space="preserve"> PAGEREF _Toc143153758 \h </w:instrText>
            </w:r>
            <w:r w:rsidRPr="001F6996">
              <w:rPr>
                <w:b w:val="0"/>
                <w:bCs/>
                <w:webHidden/>
              </w:rPr>
            </w:r>
            <w:r w:rsidRPr="001F6996">
              <w:rPr>
                <w:b w:val="0"/>
                <w:bCs/>
                <w:webHidden/>
              </w:rPr>
              <w:fldChar w:fldCharType="separate"/>
            </w:r>
            <w:r w:rsidR="00304106">
              <w:rPr>
                <w:b w:val="0"/>
                <w:bCs/>
                <w:webHidden/>
              </w:rPr>
              <w:t>9</w:t>
            </w:r>
            <w:r w:rsidRPr="001F6996">
              <w:rPr>
                <w:b w:val="0"/>
                <w:bCs/>
                <w:webHidden/>
              </w:rPr>
              <w:fldChar w:fldCharType="end"/>
            </w:r>
          </w:hyperlink>
        </w:p>
        <w:p w14:paraId="232A4AB6" w14:textId="44C3399A" w:rsidR="00393FAC" w:rsidRPr="001F6996" w:rsidRDefault="00393FAC">
          <w:pPr>
            <w:pStyle w:val="13"/>
            <w:rPr>
              <w:rFonts w:asciiTheme="minorHAnsi" w:eastAsiaTheme="minorEastAsia" w:hAnsiTheme="minorHAnsi" w:cstheme="minorBidi"/>
              <w:b w:val="0"/>
              <w:bCs/>
              <w:caps w:val="0"/>
              <w:sz w:val="22"/>
              <w:szCs w:val="22"/>
            </w:rPr>
          </w:pPr>
          <w:hyperlink w:anchor="_Toc143153759" w:history="1">
            <w:r w:rsidRPr="001F6996">
              <w:rPr>
                <w:rStyle w:val="aff7"/>
                <w:b w:val="0"/>
                <w:bCs/>
              </w:rPr>
              <w:t>ПЕРЕЧЕНЬ ИСПОЛЬЗОВАННЫХ НОРМАТИВНЫХ ПРАВОВЫХ АКТОВ</w:t>
            </w:r>
            <w:r w:rsidRPr="001F6996">
              <w:rPr>
                <w:b w:val="0"/>
                <w:bCs/>
                <w:webHidden/>
              </w:rPr>
              <w:tab/>
            </w:r>
            <w:r w:rsidRPr="001F6996">
              <w:rPr>
                <w:b w:val="0"/>
                <w:bCs/>
                <w:webHidden/>
              </w:rPr>
              <w:fldChar w:fldCharType="begin"/>
            </w:r>
            <w:r w:rsidRPr="001F6996">
              <w:rPr>
                <w:b w:val="0"/>
                <w:bCs/>
                <w:webHidden/>
              </w:rPr>
              <w:instrText xml:space="preserve"> PAGEREF _Toc143153759 \h </w:instrText>
            </w:r>
            <w:r w:rsidRPr="001F6996">
              <w:rPr>
                <w:b w:val="0"/>
                <w:bCs/>
                <w:webHidden/>
              </w:rPr>
            </w:r>
            <w:r w:rsidRPr="001F6996">
              <w:rPr>
                <w:b w:val="0"/>
                <w:bCs/>
                <w:webHidden/>
              </w:rPr>
              <w:fldChar w:fldCharType="separate"/>
            </w:r>
            <w:r w:rsidR="00304106">
              <w:rPr>
                <w:b w:val="0"/>
                <w:bCs/>
                <w:webHidden/>
              </w:rPr>
              <w:t>10</w:t>
            </w:r>
            <w:r w:rsidRPr="001F6996">
              <w:rPr>
                <w:b w:val="0"/>
                <w:bCs/>
                <w:webHidden/>
              </w:rPr>
              <w:fldChar w:fldCharType="end"/>
            </w:r>
          </w:hyperlink>
        </w:p>
        <w:p w14:paraId="2880DF6B" w14:textId="7294A13F" w:rsidR="00393FAC" w:rsidRPr="001F6996" w:rsidRDefault="00393FAC">
          <w:pPr>
            <w:pStyle w:val="13"/>
            <w:rPr>
              <w:rFonts w:asciiTheme="minorHAnsi" w:eastAsiaTheme="minorEastAsia" w:hAnsiTheme="minorHAnsi" w:cstheme="minorBidi"/>
              <w:b w:val="0"/>
              <w:bCs/>
              <w:caps w:val="0"/>
              <w:sz w:val="22"/>
              <w:szCs w:val="22"/>
            </w:rPr>
          </w:pPr>
          <w:hyperlink w:anchor="_Toc143153760" w:history="1">
            <w:r w:rsidRPr="001F6996">
              <w:rPr>
                <w:rStyle w:val="aff7"/>
                <w:b w:val="0"/>
                <w:bCs/>
              </w:rPr>
              <w:t>ТЕРМИНЫ, ОПРЕДЕЛЕНИЯ, СОКРАЩЕНИЯ</w:t>
            </w:r>
            <w:r w:rsidRPr="001F6996">
              <w:rPr>
                <w:b w:val="0"/>
                <w:bCs/>
                <w:webHidden/>
              </w:rPr>
              <w:tab/>
            </w:r>
            <w:r w:rsidRPr="001F6996">
              <w:rPr>
                <w:b w:val="0"/>
                <w:bCs/>
                <w:webHidden/>
              </w:rPr>
              <w:fldChar w:fldCharType="begin"/>
            </w:r>
            <w:r w:rsidRPr="001F6996">
              <w:rPr>
                <w:b w:val="0"/>
                <w:bCs/>
                <w:webHidden/>
              </w:rPr>
              <w:instrText xml:space="preserve"> PAGEREF _Toc143153760 \h </w:instrText>
            </w:r>
            <w:r w:rsidRPr="001F6996">
              <w:rPr>
                <w:b w:val="0"/>
                <w:bCs/>
                <w:webHidden/>
              </w:rPr>
            </w:r>
            <w:r w:rsidRPr="001F6996">
              <w:rPr>
                <w:b w:val="0"/>
                <w:bCs/>
                <w:webHidden/>
              </w:rPr>
              <w:fldChar w:fldCharType="separate"/>
            </w:r>
            <w:r w:rsidR="00304106">
              <w:rPr>
                <w:b w:val="0"/>
                <w:bCs/>
                <w:webHidden/>
              </w:rPr>
              <w:t>13</w:t>
            </w:r>
            <w:r w:rsidRPr="001F6996">
              <w:rPr>
                <w:b w:val="0"/>
                <w:bCs/>
                <w:webHidden/>
              </w:rPr>
              <w:fldChar w:fldCharType="end"/>
            </w:r>
          </w:hyperlink>
        </w:p>
        <w:p w14:paraId="7307C14B" w14:textId="1864507B" w:rsidR="00393FAC" w:rsidRPr="001F6996" w:rsidRDefault="00393FAC">
          <w:pPr>
            <w:pStyle w:val="13"/>
            <w:rPr>
              <w:rFonts w:asciiTheme="minorHAnsi" w:eastAsiaTheme="minorEastAsia" w:hAnsiTheme="minorHAnsi" w:cstheme="minorBidi"/>
              <w:b w:val="0"/>
              <w:bCs/>
              <w:caps w:val="0"/>
              <w:sz w:val="22"/>
              <w:szCs w:val="22"/>
            </w:rPr>
          </w:pPr>
          <w:hyperlink w:anchor="_Toc143153761" w:history="1">
            <w:r w:rsidRPr="001F6996">
              <w:rPr>
                <w:rStyle w:val="aff7"/>
                <w:b w:val="0"/>
                <w:bCs/>
              </w:rPr>
              <w:t>ОБЩИЕ ПОЛОЖЕНИЯ</w:t>
            </w:r>
            <w:r w:rsidRPr="001F6996">
              <w:rPr>
                <w:b w:val="0"/>
                <w:bCs/>
                <w:webHidden/>
              </w:rPr>
              <w:tab/>
            </w:r>
            <w:r w:rsidRPr="001F6996">
              <w:rPr>
                <w:b w:val="0"/>
                <w:bCs/>
                <w:webHidden/>
              </w:rPr>
              <w:fldChar w:fldCharType="begin"/>
            </w:r>
            <w:r w:rsidRPr="001F6996">
              <w:rPr>
                <w:b w:val="0"/>
                <w:bCs/>
                <w:webHidden/>
              </w:rPr>
              <w:instrText xml:space="preserve"> PAGEREF _Toc143153761 \h </w:instrText>
            </w:r>
            <w:r w:rsidRPr="001F6996">
              <w:rPr>
                <w:b w:val="0"/>
                <w:bCs/>
                <w:webHidden/>
              </w:rPr>
            </w:r>
            <w:r w:rsidRPr="001F6996">
              <w:rPr>
                <w:b w:val="0"/>
                <w:bCs/>
                <w:webHidden/>
              </w:rPr>
              <w:fldChar w:fldCharType="separate"/>
            </w:r>
            <w:r w:rsidR="00304106">
              <w:rPr>
                <w:b w:val="0"/>
                <w:bCs/>
                <w:webHidden/>
              </w:rPr>
              <w:t>18</w:t>
            </w:r>
            <w:r w:rsidRPr="001F6996">
              <w:rPr>
                <w:b w:val="0"/>
                <w:bCs/>
                <w:webHidden/>
              </w:rPr>
              <w:fldChar w:fldCharType="end"/>
            </w:r>
          </w:hyperlink>
        </w:p>
        <w:p w14:paraId="0B8F47A5" w14:textId="7BF32D09" w:rsidR="00393FAC" w:rsidRPr="001F6996" w:rsidRDefault="00393FAC">
          <w:pPr>
            <w:pStyle w:val="13"/>
            <w:rPr>
              <w:rFonts w:asciiTheme="minorHAnsi" w:eastAsiaTheme="minorEastAsia" w:hAnsiTheme="minorHAnsi" w:cstheme="minorBidi"/>
              <w:b w:val="0"/>
              <w:bCs/>
              <w:caps w:val="0"/>
              <w:sz w:val="22"/>
              <w:szCs w:val="22"/>
            </w:rPr>
          </w:pPr>
          <w:hyperlink w:anchor="_Toc143153762" w:history="1">
            <w:r w:rsidRPr="001F6996">
              <w:rPr>
                <w:rStyle w:val="aff7"/>
                <w:b w:val="0"/>
                <w:bCs/>
              </w:rPr>
              <w:t>КРАТКАЯ ХАРАКТЕРИСТИКА МУНИЦИПАЛЬНОГО ОБРАЗОВАНИЯ</w:t>
            </w:r>
            <w:r w:rsidRPr="001F6996">
              <w:rPr>
                <w:b w:val="0"/>
                <w:bCs/>
                <w:webHidden/>
              </w:rPr>
              <w:tab/>
            </w:r>
            <w:r w:rsidRPr="001F6996">
              <w:rPr>
                <w:b w:val="0"/>
                <w:bCs/>
                <w:webHidden/>
              </w:rPr>
              <w:fldChar w:fldCharType="begin"/>
            </w:r>
            <w:r w:rsidRPr="001F6996">
              <w:rPr>
                <w:b w:val="0"/>
                <w:bCs/>
                <w:webHidden/>
              </w:rPr>
              <w:instrText xml:space="preserve"> PAGEREF _Toc143153762 \h </w:instrText>
            </w:r>
            <w:r w:rsidRPr="001F6996">
              <w:rPr>
                <w:b w:val="0"/>
                <w:bCs/>
                <w:webHidden/>
              </w:rPr>
            </w:r>
            <w:r w:rsidRPr="001F6996">
              <w:rPr>
                <w:b w:val="0"/>
                <w:bCs/>
                <w:webHidden/>
              </w:rPr>
              <w:fldChar w:fldCharType="separate"/>
            </w:r>
            <w:r w:rsidR="00304106">
              <w:rPr>
                <w:b w:val="0"/>
                <w:bCs/>
                <w:webHidden/>
              </w:rPr>
              <w:t>19</w:t>
            </w:r>
            <w:r w:rsidRPr="001F6996">
              <w:rPr>
                <w:b w:val="0"/>
                <w:bCs/>
                <w:webHidden/>
              </w:rPr>
              <w:fldChar w:fldCharType="end"/>
            </w:r>
          </w:hyperlink>
        </w:p>
        <w:p w14:paraId="12BC3FEA" w14:textId="7C5C8D04" w:rsidR="00393FAC" w:rsidRPr="001F6996" w:rsidRDefault="00393FAC">
          <w:pPr>
            <w:pStyle w:val="13"/>
            <w:rPr>
              <w:rFonts w:asciiTheme="minorHAnsi" w:eastAsiaTheme="minorEastAsia" w:hAnsiTheme="minorHAnsi" w:cstheme="minorBidi"/>
              <w:b w:val="0"/>
              <w:bCs/>
              <w:caps w:val="0"/>
              <w:sz w:val="22"/>
              <w:szCs w:val="22"/>
            </w:rPr>
          </w:pPr>
          <w:hyperlink w:anchor="_Toc143153763" w:history="1">
            <w:r w:rsidRPr="001F6996">
              <w:rPr>
                <w:rStyle w:val="aff7"/>
                <w:b w:val="0"/>
                <w:bCs/>
                <w14:scene3d>
                  <w14:camera w14:prst="orthographicFront"/>
                  <w14:lightRig w14:rig="threePt" w14:dir="t">
                    <w14:rot w14:lat="0" w14:lon="0" w14:rev="0"/>
                  </w14:lightRig>
                </w14:scene3d>
              </w:rPr>
              <w:t>Часть 1.</w:t>
            </w:r>
            <w:r w:rsidRPr="001F6996">
              <w:rPr>
                <w:rStyle w:val="aff7"/>
                <w:b w:val="0"/>
                <w:bCs/>
              </w:rPr>
              <w:t xml:space="preserve"> Схема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_Toc143153763 \h </w:instrText>
            </w:r>
            <w:r w:rsidRPr="001F6996">
              <w:rPr>
                <w:b w:val="0"/>
                <w:bCs/>
                <w:webHidden/>
              </w:rPr>
            </w:r>
            <w:r w:rsidRPr="001F6996">
              <w:rPr>
                <w:b w:val="0"/>
                <w:bCs/>
                <w:webHidden/>
              </w:rPr>
              <w:fldChar w:fldCharType="separate"/>
            </w:r>
            <w:r w:rsidR="00304106">
              <w:rPr>
                <w:b w:val="0"/>
                <w:bCs/>
                <w:webHidden/>
              </w:rPr>
              <w:t>21</w:t>
            </w:r>
            <w:r w:rsidRPr="001F6996">
              <w:rPr>
                <w:b w:val="0"/>
                <w:bCs/>
                <w:webHidden/>
              </w:rPr>
              <w:fldChar w:fldCharType="end"/>
            </w:r>
          </w:hyperlink>
        </w:p>
        <w:p w14:paraId="5AECA59C" w14:textId="1E3FF7FD" w:rsidR="00393FAC" w:rsidRPr="001F6996" w:rsidRDefault="00393FAC">
          <w:pPr>
            <w:pStyle w:val="22"/>
            <w:rPr>
              <w:rFonts w:asciiTheme="minorHAnsi" w:eastAsiaTheme="minorEastAsia" w:hAnsiTheme="minorHAnsi" w:cstheme="minorBidi"/>
              <w:b w:val="0"/>
              <w:bCs/>
              <w:sz w:val="22"/>
              <w:szCs w:val="22"/>
            </w:rPr>
          </w:pPr>
          <w:hyperlink w:anchor="_Toc143153764" w:history="1">
            <w:r w:rsidRPr="001F6996">
              <w:rPr>
                <w:rStyle w:val="aff7"/>
                <w:b w:val="0"/>
                <w:bCs/>
                <w14:scene3d>
                  <w14:camera w14:prst="orthographicFront"/>
                  <w14:lightRig w14:rig="threePt" w14:dir="t">
                    <w14:rot w14:lat="0" w14:lon="0" w14:rev="0"/>
                  </w14:lightRig>
                </w14:scene3d>
              </w:rPr>
              <w:t>Раздел 1.1.</w:t>
            </w:r>
            <w:r w:rsidRPr="001F6996">
              <w:rPr>
                <w:rStyle w:val="aff7"/>
                <w:b w:val="0"/>
                <w:bCs/>
              </w:rPr>
              <w:t xml:space="preserve"> Технико-экономическое состояние централизованных систем водоснабжения поселения, городского округа</w:t>
            </w:r>
            <w:r w:rsidRPr="001F6996">
              <w:rPr>
                <w:b w:val="0"/>
                <w:bCs/>
                <w:webHidden/>
              </w:rPr>
              <w:tab/>
            </w:r>
            <w:r w:rsidRPr="001F6996">
              <w:rPr>
                <w:b w:val="0"/>
                <w:bCs/>
                <w:webHidden/>
              </w:rPr>
              <w:fldChar w:fldCharType="begin"/>
            </w:r>
            <w:r w:rsidRPr="001F6996">
              <w:rPr>
                <w:b w:val="0"/>
                <w:bCs/>
                <w:webHidden/>
              </w:rPr>
              <w:instrText xml:space="preserve"> PAGEREF _Toc143153764 \h </w:instrText>
            </w:r>
            <w:r w:rsidRPr="001F6996">
              <w:rPr>
                <w:b w:val="0"/>
                <w:bCs/>
                <w:webHidden/>
              </w:rPr>
            </w:r>
            <w:r w:rsidRPr="001F6996">
              <w:rPr>
                <w:b w:val="0"/>
                <w:bCs/>
                <w:webHidden/>
              </w:rPr>
              <w:fldChar w:fldCharType="separate"/>
            </w:r>
            <w:r w:rsidR="00304106">
              <w:rPr>
                <w:b w:val="0"/>
                <w:bCs/>
                <w:webHidden/>
              </w:rPr>
              <w:t>21</w:t>
            </w:r>
            <w:r w:rsidRPr="001F6996">
              <w:rPr>
                <w:b w:val="0"/>
                <w:bCs/>
                <w:webHidden/>
              </w:rPr>
              <w:fldChar w:fldCharType="end"/>
            </w:r>
          </w:hyperlink>
        </w:p>
        <w:p w14:paraId="439A34F4" w14:textId="41EAC4F0" w:rsidR="00393FAC" w:rsidRPr="001F6996" w:rsidRDefault="00393FAC">
          <w:pPr>
            <w:pStyle w:val="31"/>
            <w:rPr>
              <w:rFonts w:asciiTheme="minorHAnsi" w:eastAsiaTheme="minorEastAsia" w:hAnsiTheme="minorHAnsi" w:cstheme="minorBidi"/>
              <w:bCs/>
              <w:noProof/>
              <w:sz w:val="22"/>
              <w:szCs w:val="22"/>
            </w:rPr>
          </w:pPr>
          <w:hyperlink w:anchor="_Toc143153765" w:history="1">
            <w:r w:rsidRPr="001F6996">
              <w:rPr>
                <w:rStyle w:val="aff7"/>
                <w:bCs/>
                <w:noProof/>
                <w14:scene3d>
                  <w14:camera w14:prst="orthographicFront"/>
                  <w14:lightRig w14:rig="threePt" w14:dir="t">
                    <w14:rot w14:lat="0" w14:lon="0" w14:rev="0"/>
                  </w14:lightRig>
                </w14:scene3d>
              </w:rPr>
              <w:t>Подраздел 1.1.1.</w:t>
            </w:r>
            <w:r w:rsidRPr="001F6996">
              <w:rPr>
                <w:rStyle w:val="aff7"/>
                <w:bCs/>
                <w:noProof/>
              </w:rPr>
              <w:t xml:space="preserve"> Описание системы и структуры водоснабжения поселения, городского округа и деление территории поселения, городского округа на эксплуатационные зоны</w:t>
            </w:r>
            <w:r w:rsidRPr="001F6996">
              <w:rPr>
                <w:bCs/>
                <w:noProof/>
                <w:webHidden/>
              </w:rPr>
              <w:tab/>
            </w:r>
            <w:r w:rsidRPr="001F6996">
              <w:rPr>
                <w:bCs/>
                <w:noProof/>
                <w:webHidden/>
              </w:rPr>
              <w:fldChar w:fldCharType="begin"/>
            </w:r>
            <w:r w:rsidRPr="001F6996">
              <w:rPr>
                <w:bCs/>
                <w:noProof/>
                <w:webHidden/>
              </w:rPr>
              <w:instrText xml:space="preserve"> PAGEREF _Toc143153765 \h </w:instrText>
            </w:r>
            <w:r w:rsidRPr="001F6996">
              <w:rPr>
                <w:bCs/>
                <w:noProof/>
                <w:webHidden/>
              </w:rPr>
            </w:r>
            <w:r w:rsidRPr="001F6996">
              <w:rPr>
                <w:bCs/>
                <w:noProof/>
                <w:webHidden/>
              </w:rPr>
              <w:fldChar w:fldCharType="separate"/>
            </w:r>
            <w:r w:rsidR="00304106">
              <w:rPr>
                <w:bCs/>
                <w:noProof/>
                <w:webHidden/>
              </w:rPr>
              <w:t>21</w:t>
            </w:r>
            <w:r w:rsidRPr="001F6996">
              <w:rPr>
                <w:bCs/>
                <w:noProof/>
                <w:webHidden/>
              </w:rPr>
              <w:fldChar w:fldCharType="end"/>
            </w:r>
          </w:hyperlink>
        </w:p>
        <w:p w14:paraId="0DEE41F8" w14:textId="0D197539" w:rsidR="00393FAC" w:rsidRPr="001F6996" w:rsidRDefault="00393FAC">
          <w:pPr>
            <w:pStyle w:val="31"/>
            <w:rPr>
              <w:rFonts w:asciiTheme="minorHAnsi" w:eastAsiaTheme="minorEastAsia" w:hAnsiTheme="minorHAnsi" w:cstheme="minorBidi"/>
              <w:bCs/>
              <w:noProof/>
              <w:sz w:val="22"/>
              <w:szCs w:val="22"/>
            </w:rPr>
          </w:pPr>
          <w:hyperlink w:anchor="_Toc143153766" w:history="1">
            <w:r w:rsidRPr="001F6996">
              <w:rPr>
                <w:rStyle w:val="aff7"/>
                <w:bCs/>
                <w:noProof/>
                <w14:scene3d>
                  <w14:camera w14:prst="orthographicFront"/>
                  <w14:lightRig w14:rig="threePt" w14:dir="t">
                    <w14:rot w14:lat="0" w14:lon="0" w14:rev="0"/>
                  </w14:lightRig>
                </w14:scene3d>
              </w:rPr>
              <w:t>Подраздел 1.1.2.</w:t>
            </w:r>
            <w:r w:rsidRPr="001F6996">
              <w:rPr>
                <w:rStyle w:val="aff7"/>
                <w:bCs/>
                <w:noProof/>
              </w:rPr>
              <w:t xml:space="preserve"> Описание территорий поселения, городского округа, не охваченных централизованными системами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_Toc143153766 \h </w:instrText>
            </w:r>
            <w:r w:rsidRPr="001F6996">
              <w:rPr>
                <w:bCs/>
                <w:noProof/>
                <w:webHidden/>
              </w:rPr>
            </w:r>
            <w:r w:rsidRPr="001F6996">
              <w:rPr>
                <w:bCs/>
                <w:noProof/>
                <w:webHidden/>
              </w:rPr>
              <w:fldChar w:fldCharType="separate"/>
            </w:r>
            <w:r w:rsidR="00304106">
              <w:rPr>
                <w:bCs/>
                <w:noProof/>
                <w:webHidden/>
              </w:rPr>
              <w:t>23</w:t>
            </w:r>
            <w:r w:rsidRPr="001F6996">
              <w:rPr>
                <w:bCs/>
                <w:noProof/>
                <w:webHidden/>
              </w:rPr>
              <w:fldChar w:fldCharType="end"/>
            </w:r>
          </w:hyperlink>
        </w:p>
        <w:p w14:paraId="08658BF5" w14:textId="7AA4C57D" w:rsidR="00393FAC" w:rsidRPr="001F6996" w:rsidRDefault="00393FAC">
          <w:pPr>
            <w:pStyle w:val="31"/>
            <w:rPr>
              <w:rFonts w:asciiTheme="minorHAnsi" w:eastAsiaTheme="minorEastAsia" w:hAnsiTheme="minorHAnsi" w:cstheme="minorBidi"/>
              <w:bCs/>
              <w:noProof/>
              <w:sz w:val="22"/>
              <w:szCs w:val="22"/>
            </w:rPr>
          </w:pPr>
          <w:hyperlink w:anchor="_Toc143153767" w:history="1">
            <w:r w:rsidRPr="001F6996">
              <w:rPr>
                <w:rStyle w:val="aff7"/>
                <w:bCs/>
                <w:noProof/>
                <w14:scene3d>
                  <w14:camera w14:prst="orthographicFront"/>
                  <w14:lightRig w14:rig="threePt" w14:dir="t">
                    <w14:rot w14:lat="0" w14:lon="0" w14:rev="0"/>
                  </w14:lightRig>
                </w14:scene3d>
              </w:rPr>
              <w:t>Подраздел 1.1.3.</w:t>
            </w:r>
            <w:r w:rsidRPr="001F6996">
              <w:rPr>
                <w:rStyle w:val="aff7"/>
                <w:bCs/>
                <w:noProof/>
              </w:rPr>
              <w:t xml:space="preserve">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_Toc143153767 \h </w:instrText>
            </w:r>
            <w:r w:rsidRPr="001F6996">
              <w:rPr>
                <w:bCs/>
                <w:noProof/>
                <w:webHidden/>
              </w:rPr>
            </w:r>
            <w:r w:rsidRPr="001F6996">
              <w:rPr>
                <w:bCs/>
                <w:noProof/>
                <w:webHidden/>
              </w:rPr>
              <w:fldChar w:fldCharType="separate"/>
            </w:r>
            <w:r w:rsidR="00304106">
              <w:rPr>
                <w:bCs/>
                <w:noProof/>
                <w:webHidden/>
              </w:rPr>
              <w:t>23</w:t>
            </w:r>
            <w:r w:rsidRPr="001F6996">
              <w:rPr>
                <w:bCs/>
                <w:noProof/>
                <w:webHidden/>
              </w:rPr>
              <w:fldChar w:fldCharType="end"/>
            </w:r>
          </w:hyperlink>
        </w:p>
        <w:p w14:paraId="3AB6E6B5" w14:textId="184848AF" w:rsidR="00393FAC" w:rsidRPr="001F6996" w:rsidRDefault="00393FAC">
          <w:pPr>
            <w:pStyle w:val="31"/>
            <w:rPr>
              <w:rFonts w:asciiTheme="minorHAnsi" w:eastAsiaTheme="minorEastAsia" w:hAnsiTheme="minorHAnsi" w:cstheme="minorBidi"/>
              <w:bCs/>
              <w:noProof/>
              <w:sz w:val="22"/>
              <w:szCs w:val="22"/>
            </w:rPr>
          </w:pPr>
          <w:hyperlink w:anchor="_Toc143153768" w:history="1">
            <w:r w:rsidRPr="001F6996">
              <w:rPr>
                <w:rStyle w:val="aff7"/>
                <w:bCs/>
                <w:noProof/>
                <w14:scene3d>
                  <w14:camera w14:prst="orthographicFront"/>
                  <w14:lightRig w14:rig="threePt" w14:dir="t">
                    <w14:rot w14:lat="0" w14:lon="0" w14:rev="0"/>
                  </w14:lightRig>
                </w14:scene3d>
              </w:rPr>
              <w:t>Подраздел 1.1.4.</w:t>
            </w:r>
            <w:r w:rsidRPr="001F6996">
              <w:rPr>
                <w:rStyle w:val="aff7"/>
                <w:bCs/>
                <w:noProof/>
              </w:rPr>
              <w:t xml:space="preserve"> Описание результатов технического обследования централизованных систем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_Toc143153768 \h </w:instrText>
            </w:r>
            <w:r w:rsidRPr="001F6996">
              <w:rPr>
                <w:bCs/>
                <w:noProof/>
                <w:webHidden/>
              </w:rPr>
            </w:r>
            <w:r w:rsidRPr="001F6996">
              <w:rPr>
                <w:bCs/>
                <w:noProof/>
                <w:webHidden/>
              </w:rPr>
              <w:fldChar w:fldCharType="separate"/>
            </w:r>
            <w:r w:rsidR="00304106">
              <w:rPr>
                <w:bCs/>
                <w:noProof/>
                <w:webHidden/>
              </w:rPr>
              <w:t>24</w:t>
            </w:r>
            <w:r w:rsidRPr="001F6996">
              <w:rPr>
                <w:bCs/>
                <w:noProof/>
                <w:webHidden/>
              </w:rPr>
              <w:fldChar w:fldCharType="end"/>
            </w:r>
          </w:hyperlink>
        </w:p>
        <w:p w14:paraId="15BD8A25" w14:textId="65468586"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69" w:history="1">
            <w:r w:rsidRPr="001F6996">
              <w:rPr>
                <w:rStyle w:val="aff7"/>
                <w:bCs/>
                <w:noProof/>
                <w14:scene3d>
                  <w14:camera w14:prst="orthographicFront"/>
                  <w14:lightRig w14:rig="threePt" w14:dir="t">
                    <w14:rot w14:lat="0" w14:lon="0" w14:rev="0"/>
                  </w14:lightRig>
                </w14:scene3d>
              </w:rPr>
              <w:t>Пункт 1.1.4.1.</w:t>
            </w:r>
            <w:r w:rsidRPr="001F6996">
              <w:rPr>
                <w:rStyle w:val="aff7"/>
                <w:bCs/>
                <w:noProof/>
              </w:rPr>
              <w:t xml:space="preserve"> Описание состояния существующих источников водоснабжения и водозаборных сооружений</w:t>
            </w:r>
            <w:r w:rsidRPr="001F6996">
              <w:rPr>
                <w:bCs/>
                <w:noProof/>
                <w:webHidden/>
              </w:rPr>
              <w:tab/>
            </w:r>
            <w:r w:rsidRPr="001F6996">
              <w:rPr>
                <w:bCs/>
                <w:noProof/>
                <w:webHidden/>
              </w:rPr>
              <w:fldChar w:fldCharType="begin"/>
            </w:r>
            <w:r w:rsidRPr="001F6996">
              <w:rPr>
                <w:bCs/>
                <w:noProof/>
                <w:webHidden/>
              </w:rPr>
              <w:instrText xml:space="preserve"> PAGEREF _Toc143153769 \h </w:instrText>
            </w:r>
            <w:r w:rsidRPr="001F6996">
              <w:rPr>
                <w:bCs/>
                <w:noProof/>
                <w:webHidden/>
              </w:rPr>
            </w:r>
            <w:r w:rsidRPr="001F6996">
              <w:rPr>
                <w:bCs/>
                <w:noProof/>
                <w:webHidden/>
              </w:rPr>
              <w:fldChar w:fldCharType="separate"/>
            </w:r>
            <w:r w:rsidR="00304106">
              <w:rPr>
                <w:bCs/>
                <w:noProof/>
                <w:webHidden/>
              </w:rPr>
              <w:t>24</w:t>
            </w:r>
            <w:r w:rsidRPr="001F6996">
              <w:rPr>
                <w:bCs/>
                <w:noProof/>
                <w:webHidden/>
              </w:rPr>
              <w:fldChar w:fldCharType="end"/>
            </w:r>
          </w:hyperlink>
        </w:p>
        <w:p w14:paraId="23695F7F" w14:textId="29877CA7"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0" w:history="1">
            <w:r w:rsidRPr="001F6996">
              <w:rPr>
                <w:rStyle w:val="aff7"/>
                <w:bCs/>
                <w:noProof/>
                <w14:scene3d>
                  <w14:camera w14:prst="orthographicFront"/>
                  <w14:lightRig w14:rig="threePt" w14:dir="t">
                    <w14:rot w14:lat="0" w14:lon="0" w14:rev="0"/>
                  </w14:lightRig>
                </w14:scene3d>
              </w:rPr>
              <w:t>Пункт 1.1.4.2.</w:t>
            </w:r>
            <w:r w:rsidRPr="001F6996">
              <w:rPr>
                <w:rStyle w:val="aff7"/>
                <w:bCs/>
                <w:noProof/>
              </w:rPr>
              <w:t xml:space="preserve">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Pr="001F6996">
              <w:rPr>
                <w:bCs/>
                <w:noProof/>
                <w:webHidden/>
              </w:rPr>
              <w:tab/>
            </w:r>
            <w:r w:rsidRPr="001F6996">
              <w:rPr>
                <w:bCs/>
                <w:noProof/>
                <w:webHidden/>
              </w:rPr>
              <w:fldChar w:fldCharType="begin"/>
            </w:r>
            <w:r w:rsidRPr="001F6996">
              <w:rPr>
                <w:bCs/>
                <w:noProof/>
                <w:webHidden/>
              </w:rPr>
              <w:instrText xml:space="preserve"> PAGEREF _Toc143153770 \h </w:instrText>
            </w:r>
            <w:r w:rsidRPr="001F6996">
              <w:rPr>
                <w:bCs/>
                <w:noProof/>
                <w:webHidden/>
              </w:rPr>
            </w:r>
            <w:r w:rsidRPr="001F6996">
              <w:rPr>
                <w:bCs/>
                <w:noProof/>
                <w:webHidden/>
              </w:rPr>
              <w:fldChar w:fldCharType="separate"/>
            </w:r>
            <w:r w:rsidR="00304106">
              <w:rPr>
                <w:bCs/>
                <w:noProof/>
                <w:webHidden/>
              </w:rPr>
              <w:t>26</w:t>
            </w:r>
            <w:r w:rsidRPr="001F6996">
              <w:rPr>
                <w:bCs/>
                <w:noProof/>
                <w:webHidden/>
              </w:rPr>
              <w:fldChar w:fldCharType="end"/>
            </w:r>
          </w:hyperlink>
        </w:p>
        <w:p w14:paraId="1C814B81" w14:textId="3B79BB22"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1" w:history="1">
            <w:r w:rsidRPr="001F6996">
              <w:rPr>
                <w:rStyle w:val="aff7"/>
                <w:bCs/>
                <w:noProof/>
                <w14:scene3d>
                  <w14:camera w14:prst="orthographicFront"/>
                  <w14:lightRig w14:rig="threePt" w14:dir="t">
                    <w14:rot w14:lat="0" w14:lon="0" w14:rev="0"/>
                  </w14:lightRig>
                </w14:scene3d>
              </w:rPr>
              <w:t>Пункт 1.1.4.3.</w:t>
            </w:r>
            <w:r w:rsidRPr="001F6996">
              <w:rPr>
                <w:rStyle w:val="aff7"/>
                <w:bCs/>
                <w:noProof/>
              </w:rPr>
              <w:t xml:space="preserve"> 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Pr="001F6996">
              <w:rPr>
                <w:bCs/>
                <w:noProof/>
                <w:webHidden/>
              </w:rPr>
              <w:tab/>
            </w:r>
            <w:r w:rsidRPr="001F6996">
              <w:rPr>
                <w:bCs/>
                <w:noProof/>
                <w:webHidden/>
              </w:rPr>
              <w:fldChar w:fldCharType="begin"/>
            </w:r>
            <w:r w:rsidRPr="001F6996">
              <w:rPr>
                <w:bCs/>
                <w:noProof/>
                <w:webHidden/>
              </w:rPr>
              <w:instrText xml:space="preserve"> PAGEREF _Toc143153771 \h </w:instrText>
            </w:r>
            <w:r w:rsidRPr="001F6996">
              <w:rPr>
                <w:bCs/>
                <w:noProof/>
                <w:webHidden/>
              </w:rPr>
            </w:r>
            <w:r w:rsidRPr="001F6996">
              <w:rPr>
                <w:bCs/>
                <w:noProof/>
                <w:webHidden/>
              </w:rPr>
              <w:fldChar w:fldCharType="separate"/>
            </w:r>
            <w:r w:rsidR="00304106">
              <w:rPr>
                <w:bCs/>
                <w:noProof/>
                <w:webHidden/>
              </w:rPr>
              <w:t>30</w:t>
            </w:r>
            <w:r w:rsidRPr="001F6996">
              <w:rPr>
                <w:bCs/>
                <w:noProof/>
                <w:webHidden/>
              </w:rPr>
              <w:fldChar w:fldCharType="end"/>
            </w:r>
          </w:hyperlink>
        </w:p>
        <w:p w14:paraId="273A4877" w14:textId="31EE3D8D"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2" w:history="1">
            <w:r w:rsidRPr="001F6996">
              <w:rPr>
                <w:rStyle w:val="aff7"/>
                <w:bCs/>
                <w:noProof/>
                <w14:scene3d>
                  <w14:camera w14:prst="orthographicFront"/>
                  <w14:lightRig w14:rig="threePt" w14:dir="t">
                    <w14:rot w14:lat="0" w14:lon="0" w14:rev="0"/>
                  </w14:lightRig>
                </w14:scene3d>
              </w:rPr>
              <w:t>Пункт 1.1.4.4.</w:t>
            </w:r>
            <w:r w:rsidRPr="001F6996">
              <w:rPr>
                <w:rStyle w:val="aff7"/>
                <w:bCs/>
                <w:noProof/>
              </w:rPr>
              <w:t xml:space="preserve">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Pr="001F6996">
              <w:rPr>
                <w:bCs/>
                <w:noProof/>
                <w:webHidden/>
              </w:rPr>
              <w:tab/>
            </w:r>
            <w:r w:rsidRPr="001F6996">
              <w:rPr>
                <w:bCs/>
                <w:noProof/>
                <w:webHidden/>
              </w:rPr>
              <w:fldChar w:fldCharType="begin"/>
            </w:r>
            <w:r w:rsidRPr="001F6996">
              <w:rPr>
                <w:bCs/>
                <w:noProof/>
                <w:webHidden/>
              </w:rPr>
              <w:instrText xml:space="preserve"> PAGEREF _Toc143153772 \h </w:instrText>
            </w:r>
            <w:r w:rsidRPr="001F6996">
              <w:rPr>
                <w:bCs/>
                <w:noProof/>
                <w:webHidden/>
              </w:rPr>
            </w:r>
            <w:r w:rsidRPr="001F6996">
              <w:rPr>
                <w:bCs/>
                <w:noProof/>
                <w:webHidden/>
              </w:rPr>
              <w:fldChar w:fldCharType="separate"/>
            </w:r>
            <w:r w:rsidR="00304106">
              <w:rPr>
                <w:bCs/>
                <w:noProof/>
                <w:webHidden/>
              </w:rPr>
              <w:t>30</w:t>
            </w:r>
            <w:r w:rsidRPr="001F6996">
              <w:rPr>
                <w:bCs/>
                <w:noProof/>
                <w:webHidden/>
              </w:rPr>
              <w:fldChar w:fldCharType="end"/>
            </w:r>
          </w:hyperlink>
        </w:p>
        <w:p w14:paraId="01FAC457" w14:textId="1950878D"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3" w:history="1">
            <w:r w:rsidRPr="001F6996">
              <w:rPr>
                <w:rStyle w:val="aff7"/>
                <w:bCs/>
                <w:noProof/>
                <w14:scene3d>
                  <w14:camera w14:prst="orthographicFront"/>
                  <w14:lightRig w14:rig="threePt" w14:dir="t">
                    <w14:rot w14:lat="0" w14:lon="0" w14:rev="0"/>
                  </w14:lightRig>
                </w14:scene3d>
              </w:rPr>
              <w:t>Пункт 1.1.4.5.</w:t>
            </w:r>
            <w:r w:rsidRPr="001F6996">
              <w:rPr>
                <w:rStyle w:val="aff7"/>
                <w:bCs/>
                <w:noProof/>
              </w:rPr>
              <w:t xml:space="preserve"> Описание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Pr="001F6996">
              <w:rPr>
                <w:bCs/>
                <w:noProof/>
                <w:webHidden/>
              </w:rPr>
              <w:tab/>
            </w:r>
            <w:r w:rsidRPr="001F6996">
              <w:rPr>
                <w:bCs/>
                <w:noProof/>
                <w:webHidden/>
              </w:rPr>
              <w:fldChar w:fldCharType="begin"/>
            </w:r>
            <w:r w:rsidRPr="001F6996">
              <w:rPr>
                <w:bCs/>
                <w:noProof/>
                <w:webHidden/>
              </w:rPr>
              <w:instrText xml:space="preserve"> PAGEREF _Toc143153773 \h </w:instrText>
            </w:r>
            <w:r w:rsidRPr="001F6996">
              <w:rPr>
                <w:bCs/>
                <w:noProof/>
                <w:webHidden/>
              </w:rPr>
            </w:r>
            <w:r w:rsidRPr="001F6996">
              <w:rPr>
                <w:bCs/>
                <w:noProof/>
                <w:webHidden/>
              </w:rPr>
              <w:fldChar w:fldCharType="separate"/>
            </w:r>
            <w:r w:rsidR="00304106">
              <w:rPr>
                <w:bCs/>
                <w:noProof/>
                <w:webHidden/>
              </w:rPr>
              <w:t>31</w:t>
            </w:r>
            <w:r w:rsidRPr="001F6996">
              <w:rPr>
                <w:bCs/>
                <w:noProof/>
                <w:webHidden/>
              </w:rPr>
              <w:fldChar w:fldCharType="end"/>
            </w:r>
          </w:hyperlink>
        </w:p>
        <w:p w14:paraId="0C4AFF8C" w14:textId="0A8673EA"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4" w:history="1">
            <w:r w:rsidRPr="001F6996">
              <w:rPr>
                <w:rStyle w:val="aff7"/>
                <w:bCs/>
                <w:noProof/>
                <w14:scene3d>
                  <w14:camera w14:prst="orthographicFront"/>
                  <w14:lightRig w14:rig="threePt" w14:dir="t">
                    <w14:rot w14:lat="0" w14:lon="0" w14:rev="0"/>
                  </w14:lightRig>
                </w14:scene3d>
              </w:rPr>
              <w:t>Пункт 1.1.4.6.</w:t>
            </w:r>
            <w:r w:rsidRPr="001F6996">
              <w:rPr>
                <w:rStyle w:val="aff7"/>
                <w:bCs/>
                <w:noProof/>
              </w:rPr>
              <w:t xml:space="preserve">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Pr="001F6996">
              <w:rPr>
                <w:bCs/>
                <w:noProof/>
                <w:webHidden/>
              </w:rPr>
              <w:tab/>
            </w:r>
            <w:r w:rsidRPr="001F6996">
              <w:rPr>
                <w:bCs/>
                <w:noProof/>
                <w:webHidden/>
              </w:rPr>
              <w:fldChar w:fldCharType="begin"/>
            </w:r>
            <w:r w:rsidRPr="001F6996">
              <w:rPr>
                <w:bCs/>
                <w:noProof/>
                <w:webHidden/>
              </w:rPr>
              <w:instrText xml:space="preserve"> PAGEREF _Toc143153774 \h </w:instrText>
            </w:r>
            <w:r w:rsidRPr="001F6996">
              <w:rPr>
                <w:bCs/>
                <w:noProof/>
                <w:webHidden/>
              </w:rPr>
            </w:r>
            <w:r w:rsidRPr="001F6996">
              <w:rPr>
                <w:bCs/>
                <w:noProof/>
                <w:webHidden/>
              </w:rPr>
              <w:fldChar w:fldCharType="separate"/>
            </w:r>
            <w:r w:rsidR="00304106">
              <w:rPr>
                <w:bCs/>
                <w:noProof/>
                <w:webHidden/>
              </w:rPr>
              <w:t>31</w:t>
            </w:r>
            <w:r w:rsidRPr="001F6996">
              <w:rPr>
                <w:bCs/>
                <w:noProof/>
                <w:webHidden/>
              </w:rPr>
              <w:fldChar w:fldCharType="end"/>
            </w:r>
          </w:hyperlink>
        </w:p>
        <w:p w14:paraId="343A4B58" w14:textId="6936611E" w:rsidR="00393FAC" w:rsidRPr="001F6996" w:rsidRDefault="00393FAC">
          <w:pPr>
            <w:pStyle w:val="31"/>
            <w:rPr>
              <w:rFonts w:asciiTheme="minorHAnsi" w:eastAsiaTheme="minorEastAsia" w:hAnsiTheme="minorHAnsi" w:cstheme="minorBidi"/>
              <w:bCs/>
              <w:noProof/>
              <w:sz w:val="22"/>
              <w:szCs w:val="22"/>
            </w:rPr>
          </w:pPr>
          <w:hyperlink w:anchor="_Toc143153775" w:history="1">
            <w:r w:rsidRPr="001F6996">
              <w:rPr>
                <w:rStyle w:val="aff7"/>
                <w:bCs/>
                <w:noProof/>
                <w14:scene3d>
                  <w14:camera w14:prst="orthographicFront"/>
                  <w14:lightRig w14:rig="threePt" w14:dir="t">
                    <w14:rot w14:lat="0" w14:lon="0" w14:rev="0"/>
                  </w14:lightRig>
                </w14:scene3d>
              </w:rPr>
              <w:t>Подраздел 1.1.5.</w:t>
            </w:r>
            <w:r w:rsidRPr="001F6996">
              <w:rPr>
                <w:rStyle w:val="aff7"/>
                <w:bCs/>
                <w:noProof/>
              </w:rPr>
              <w:t xml:space="preserve">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Pr="001F6996">
              <w:rPr>
                <w:bCs/>
                <w:noProof/>
                <w:webHidden/>
              </w:rPr>
              <w:tab/>
            </w:r>
            <w:r w:rsidRPr="001F6996">
              <w:rPr>
                <w:bCs/>
                <w:noProof/>
                <w:webHidden/>
              </w:rPr>
              <w:fldChar w:fldCharType="begin"/>
            </w:r>
            <w:r w:rsidRPr="001F6996">
              <w:rPr>
                <w:bCs/>
                <w:noProof/>
                <w:webHidden/>
              </w:rPr>
              <w:instrText xml:space="preserve"> PAGEREF _Toc143153775 \h </w:instrText>
            </w:r>
            <w:r w:rsidRPr="001F6996">
              <w:rPr>
                <w:bCs/>
                <w:noProof/>
                <w:webHidden/>
              </w:rPr>
            </w:r>
            <w:r w:rsidRPr="001F6996">
              <w:rPr>
                <w:bCs/>
                <w:noProof/>
                <w:webHidden/>
              </w:rPr>
              <w:fldChar w:fldCharType="separate"/>
            </w:r>
            <w:r w:rsidR="00304106">
              <w:rPr>
                <w:bCs/>
                <w:noProof/>
                <w:webHidden/>
              </w:rPr>
              <w:t>31</w:t>
            </w:r>
            <w:r w:rsidRPr="001F6996">
              <w:rPr>
                <w:bCs/>
                <w:noProof/>
                <w:webHidden/>
              </w:rPr>
              <w:fldChar w:fldCharType="end"/>
            </w:r>
          </w:hyperlink>
        </w:p>
        <w:p w14:paraId="3B694341" w14:textId="27367E68" w:rsidR="00393FAC" w:rsidRPr="001F6996" w:rsidRDefault="00393FAC">
          <w:pPr>
            <w:pStyle w:val="31"/>
            <w:rPr>
              <w:rFonts w:asciiTheme="minorHAnsi" w:eastAsiaTheme="minorEastAsia" w:hAnsiTheme="minorHAnsi" w:cstheme="minorBidi"/>
              <w:bCs/>
              <w:noProof/>
              <w:sz w:val="22"/>
              <w:szCs w:val="22"/>
            </w:rPr>
          </w:pPr>
          <w:hyperlink w:anchor="_Toc143153776" w:history="1">
            <w:r w:rsidRPr="001F6996">
              <w:rPr>
                <w:rStyle w:val="aff7"/>
                <w:bCs/>
                <w:noProof/>
                <w14:scene3d>
                  <w14:camera w14:prst="orthographicFront"/>
                  <w14:lightRig w14:rig="threePt" w14:dir="t">
                    <w14:rot w14:lat="0" w14:lon="0" w14:rev="0"/>
                  </w14:lightRig>
                </w14:scene3d>
              </w:rPr>
              <w:t>Подраздел 1.1.6.</w:t>
            </w:r>
            <w:r w:rsidRPr="001F6996">
              <w:rPr>
                <w:rStyle w:val="aff7"/>
                <w:bCs/>
                <w:noProof/>
              </w:rPr>
              <w:t xml:space="preserve">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Pr="001F6996">
              <w:rPr>
                <w:bCs/>
                <w:noProof/>
                <w:webHidden/>
              </w:rPr>
              <w:tab/>
            </w:r>
            <w:r w:rsidRPr="001F6996">
              <w:rPr>
                <w:bCs/>
                <w:noProof/>
                <w:webHidden/>
              </w:rPr>
              <w:fldChar w:fldCharType="begin"/>
            </w:r>
            <w:r w:rsidRPr="001F6996">
              <w:rPr>
                <w:bCs/>
                <w:noProof/>
                <w:webHidden/>
              </w:rPr>
              <w:instrText xml:space="preserve"> PAGEREF _Toc143153776 \h </w:instrText>
            </w:r>
            <w:r w:rsidRPr="001F6996">
              <w:rPr>
                <w:bCs/>
                <w:noProof/>
                <w:webHidden/>
              </w:rPr>
            </w:r>
            <w:r w:rsidRPr="001F6996">
              <w:rPr>
                <w:bCs/>
                <w:noProof/>
                <w:webHidden/>
              </w:rPr>
              <w:fldChar w:fldCharType="separate"/>
            </w:r>
            <w:r w:rsidR="00304106">
              <w:rPr>
                <w:bCs/>
                <w:noProof/>
                <w:webHidden/>
              </w:rPr>
              <w:t>31</w:t>
            </w:r>
            <w:r w:rsidRPr="001F6996">
              <w:rPr>
                <w:bCs/>
                <w:noProof/>
                <w:webHidden/>
              </w:rPr>
              <w:fldChar w:fldCharType="end"/>
            </w:r>
          </w:hyperlink>
        </w:p>
        <w:p w14:paraId="5045EC77" w14:textId="31C51D53" w:rsidR="00393FAC" w:rsidRPr="001F6996" w:rsidRDefault="00393FAC">
          <w:pPr>
            <w:pStyle w:val="22"/>
            <w:rPr>
              <w:rFonts w:asciiTheme="minorHAnsi" w:eastAsiaTheme="minorEastAsia" w:hAnsiTheme="minorHAnsi" w:cstheme="minorBidi"/>
              <w:b w:val="0"/>
              <w:bCs/>
              <w:sz w:val="22"/>
              <w:szCs w:val="22"/>
            </w:rPr>
          </w:pPr>
          <w:hyperlink w:anchor="_Toc143153777" w:history="1">
            <w:r w:rsidRPr="001F6996">
              <w:rPr>
                <w:rStyle w:val="aff7"/>
                <w:b w:val="0"/>
                <w:bCs/>
                <w14:scene3d>
                  <w14:camera w14:prst="orthographicFront"/>
                  <w14:lightRig w14:rig="threePt" w14:dir="t">
                    <w14:rot w14:lat="0" w14:lon="0" w14:rev="0"/>
                  </w14:lightRig>
                </w14:scene3d>
              </w:rPr>
              <w:t>Раздел 1.2.</w:t>
            </w:r>
            <w:r w:rsidRPr="001F6996">
              <w:rPr>
                <w:rStyle w:val="aff7"/>
                <w:b w:val="0"/>
                <w:bCs/>
              </w:rPr>
              <w:t xml:space="preserve"> Направления развития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_Toc143153777 \h </w:instrText>
            </w:r>
            <w:r w:rsidRPr="001F6996">
              <w:rPr>
                <w:b w:val="0"/>
                <w:bCs/>
                <w:webHidden/>
              </w:rPr>
            </w:r>
            <w:r w:rsidRPr="001F6996">
              <w:rPr>
                <w:b w:val="0"/>
                <w:bCs/>
                <w:webHidden/>
              </w:rPr>
              <w:fldChar w:fldCharType="separate"/>
            </w:r>
            <w:r w:rsidR="00304106">
              <w:rPr>
                <w:b w:val="0"/>
                <w:bCs/>
                <w:webHidden/>
              </w:rPr>
              <w:t>32</w:t>
            </w:r>
            <w:r w:rsidRPr="001F6996">
              <w:rPr>
                <w:b w:val="0"/>
                <w:bCs/>
                <w:webHidden/>
              </w:rPr>
              <w:fldChar w:fldCharType="end"/>
            </w:r>
          </w:hyperlink>
        </w:p>
        <w:p w14:paraId="258D7D47" w14:textId="716AEBAF" w:rsidR="00393FAC" w:rsidRPr="001F6996" w:rsidRDefault="00393FAC">
          <w:pPr>
            <w:pStyle w:val="31"/>
            <w:rPr>
              <w:rFonts w:asciiTheme="minorHAnsi" w:eastAsiaTheme="minorEastAsia" w:hAnsiTheme="minorHAnsi" w:cstheme="minorBidi"/>
              <w:bCs/>
              <w:noProof/>
              <w:sz w:val="22"/>
              <w:szCs w:val="22"/>
            </w:rPr>
          </w:pPr>
          <w:hyperlink w:anchor="_Toc143153778" w:history="1">
            <w:r w:rsidRPr="001F6996">
              <w:rPr>
                <w:rStyle w:val="aff7"/>
                <w:bCs/>
                <w:noProof/>
                <w14:scene3d>
                  <w14:camera w14:prst="orthographicFront"/>
                  <w14:lightRig w14:rig="threePt" w14:dir="t">
                    <w14:rot w14:lat="0" w14:lon="0" w14:rev="0"/>
                  </w14:lightRig>
                </w14:scene3d>
              </w:rPr>
              <w:t>Подраздел 1.2.1.</w:t>
            </w:r>
            <w:r w:rsidRPr="001F6996">
              <w:rPr>
                <w:rStyle w:val="aff7"/>
                <w:bCs/>
                <w:noProof/>
              </w:rPr>
              <w:t xml:space="preserve"> Основные направления, принципы, задачи и плановые значения показателей развития централизованных систем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_Toc143153778 \h </w:instrText>
            </w:r>
            <w:r w:rsidRPr="001F6996">
              <w:rPr>
                <w:bCs/>
                <w:noProof/>
                <w:webHidden/>
              </w:rPr>
            </w:r>
            <w:r w:rsidRPr="001F6996">
              <w:rPr>
                <w:bCs/>
                <w:noProof/>
                <w:webHidden/>
              </w:rPr>
              <w:fldChar w:fldCharType="separate"/>
            </w:r>
            <w:r w:rsidR="00304106">
              <w:rPr>
                <w:bCs/>
                <w:noProof/>
                <w:webHidden/>
              </w:rPr>
              <w:t>32</w:t>
            </w:r>
            <w:r w:rsidRPr="001F6996">
              <w:rPr>
                <w:bCs/>
                <w:noProof/>
                <w:webHidden/>
              </w:rPr>
              <w:fldChar w:fldCharType="end"/>
            </w:r>
          </w:hyperlink>
        </w:p>
        <w:p w14:paraId="400BE3C9" w14:textId="1B046B0B" w:rsidR="00393FAC" w:rsidRPr="001F6996" w:rsidRDefault="00393FAC">
          <w:pPr>
            <w:pStyle w:val="31"/>
            <w:rPr>
              <w:rFonts w:asciiTheme="minorHAnsi" w:eastAsiaTheme="minorEastAsia" w:hAnsiTheme="minorHAnsi" w:cstheme="minorBidi"/>
              <w:bCs/>
              <w:noProof/>
              <w:sz w:val="22"/>
              <w:szCs w:val="22"/>
            </w:rPr>
          </w:pPr>
          <w:hyperlink w:anchor="_Toc143153779" w:history="1">
            <w:r w:rsidRPr="001F6996">
              <w:rPr>
                <w:rStyle w:val="aff7"/>
                <w:bCs/>
                <w:noProof/>
                <w14:scene3d>
                  <w14:camera w14:prst="orthographicFront"/>
                  <w14:lightRig w14:rig="threePt" w14:dir="t">
                    <w14:rot w14:lat="0" w14:lon="0" w14:rev="0"/>
                  </w14:lightRig>
                </w14:scene3d>
              </w:rPr>
              <w:t>Подраздел 1.2.2.</w:t>
            </w:r>
            <w:r w:rsidRPr="001F6996">
              <w:rPr>
                <w:rStyle w:val="aff7"/>
                <w:bCs/>
                <w:noProof/>
              </w:rPr>
              <w:t xml:space="preserve"> Различные сценарии развития централизованных систем водоснабжения в зависимости от различных сценариев развития поселений, городских округов</w:t>
            </w:r>
            <w:r w:rsidRPr="001F6996">
              <w:rPr>
                <w:bCs/>
                <w:noProof/>
                <w:webHidden/>
              </w:rPr>
              <w:tab/>
            </w:r>
            <w:r w:rsidRPr="001F6996">
              <w:rPr>
                <w:bCs/>
                <w:noProof/>
                <w:webHidden/>
              </w:rPr>
              <w:fldChar w:fldCharType="begin"/>
            </w:r>
            <w:r w:rsidRPr="001F6996">
              <w:rPr>
                <w:bCs/>
                <w:noProof/>
                <w:webHidden/>
              </w:rPr>
              <w:instrText xml:space="preserve"> PAGEREF _Toc143153779 \h </w:instrText>
            </w:r>
            <w:r w:rsidRPr="001F6996">
              <w:rPr>
                <w:bCs/>
                <w:noProof/>
                <w:webHidden/>
              </w:rPr>
            </w:r>
            <w:r w:rsidRPr="001F6996">
              <w:rPr>
                <w:bCs/>
                <w:noProof/>
                <w:webHidden/>
              </w:rPr>
              <w:fldChar w:fldCharType="separate"/>
            </w:r>
            <w:r w:rsidR="00304106">
              <w:rPr>
                <w:bCs/>
                <w:noProof/>
                <w:webHidden/>
              </w:rPr>
              <w:t>33</w:t>
            </w:r>
            <w:r w:rsidRPr="001F6996">
              <w:rPr>
                <w:bCs/>
                <w:noProof/>
                <w:webHidden/>
              </w:rPr>
              <w:fldChar w:fldCharType="end"/>
            </w:r>
          </w:hyperlink>
        </w:p>
        <w:p w14:paraId="232E6B71" w14:textId="62A2C1DB" w:rsidR="00393FAC" w:rsidRPr="001F6996" w:rsidRDefault="00393FAC">
          <w:pPr>
            <w:pStyle w:val="22"/>
            <w:rPr>
              <w:rFonts w:asciiTheme="minorHAnsi" w:eastAsiaTheme="minorEastAsia" w:hAnsiTheme="minorHAnsi" w:cstheme="minorBidi"/>
              <w:b w:val="0"/>
              <w:bCs/>
              <w:sz w:val="22"/>
              <w:szCs w:val="22"/>
            </w:rPr>
          </w:pPr>
          <w:hyperlink w:anchor="_Toc143153780" w:history="1">
            <w:r w:rsidRPr="001F6996">
              <w:rPr>
                <w:rStyle w:val="aff7"/>
                <w:b w:val="0"/>
                <w:bCs/>
                <w14:scene3d>
                  <w14:camera w14:prst="orthographicFront"/>
                  <w14:lightRig w14:rig="threePt" w14:dir="t">
                    <w14:rot w14:lat="0" w14:lon="0" w14:rev="0"/>
                  </w14:lightRig>
                </w14:scene3d>
              </w:rPr>
              <w:t>Раздел 1.3.</w:t>
            </w:r>
            <w:r w:rsidRPr="001F6996">
              <w:rPr>
                <w:rStyle w:val="aff7"/>
                <w:b w:val="0"/>
                <w:bCs/>
              </w:rPr>
              <w:t xml:space="preserve"> Баланс водоснабжения и потребления горячей, питьевой, технической воды</w:t>
            </w:r>
            <w:r w:rsidRPr="001F6996">
              <w:rPr>
                <w:b w:val="0"/>
                <w:bCs/>
                <w:webHidden/>
              </w:rPr>
              <w:tab/>
            </w:r>
            <w:r w:rsidRPr="001F6996">
              <w:rPr>
                <w:b w:val="0"/>
                <w:bCs/>
                <w:webHidden/>
              </w:rPr>
              <w:fldChar w:fldCharType="begin"/>
            </w:r>
            <w:r w:rsidRPr="001F6996">
              <w:rPr>
                <w:b w:val="0"/>
                <w:bCs/>
                <w:webHidden/>
              </w:rPr>
              <w:instrText xml:space="preserve"> PAGEREF _Toc143153780 \h </w:instrText>
            </w:r>
            <w:r w:rsidRPr="001F6996">
              <w:rPr>
                <w:b w:val="0"/>
                <w:bCs/>
                <w:webHidden/>
              </w:rPr>
            </w:r>
            <w:r w:rsidRPr="001F6996">
              <w:rPr>
                <w:b w:val="0"/>
                <w:bCs/>
                <w:webHidden/>
              </w:rPr>
              <w:fldChar w:fldCharType="separate"/>
            </w:r>
            <w:r w:rsidR="00304106">
              <w:rPr>
                <w:b w:val="0"/>
                <w:bCs/>
                <w:webHidden/>
              </w:rPr>
              <w:t>38</w:t>
            </w:r>
            <w:r w:rsidRPr="001F6996">
              <w:rPr>
                <w:b w:val="0"/>
                <w:bCs/>
                <w:webHidden/>
              </w:rPr>
              <w:fldChar w:fldCharType="end"/>
            </w:r>
          </w:hyperlink>
        </w:p>
        <w:p w14:paraId="46DC8439" w14:textId="5D080F75" w:rsidR="00393FAC" w:rsidRPr="001F6996" w:rsidRDefault="00393FAC">
          <w:pPr>
            <w:pStyle w:val="31"/>
            <w:rPr>
              <w:rFonts w:asciiTheme="minorHAnsi" w:eastAsiaTheme="minorEastAsia" w:hAnsiTheme="minorHAnsi" w:cstheme="minorBidi"/>
              <w:bCs/>
              <w:noProof/>
              <w:sz w:val="22"/>
              <w:szCs w:val="22"/>
            </w:rPr>
          </w:pPr>
          <w:hyperlink w:anchor="_Toc143153781" w:history="1">
            <w:r w:rsidRPr="001F6996">
              <w:rPr>
                <w:rStyle w:val="aff7"/>
                <w:bCs/>
                <w:noProof/>
                <w14:scene3d>
                  <w14:camera w14:prst="orthographicFront"/>
                  <w14:lightRig w14:rig="threePt" w14:dir="t">
                    <w14:rot w14:lat="0" w14:lon="0" w14:rev="0"/>
                  </w14:lightRig>
                </w14:scene3d>
              </w:rPr>
              <w:t>Подраздел 1.3.1.</w:t>
            </w:r>
            <w:r w:rsidRPr="001F6996">
              <w:rPr>
                <w:rStyle w:val="aff7"/>
                <w:bCs/>
                <w:noProof/>
              </w:rPr>
              <w:t xml:space="preserve">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r w:rsidRPr="001F6996">
              <w:rPr>
                <w:bCs/>
                <w:noProof/>
                <w:webHidden/>
              </w:rPr>
              <w:tab/>
            </w:r>
            <w:r w:rsidRPr="001F6996">
              <w:rPr>
                <w:bCs/>
                <w:noProof/>
                <w:webHidden/>
              </w:rPr>
              <w:fldChar w:fldCharType="begin"/>
            </w:r>
            <w:r w:rsidRPr="001F6996">
              <w:rPr>
                <w:bCs/>
                <w:noProof/>
                <w:webHidden/>
              </w:rPr>
              <w:instrText xml:space="preserve"> PAGEREF _Toc143153781 \h </w:instrText>
            </w:r>
            <w:r w:rsidRPr="001F6996">
              <w:rPr>
                <w:bCs/>
                <w:noProof/>
                <w:webHidden/>
              </w:rPr>
            </w:r>
            <w:r w:rsidRPr="001F6996">
              <w:rPr>
                <w:bCs/>
                <w:noProof/>
                <w:webHidden/>
              </w:rPr>
              <w:fldChar w:fldCharType="separate"/>
            </w:r>
            <w:r w:rsidR="00304106">
              <w:rPr>
                <w:bCs/>
                <w:noProof/>
                <w:webHidden/>
              </w:rPr>
              <w:t>38</w:t>
            </w:r>
            <w:r w:rsidRPr="001F6996">
              <w:rPr>
                <w:bCs/>
                <w:noProof/>
                <w:webHidden/>
              </w:rPr>
              <w:fldChar w:fldCharType="end"/>
            </w:r>
          </w:hyperlink>
        </w:p>
        <w:p w14:paraId="14C96510" w14:textId="26FC83CE" w:rsidR="00393FAC" w:rsidRPr="001F6996" w:rsidRDefault="00393FAC">
          <w:pPr>
            <w:pStyle w:val="31"/>
            <w:rPr>
              <w:rFonts w:asciiTheme="minorHAnsi" w:eastAsiaTheme="minorEastAsia" w:hAnsiTheme="minorHAnsi" w:cstheme="minorBidi"/>
              <w:bCs/>
              <w:noProof/>
              <w:sz w:val="22"/>
              <w:szCs w:val="22"/>
            </w:rPr>
          </w:pPr>
          <w:hyperlink w:anchor="_Toc143153782" w:history="1">
            <w:r w:rsidRPr="001F6996">
              <w:rPr>
                <w:rStyle w:val="aff7"/>
                <w:bCs/>
                <w:noProof/>
                <w14:scene3d>
                  <w14:camera w14:prst="orthographicFront"/>
                  <w14:lightRig w14:rig="threePt" w14:dir="t">
                    <w14:rot w14:lat="0" w14:lon="0" w14:rev="0"/>
                  </w14:lightRig>
                </w14:scene3d>
              </w:rPr>
              <w:t>Подраздел 1.3.2.</w:t>
            </w:r>
            <w:r w:rsidRPr="001F6996">
              <w:rPr>
                <w:rStyle w:val="aff7"/>
                <w:bCs/>
                <w:noProof/>
              </w:rPr>
              <w:t xml:space="preserve">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r w:rsidRPr="001F6996">
              <w:rPr>
                <w:bCs/>
                <w:noProof/>
                <w:webHidden/>
              </w:rPr>
              <w:tab/>
            </w:r>
            <w:r w:rsidRPr="001F6996">
              <w:rPr>
                <w:bCs/>
                <w:noProof/>
                <w:webHidden/>
              </w:rPr>
              <w:fldChar w:fldCharType="begin"/>
            </w:r>
            <w:r w:rsidRPr="001F6996">
              <w:rPr>
                <w:bCs/>
                <w:noProof/>
                <w:webHidden/>
              </w:rPr>
              <w:instrText xml:space="preserve"> PAGEREF _Toc143153782 \h </w:instrText>
            </w:r>
            <w:r w:rsidRPr="001F6996">
              <w:rPr>
                <w:bCs/>
                <w:noProof/>
                <w:webHidden/>
              </w:rPr>
            </w:r>
            <w:r w:rsidRPr="001F6996">
              <w:rPr>
                <w:bCs/>
                <w:noProof/>
                <w:webHidden/>
              </w:rPr>
              <w:fldChar w:fldCharType="separate"/>
            </w:r>
            <w:r w:rsidR="00304106">
              <w:rPr>
                <w:bCs/>
                <w:noProof/>
                <w:webHidden/>
              </w:rPr>
              <w:t>39</w:t>
            </w:r>
            <w:r w:rsidRPr="001F6996">
              <w:rPr>
                <w:bCs/>
                <w:noProof/>
                <w:webHidden/>
              </w:rPr>
              <w:fldChar w:fldCharType="end"/>
            </w:r>
          </w:hyperlink>
        </w:p>
        <w:p w14:paraId="0D36CEF0" w14:textId="3D10547F" w:rsidR="00393FAC" w:rsidRPr="001F6996" w:rsidRDefault="00393FAC">
          <w:pPr>
            <w:pStyle w:val="31"/>
            <w:rPr>
              <w:rFonts w:asciiTheme="minorHAnsi" w:eastAsiaTheme="minorEastAsia" w:hAnsiTheme="minorHAnsi" w:cstheme="minorBidi"/>
              <w:bCs/>
              <w:noProof/>
              <w:sz w:val="22"/>
              <w:szCs w:val="22"/>
            </w:rPr>
          </w:pPr>
          <w:hyperlink w:anchor="_Toc143153783" w:history="1">
            <w:r w:rsidRPr="001F6996">
              <w:rPr>
                <w:rStyle w:val="aff7"/>
                <w:bCs/>
                <w:noProof/>
                <w14:scene3d>
                  <w14:camera w14:prst="orthographicFront"/>
                  <w14:lightRig w14:rig="threePt" w14:dir="t">
                    <w14:rot w14:lat="0" w14:lon="0" w14:rev="0"/>
                  </w14:lightRig>
                </w14:scene3d>
              </w:rPr>
              <w:t>Подраздел 1.3.3.</w:t>
            </w:r>
            <w:r w:rsidRPr="001F6996">
              <w:rPr>
                <w:rStyle w:val="aff7"/>
                <w:bCs/>
                <w:noProof/>
              </w:rPr>
              <w:t xml:space="preserve">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r w:rsidRPr="001F6996">
              <w:rPr>
                <w:bCs/>
                <w:noProof/>
                <w:webHidden/>
              </w:rPr>
              <w:tab/>
            </w:r>
            <w:r w:rsidRPr="001F6996">
              <w:rPr>
                <w:bCs/>
                <w:noProof/>
                <w:webHidden/>
              </w:rPr>
              <w:fldChar w:fldCharType="begin"/>
            </w:r>
            <w:r w:rsidRPr="001F6996">
              <w:rPr>
                <w:bCs/>
                <w:noProof/>
                <w:webHidden/>
              </w:rPr>
              <w:instrText xml:space="preserve"> PAGEREF _Toc143153783 \h </w:instrText>
            </w:r>
            <w:r w:rsidRPr="001F6996">
              <w:rPr>
                <w:bCs/>
                <w:noProof/>
                <w:webHidden/>
              </w:rPr>
            </w:r>
            <w:r w:rsidRPr="001F6996">
              <w:rPr>
                <w:bCs/>
                <w:noProof/>
                <w:webHidden/>
              </w:rPr>
              <w:fldChar w:fldCharType="separate"/>
            </w:r>
            <w:r w:rsidR="00304106">
              <w:rPr>
                <w:bCs/>
                <w:noProof/>
                <w:webHidden/>
              </w:rPr>
              <w:t>39</w:t>
            </w:r>
            <w:r w:rsidRPr="001F6996">
              <w:rPr>
                <w:bCs/>
                <w:noProof/>
                <w:webHidden/>
              </w:rPr>
              <w:fldChar w:fldCharType="end"/>
            </w:r>
          </w:hyperlink>
        </w:p>
        <w:p w14:paraId="0AAD828A" w14:textId="59E6BD50" w:rsidR="00393FAC" w:rsidRPr="001F6996" w:rsidRDefault="00393FAC">
          <w:pPr>
            <w:pStyle w:val="31"/>
            <w:rPr>
              <w:rFonts w:asciiTheme="minorHAnsi" w:eastAsiaTheme="minorEastAsia" w:hAnsiTheme="minorHAnsi" w:cstheme="minorBidi"/>
              <w:bCs/>
              <w:noProof/>
              <w:sz w:val="22"/>
              <w:szCs w:val="22"/>
            </w:rPr>
          </w:pPr>
          <w:hyperlink w:anchor="_Toc143153784" w:history="1">
            <w:r w:rsidRPr="001F6996">
              <w:rPr>
                <w:rStyle w:val="aff7"/>
                <w:bCs/>
                <w:noProof/>
                <w14:scene3d>
                  <w14:camera w14:prst="orthographicFront"/>
                  <w14:lightRig w14:rig="threePt" w14:dir="t">
                    <w14:rot w14:lat="0" w14:lon="0" w14:rev="0"/>
                  </w14:lightRig>
                </w14:scene3d>
              </w:rPr>
              <w:t>Подраздел 1.3.4.</w:t>
            </w:r>
            <w:r w:rsidRPr="001F6996">
              <w:rPr>
                <w:rStyle w:val="aff7"/>
                <w:bCs/>
                <w:noProof/>
              </w:rPr>
              <w:t xml:space="preserve">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r w:rsidRPr="001F6996">
              <w:rPr>
                <w:bCs/>
                <w:noProof/>
                <w:webHidden/>
              </w:rPr>
              <w:tab/>
            </w:r>
            <w:r w:rsidRPr="001F6996">
              <w:rPr>
                <w:bCs/>
                <w:noProof/>
                <w:webHidden/>
              </w:rPr>
              <w:fldChar w:fldCharType="begin"/>
            </w:r>
            <w:r w:rsidRPr="001F6996">
              <w:rPr>
                <w:bCs/>
                <w:noProof/>
                <w:webHidden/>
              </w:rPr>
              <w:instrText xml:space="preserve"> PAGEREF _Toc143153784 \h </w:instrText>
            </w:r>
            <w:r w:rsidRPr="001F6996">
              <w:rPr>
                <w:bCs/>
                <w:noProof/>
                <w:webHidden/>
              </w:rPr>
            </w:r>
            <w:r w:rsidRPr="001F6996">
              <w:rPr>
                <w:bCs/>
                <w:noProof/>
                <w:webHidden/>
              </w:rPr>
              <w:fldChar w:fldCharType="separate"/>
            </w:r>
            <w:r w:rsidR="00304106">
              <w:rPr>
                <w:bCs/>
                <w:noProof/>
                <w:webHidden/>
              </w:rPr>
              <w:t>39</w:t>
            </w:r>
            <w:r w:rsidRPr="001F6996">
              <w:rPr>
                <w:bCs/>
                <w:noProof/>
                <w:webHidden/>
              </w:rPr>
              <w:fldChar w:fldCharType="end"/>
            </w:r>
          </w:hyperlink>
        </w:p>
        <w:p w14:paraId="3D75A832" w14:textId="19F3C152" w:rsidR="00393FAC" w:rsidRPr="001F6996" w:rsidRDefault="00393FAC">
          <w:pPr>
            <w:pStyle w:val="31"/>
            <w:rPr>
              <w:rFonts w:asciiTheme="minorHAnsi" w:eastAsiaTheme="minorEastAsia" w:hAnsiTheme="minorHAnsi" w:cstheme="minorBidi"/>
              <w:bCs/>
              <w:noProof/>
              <w:sz w:val="22"/>
              <w:szCs w:val="22"/>
            </w:rPr>
          </w:pPr>
          <w:hyperlink w:anchor="_Toc143153785" w:history="1">
            <w:r w:rsidRPr="001F6996">
              <w:rPr>
                <w:rStyle w:val="aff7"/>
                <w:bCs/>
                <w:noProof/>
                <w14:scene3d>
                  <w14:camera w14:prst="orthographicFront"/>
                  <w14:lightRig w14:rig="threePt" w14:dir="t">
                    <w14:rot w14:lat="0" w14:lon="0" w14:rev="0"/>
                  </w14:lightRig>
                </w14:scene3d>
              </w:rPr>
              <w:t>Подраздел 1.3.5.</w:t>
            </w:r>
            <w:r w:rsidRPr="001F6996">
              <w:rPr>
                <w:rStyle w:val="aff7"/>
                <w:bCs/>
                <w:noProof/>
              </w:rPr>
              <w:t xml:space="preserve"> Описание существующей системы коммерческого учета горячей, питьевой, технической воды и планов по установке приборов учета</w:t>
            </w:r>
            <w:r w:rsidRPr="001F6996">
              <w:rPr>
                <w:bCs/>
                <w:noProof/>
                <w:webHidden/>
              </w:rPr>
              <w:tab/>
            </w:r>
            <w:r w:rsidRPr="001F6996">
              <w:rPr>
                <w:bCs/>
                <w:noProof/>
                <w:webHidden/>
              </w:rPr>
              <w:fldChar w:fldCharType="begin"/>
            </w:r>
            <w:r w:rsidRPr="001F6996">
              <w:rPr>
                <w:bCs/>
                <w:noProof/>
                <w:webHidden/>
              </w:rPr>
              <w:instrText xml:space="preserve"> PAGEREF _Toc143153785 \h </w:instrText>
            </w:r>
            <w:r w:rsidRPr="001F6996">
              <w:rPr>
                <w:bCs/>
                <w:noProof/>
                <w:webHidden/>
              </w:rPr>
            </w:r>
            <w:r w:rsidRPr="001F6996">
              <w:rPr>
                <w:bCs/>
                <w:noProof/>
                <w:webHidden/>
              </w:rPr>
              <w:fldChar w:fldCharType="separate"/>
            </w:r>
            <w:r w:rsidR="00304106">
              <w:rPr>
                <w:bCs/>
                <w:noProof/>
                <w:webHidden/>
              </w:rPr>
              <w:t>41</w:t>
            </w:r>
            <w:r w:rsidRPr="001F6996">
              <w:rPr>
                <w:bCs/>
                <w:noProof/>
                <w:webHidden/>
              </w:rPr>
              <w:fldChar w:fldCharType="end"/>
            </w:r>
          </w:hyperlink>
        </w:p>
        <w:p w14:paraId="65C26B9D" w14:textId="7DF1905D" w:rsidR="00393FAC" w:rsidRPr="001F6996" w:rsidRDefault="00393FAC">
          <w:pPr>
            <w:pStyle w:val="31"/>
            <w:rPr>
              <w:rFonts w:asciiTheme="minorHAnsi" w:eastAsiaTheme="minorEastAsia" w:hAnsiTheme="minorHAnsi" w:cstheme="minorBidi"/>
              <w:bCs/>
              <w:noProof/>
              <w:sz w:val="22"/>
              <w:szCs w:val="22"/>
            </w:rPr>
          </w:pPr>
          <w:hyperlink w:anchor="_Toc143153786" w:history="1">
            <w:r w:rsidRPr="001F6996">
              <w:rPr>
                <w:rStyle w:val="aff7"/>
                <w:bCs/>
                <w:noProof/>
                <w14:scene3d>
                  <w14:camera w14:prst="orthographicFront"/>
                  <w14:lightRig w14:rig="threePt" w14:dir="t">
                    <w14:rot w14:lat="0" w14:lon="0" w14:rev="0"/>
                  </w14:lightRig>
                </w14:scene3d>
              </w:rPr>
              <w:t>Подраздел 1.3.6.</w:t>
            </w:r>
            <w:r w:rsidRPr="001F6996">
              <w:rPr>
                <w:rStyle w:val="aff7"/>
                <w:bCs/>
                <w:noProof/>
              </w:rPr>
              <w:t xml:space="preserve"> Анализ резервов и дефицитов производственных мощностей системы водоснабжения поселения, городского округа</w:t>
            </w:r>
            <w:r w:rsidRPr="001F6996">
              <w:rPr>
                <w:bCs/>
                <w:noProof/>
                <w:webHidden/>
              </w:rPr>
              <w:tab/>
            </w:r>
            <w:r w:rsidRPr="001F6996">
              <w:rPr>
                <w:bCs/>
                <w:noProof/>
                <w:webHidden/>
              </w:rPr>
              <w:fldChar w:fldCharType="begin"/>
            </w:r>
            <w:r w:rsidRPr="001F6996">
              <w:rPr>
                <w:bCs/>
                <w:noProof/>
                <w:webHidden/>
              </w:rPr>
              <w:instrText xml:space="preserve"> PAGEREF _Toc143153786 \h </w:instrText>
            </w:r>
            <w:r w:rsidRPr="001F6996">
              <w:rPr>
                <w:bCs/>
                <w:noProof/>
                <w:webHidden/>
              </w:rPr>
            </w:r>
            <w:r w:rsidRPr="001F6996">
              <w:rPr>
                <w:bCs/>
                <w:noProof/>
                <w:webHidden/>
              </w:rPr>
              <w:fldChar w:fldCharType="separate"/>
            </w:r>
            <w:r w:rsidR="00304106">
              <w:rPr>
                <w:bCs/>
                <w:noProof/>
                <w:webHidden/>
              </w:rPr>
              <w:t>42</w:t>
            </w:r>
            <w:r w:rsidRPr="001F6996">
              <w:rPr>
                <w:bCs/>
                <w:noProof/>
                <w:webHidden/>
              </w:rPr>
              <w:fldChar w:fldCharType="end"/>
            </w:r>
          </w:hyperlink>
        </w:p>
        <w:p w14:paraId="6EA763FD" w14:textId="1B789537" w:rsidR="00393FAC" w:rsidRPr="001F6996" w:rsidRDefault="00393FAC">
          <w:pPr>
            <w:pStyle w:val="31"/>
            <w:rPr>
              <w:rFonts w:asciiTheme="minorHAnsi" w:eastAsiaTheme="minorEastAsia" w:hAnsiTheme="minorHAnsi" w:cstheme="minorBidi"/>
              <w:bCs/>
              <w:noProof/>
              <w:sz w:val="22"/>
              <w:szCs w:val="22"/>
            </w:rPr>
          </w:pPr>
          <w:hyperlink w:anchor="_Toc143153787" w:history="1">
            <w:r w:rsidRPr="001F6996">
              <w:rPr>
                <w:rStyle w:val="aff7"/>
                <w:bCs/>
                <w:noProof/>
                <w14:scene3d>
                  <w14:camera w14:prst="orthographicFront"/>
                  <w14:lightRig w14:rig="threePt" w14:dir="t">
                    <w14:rot w14:lat="0" w14:lon="0" w14:rev="0"/>
                  </w14:lightRig>
                </w14:scene3d>
              </w:rPr>
              <w:t>Подраздел 1.3.7.</w:t>
            </w:r>
            <w:r w:rsidRPr="001F6996">
              <w:rPr>
                <w:rStyle w:val="aff7"/>
                <w:bCs/>
                <w:noProof/>
              </w:rPr>
              <w:t xml:space="preserve"> Прогнозные балансы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Pr="001F6996">
              <w:rPr>
                <w:bCs/>
                <w:noProof/>
                <w:webHidden/>
              </w:rPr>
              <w:tab/>
            </w:r>
            <w:r w:rsidRPr="001F6996">
              <w:rPr>
                <w:bCs/>
                <w:noProof/>
                <w:webHidden/>
              </w:rPr>
              <w:fldChar w:fldCharType="begin"/>
            </w:r>
            <w:r w:rsidRPr="001F6996">
              <w:rPr>
                <w:bCs/>
                <w:noProof/>
                <w:webHidden/>
              </w:rPr>
              <w:instrText xml:space="preserve"> PAGEREF _Toc143153787 \h </w:instrText>
            </w:r>
            <w:r w:rsidRPr="001F6996">
              <w:rPr>
                <w:bCs/>
                <w:noProof/>
                <w:webHidden/>
              </w:rPr>
            </w:r>
            <w:r w:rsidRPr="001F6996">
              <w:rPr>
                <w:bCs/>
                <w:noProof/>
                <w:webHidden/>
              </w:rPr>
              <w:fldChar w:fldCharType="separate"/>
            </w:r>
            <w:r w:rsidR="00304106">
              <w:rPr>
                <w:bCs/>
                <w:noProof/>
                <w:webHidden/>
              </w:rPr>
              <w:t>42</w:t>
            </w:r>
            <w:r w:rsidRPr="001F6996">
              <w:rPr>
                <w:bCs/>
                <w:noProof/>
                <w:webHidden/>
              </w:rPr>
              <w:fldChar w:fldCharType="end"/>
            </w:r>
          </w:hyperlink>
        </w:p>
        <w:p w14:paraId="26B3C7B7" w14:textId="54B4500E" w:rsidR="00393FAC" w:rsidRPr="001F6996" w:rsidRDefault="00393FAC">
          <w:pPr>
            <w:pStyle w:val="31"/>
            <w:rPr>
              <w:rFonts w:asciiTheme="minorHAnsi" w:eastAsiaTheme="minorEastAsia" w:hAnsiTheme="minorHAnsi" w:cstheme="minorBidi"/>
              <w:bCs/>
              <w:noProof/>
              <w:sz w:val="22"/>
              <w:szCs w:val="22"/>
            </w:rPr>
          </w:pPr>
          <w:hyperlink w:anchor="_Toc143153788" w:history="1">
            <w:r w:rsidRPr="001F6996">
              <w:rPr>
                <w:rStyle w:val="aff7"/>
                <w:bCs/>
                <w:noProof/>
                <w14:scene3d>
                  <w14:camera w14:prst="orthographicFront"/>
                  <w14:lightRig w14:rig="threePt" w14:dir="t">
                    <w14:rot w14:lat="0" w14:lon="0" w14:rev="0"/>
                  </w14:lightRig>
                </w14:scene3d>
              </w:rPr>
              <w:t>Подраздел 1.3.8.</w:t>
            </w:r>
            <w:r w:rsidRPr="001F6996">
              <w:rPr>
                <w:rStyle w:val="aff7"/>
                <w:bCs/>
                <w:noProof/>
              </w:rPr>
              <w:t xml:space="preserve">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Pr="001F6996">
              <w:rPr>
                <w:bCs/>
                <w:noProof/>
                <w:webHidden/>
              </w:rPr>
              <w:tab/>
            </w:r>
            <w:r w:rsidRPr="001F6996">
              <w:rPr>
                <w:bCs/>
                <w:noProof/>
                <w:webHidden/>
              </w:rPr>
              <w:fldChar w:fldCharType="begin"/>
            </w:r>
            <w:r w:rsidRPr="001F6996">
              <w:rPr>
                <w:bCs/>
                <w:noProof/>
                <w:webHidden/>
              </w:rPr>
              <w:instrText xml:space="preserve"> PAGEREF _Toc143153788 \h </w:instrText>
            </w:r>
            <w:r w:rsidRPr="001F6996">
              <w:rPr>
                <w:bCs/>
                <w:noProof/>
                <w:webHidden/>
              </w:rPr>
            </w:r>
            <w:r w:rsidRPr="001F6996">
              <w:rPr>
                <w:bCs/>
                <w:noProof/>
                <w:webHidden/>
              </w:rPr>
              <w:fldChar w:fldCharType="separate"/>
            </w:r>
            <w:r w:rsidR="00304106">
              <w:rPr>
                <w:bCs/>
                <w:noProof/>
                <w:webHidden/>
              </w:rPr>
              <w:t>43</w:t>
            </w:r>
            <w:r w:rsidRPr="001F6996">
              <w:rPr>
                <w:bCs/>
                <w:noProof/>
                <w:webHidden/>
              </w:rPr>
              <w:fldChar w:fldCharType="end"/>
            </w:r>
          </w:hyperlink>
        </w:p>
        <w:p w14:paraId="5A01730C" w14:textId="7C322178" w:rsidR="00393FAC" w:rsidRPr="001F6996" w:rsidRDefault="00393FAC">
          <w:pPr>
            <w:pStyle w:val="31"/>
            <w:rPr>
              <w:rFonts w:asciiTheme="minorHAnsi" w:eastAsiaTheme="minorEastAsia" w:hAnsiTheme="minorHAnsi" w:cstheme="minorBidi"/>
              <w:bCs/>
              <w:noProof/>
              <w:sz w:val="22"/>
              <w:szCs w:val="22"/>
            </w:rPr>
          </w:pPr>
          <w:hyperlink w:anchor="_Toc143153789" w:history="1">
            <w:r w:rsidRPr="001F6996">
              <w:rPr>
                <w:rStyle w:val="aff7"/>
                <w:bCs/>
                <w:noProof/>
                <w14:scene3d>
                  <w14:camera w14:prst="orthographicFront"/>
                  <w14:lightRig w14:rig="threePt" w14:dir="t">
                    <w14:rot w14:lat="0" w14:lon="0" w14:rev="0"/>
                  </w14:lightRig>
                </w14:scene3d>
              </w:rPr>
              <w:t>Подраздел 1.3.9.</w:t>
            </w:r>
            <w:r w:rsidRPr="001F6996">
              <w:rPr>
                <w:rStyle w:val="aff7"/>
                <w:bCs/>
                <w:noProof/>
              </w:rPr>
              <w:t xml:space="preserve"> Сведения о фактическом и ожидаемом потреблении горячей, питьевой, технической воды (годовое, среднесуточное, максимальное суточное)</w:t>
            </w:r>
            <w:r w:rsidRPr="001F6996">
              <w:rPr>
                <w:bCs/>
                <w:noProof/>
                <w:webHidden/>
              </w:rPr>
              <w:tab/>
            </w:r>
            <w:r w:rsidRPr="001F6996">
              <w:rPr>
                <w:bCs/>
                <w:noProof/>
                <w:webHidden/>
              </w:rPr>
              <w:fldChar w:fldCharType="begin"/>
            </w:r>
            <w:r w:rsidRPr="001F6996">
              <w:rPr>
                <w:bCs/>
                <w:noProof/>
                <w:webHidden/>
              </w:rPr>
              <w:instrText xml:space="preserve"> PAGEREF _Toc143153789 \h </w:instrText>
            </w:r>
            <w:r w:rsidRPr="001F6996">
              <w:rPr>
                <w:bCs/>
                <w:noProof/>
                <w:webHidden/>
              </w:rPr>
            </w:r>
            <w:r w:rsidRPr="001F6996">
              <w:rPr>
                <w:bCs/>
                <w:noProof/>
                <w:webHidden/>
              </w:rPr>
              <w:fldChar w:fldCharType="separate"/>
            </w:r>
            <w:r w:rsidR="00304106">
              <w:rPr>
                <w:bCs/>
                <w:noProof/>
                <w:webHidden/>
              </w:rPr>
              <w:t>43</w:t>
            </w:r>
            <w:r w:rsidRPr="001F6996">
              <w:rPr>
                <w:bCs/>
                <w:noProof/>
                <w:webHidden/>
              </w:rPr>
              <w:fldChar w:fldCharType="end"/>
            </w:r>
          </w:hyperlink>
        </w:p>
        <w:p w14:paraId="04A77CB6" w14:textId="30B59AE5" w:rsidR="00393FAC" w:rsidRPr="001F6996" w:rsidRDefault="00393FAC">
          <w:pPr>
            <w:pStyle w:val="31"/>
            <w:rPr>
              <w:rFonts w:asciiTheme="minorHAnsi" w:eastAsiaTheme="minorEastAsia" w:hAnsiTheme="minorHAnsi" w:cstheme="minorBidi"/>
              <w:bCs/>
              <w:noProof/>
              <w:sz w:val="22"/>
              <w:szCs w:val="22"/>
            </w:rPr>
          </w:pPr>
          <w:hyperlink w:anchor="_Toc143153790" w:history="1">
            <w:r w:rsidRPr="001F6996">
              <w:rPr>
                <w:rStyle w:val="aff7"/>
                <w:bCs/>
                <w:noProof/>
                <w14:scene3d>
                  <w14:camera w14:prst="orthographicFront"/>
                  <w14:lightRig w14:rig="threePt" w14:dir="t">
                    <w14:rot w14:lat="0" w14:lon="0" w14:rev="0"/>
                  </w14:lightRig>
                </w14:scene3d>
              </w:rPr>
              <w:t>Подраздел 1.3.10.</w:t>
            </w:r>
            <w:r w:rsidRPr="001F6996">
              <w:rPr>
                <w:rStyle w:val="aff7"/>
                <w:bCs/>
                <w:noProof/>
              </w:rPr>
              <w:t xml:space="preserve">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r w:rsidRPr="001F6996">
              <w:rPr>
                <w:bCs/>
                <w:noProof/>
                <w:webHidden/>
              </w:rPr>
              <w:tab/>
            </w:r>
            <w:r w:rsidRPr="001F6996">
              <w:rPr>
                <w:bCs/>
                <w:noProof/>
                <w:webHidden/>
              </w:rPr>
              <w:fldChar w:fldCharType="begin"/>
            </w:r>
            <w:r w:rsidRPr="001F6996">
              <w:rPr>
                <w:bCs/>
                <w:noProof/>
                <w:webHidden/>
              </w:rPr>
              <w:instrText xml:space="preserve"> PAGEREF _Toc143153790 \h </w:instrText>
            </w:r>
            <w:r w:rsidRPr="001F6996">
              <w:rPr>
                <w:bCs/>
                <w:noProof/>
                <w:webHidden/>
              </w:rPr>
            </w:r>
            <w:r w:rsidRPr="001F6996">
              <w:rPr>
                <w:bCs/>
                <w:noProof/>
                <w:webHidden/>
              </w:rPr>
              <w:fldChar w:fldCharType="separate"/>
            </w:r>
            <w:r w:rsidR="00304106">
              <w:rPr>
                <w:bCs/>
                <w:noProof/>
                <w:webHidden/>
              </w:rPr>
              <w:t>43</w:t>
            </w:r>
            <w:r w:rsidRPr="001F6996">
              <w:rPr>
                <w:bCs/>
                <w:noProof/>
                <w:webHidden/>
              </w:rPr>
              <w:fldChar w:fldCharType="end"/>
            </w:r>
          </w:hyperlink>
        </w:p>
        <w:p w14:paraId="2868146E" w14:textId="3292B0D0" w:rsidR="00393FAC" w:rsidRPr="001F6996" w:rsidRDefault="00393FAC">
          <w:pPr>
            <w:pStyle w:val="31"/>
            <w:rPr>
              <w:rFonts w:asciiTheme="minorHAnsi" w:eastAsiaTheme="minorEastAsia" w:hAnsiTheme="minorHAnsi" w:cstheme="minorBidi"/>
              <w:bCs/>
              <w:noProof/>
              <w:sz w:val="22"/>
              <w:szCs w:val="22"/>
            </w:rPr>
          </w:pPr>
          <w:hyperlink w:anchor="_Toc143153791" w:history="1">
            <w:r w:rsidRPr="001F6996">
              <w:rPr>
                <w:rStyle w:val="aff7"/>
                <w:bCs/>
                <w:noProof/>
                <w14:scene3d>
                  <w14:camera w14:prst="orthographicFront"/>
                  <w14:lightRig w14:rig="threePt" w14:dir="t">
                    <w14:rot w14:lat="0" w14:lon="0" w14:rev="0"/>
                  </w14:lightRig>
                </w14:scene3d>
              </w:rPr>
              <w:t>Подраздел 1.3.11.</w:t>
            </w:r>
            <w:r w:rsidRPr="001F6996">
              <w:rPr>
                <w:rStyle w:val="aff7"/>
                <w:bCs/>
                <w:noProof/>
              </w:rPr>
              <w:t xml:space="preserve">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r w:rsidRPr="001F6996">
              <w:rPr>
                <w:bCs/>
                <w:noProof/>
                <w:webHidden/>
              </w:rPr>
              <w:tab/>
            </w:r>
            <w:r w:rsidRPr="001F6996">
              <w:rPr>
                <w:bCs/>
                <w:noProof/>
                <w:webHidden/>
              </w:rPr>
              <w:fldChar w:fldCharType="begin"/>
            </w:r>
            <w:r w:rsidRPr="001F6996">
              <w:rPr>
                <w:bCs/>
                <w:noProof/>
                <w:webHidden/>
              </w:rPr>
              <w:instrText xml:space="preserve"> PAGEREF _Toc143153791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3BE49049" w14:textId="521437B0" w:rsidR="00393FAC" w:rsidRPr="001F6996" w:rsidRDefault="00393FAC">
          <w:pPr>
            <w:pStyle w:val="31"/>
            <w:rPr>
              <w:rFonts w:asciiTheme="minorHAnsi" w:eastAsiaTheme="minorEastAsia" w:hAnsiTheme="minorHAnsi" w:cstheme="minorBidi"/>
              <w:bCs/>
              <w:noProof/>
              <w:sz w:val="22"/>
              <w:szCs w:val="22"/>
            </w:rPr>
          </w:pPr>
          <w:hyperlink w:anchor="_Toc143153792" w:history="1">
            <w:r w:rsidRPr="001F6996">
              <w:rPr>
                <w:rStyle w:val="aff7"/>
                <w:bCs/>
                <w:noProof/>
                <w14:scene3d>
                  <w14:camera w14:prst="orthographicFront"/>
                  <w14:lightRig w14:rig="threePt" w14:dir="t">
                    <w14:rot w14:lat="0" w14:lon="0" w14:rev="0"/>
                  </w14:lightRig>
                </w14:scene3d>
              </w:rPr>
              <w:t>Подраздел 1.3.12.</w:t>
            </w:r>
            <w:r w:rsidRPr="001F6996">
              <w:rPr>
                <w:rStyle w:val="aff7"/>
                <w:bCs/>
                <w:noProof/>
              </w:rPr>
              <w:t xml:space="preserve"> Сведения о фактических и планируемых потерях горячей, питьевой, технической воды при ее транспортировке (годовые, среднесуточные значения)</w:t>
            </w:r>
            <w:r w:rsidRPr="001F6996">
              <w:rPr>
                <w:bCs/>
                <w:noProof/>
                <w:webHidden/>
              </w:rPr>
              <w:tab/>
            </w:r>
            <w:r w:rsidRPr="001F6996">
              <w:rPr>
                <w:bCs/>
                <w:noProof/>
                <w:webHidden/>
              </w:rPr>
              <w:fldChar w:fldCharType="begin"/>
            </w:r>
            <w:r w:rsidRPr="001F6996">
              <w:rPr>
                <w:bCs/>
                <w:noProof/>
                <w:webHidden/>
              </w:rPr>
              <w:instrText xml:space="preserve"> PAGEREF _Toc143153792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4A800F92" w14:textId="31F02CC0" w:rsidR="00393FAC" w:rsidRPr="001F6996" w:rsidRDefault="00393FAC">
          <w:pPr>
            <w:pStyle w:val="31"/>
            <w:rPr>
              <w:rFonts w:asciiTheme="minorHAnsi" w:eastAsiaTheme="minorEastAsia" w:hAnsiTheme="minorHAnsi" w:cstheme="minorBidi"/>
              <w:bCs/>
              <w:noProof/>
              <w:sz w:val="22"/>
              <w:szCs w:val="22"/>
            </w:rPr>
          </w:pPr>
          <w:hyperlink w:anchor="_Toc143153793" w:history="1">
            <w:r w:rsidRPr="001F6996">
              <w:rPr>
                <w:rStyle w:val="aff7"/>
                <w:bCs/>
                <w:noProof/>
                <w14:scene3d>
                  <w14:camera w14:prst="orthographicFront"/>
                  <w14:lightRig w14:rig="threePt" w14:dir="t">
                    <w14:rot w14:lat="0" w14:lon="0" w14:rev="0"/>
                  </w14:lightRig>
                </w14:scene3d>
              </w:rPr>
              <w:t>Подраздел 1.3.13.</w:t>
            </w:r>
            <w:r w:rsidRPr="001F6996">
              <w:rPr>
                <w:rStyle w:val="aff7"/>
                <w:bCs/>
                <w:noProof/>
              </w:rPr>
              <w:t xml:space="preserve">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r w:rsidRPr="001F6996">
              <w:rPr>
                <w:bCs/>
                <w:noProof/>
                <w:webHidden/>
              </w:rPr>
              <w:tab/>
            </w:r>
            <w:r w:rsidRPr="001F6996">
              <w:rPr>
                <w:bCs/>
                <w:noProof/>
                <w:webHidden/>
              </w:rPr>
              <w:fldChar w:fldCharType="begin"/>
            </w:r>
            <w:r w:rsidRPr="001F6996">
              <w:rPr>
                <w:bCs/>
                <w:noProof/>
                <w:webHidden/>
              </w:rPr>
              <w:instrText xml:space="preserve"> PAGEREF _Toc143153793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2DE21FB8" w14:textId="00B703DC" w:rsidR="00393FAC" w:rsidRPr="001F6996" w:rsidRDefault="00393FAC">
          <w:pPr>
            <w:pStyle w:val="31"/>
            <w:rPr>
              <w:rFonts w:asciiTheme="minorHAnsi" w:eastAsiaTheme="minorEastAsia" w:hAnsiTheme="minorHAnsi" w:cstheme="minorBidi"/>
              <w:bCs/>
              <w:noProof/>
              <w:sz w:val="22"/>
              <w:szCs w:val="22"/>
            </w:rPr>
          </w:pPr>
          <w:hyperlink w:anchor="_Toc143153794" w:history="1">
            <w:r w:rsidRPr="001F6996">
              <w:rPr>
                <w:rStyle w:val="aff7"/>
                <w:bCs/>
                <w:noProof/>
                <w14:scene3d>
                  <w14:camera w14:prst="orthographicFront"/>
                  <w14:lightRig w14:rig="threePt" w14:dir="t">
                    <w14:rot w14:lat="0" w14:lon="0" w14:rev="0"/>
                  </w14:lightRig>
                </w14:scene3d>
              </w:rPr>
              <w:t>Подраздел 1.3.14.</w:t>
            </w:r>
            <w:r w:rsidRPr="001F6996">
              <w:rPr>
                <w:rStyle w:val="aff7"/>
                <w:bCs/>
                <w:noProof/>
              </w:rPr>
              <w:t xml:space="preserve">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r w:rsidRPr="001F6996">
              <w:rPr>
                <w:bCs/>
                <w:noProof/>
                <w:webHidden/>
              </w:rPr>
              <w:tab/>
            </w:r>
            <w:r w:rsidRPr="001F6996">
              <w:rPr>
                <w:bCs/>
                <w:noProof/>
                <w:webHidden/>
              </w:rPr>
              <w:fldChar w:fldCharType="begin"/>
            </w:r>
            <w:r w:rsidRPr="001F6996">
              <w:rPr>
                <w:bCs/>
                <w:noProof/>
                <w:webHidden/>
              </w:rPr>
              <w:instrText xml:space="preserve"> PAGEREF _Toc143153794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56E79ADA" w14:textId="2B8A99E7" w:rsidR="00393FAC" w:rsidRPr="001F6996" w:rsidRDefault="00393FAC">
          <w:pPr>
            <w:pStyle w:val="31"/>
            <w:rPr>
              <w:rFonts w:asciiTheme="minorHAnsi" w:eastAsiaTheme="minorEastAsia" w:hAnsiTheme="minorHAnsi" w:cstheme="minorBidi"/>
              <w:bCs/>
              <w:noProof/>
              <w:sz w:val="22"/>
              <w:szCs w:val="22"/>
            </w:rPr>
          </w:pPr>
          <w:hyperlink w:anchor="_Toc143153795" w:history="1">
            <w:r w:rsidRPr="001F6996">
              <w:rPr>
                <w:rStyle w:val="aff7"/>
                <w:bCs/>
                <w:noProof/>
                <w14:scene3d>
                  <w14:camera w14:prst="orthographicFront"/>
                  <w14:lightRig w14:rig="threePt" w14:dir="t">
                    <w14:rot w14:lat="0" w14:lon="0" w14:rev="0"/>
                  </w14:lightRig>
                </w14:scene3d>
              </w:rPr>
              <w:t>Подраздел 1.3.15.</w:t>
            </w:r>
            <w:r w:rsidRPr="001F6996">
              <w:rPr>
                <w:rStyle w:val="aff7"/>
                <w:bCs/>
                <w:noProof/>
              </w:rPr>
              <w:t xml:space="preserve"> Наименование организации, которая наделена статусом гарантирующей организации</w:t>
            </w:r>
            <w:r w:rsidRPr="001F6996">
              <w:rPr>
                <w:bCs/>
                <w:noProof/>
                <w:webHidden/>
              </w:rPr>
              <w:tab/>
            </w:r>
            <w:r w:rsidRPr="001F6996">
              <w:rPr>
                <w:bCs/>
                <w:noProof/>
                <w:webHidden/>
              </w:rPr>
              <w:fldChar w:fldCharType="begin"/>
            </w:r>
            <w:r w:rsidRPr="001F6996">
              <w:rPr>
                <w:bCs/>
                <w:noProof/>
                <w:webHidden/>
              </w:rPr>
              <w:instrText xml:space="preserve"> PAGEREF _Toc143153795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0E2C8234" w14:textId="2E766BA2" w:rsidR="00393FAC" w:rsidRPr="001F6996" w:rsidRDefault="00393FAC">
          <w:pPr>
            <w:pStyle w:val="22"/>
            <w:rPr>
              <w:rFonts w:asciiTheme="minorHAnsi" w:eastAsiaTheme="minorEastAsia" w:hAnsiTheme="minorHAnsi" w:cstheme="minorBidi"/>
              <w:b w:val="0"/>
              <w:bCs/>
              <w:sz w:val="22"/>
              <w:szCs w:val="22"/>
            </w:rPr>
          </w:pPr>
          <w:hyperlink w:anchor="_Toc143153796" w:history="1">
            <w:r w:rsidRPr="001F6996">
              <w:rPr>
                <w:rStyle w:val="aff7"/>
                <w:b w:val="0"/>
                <w:bCs/>
                <w14:scene3d>
                  <w14:camera w14:prst="orthographicFront"/>
                  <w14:lightRig w14:rig="threePt" w14:dir="t">
                    <w14:rot w14:lat="0" w14:lon="0" w14:rev="0"/>
                  </w14:lightRig>
                </w14:scene3d>
              </w:rPr>
              <w:t>Раздел 1.4.</w:t>
            </w:r>
            <w:r w:rsidRPr="001F6996">
              <w:rPr>
                <w:rStyle w:val="aff7"/>
                <w:b w:val="0"/>
                <w:bCs/>
              </w:rPr>
              <w:t xml:space="preserve"> Предложения по строительству, реконструкции и модернизации объектов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_Toc143153796 \h </w:instrText>
            </w:r>
            <w:r w:rsidRPr="001F6996">
              <w:rPr>
                <w:b w:val="0"/>
                <w:bCs/>
                <w:webHidden/>
              </w:rPr>
            </w:r>
            <w:r w:rsidRPr="001F6996">
              <w:rPr>
                <w:b w:val="0"/>
                <w:bCs/>
                <w:webHidden/>
              </w:rPr>
              <w:fldChar w:fldCharType="separate"/>
            </w:r>
            <w:r w:rsidR="00304106">
              <w:rPr>
                <w:b w:val="0"/>
                <w:bCs/>
                <w:webHidden/>
              </w:rPr>
              <w:t>46</w:t>
            </w:r>
            <w:r w:rsidRPr="001F6996">
              <w:rPr>
                <w:b w:val="0"/>
                <w:bCs/>
                <w:webHidden/>
              </w:rPr>
              <w:fldChar w:fldCharType="end"/>
            </w:r>
          </w:hyperlink>
        </w:p>
        <w:p w14:paraId="5C8BB2AC" w14:textId="336EE83D" w:rsidR="00393FAC" w:rsidRPr="001F6996" w:rsidRDefault="00393FAC">
          <w:pPr>
            <w:pStyle w:val="31"/>
            <w:rPr>
              <w:rFonts w:asciiTheme="minorHAnsi" w:eastAsiaTheme="minorEastAsia" w:hAnsiTheme="minorHAnsi" w:cstheme="minorBidi"/>
              <w:bCs/>
              <w:noProof/>
              <w:sz w:val="22"/>
              <w:szCs w:val="22"/>
            </w:rPr>
          </w:pPr>
          <w:hyperlink w:anchor="_Toc143153797" w:history="1">
            <w:r w:rsidRPr="001F6996">
              <w:rPr>
                <w:rStyle w:val="aff7"/>
                <w:bCs/>
                <w:noProof/>
                <w14:scene3d>
                  <w14:camera w14:prst="orthographicFront"/>
                  <w14:lightRig w14:rig="threePt" w14:dir="t">
                    <w14:rot w14:lat="0" w14:lon="0" w14:rev="0"/>
                  </w14:lightRig>
                </w14:scene3d>
              </w:rPr>
              <w:t>Подраздел 1.4.1.</w:t>
            </w:r>
            <w:r w:rsidRPr="001F6996">
              <w:rPr>
                <w:rStyle w:val="aff7"/>
                <w:bCs/>
                <w:noProof/>
              </w:rPr>
              <w:t xml:space="preserve"> Перечень основных мероприятий по реализации схем водоснабжения с разбивкой по годам</w:t>
            </w:r>
            <w:r w:rsidRPr="001F6996">
              <w:rPr>
                <w:bCs/>
                <w:noProof/>
                <w:webHidden/>
              </w:rPr>
              <w:tab/>
            </w:r>
            <w:r w:rsidRPr="001F6996">
              <w:rPr>
                <w:bCs/>
                <w:noProof/>
                <w:webHidden/>
              </w:rPr>
              <w:fldChar w:fldCharType="begin"/>
            </w:r>
            <w:r w:rsidRPr="001F6996">
              <w:rPr>
                <w:bCs/>
                <w:noProof/>
                <w:webHidden/>
              </w:rPr>
              <w:instrText xml:space="preserve"> PAGEREF _Toc143153797 \h </w:instrText>
            </w:r>
            <w:r w:rsidRPr="001F6996">
              <w:rPr>
                <w:bCs/>
                <w:noProof/>
                <w:webHidden/>
              </w:rPr>
            </w:r>
            <w:r w:rsidRPr="001F6996">
              <w:rPr>
                <w:bCs/>
                <w:noProof/>
                <w:webHidden/>
              </w:rPr>
              <w:fldChar w:fldCharType="separate"/>
            </w:r>
            <w:r w:rsidR="00304106">
              <w:rPr>
                <w:bCs/>
                <w:noProof/>
                <w:webHidden/>
              </w:rPr>
              <w:t>46</w:t>
            </w:r>
            <w:r w:rsidRPr="001F6996">
              <w:rPr>
                <w:bCs/>
                <w:noProof/>
                <w:webHidden/>
              </w:rPr>
              <w:fldChar w:fldCharType="end"/>
            </w:r>
          </w:hyperlink>
        </w:p>
        <w:p w14:paraId="765249A5" w14:textId="0EB8DB18" w:rsidR="00393FAC" w:rsidRPr="001F6996" w:rsidRDefault="00393FAC">
          <w:pPr>
            <w:pStyle w:val="31"/>
            <w:rPr>
              <w:rFonts w:asciiTheme="minorHAnsi" w:eastAsiaTheme="minorEastAsia" w:hAnsiTheme="minorHAnsi" w:cstheme="minorBidi"/>
              <w:bCs/>
              <w:noProof/>
              <w:sz w:val="22"/>
              <w:szCs w:val="22"/>
            </w:rPr>
          </w:pPr>
          <w:hyperlink w:anchor="_Toc143153798" w:history="1">
            <w:r w:rsidRPr="001F6996">
              <w:rPr>
                <w:rStyle w:val="aff7"/>
                <w:bCs/>
                <w:noProof/>
                <w14:scene3d>
                  <w14:camera w14:prst="orthographicFront"/>
                  <w14:lightRig w14:rig="threePt" w14:dir="t">
                    <w14:rot w14:lat="0" w14:lon="0" w14:rev="0"/>
                  </w14:lightRig>
                </w14:scene3d>
              </w:rPr>
              <w:t>Подраздел 1.4.2.</w:t>
            </w:r>
            <w:r w:rsidRPr="001F6996">
              <w:rPr>
                <w:rStyle w:val="aff7"/>
                <w:bCs/>
                <w:noProof/>
              </w:rPr>
              <w:t xml:space="preserve">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_Toc143153798 \h </w:instrText>
            </w:r>
            <w:r w:rsidRPr="001F6996">
              <w:rPr>
                <w:bCs/>
                <w:noProof/>
                <w:webHidden/>
              </w:rPr>
            </w:r>
            <w:r w:rsidRPr="001F6996">
              <w:rPr>
                <w:bCs/>
                <w:noProof/>
                <w:webHidden/>
              </w:rPr>
              <w:fldChar w:fldCharType="separate"/>
            </w:r>
            <w:r w:rsidR="00304106">
              <w:rPr>
                <w:bCs/>
                <w:noProof/>
                <w:webHidden/>
              </w:rPr>
              <w:t>47</w:t>
            </w:r>
            <w:r w:rsidRPr="001F6996">
              <w:rPr>
                <w:bCs/>
                <w:noProof/>
                <w:webHidden/>
              </w:rPr>
              <w:fldChar w:fldCharType="end"/>
            </w:r>
          </w:hyperlink>
        </w:p>
        <w:p w14:paraId="4DE044FD" w14:textId="47BC2E9D" w:rsidR="00393FAC" w:rsidRPr="001F6996" w:rsidRDefault="00393FAC">
          <w:pPr>
            <w:pStyle w:val="31"/>
            <w:rPr>
              <w:rFonts w:asciiTheme="minorHAnsi" w:eastAsiaTheme="minorEastAsia" w:hAnsiTheme="minorHAnsi" w:cstheme="minorBidi"/>
              <w:bCs/>
              <w:noProof/>
              <w:sz w:val="22"/>
              <w:szCs w:val="22"/>
            </w:rPr>
          </w:pPr>
          <w:hyperlink w:anchor="_Toc143153799" w:history="1">
            <w:r w:rsidRPr="001F6996">
              <w:rPr>
                <w:rStyle w:val="aff7"/>
                <w:bCs/>
                <w:noProof/>
                <w14:scene3d>
                  <w14:camera w14:prst="orthographicFront"/>
                  <w14:lightRig w14:rig="threePt" w14:dir="t">
                    <w14:rot w14:lat="0" w14:lon="0" w14:rev="0"/>
                  </w14:lightRig>
                </w14:scene3d>
              </w:rPr>
              <w:t>Подраздел 1.4.3.</w:t>
            </w:r>
            <w:r w:rsidRPr="001F6996">
              <w:rPr>
                <w:rStyle w:val="aff7"/>
                <w:bCs/>
                <w:noProof/>
              </w:rPr>
              <w:t xml:space="preserve"> Сведения о вновь строящихся, реконструируемых и предлагаемых к выводу из эксплуатации объектах системы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_Toc143153799 \h </w:instrText>
            </w:r>
            <w:r w:rsidRPr="001F6996">
              <w:rPr>
                <w:bCs/>
                <w:noProof/>
                <w:webHidden/>
              </w:rPr>
            </w:r>
            <w:r w:rsidRPr="001F6996">
              <w:rPr>
                <w:bCs/>
                <w:noProof/>
                <w:webHidden/>
              </w:rPr>
              <w:fldChar w:fldCharType="separate"/>
            </w:r>
            <w:r w:rsidR="00304106">
              <w:rPr>
                <w:bCs/>
                <w:noProof/>
                <w:webHidden/>
              </w:rPr>
              <w:t>49</w:t>
            </w:r>
            <w:r w:rsidRPr="001F6996">
              <w:rPr>
                <w:bCs/>
                <w:noProof/>
                <w:webHidden/>
              </w:rPr>
              <w:fldChar w:fldCharType="end"/>
            </w:r>
          </w:hyperlink>
        </w:p>
        <w:p w14:paraId="2FC3761A" w14:textId="70E55AD6" w:rsidR="00393FAC" w:rsidRPr="001F6996" w:rsidRDefault="00393FAC">
          <w:pPr>
            <w:pStyle w:val="31"/>
            <w:rPr>
              <w:rFonts w:asciiTheme="minorHAnsi" w:eastAsiaTheme="minorEastAsia" w:hAnsiTheme="minorHAnsi" w:cstheme="minorBidi"/>
              <w:bCs/>
              <w:noProof/>
              <w:sz w:val="22"/>
              <w:szCs w:val="22"/>
            </w:rPr>
          </w:pPr>
          <w:hyperlink w:anchor="_Toc143153800" w:history="1">
            <w:r w:rsidRPr="001F6996">
              <w:rPr>
                <w:rStyle w:val="aff7"/>
                <w:bCs/>
                <w:noProof/>
                <w14:scene3d>
                  <w14:camera w14:prst="orthographicFront"/>
                  <w14:lightRig w14:rig="threePt" w14:dir="t">
                    <w14:rot w14:lat="0" w14:lon="0" w14:rev="0"/>
                  </w14:lightRig>
                </w14:scene3d>
              </w:rPr>
              <w:t>Подраздел 1.4.4.</w:t>
            </w:r>
            <w:r w:rsidRPr="001F6996">
              <w:rPr>
                <w:rStyle w:val="aff7"/>
                <w:bCs/>
                <w:noProof/>
              </w:rPr>
              <w:t xml:space="preserve">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Pr="001F6996">
              <w:rPr>
                <w:bCs/>
                <w:noProof/>
                <w:webHidden/>
              </w:rPr>
              <w:tab/>
            </w:r>
            <w:r w:rsidRPr="001F6996">
              <w:rPr>
                <w:bCs/>
                <w:noProof/>
                <w:webHidden/>
              </w:rPr>
              <w:fldChar w:fldCharType="begin"/>
            </w:r>
            <w:r w:rsidRPr="001F6996">
              <w:rPr>
                <w:bCs/>
                <w:noProof/>
                <w:webHidden/>
              </w:rPr>
              <w:instrText xml:space="preserve"> PAGEREF _Toc143153800 \h </w:instrText>
            </w:r>
            <w:r w:rsidRPr="001F6996">
              <w:rPr>
                <w:bCs/>
                <w:noProof/>
                <w:webHidden/>
              </w:rPr>
            </w:r>
            <w:r w:rsidRPr="001F6996">
              <w:rPr>
                <w:bCs/>
                <w:noProof/>
                <w:webHidden/>
              </w:rPr>
              <w:fldChar w:fldCharType="separate"/>
            </w:r>
            <w:r w:rsidR="00304106">
              <w:rPr>
                <w:bCs/>
                <w:noProof/>
                <w:webHidden/>
              </w:rPr>
              <w:t>51</w:t>
            </w:r>
            <w:r w:rsidRPr="001F6996">
              <w:rPr>
                <w:bCs/>
                <w:noProof/>
                <w:webHidden/>
              </w:rPr>
              <w:fldChar w:fldCharType="end"/>
            </w:r>
          </w:hyperlink>
        </w:p>
        <w:p w14:paraId="78969544" w14:textId="47A4B7C8" w:rsidR="00393FAC" w:rsidRPr="001F6996" w:rsidRDefault="00393FAC">
          <w:pPr>
            <w:pStyle w:val="31"/>
            <w:rPr>
              <w:rFonts w:asciiTheme="minorHAnsi" w:eastAsiaTheme="minorEastAsia" w:hAnsiTheme="minorHAnsi" w:cstheme="minorBidi"/>
              <w:bCs/>
              <w:noProof/>
              <w:sz w:val="22"/>
              <w:szCs w:val="22"/>
            </w:rPr>
          </w:pPr>
          <w:hyperlink w:anchor="_Toc143153801" w:history="1">
            <w:r w:rsidRPr="001F6996">
              <w:rPr>
                <w:rStyle w:val="aff7"/>
                <w:bCs/>
                <w:noProof/>
                <w14:scene3d>
                  <w14:camera w14:prst="orthographicFront"/>
                  <w14:lightRig w14:rig="threePt" w14:dir="t">
                    <w14:rot w14:lat="0" w14:lon="0" w14:rev="0"/>
                  </w14:lightRig>
                </w14:scene3d>
              </w:rPr>
              <w:t>Подраздел 1.4.5.</w:t>
            </w:r>
            <w:r w:rsidRPr="001F6996">
              <w:rPr>
                <w:rStyle w:val="aff7"/>
                <w:bCs/>
                <w:noProof/>
              </w:rPr>
              <w:t xml:space="preserve"> Сведения об оснащенности зданий, строений, сооружений приборами учета воды и их применении при осуществлении расчетов за потребленную воду</w:t>
            </w:r>
            <w:r w:rsidRPr="001F6996">
              <w:rPr>
                <w:bCs/>
                <w:noProof/>
                <w:webHidden/>
              </w:rPr>
              <w:tab/>
            </w:r>
            <w:r w:rsidRPr="001F6996">
              <w:rPr>
                <w:bCs/>
                <w:noProof/>
                <w:webHidden/>
              </w:rPr>
              <w:fldChar w:fldCharType="begin"/>
            </w:r>
            <w:r w:rsidRPr="001F6996">
              <w:rPr>
                <w:bCs/>
                <w:noProof/>
                <w:webHidden/>
              </w:rPr>
              <w:instrText xml:space="preserve"> PAGEREF _Toc143153801 \h </w:instrText>
            </w:r>
            <w:r w:rsidRPr="001F6996">
              <w:rPr>
                <w:bCs/>
                <w:noProof/>
                <w:webHidden/>
              </w:rPr>
            </w:r>
            <w:r w:rsidRPr="001F6996">
              <w:rPr>
                <w:bCs/>
                <w:noProof/>
                <w:webHidden/>
              </w:rPr>
              <w:fldChar w:fldCharType="separate"/>
            </w:r>
            <w:r w:rsidR="00304106">
              <w:rPr>
                <w:bCs/>
                <w:noProof/>
                <w:webHidden/>
              </w:rPr>
              <w:t>52</w:t>
            </w:r>
            <w:r w:rsidRPr="001F6996">
              <w:rPr>
                <w:bCs/>
                <w:noProof/>
                <w:webHidden/>
              </w:rPr>
              <w:fldChar w:fldCharType="end"/>
            </w:r>
          </w:hyperlink>
        </w:p>
        <w:p w14:paraId="43E93908" w14:textId="3BA197C8" w:rsidR="00393FAC" w:rsidRPr="001F6996" w:rsidRDefault="00393FAC">
          <w:pPr>
            <w:pStyle w:val="31"/>
            <w:rPr>
              <w:rFonts w:asciiTheme="minorHAnsi" w:eastAsiaTheme="minorEastAsia" w:hAnsiTheme="minorHAnsi" w:cstheme="minorBidi"/>
              <w:bCs/>
              <w:noProof/>
              <w:sz w:val="22"/>
              <w:szCs w:val="22"/>
            </w:rPr>
          </w:pPr>
          <w:hyperlink w:anchor="_Toc143153802" w:history="1">
            <w:r w:rsidRPr="001F6996">
              <w:rPr>
                <w:rStyle w:val="aff7"/>
                <w:bCs/>
                <w:noProof/>
                <w14:scene3d>
                  <w14:camera w14:prst="orthographicFront"/>
                  <w14:lightRig w14:rig="threePt" w14:dir="t">
                    <w14:rot w14:lat="0" w14:lon="0" w14:rev="0"/>
                  </w14:lightRig>
                </w14:scene3d>
              </w:rPr>
              <w:t>Подраздел 1.4.6.</w:t>
            </w:r>
            <w:r w:rsidRPr="001F6996">
              <w:rPr>
                <w:rStyle w:val="aff7"/>
                <w:bCs/>
                <w:noProof/>
              </w:rPr>
              <w:t xml:space="preserve"> Описание вариантов маршрутов прохождения трубопроводов (трасс) по территории поселения, городского округа и их обоснование</w:t>
            </w:r>
            <w:r w:rsidRPr="001F6996">
              <w:rPr>
                <w:bCs/>
                <w:noProof/>
                <w:webHidden/>
              </w:rPr>
              <w:tab/>
            </w:r>
            <w:r w:rsidRPr="001F6996">
              <w:rPr>
                <w:bCs/>
                <w:noProof/>
                <w:webHidden/>
              </w:rPr>
              <w:fldChar w:fldCharType="begin"/>
            </w:r>
            <w:r w:rsidRPr="001F6996">
              <w:rPr>
                <w:bCs/>
                <w:noProof/>
                <w:webHidden/>
              </w:rPr>
              <w:instrText xml:space="preserve"> PAGEREF _Toc143153802 \h </w:instrText>
            </w:r>
            <w:r w:rsidRPr="001F6996">
              <w:rPr>
                <w:bCs/>
                <w:noProof/>
                <w:webHidden/>
              </w:rPr>
            </w:r>
            <w:r w:rsidRPr="001F6996">
              <w:rPr>
                <w:bCs/>
                <w:noProof/>
                <w:webHidden/>
              </w:rPr>
              <w:fldChar w:fldCharType="separate"/>
            </w:r>
            <w:r w:rsidR="00304106">
              <w:rPr>
                <w:bCs/>
                <w:noProof/>
                <w:webHidden/>
              </w:rPr>
              <w:t>53</w:t>
            </w:r>
            <w:r w:rsidRPr="001F6996">
              <w:rPr>
                <w:bCs/>
                <w:noProof/>
                <w:webHidden/>
              </w:rPr>
              <w:fldChar w:fldCharType="end"/>
            </w:r>
          </w:hyperlink>
        </w:p>
        <w:p w14:paraId="653DADF6" w14:textId="198B7176" w:rsidR="00393FAC" w:rsidRPr="001F6996" w:rsidRDefault="00393FAC">
          <w:pPr>
            <w:pStyle w:val="31"/>
            <w:rPr>
              <w:rFonts w:asciiTheme="minorHAnsi" w:eastAsiaTheme="minorEastAsia" w:hAnsiTheme="minorHAnsi" w:cstheme="minorBidi"/>
              <w:bCs/>
              <w:noProof/>
              <w:sz w:val="22"/>
              <w:szCs w:val="22"/>
            </w:rPr>
          </w:pPr>
          <w:hyperlink w:anchor="_Toc143153803" w:history="1">
            <w:r w:rsidRPr="001F6996">
              <w:rPr>
                <w:rStyle w:val="aff7"/>
                <w:bCs/>
                <w:noProof/>
                <w14:scene3d>
                  <w14:camera w14:prst="orthographicFront"/>
                  <w14:lightRig w14:rig="threePt" w14:dir="t">
                    <w14:rot w14:lat="0" w14:lon="0" w14:rev="0"/>
                  </w14:lightRig>
                </w14:scene3d>
              </w:rPr>
              <w:t>Подраздел 1.4.7.</w:t>
            </w:r>
            <w:r w:rsidRPr="001F6996">
              <w:rPr>
                <w:rStyle w:val="aff7"/>
                <w:bCs/>
                <w:noProof/>
              </w:rPr>
              <w:t xml:space="preserve"> Рекомендации о месте размещения насосных станций, резервуаров, водонапорных башен</w:t>
            </w:r>
            <w:r w:rsidRPr="001F6996">
              <w:rPr>
                <w:bCs/>
                <w:noProof/>
                <w:webHidden/>
              </w:rPr>
              <w:tab/>
            </w:r>
            <w:r w:rsidRPr="001F6996">
              <w:rPr>
                <w:bCs/>
                <w:noProof/>
                <w:webHidden/>
              </w:rPr>
              <w:fldChar w:fldCharType="begin"/>
            </w:r>
            <w:r w:rsidRPr="001F6996">
              <w:rPr>
                <w:bCs/>
                <w:noProof/>
                <w:webHidden/>
              </w:rPr>
              <w:instrText xml:space="preserve"> PAGEREF _Toc143153803 \h </w:instrText>
            </w:r>
            <w:r w:rsidRPr="001F6996">
              <w:rPr>
                <w:bCs/>
                <w:noProof/>
                <w:webHidden/>
              </w:rPr>
            </w:r>
            <w:r w:rsidRPr="001F6996">
              <w:rPr>
                <w:bCs/>
                <w:noProof/>
                <w:webHidden/>
              </w:rPr>
              <w:fldChar w:fldCharType="separate"/>
            </w:r>
            <w:r w:rsidR="00304106">
              <w:rPr>
                <w:bCs/>
                <w:noProof/>
                <w:webHidden/>
              </w:rPr>
              <w:t>53</w:t>
            </w:r>
            <w:r w:rsidRPr="001F6996">
              <w:rPr>
                <w:bCs/>
                <w:noProof/>
                <w:webHidden/>
              </w:rPr>
              <w:fldChar w:fldCharType="end"/>
            </w:r>
          </w:hyperlink>
        </w:p>
        <w:p w14:paraId="0A47B034" w14:textId="4A2A9706" w:rsidR="00393FAC" w:rsidRPr="001F6996" w:rsidRDefault="00393FAC">
          <w:pPr>
            <w:pStyle w:val="31"/>
            <w:rPr>
              <w:rFonts w:asciiTheme="minorHAnsi" w:eastAsiaTheme="minorEastAsia" w:hAnsiTheme="minorHAnsi" w:cstheme="minorBidi"/>
              <w:bCs/>
              <w:noProof/>
              <w:sz w:val="22"/>
              <w:szCs w:val="22"/>
            </w:rPr>
          </w:pPr>
          <w:hyperlink w:anchor="_Toc143153804" w:history="1">
            <w:r w:rsidRPr="001F6996">
              <w:rPr>
                <w:rStyle w:val="aff7"/>
                <w:bCs/>
                <w:noProof/>
                <w14:scene3d>
                  <w14:camera w14:prst="orthographicFront"/>
                  <w14:lightRig w14:rig="threePt" w14:dir="t">
                    <w14:rot w14:lat="0" w14:lon="0" w14:rev="0"/>
                  </w14:lightRig>
                </w14:scene3d>
              </w:rPr>
              <w:t>Подраздел 1.4.8.</w:t>
            </w:r>
            <w:r w:rsidRPr="001F6996">
              <w:rPr>
                <w:rStyle w:val="aff7"/>
                <w:bCs/>
                <w:noProof/>
              </w:rPr>
              <w:t xml:space="preserve"> Границы планируемых зон размещения объектов централизованных систем горячего водоснабжения, холодного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_Toc143153804 \h </w:instrText>
            </w:r>
            <w:r w:rsidRPr="001F6996">
              <w:rPr>
                <w:bCs/>
                <w:noProof/>
                <w:webHidden/>
              </w:rPr>
            </w:r>
            <w:r w:rsidRPr="001F6996">
              <w:rPr>
                <w:bCs/>
                <w:noProof/>
                <w:webHidden/>
              </w:rPr>
              <w:fldChar w:fldCharType="separate"/>
            </w:r>
            <w:r w:rsidR="00304106">
              <w:rPr>
                <w:bCs/>
                <w:noProof/>
                <w:webHidden/>
              </w:rPr>
              <w:t>53</w:t>
            </w:r>
            <w:r w:rsidRPr="001F6996">
              <w:rPr>
                <w:bCs/>
                <w:noProof/>
                <w:webHidden/>
              </w:rPr>
              <w:fldChar w:fldCharType="end"/>
            </w:r>
          </w:hyperlink>
        </w:p>
        <w:p w14:paraId="7B3F7BB3" w14:textId="51B3E6C0" w:rsidR="00393FAC" w:rsidRPr="001F6996" w:rsidRDefault="00393FAC">
          <w:pPr>
            <w:pStyle w:val="31"/>
            <w:rPr>
              <w:rFonts w:asciiTheme="minorHAnsi" w:eastAsiaTheme="minorEastAsia" w:hAnsiTheme="minorHAnsi" w:cstheme="minorBidi"/>
              <w:bCs/>
              <w:noProof/>
              <w:sz w:val="22"/>
              <w:szCs w:val="22"/>
            </w:rPr>
          </w:pPr>
          <w:hyperlink w:anchor="_Toc143153805" w:history="1">
            <w:r w:rsidRPr="001F6996">
              <w:rPr>
                <w:rStyle w:val="aff7"/>
                <w:bCs/>
                <w:noProof/>
                <w14:scene3d>
                  <w14:camera w14:prst="orthographicFront"/>
                  <w14:lightRig w14:rig="threePt" w14:dir="t">
                    <w14:rot w14:lat="0" w14:lon="0" w14:rev="0"/>
                  </w14:lightRig>
                </w14:scene3d>
              </w:rPr>
              <w:t>Подраздел 1.4.9.</w:t>
            </w:r>
            <w:r w:rsidRPr="001F6996">
              <w:rPr>
                <w:rStyle w:val="aff7"/>
                <w:bCs/>
                <w:noProof/>
              </w:rPr>
              <w:t xml:space="preserve"> Карты (схемы) существующего и планируемого размещения объектов централизованных систем горячего водоснабжения, холодного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_Toc143153805 \h </w:instrText>
            </w:r>
            <w:r w:rsidRPr="001F6996">
              <w:rPr>
                <w:bCs/>
                <w:noProof/>
                <w:webHidden/>
              </w:rPr>
            </w:r>
            <w:r w:rsidRPr="001F6996">
              <w:rPr>
                <w:bCs/>
                <w:noProof/>
                <w:webHidden/>
              </w:rPr>
              <w:fldChar w:fldCharType="separate"/>
            </w:r>
            <w:r w:rsidR="00304106">
              <w:rPr>
                <w:bCs/>
                <w:noProof/>
                <w:webHidden/>
              </w:rPr>
              <w:t>53</w:t>
            </w:r>
            <w:r w:rsidRPr="001F6996">
              <w:rPr>
                <w:bCs/>
                <w:noProof/>
                <w:webHidden/>
              </w:rPr>
              <w:fldChar w:fldCharType="end"/>
            </w:r>
          </w:hyperlink>
        </w:p>
        <w:p w14:paraId="4D7986CD" w14:textId="3B6D830D" w:rsidR="00393FAC" w:rsidRPr="001F6996" w:rsidRDefault="00393FAC">
          <w:pPr>
            <w:pStyle w:val="22"/>
            <w:rPr>
              <w:rFonts w:asciiTheme="minorHAnsi" w:eastAsiaTheme="minorEastAsia" w:hAnsiTheme="minorHAnsi" w:cstheme="minorBidi"/>
              <w:b w:val="0"/>
              <w:bCs/>
              <w:sz w:val="22"/>
              <w:szCs w:val="22"/>
            </w:rPr>
          </w:pPr>
          <w:hyperlink w:anchor="_Toc143153806" w:history="1">
            <w:r w:rsidRPr="001F6996">
              <w:rPr>
                <w:rStyle w:val="aff7"/>
                <w:b w:val="0"/>
                <w:bCs/>
                <w14:scene3d>
                  <w14:camera w14:prst="orthographicFront"/>
                  <w14:lightRig w14:rig="threePt" w14:dir="t">
                    <w14:rot w14:lat="0" w14:lon="0" w14:rev="0"/>
                  </w14:lightRig>
                </w14:scene3d>
              </w:rPr>
              <w:t>Раздел 1.5.</w:t>
            </w:r>
            <w:r w:rsidRPr="001F6996">
              <w:rPr>
                <w:rStyle w:val="aff7"/>
                <w:b w:val="0"/>
                <w:bCs/>
              </w:rPr>
              <w:t xml:space="preserve"> Экологические аспекты мероприятий по строительству, реконструкции и модернизации объектов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_Toc143153806 \h </w:instrText>
            </w:r>
            <w:r w:rsidRPr="001F6996">
              <w:rPr>
                <w:b w:val="0"/>
                <w:bCs/>
                <w:webHidden/>
              </w:rPr>
            </w:r>
            <w:r w:rsidRPr="001F6996">
              <w:rPr>
                <w:b w:val="0"/>
                <w:bCs/>
                <w:webHidden/>
              </w:rPr>
              <w:fldChar w:fldCharType="separate"/>
            </w:r>
            <w:r w:rsidR="00304106">
              <w:rPr>
                <w:b w:val="0"/>
                <w:bCs/>
                <w:webHidden/>
              </w:rPr>
              <w:t>54</w:t>
            </w:r>
            <w:r w:rsidRPr="001F6996">
              <w:rPr>
                <w:b w:val="0"/>
                <w:bCs/>
                <w:webHidden/>
              </w:rPr>
              <w:fldChar w:fldCharType="end"/>
            </w:r>
          </w:hyperlink>
        </w:p>
        <w:p w14:paraId="4A353B37" w14:textId="5DDA06E2" w:rsidR="00393FAC" w:rsidRPr="001F6996" w:rsidRDefault="00393FAC">
          <w:pPr>
            <w:pStyle w:val="31"/>
            <w:rPr>
              <w:rFonts w:asciiTheme="minorHAnsi" w:eastAsiaTheme="minorEastAsia" w:hAnsiTheme="minorHAnsi" w:cstheme="minorBidi"/>
              <w:bCs/>
              <w:noProof/>
              <w:sz w:val="22"/>
              <w:szCs w:val="22"/>
            </w:rPr>
          </w:pPr>
          <w:hyperlink w:anchor="_Toc143153807" w:history="1">
            <w:r w:rsidRPr="001F6996">
              <w:rPr>
                <w:rStyle w:val="aff7"/>
                <w:bCs/>
                <w:noProof/>
                <w14:scene3d>
                  <w14:camera w14:prst="orthographicFront"/>
                  <w14:lightRig w14:rig="threePt" w14:dir="t">
                    <w14:rot w14:lat="0" w14:lon="0" w14:rev="0"/>
                  </w14:lightRig>
                </w14:scene3d>
              </w:rPr>
              <w:t>Подраздел 1.5.1.</w:t>
            </w:r>
            <w:r w:rsidRPr="001F6996">
              <w:rPr>
                <w:rStyle w:val="aff7"/>
                <w:bCs/>
                <w:noProof/>
              </w:rPr>
              <w:t xml:space="preserve">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Pr="001F6996">
              <w:rPr>
                <w:bCs/>
                <w:noProof/>
                <w:webHidden/>
              </w:rPr>
              <w:tab/>
            </w:r>
            <w:r w:rsidRPr="001F6996">
              <w:rPr>
                <w:bCs/>
                <w:noProof/>
                <w:webHidden/>
              </w:rPr>
              <w:fldChar w:fldCharType="begin"/>
            </w:r>
            <w:r w:rsidRPr="001F6996">
              <w:rPr>
                <w:bCs/>
                <w:noProof/>
                <w:webHidden/>
              </w:rPr>
              <w:instrText xml:space="preserve"> PAGEREF _Toc143153807 \h </w:instrText>
            </w:r>
            <w:r w:rsidRPr="001F6996">
              <w:rPr>
                <w:bCs/>
                <w:noProof/>
                <w:webHidden/>
              </w:rPr>
            </w:r>
            <w:r w:rsidRPr="001F6996">
              <w:rPr>
                <w:bCs/>
                <w:noProof/>
                <w:webHidden/>
              </w:rPr>
              <w:fldChar w:fldCharType="separate"/>
            </w:r>
            <w:r w:rsidR="00304106">
              <w:rPr>
                <w:bCs/>
                <w:noProof/>
                <w:webHidden/>
              </w:rPr>
              <w:t>54</w:t>
            </w:r>
            <w:r w:rsidRPr="001F6996">
              <w:rPr>
                <w:bCs/>
                <w:noProof/>
                <w:webHidden/>
              </w:rPr>
              <w:fldChar w:fldCharType="end"/>
            </w:r>
          </w:hyperlink>
        </w:p>
        <w:p w14:paraId="772D9787" w14:textId="0F84EB76" w:rsidR="00393FAC" w:rsidRPr="001F6996" w:rsidRDefault="00393FAC">
          <w:pPr>
            <w:pStyle w:val="31"/>
            <w:rPr>
              <w:rFonts w:asciiTheme="minorHAnsi" w:eastAsiaTheme="minorEastAsia" w:hAnsiTheme="minorHAnsi" w:cstheme="minorBidi"/>
              <w:bCs/>
              <w:noProof/>
              <w:sz w:val="22"/>
              <w:szCs w:val="22"/>
            </w:rPr>
          </w:pPr>
          <w:hyperlink w:anchor="_Toc143153808" w:history="1">
            <w:r w:rsidRPr="001F6996">
              <w:rPr>
                <w:rStyle w:val="aff7"/>
                <w:bCs/>
                <w:noProof/>
                <w14:scene3d>
                  <w14:camera w14:prst="orthographicFront"/>
                  <w14:lightRig w14:rig="threePt" w14:dir="t">
                    <w14:rot w14:lat="0" w14:lon="0" w14:rev="0"/>
                  </w14:lightRig>
                </w14:scene3d>
              </w:rPr>
              <w:t>Подраздел 1.5.2.</w:t>
            </w:r>
            <w:r w:rsidRPr="001F6996">
              <w:rPr>
                <w:rStyle w:val="aff7"/>
                <w:bCs/>
                <w:noProof/>
              </w:rPr>
              <w:t xml:space="preserve">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w:t>
            </w:r>
            <w:r w:rsidRPr="001F6996">
              <w:rPr>
                <w:bCs/>
                <w:noProof/>
                <w:webHidden/>
              </w:rPr>
              <w:tab/>
            </w:r>
            <w:r w:rsidRPr="001F6996">
              <w:rPr>
                <w:bCs/>
                <w:noProof/>
                <w:webHidden/>
              </w:rPr>
              <w:fldChar w:fldCharType="begin"/>
            </w:r>
            <w:r w:rsidRPr="001F6996">
              <w:rPr>
                <w:bCs/>
                <w:noProof/>
                <w:webHidden/>
              </w:rPr>
              <w:instrText xml:space="preserve"> PAGEREF _Toc143153808 \h </w:instrText>
            </w:r>
            <w:r w:rsidRPr="001F6996">
              <w:rPr>
                <w:bCs/>
                <w:noProof/>
                <w:webHidden/>
              </w:rPr>
            </w:r>
            <w:r w:rsidRPr="001F6996">
              <w:rPr>
                <w:bCs/>
                <w:noProof/>
                <w:webHidden/>
              </w:rPr>
              <w:fldChar w:fldCharType="separate"/>
            </w:r>
            <w:r w:rsidR="00304106">
              <w:rPr>
                <w:bCs/>
                <w:noProof/>
                <w:webHidden/>
              </w:rPr>
              <w:t>54</w:t>
            </w:r>
            <w:r w:rsidRPr="001F6996">
              <w:rPr>
                <w:bCs/>
                <w:noProof/>
                <w:webHidden/>
              </w:rPr>
              <w:fldChar w:fldCharType="end"/>
            </w:r>
          </w:hyperlink>
        </w:p>
        <w:p w14:paraId="2B1AFB1F" w14:textId="1E76D40A" w:rsidR="00393FAC" w:rsidRPr="001F6996" w:rsidRDefault="00393FAC">
          <w:pPr>
            <w:pStyle w:val="22"/>
            <w:rPr>
              <w:rFonts w:asciiTheme="minorHAnsi" w:eastAsiaTheme="minorEastAsia" w:hAnsiTheme="minorHAnsi" w:cstheme="minorBidi"/>
              <w:b w:val="0"/>
              <w:bCs/>
              <w:sz w:val="22"/>
              <w:szCs w:val="22"/>
            </w:rPr>
          </w:pPr>
          <w:hyperlink w:anchor="_Toc143153809" w:history="1">
            <w:r w:rsidRPr="001F6996">
              <w:rPr>
                <w:rStyle w:val="aff7"/>
                <w:b w:val="0"/>
                <w:bCs/>
                <w14:scene3d>
                  <w14:camera w14:prst="orthographicFront"/>
                  <w14:lightRig w14:rig="threePt" w14:dir="t">
                    <w14:rot w14:lat="0" w14:lon="0" w14:rev="0"/>
                  </w14:lightRig>
                </w14:scene3d>
              </w:rPr>
              <w:t>Раздел 1.6.</w:t>
            </w:r>
            <w:r w:rsidRPr="001F6996">
              <w:rPr>
                <w:rStyle w:val="aff7"/>
                <w:b w:val="0"/>
                <w:bCs/>
              </w:rPr>
              <w:t xml:space="preserve"> Оценка объемов капитальных вложений в строительство, реконструкцию и модернизацию объектов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_Toc143153809 \h </w:instrText>
            </w:r>
            <w:r w:rsidRPr="001F6996">
              <w:rPr>
                <w:b w:val="0"/>
                <w:bCs/>
                <w:webHidden/>
              </w:rPr>
            </w:r>
            <w:r w:rsidRPr="001F6996">
              <w:rPr>
                <w:b w:val="0"/>
                <w:bCs/>
                <w:webHidden/>
              </w:rPr>
              <w:fldChar w:fldCharType="separate"/>
            </w:r>
            <w:r w:rsidR="00304106">
              <w:rPr>
                <w:b w:val="0"/>
                <w:bCs/>
                <w:webHidden/>
              </w:rPr>
              <w:t>55</w:t>
            </w:r>
            <w:r w:rsidRPr="001F6996">
              <w:rPr>
                <w:b w:val="0"/>
                <w:bCs/>
                <w:webHidden/>
              </w:rPr>
              <w:fldChar w:fldCharType="end"/>
            </w:r>
          </w:hyperlink>
        </w:p>
        <w:p w14:paraId="4520AF73" w14:textId="5DA472F2" w:rsidR="00393FAC" w:rsidRPr="001F6996" w:rsidRDefault="00393FAC">
          <w:pPr>
            <w:pStyle w:val="31"/>
            <w:rPr>
              <w:rFonts w:asciiTheme="minorHAnsi" w:eastAsiaTheme="minorEastAsia" w:hAnsiTheme="minorHAnsi" w:cstheme="minorBidi"/>
              <w:bCs/>
              <w:noProof/>
              <w:sz w:val="22"/>
              <w:szCs w:val="22"/>
            </w:rPr>
          </w:pPr>
          <w:hyperlink w:anchor="_Toc143153810" w:history="1">
            <w:r w:rsidRPr="001F6996">
              <w:rPr>
                <w:rStyle w:val="aff7"/>
                <w:bCs/>
                <w:noProof/>
                <w14:scene3d>
                  <w14:camera w14:prst="orthographicFront"/>
                  <w14:lightRig w14:rig="threePt" w14:dir="t">
                    <w14:rot w14:lat="0" w14:lon="0" w14:rev="0"/>
                  </w14:lightRig>
                </w14:scene3d>
              </w:rPr>
              <w:t>Подраздел 1.6.1.</w:t>
            </w:r>
            <w:r w:rsidRPr="001F6996">
              <w:rPr>
                <w:rStyle w:val="aff7"/>
                <w:bCs/>
                <w:noProof/>
              </w:rPr>
              <w:t xml:space="preserve"> Оценка стоимости основных мероприятий по реализации схем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_Toc143153810 \h </w:instrText>
            </w:r>
            <w:r w:rsidRPr="001F6996">
              <w:rPr>
                <w:bCs/>
                <w:noProof/>
                <w:webHidden/>
              </w:rPr>
            </w:r>
            <w:r w:rsidRPr="001F6996">
              <w:rPr>
                <w:bCs/>
                <w:noProof/>
                <w:webHidden/>
              </w:rPr>
              <w:fldChar w:fldCharType="separate"/>
            </w:r>
            <w:r w:rsidR="00304106">
              <w:rPr>
                <w:bCs/>
                <w:noProof/>
                <w:webHidden/>
              </w:rPr>
              <w:t>55</w:t>
            </w:r>
            <w:r w:rsidRPr="001F6996">
              <w:rPr>
                <w:bCs/>
                <w:noProof/>
                <w:webHidden/>
              </w:rPr>
              <w:fldChar w:fldCharType="end"/>
            </w:r>
          </w:hyperlink>
        </w:p>
        <w:p w14:paraId="11F7AACB" w14:textId="433201CD" w:rsidR="00393FAC" w:rsidRPr="001F6996" w:rsidRDefault="00393FAC">
          <w:pPr>
            <w:pStyle w:val="31"/>
            <w:rPr>
              <w:rFonts w:asciiTheme="minorHAnsi" w:eastAsiaTheme="minorEastAsia" w:hAnsiTheme="minorHAnsi" w:cstheme="minorBidi"/>
              <w:bCs/>
              <w:noProof/>
              <w:sz w:val="22"/>
              <w:szCs w:val="22"/>
            </w:rPr>
          </w:pPr>
          <w:hyperlink w:anchor="_Toc143153811" w:history="1">
            <w:r w:rsidRPr="001F6996">
              <w:rPr>
                <w:rStyle w:val="aff7"/>
                <w:bCs/>
                <w:noProof/>
                <w14:scene3d>
                  <w14:camera w14:prst="orthographicFront"/>
                  <w14:lightRig w14:rig="threePt" w14:dir="t">
                    <w14:rot w14:lat="0" w14:lon="0" w14:rev="0"/>
                  </w14:lightRig>
                </w14:scene3d>
              </w:rPr>
              <w:t>Подраздел 1.6.2.</w:t>
            </w:r>
            <w:r w:rsidRPr="001F6996">
              <w:rPr>
                <w:rStyle w:val="aff7"/>
                <w:bCs/>
                <w:noProof/>
              </w:rPr>
              <w:t xml:space="preserve"> 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w:t>
            </w:r>
            <w:r w:rsidRPr="001F6996">
              <w:rPr>
                <w:bCs/>
                <w:noProof/>
                <w:webHidden/>
              </w:rPr>
              <w:tab/>
            </w:r>
            <w:r w:rsidRPr="001F6996">
              <w:rPr>
                <w:bCs/>
                <w:noProof/>
                <w:webHidden/>
              </w:rPr>
              <w:fldChar w:fldCharType="begin"/>
            </w:r>
            <w:r w:rsidRPr="001F6996">
              <w:rPr>
                <w:bCs/>
                <w:noProof/>
                <w:webHidden/>
              </w:rPr>
              <w:instrText xml:space="preserve"> PAGEREF _Toc143153811 \h </w:instrText>
            </w:r>
            <w:r w:rsidRPr="001F6996">
              <w:rPr>
                <w:bCs/>
                <w:noProof/>
                <w:webHidden/>
              </w:rPr>
            </w:r>
            <w:r w:rsidRPr="001F6996">
              <w:rPr>
                <w:bCs/>
                <w:noProof/>
                <w:webHidden/>
              </w:rPr>
              <w:fldChar w:fldCharType="separate"/>
            </w:r>
            <w:r w:rsidR="00304106">
              <w:rPr>
                <w:bCs/>
                <w:noProof/>
                <w:webHidden/>
              </w:rPr>
              <w:t>56</w:t>
            </w:r>
            <w:r w:rsidRPr="001F6996">
              <w:rPr>
                <w:bCs/>
                <w:noProof/>
                <w:webHidden/>
              </w:rPr>
              <w:fldChar w:fldCharType="end"/>
            </w:r>
          </w:hyperlink>
        </w:p>
        <w:p w14:paraId="655FE351" w14:textId="5EAC9551" w:rsidR="00393FAC" w:rsidRPr="001F6996" w:rsidRDefault="00393FAC">
          <w:pPr>
            <w:pStyle w:val="22"/>
            <w:rPr>
              <w:rFonts w:asciiTheme="minorHAnsi" w:eastAsiaTheme="minorEastAsia" w:hAnsiTheme="minorHAnsi" w:cstheme="minorBidi"/>
              <w:b w:val="0"/>
              <w:bCs/>
              <w:sz w:val="22"/>
              <w:szCs w:val="22"/>
            </w:rPr>
          </w:pPr>
          <w:hyperlink w:anchor="_Toc143153812" w:history="1">
            <w:r w:rsidRPr="001F6996">
              <w:rPr>
                <w:rStyle w:val="aff7"/>
                <w:b w:val="0"/>
                <w:bCs/>
                <w14:scene3d>
                  <w14:camera w14:prst="orthographicFront"/>
                  <w14:lightRig w14:rig="threePt" w14:dir="t">
                    <w14:rot w14:lat="0" w14:lon="0" w14:rev="0"/>
                  </w14:lightRig>
                </w14:scene3d>
              </w:rPr>
              <w:t>Раздел 1.7.</w:t>
            </w:r>
            <w:r w:rsidRPr="001F6996">
              <w:rPr>
                <w:rStyle w:val="aff7"/>
                <w:b w:val="0"/>
                <w:bCs/>
              </w:rPr>
              <w:t xml:space="preserve"> Плановые значения показателей развития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_Toc143153812 \h </w:instrText>
            </w:r>
            <w:r w:rsidRPr="001F6996">
              <w:rPr>
                <w:b w:val="0"/>
                <w:bCs/>
                <w:webHidden/>
              </w:rPr>
            </w:r>
            <w:r w:rsidRPr="001F6996">
              <w:rPr>
                <w:b w:val="0"/>
                <w:bCs/>
                <w:webHidden/>
              </w:rPr>
              <w:fldChar w:fldCharType="separate"/>
            </w:r>
            <w:r w:rsidR="00304106">
              <w:rPr>
                <w:b w:val="0"/>
                <w:bCs/>
                <w:webHidden/>
              </w:rPr>
              <w:t>60</w:t>
            </w:r>
            <w:r w:rsidRPr="001F6996">
              <w:rPr>
                <w:b w:val="0"/>
                <w:bCs/>
                <w:webHidden/>
              </w:rPr>
              <w:fldChar w:fldCharType="end"/>
            </w:r>
          </w:hyperlink>
        </w:p>
        <w:p w14:paraId="2AA095C2" w14:textId="17233B5F" w:rsidR="00393FAC" w:rsidRPr="001F6996" w:rsidRDefault="00393FAC">
          <w:pPr>
            <w:pStyle w:val="31"/>
            <w:rPr>
              <w:rFonts w:asciiTheme="minorHAnsi" w:eastAsiaTheme="minorEastAsia" w:hAnsiTheme="minorHAnsi" w:cstheme="minorBidi"/>
              <w:bCs/>
              <w:noProof/>
              <w:sz w:val="22"/>
              <w:szCs w:val="22"/>
            </w:rPr>
          </w:pPr>
          <w:hyperlink w:anchor="_Toc143153813" w:history="1">
            <w:r w:rsidRPr="001F6996">
              <w:rPr>
                <w:rStyle w:val="aff7"/>
                <w:bCs/>
                <w:noProof/>
                <w14:scene3d>
                  <w14:camera w14:prst="orthographicFront"/>
                  <w14:lightRig w14:rig="threePt" w14:dir="t">
                    <w14:rot w14:lat="0" w14:lon="0" w14:rev="0"/>
                  </w14:lightRig>
                </w14:scene3d>
              </w:rPr>
              <w:t>Подраздел 1.7.1.</w:t>
            </w:r>
            <w:r w:rsidRPr="001F6996">
              <w:rPr>
                <w:rStyle w:val="aff7"/>
                <w:bCs/>
                <w:noProof/>
              </w:rPr>
              <w:t xml:space="preserve"> Показатели качества воды</w:t>
            </w:r>
            <w:r w:rsidRPr="001F6996">
              <w:rPr>
                <w:bCs/>
                <w:noProof/>
                <w:webHidden/>
              </w:rPr>
              <w:tab/>
            </w:r>
            <w:r w:rsidRPr="001F6996">
              <w:rPr>
                <w:bCs/>
                <w:noProof/>
                <w:webHidden/>
              </w:rPr>
              <w:fldChar w:fldCharType="begin"/>
            </w:r>
            <w:r w:rsidRPr="001F6996">
              <w:rPr>
                <w:bCs/>
                <w:noProof/>
                <w:webHidden/>
              </w:rPr>
              <w:instrText xml:space="preserve"> PAGEREF _Toc143153813 \h </w:instrText>
            </w:r>
            <w:r w:rsidRPr="001F6996">
              <w:rPr>
                <w:bCs/>
                <w:noProof/>
                <w:webHidden/>
              </w:rPr>
            </w:r>
            <w:r w:rsidRPr="001F6996">
              <w:rPr>
                <w:bCs/>
                <w:noProof/>
                <w:webHidden/>
              </w:rPr>
              <w:fldChar w:fldCharType="separate"/>
            </w:r>
            <w:r w:rsidR="00304106">
              <w:rPr>
                <w:bCs/>
                <w:noProof/>
                <w:webHidden/>
              </w:rPr>
              <w:t>63</w:t>
            </w:r>
            <w:r w:rsidRPr="001F6996">
              <w:rPr>
                <w:bCs/>
                <w:noProof/>
                <w:webHidden/>
              </w:rPr>
              <w:fldChar w:fldCharType="end"/>
            </w:r>
          </w:hyperlink>
        </w:p>
        <w:p w14:paraId="6D9E0C90" w14:textId="2928F97E" w:rsidR="00393FAC" w:rsidRPr="001F6996" w:rsidRDefault="00393FAC">
          <w:pPr>
            <w:pStyle w:val="31"/>
            <w:rPr>
              <w:rFonts w:asciiTheme="minorHAnsi" w:eastAsiaTheme="minorEastAsia" w:hAnsiTheme="minorHAnsi" w:cstheme="minorBidi"/>
              <w:bCs/>
              <w:noProof/>
              <w:sz w:val="22"/>
              <w:szCs w:val="22"/>
            </w:rPr>
          </w:pPr>
          <w:hyperlink w:anchor="_Toc143153814" w:history="1">
            <w:r w:rsidRPr="001F6996">
              <w:rPr>
                <w:rStyle w:val="aff7"/>
                <w:bCs/>
                <w:noProof/>
                <w14:scene3d>
                  <w14:camera w14:prst="orthographicFront"/>
                  <w14:lightRig w14:rig="threePt" w14:dir="t">
                    <w14:rot w14:lat="0" w14:lon="0" w14:rev="0"/>
                  </w14:lightRig>
                </w14:scene3d>
              </w:rPr>
              <w:t>Подраздел 1.7.2.</w:t>
            </w:r>
            <w:r w:rsidRPr="001F6996">
              <w:rPr>
                <w:rStyle w:val="aff7"/>
                <w:bCs/>
                <w:noProof/>
              </w:rPr>
              <w:t xml:space="preserve"> Показатели надежности и бесперебойности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_Toc143153814 \h </w:instrText>
            </w:r>
            <w:r w:rsidRPr="001F6996">
              <w:rPr>
                <w:bCs/>
                <w:noProof/>
                <w:webHidden/>
              </w:rPr>
            </w:r>
            <w:r w:rsidRPr="001F6996">
              <w:rPr>
                <w:bCs/>
                <w:noProof/>
                <w:webHidden/>
              </w:rPr>
              <w:fldChar w:fldCharType="separate"/>
            </w:r>
            <w:r w:rsidR="00304106">
              <w:rPr>
                <w:bCs/>
                <w:noProof/>
                <w:webHidden/>
              </w:rPr>
              <w:t>63</w:t>
            </w:r>
            <w:r w:rsidRPr="001F6996">
              <w:rPr>
                <w:bCs/>
                <w:noProof/>
                <w:webHidden/>
              </w:rPr>
              <w:fldChar w:fldCharType="end"/>
            </w:r>
          </w:hyperlink>
        </w:p>
        <w:p w14:paraId="6354EF64" w14:textId="01A1DD67" w:rsidR="00393FAC" w:rsidRPr="001F6996" w:rsidRDefault="00393FAC">
          <w:pPr>
            <w:pStyle w:val="31"/>
            <w:rPr>
              <w:rFonts w:asciiTheme="minorHAnsi" w:eastAsiaTheme="minorEastAsia" w:hAnsiTheme="minorHAnsi" w:cstheme="minorBidi"/>
              <w:bCs/>
              <w:noProof/>
              <w:sz w:val="22"/>
              <w:szCs w:val="22"/>
            </w:rPr>
          </w:pPr>
          <w:hyperlink w:anchor="_Toc143153815" w:history="1">
            <w:r w:rsidRPr="001F6996">
              <w:rPr>
                <w:rStyle w:val="aff7"/>
                <w:bCs/>
                <w:noProof/>
                <w14:scene3d>
                  <w14:camera w14:prst="orthographicFront"/>
                  <w14:lightRig w14:rig="threePt" w14:dir="t">
                    <w14:rot w14:lat="0" w14:lon="0" w14:rev="0"/>
                  </w14:lightRig>
                </w14:scene3d>
              </w:rPr>
              <w:t>Подраздел 1.7.3.</w:t>
            </w:r>
            <w:r w:rsidRPr="001F6996">
              <w:rPr>
                <w:rStyle w:val="aff7"/>
                <w:bCs/>
                <w:noProof/>
              </w:rPr>
              <w:t xml:space="preserve"> Показатели эффективности использования ресурсов, в том числе уровень потерь воды (тепловой энергии в составе горячей воды)</w:t>
            </w:r>
            <w:r w:rsidRPr="001F6996">
              <w:rPr>
                <w:bCs/>
                <w:noProof/>
                <w:webHidden/>
              </w:rPr>
              <w:tab/>
            </w:r>
            <w:r w:rsidRPr="001F6996">
              <w:rPr>
                <w:bCs/>
                <w:noProof/>
                <w:webHidden/>
              </w:rPr>
              <w:fldChar w:fldCharType="begin"/>
            </w:r>
            <w:r w:rsidRPr="001F6996">
              <w:rPr>
                <w:bCs/>
                <w:noProof/>
                <w:webHidden/>
              </w:rPr>
              <w:instrText xml:space="preserve"> PAGEREF _Toc143153815 \h </w:instrText>
            </w:r>
            <w:r w:rsidRPr="001F6996">
              <w:rPr>
                <w:bCs/>
                <w:noProof/>
                <w:webHidden/>
              </w:rPr>
            </w:r>
            <w:r w:rsidRPr="001F6996">
              <w:rPr>
                <w:bCs/>
                <w:noProof/>
                <w:webHidden/>
              </w:rPr>
              <w:fldChar w:fldCharType="separate"/>
            </w:r>
            <w:r w:rsidR="00304106">
              <w:rPr>
                <w:bCs/>
                <w:noProof/>
                <w:webHidden/>
              </w:rPr>
              <w:t>63</w:t>
            </w:r>
            <w:r w:rsidRPr="001F6996">
              <w:rPr>
                <w:bCs/>
                <w:noProof/>
                <w:webHidden/>
              </w:rPr>
              <w:fldChar w:fldCharType="end"/>
            </w:r>
          </w:hyperlink>
        </w:p>
        <w:p w14:paraId="4C70AB90" w14:textId="4DB5B639" w:rsidR="00393FAC" w:rsidRPr="001F6996" w:rsidRDefault="00393FAC">
          <w:pPr>
            <w:pStyle w:val="31"/>
            <w:rPr>
              <w:rFonts w:asciiTheme="minorHAnsi" w:eastAsiaTheme="minorEastAsia" w:hAnsiTheme="minorHAnsi" w:cstheme="minorBidi"/>
              <w:bCs/>
              <w:noProof/>
              <w:sz w:val="22"/>
              <w:szCs w:val="22"/>
            </w:rPr>
          </w:pPr>
          <w:hyperlink w:anchor="_Toc143153816" w:history="1">
            <w:r w:rsidRPr="001F6996">
              <w:rPr>
                <w:rStyle w:val="aff7"/>
                <w:bCs/>
                <w:noProof/>
                <w14:scene3d>
                  <w14:camera w14:prst="orthographicFront"/>
                  <w14:lightRig w14:rig="threePt" w14:dir="t">
                    <w14:rot w14:lat="0" w14:lon="0" w14:rev="0"/>
                  </w14:lightRig>
                </w14:scene3d>
              </w:rPr>
              <w:t>Подраздел 1.7.4.</w:t>
            </w:r>
            <w:r w:rsidRPr="001F6996">
              <w:rPr>
                <w:rStyle w:val="aff7"/>
                <w:bCs/>
                <w:noProof/>
              </w:rPr>
              <w:t xml:space="preserve">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Pr="001F6996">
              <w:rPr>
                <w:bCs/>
                <w:noProof/>
                <w:webHidden/>
              </w:rPr>
              <w:tab/>
            </w:r>
            <w:r w:rsidRPr="001F6996">
              <w:rPr>
                <w:bCs/>
                <w:noProof/>
                <w:webHidden/>
              </w:rPr>
              <w:fldChar w:fldCharType="begin"/>
            </w:r>
            <w:r w:rsidRPr="001F6996">
              <w:rPr>
                <w:bCs/>
                <w:noProof/>
                <w:webHidden/>
              </w:rPr>
              <w:instrText xml:space="preserve"> PAGEREF _Toc143153816 \h </w:instrText>
            </w:r>
            <w:r w:rsidRPr="001F6996">
              <w:rPr>
                <w:bCs/>
                <w:noProof/>
                <w:webHidden/>
              </w:rPr>
            </w:r>
            <w:r w:rsidRPr="001F6996">
              <w:rPr>
                <w:bCs/>
                <w:noProof/>
                <w:webHidden/>
              </w:rPr>
              <w:fldChar w:fldCharType="separate"/>
            </w:r>
            <w:r w:rsidR="00304106">
              <w:rPr>
                <w:bCs/>
                <w:noProof/>
                <w:webHidden/>
              </w:rPr>
              <w:t>63</w:t>
            </w:r>
            <w:r w:rsidRPr="001F6996">
              <w:rPr>
                <w:bCs/>
                <w:noProof/>
                <w:webHidden/>
              </w:rPr>
              <w:fldChar w:fldCharType="end"/>
            </w:r>
          </w:hyperlink>
        </w:p>
        <w:p w14:paraId="1972A428" w14:textId="17583D8A" w:rsidR="00393FAC" w:rsidRPr="001F6996" w:rsidRDefault="00393FAC">
          <w:pPr>
            <w:pStyle w:val="22"/>
            <w:rPr>
              <w:rFonts w:asciiTheme="minorHAnsi" w:eastAsiaTheme="minorEastAsia" w:hAnsiTheme="minorHAnsi" w:cstheme="minorBidi"/>
              <w:b w:val="0"/>
              <w:bCs/>
              <w:sz w:val="22"/>
              <w:szCs w:val="22"/>
            </w:rPr>
          </w:pPr>
          <w:hyperlink w:anchor="_Toc143153817" w:history="1">
            <w:r w:rsidRPr="001F6996">
              <w:rPr>
                <w:rStyle w:val="aff7"/>
                <w:b w:val="0"/>
                <w:bCs/>
                <w14:scene3d>
                  <w14:camera w14:prst="orthographicFront"/>
                  <w14:lightRig w14:rig="threePt" w14:dir="t">
                    <w14:rot w14:lat="0" w14:lon="0" w14:rev="0"/>
                  </w14:lightRig>
                </w14:scene3d>
              </w:rPr>
              <w:t>Раздел 1.8.</w:t>
            </w:r>
            <w:r w:rsidRPr="001F6996">
              <w:rPr>
                <w:rStyle w:val="aff7"/>
                <w:b w:val="0"/>
                <w:bCs/>
              </w:rPr>
              <w:t xml:space="preserve">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Pr="001F6996">
              <w:rPr>
                <w:b w:val="0"/>
                <w:bCs/>
                <w:webHidden/>
              </w:rPr>
              <w:tab/>
            </w:r>
            <w:r w:rsidRPr="001F6996">
              <w:rPr>
                <w:b w:val="0"/>
                <w:bCs/>
                <w:webHidden/>
              </w:rPr>
              <w:fldChar w:fldCharType="begin"/>
            </w:r>
            <w:r w:rsidRPr="001F6996">
              <w:rPr>
                <w:b w:val="0"/>
                <w:bCs/>
                <w:webHidden/>
              </w:rPr>
              <w:instrText xml:space="preserve"> PAGEREF _Toc143153817 \h </w:instrText>
            </w:r>
            <w:r w:rsidRPr="001F6996">
              <w:rPr>
                <w:b w:val="0"/>
                <w:bCs/>
                <w:webHidden/>
              </w:rPr>
            </w:r>
            <w:r w:rsidRPr="001F6996">
              <w:rPr>
                <w:b w:val="0"/>
                <w:bCs/>
                <w:webHidden/>
              </w:rPr>
              <w:fldChar w:fldCharType="separate"/>
            </w:r>
            <w:r w:rsidR="00304106">
              <w:rPr>
                <w:b w:val="0"/>
                <w:bCs/>
                <w:webHidden/>
              </w:rPr>
              <w:t>64</w:t>
            </w:r>
            <w:r w:rsidRPr="001F6996">
              <w:rPr>
                <w:b w:val="0"/>
                <w:bCs/>
                <w:webHidden/>
              </w:rPr>
              <w:fldChar w:fldCharType="end"/>
            </w:r>
          </w:hyperlink>
        </w:p>
        <w:p w14:paraId="5E105B23" w14:textId="669C789C" w:rsidR="00393FAC" w:rsidRPr="001F6996" w:rsidRDefault="00393FAC">
          <w:pPr>
            <w:pStyle w:val="31"/>
            <w:rPr>
              <w:rFonts w:asciiTheme="minorHAnsi" w:eastAsiaTheme="minorEastAsia" w:hAnsiTheme="minorHAnsi" w:cstheme="minorBidi"/>
              <w:bCs/>
              <w:noProof/>
              <w:sz w:val="22"/>
              <w:szCs w:val="22"/>
            </w:rPr>
          </w:pPr>
          <w:hyperlink w:anchor="_Toc143153818" w:history="1">
            <w:r w:rsidRPr="001F6996">
              <w:rPr>
                <w:rStyle w:val="aff7"/>
                <w:bCs/>
                <w:noProof/>
                <w14:scene3d>
                  <w14:camera w14:prst="orthographicFront"/>
                  <w14:lightRig w14:rig="threePt" w14:dir="t">
                    <w14:rot w14:lat="0" w14:lon="0" w14:rev="0"/>
                  </w14:lightRig>
                </w14:scene3d>
              </w:rPr>
              <w:t>Подраздел 1.8.1.</w:t>
            </w:r>
            <w:r w:rsidRPr="001F6996">
              <w:rPr>
                <w:rStyle w:val="aff7"/>
                <w:bCs/>
                <w:noProof/>
              </w:rPr>
              <w:t xml:space="preserve"> Перечень выявленных бесхозяйных объектов централизованных систем водоснабжения и перечень организаций, уполномоченных на их эксплуатацию</w:t>
            </w:r>
            <w:r w:rsidRPr="001F6996">
              <w:rPr>
                <w:bCs/>
                <w:noProof/>
                <w:webHidden/>
              </w:rPr>
              <w:tab/>
            </w:r>
            <w:r w:rsidRPr="001F6996">
              <w:rPr>
                <w:bCs/>
                <w:noProof/>
                <w:webHidden/>
              </w:rPr>
              <w:fldChar w:fldCharType="begin"/>
            </w:r>
            <w:r w:rsidRPr="001F6996">
              <w:rPr>
                <w:bCs/>
                <w:noProof/>
                <w:webHidden/>
              </w:rPr>
              <w:instrText xml:space="preserve"> PAGEREF _Toc143153818 \h </w:instrText>
            </w:r>
            <w:r w:rsidRPr="001F6996">
              <w:rPr>
                <w:bCs/>
                <w:noProof/>
                <w:webHidden/>
              </w:rPr>
            </w:r>
            <w:r w:rsidRPr="001F6996">
              <w:rPr>
                <w:bCs/>
                <w:noProof/>
                <w:webHidden/>
              </w:rPr>
              <w:fldChar w:fldCharType="separate"/>
            </w:r>
            <w:r w:rsidR="00304106">
              <w:rPr>
                <w:bCs/>
                <w:noProof/>
                <w:webHidden/>
              </w:rPr>
              <w:t>64</w:t>
            </w:r>
            <w:r w:rsidRPr="001F6996">
              <w:rPr>
                <w:bCs/>
                <w:noProof/>
                <w:webHidden/>
              </w:rPr>
              <w:fldChar w:fldCharType="end"/>
            </w:r>
          </w:hyperlink>
        </w:p>
        <w:p w14:paraId="348527EE" w14:textId="786879F4" w:rsidR="00393FAC" w:rsidRPr="001F6996" w:rsidRDefault="00393FAC">
          <w:pPr>
            <w:pStyle w:val="13"/>
            <w:rPr>
              <w:rFonts w:asciiTheme="minorHAnsi" w:eastAsiaTheme="minorEastAsia" w:hAnsiTheme="minorHAnsi" w:cstheme="minorBidi"/>
              <w:b w:val="0"/>
              <w:bCs/>
              <w:caps w:val="0"/>
              <w:sz w:val="22"/>
              <w:szCs w:val="22"/>
            </w:rPr>
          </w:pPr>
          <w:hyperlink w:anchor="_Toc143153819" w:history="1">
            <w:r w:rsidRPr="001F6996">
              <w:rPr>
                <w:rStyle w:val="aff7"/>
                <w:b w:val="0"/>
                <w:bCs/>
                <w14:scene3d>
                  <w14:camera w14:prst="orthographicFront"/>
                  <w14:lightRig w14:rig="threePt" w14:dir="t">
                    <w14:rot w14:lat="0" w14:lon="0" w14:rev="0"/>
                  </w14:lightRig>
                </w14:scene3d>
              </w:rPr>
              <w:t>Часть 2.</w:t>
            </w:r>
            <w:r w:rsidRPr="001F6996">
              <w:rPr>
                <w:rStyle w:val="aff7"/>
                <w:b w:val="0"/>
                <w:bCs/>
              </w:rPr>
              <w:t xml:space="preserve"> Схема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_Toc143153819 \h </w:instrText>
            </w:r>
            <w:r w:rsidRPr="001F6996">
              <w:rPr>
                <w:b w:val="0"/>
                <w:bCs/>
                <w:webHidden/>
              </w:rPr>
            </w:r>
            <w:r w:rsidRPr="001F6996">
              <w:rPr>
                <w:b w:val="0"/>
                <w:bCs/>
                <w:webHidden/>
              </w:rPr>
              <w:fldChar w:fldCharType="separate"/>
            </w:r>
            <w:r w:rsidR="00304106">
              <w:rPr>
                <w:b w:val="0"/>
                <w:bCs/>
                <w:webHidden/>
              </w:rPr>
              <w:t>65</w:t>
            </w:r>
            <w:r w:rsidRPr="001F6996">
              <w:rPr>
                <w:b w:val="0"/>
                <w:bCs/>
                <w:webHidden/>
              </w:rPr>
              <w:fldChar w:fldCharType="end"/>
            </w:r>
          </w:hyperlink>
        </w:p>
        <w:p w14:paraId="7359A39C" w14:textId="47F937AA" w:rsidR="00393FAC" w:rsidRPr="001F6996" w:rsidRDefault="00393FAC">
          <w:pPr>
            <w:pStyle w:val="22"/>
            <w:rPr>
              <w:rFonts w:asciiTheme="minorHAnsi" w:eastAsiaTheme="minorEastAsia" w:hAnsiTheme="minorHAnsi" w:cstheme="minorBidi"/>
              <w:b w:val="0"/>
              <w:bCs/>
              <w:sz w:val="22"/>
              <w:szCs w:val="22"/>
            </w:rPr>
          </w:pPr>
          <w:hyperlink w:anchor="_Toc143153820" w:history="1">
            <w:r w:rsidRPr="001F6996">
              <w:rPr>
                <w:rStyle w:val="aff7"/>
                <w:b w:val="0"/>
                <w:bCs/>
                <w14:scene3d>
                  <w14:camera w14:prst="orthographicFront"/>
                  <w14:lightRig w14:rig="threePt" w14:dir="t">
                    <w14:rot w14:lat="0" w14:lon="0" w14:rev="0"/>
                  </w14:lightRig>
                </w14:scene3d>
              </w:rPr>
              <w:t>Раздел 2.1.</w:t>
            </w:r>
            <w:r w:rsidRPr="001F6996">
              <w:rPr>
                <w:rStyle w:val="aff7"/>
                <w:b w:val="0"/>
                <w:bCs/>
              </w:rPr>
              <w:t xml:space="preserve"> Существующее положение в сфере водоотведения поселения, городского округа</w:t>
            </w:r>
            <w:r w:rsidRPr="001F6996">
              <w:rPr>
                <w:b w:val="0"/>
                <w:bCs/>
                <w:webHidden/>
              </w:rPr>
              <w:tab/>
            </w:r>
            <w:r w:rsidRPr="001F6996">
              <w:rPr>
                <w:b w:val="0"/>
                <w:bCs/>
                <w:webHidden/>
              </w:rPr>
              <w:fldChar w:fldCharType="begin"/>
            </w:r>
            <w:r w:rsidRPr="001F6996">
              <w:rPr>
                <w:b w:val="0"/>
                <w:bCs/>
                <w:webHidden/>
              </w:rPr>
              <w:instrText xml:space="preserve"> PAGEREF _Toc143153820 \h </w:instrText>
            </w:r>
            <w:r w:rsidRPr="001F6996">
              <w:rPr>
                <w:b w:val="0"/>
                <w:bCs/>
                <w:webHidden/>
              </w:rPr>
            </w:r>
            <w:r w:rsidRPr="001F6996">
              <w:rPr>
                <w:b w:val="0"/>
                <w:bCs/>
                <w:webHidden/>
              </w:rPr>
              <w:fldChar w:fldCharType="separate"/>
            </w:r>
            <w:r w:rsidR="00304106">
              <w:rPr>
                <w:b w:val="0"/>
                <w:bCs/>
                <w:webHidden/>
              </w:rPr>
              <w:t>65</w:t>
            </w:r>
            <w:r w:rsidRPr="001F6996">
              <w:rPr>
                <w:b w:val="0"/>
                <w:bCs/>
                <w:webHidden/>
              </w:rPr>
              <w:fldChar w:fldCharType="end"/>
            </w:r>
          </w:hyperlink>
        </w:p>
        <w:p w14:paraId="50E682D2" w14:textId="314A3986" w:rsidR="00393FAC" w:rsidRPr="001F6996" w:rsidRDefault="00393FAC">
          <w:pPr>
            <w:pStyle w:val="31"/>
            <w:rPr>
              <w:rFonts w:asciiTheme="minorHAnsi" w:eastAsiaTheme="minorEastAsia" w:hAnsiTheme="minorHAnsi" w:cstheme="minorBidi"/>
              <w:bCs/>
              <w:noProof/>
              <w:sz w:val="22"/>
              <w:szCs w:val="22"/>
            </w:rPr>
          </w:pPr>
          <w:hyperlink w:anchor="_Toc143153821" w:history="1">
            <w:r w:rsidRPr="001F6996">
              <w:rPr>
                <w:rStyle w:val="aff7"/>
                <w:bCs/>
                <w:noProof/>
                <w14:scene3d>
                  <w14:camera w14:prst="orthographicFront"/>
                  <w14:lightRig w14:rig="threePt" w14:dir="t">
                    <w14:rot w14:lat="0" w14:lon="0" w14:rev="0"/>
                  </w14:lightRig>
                </w14:scene3d>
              </w:rPr>
              <w:t>Подраздел 2.1.1.</w:t>
            </w:r>
            <w:r w:rsidRPr="001F6996">
              <w:rPr>
                <w:rStyle w:val="aff7"/>
                <w:bCs/>
                <w:noProof/>
              </w:rPr>
              <w:t xml:space="preserve">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r w:rsidRPr="001F6996">
              <w:rPr>
                <w:bCs/>
                <w:noProof/>
                <w:webHidden/>
              </w:rPr>
              <w:tab/>
            </w:r>
            <w:r w:rsidRPr="001F6996">
              <w:rPr>
                <w:bCs/>
                <w:noProof/>
                <w:webHidden/>
              </w:rPr>
              <w:fldChar w:fldCharType="begin"/>
            </w:r>
            <w:r w:rsidRPr="001F6996">
              <w:rPr>
                <w:bCs/>
                <w:noProof/>
                <w:webHidden/>
              </w:rPr>
              <w:instrText xml:space="preserve"> PAGEREF _Toc143153821 \h </w:instrText>
            </w:r>
            <w:r w:rsidRPr="001F6996">
              <w:rPr>
                <w:bCs/>
                <w:noProof/>
                <w:webHidden/>
              </w:rPr>
            </w:r>
            <w:r w:rsidRPr="001F6996">
              <w:rPr>
                <w:bCs/>
                <w:noProof/>
                <w:webHidden/>
              </w:rPr>
              <w:fldChar w:fldCharType="separate"/>
            </w:r>
            <w:r w:rsidR="00304106">
              <w:rPr>
                <w:bCs/>
                <w:noProof/>
                <w:webHidden/>
              </w:rPr>
              <w:t>65</w:t>
            </w:r>
            <w:r w:rsidRPr="001F6996">
              <w:rPr>
                <w:bCs/>
                <w:noProof/>
                <w:webHidden/>
              </w:rPr>
              <w:fldChar w:fldCharType="end"/>
            </w:r>
          </w:hyperlink>
        </w:p>
        <w:p w14:paraId="3635828A" w14:textId="5D17F5E5" w:rsidR="00393FAC" w:rsidRPr="001F6996" w:rsidRDefault="00393FAC">
          <w:pPr>
            <w:pStyle w:val="31"/>
            <w:rPr>
              <w:rFonts w:asciiTheme="minorHAnsi" w:eastAsiaTheme="minorEastAsia" w:hAnsiTheme="minorHAnsi" w:cstheme="minorBidi"/>
              <w:bCs/>
              <w:noProof/>
              <w:sz w:val="22"/>
              <w:szCs w:val="22"/>
            </w:rPr>
          </w:pPr>
          <w:hyperlink w:anchor="_Toc143153822" w:history="1">
            <w:r w:rsidRPr="001F6996">
              <w:rPr>
                <w:rStyle w:val="aff7"/>
                <w:bCs/>
                <w:noProof/>
                <w14:scene3d>
                  <w14:camera w14:prst="orthographicFront"/>
                  <w14:lightRig w14:rig="threePt" w14:dir="t">
                    <w14:rot w14:lat="0" w14:lon="0" w14:rev="0"/>
                  </w14:lightRig>
                </w14:scene3d>
              </w:rPr>
              <w:t>Подраздел 2.1.2.</w:t>
            </w:r>
            <w:r w:rsidRPr="001F6996">
              <w:rPr>
                <w:rStyle w:val="aff7"/>
                <w:bCs/>
                <w:noProof/>
              </w:rPr>
              <w:t xml:space="preserve">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Pr="001F6996">
              <w:rPr>
                <w:bCs/>
                <w:noProof/>
                <w:webHidden/>
              </w:rPr>
              <w:tab/>
            </w:r>
            <w:r w:rsidRPr="001F6996">
              <w:rPr>
                <w:bCs/>
                <w:noProof/>
                <w:webHidden/>
              </w:rPr>
              <w:fldChar w:fldCharType="begin"/>
            </w:r>
            <w:r w:rsidRPr="001F6996">
              <w:rPr>
                <w:bCs/>
                <w:noProof/>
                <w:webHidden/>
              </w:rPr>
              <w:instrText xml:space="preserve"> PAGEREF _Toc143153822 \h </w:instrText>
            </w:r>
            <w:r w:rsidRPr="001F6996">
              <w:rPr>
                <w:bCs/>
                <w:noProof/>
                <w:webHidden/>
              </w:rPr>
            </w:r>
            <w:r w:rsidRPr="001F6996">
              <w:rPr>
                <w:bCs/>
                <w:noProof/>
                <w:webHidden/>
              </w:rPr>
              <w:fldChar w:fldCharType="separate"/>
            </w:r>
            <w:r w:rsidR="00304106">
              <w:rPr>
                <w:bCs/>
                <w:noProof/>
                <w:webHidden/>
              </w:rPr>
              <w:t>66</w:t>
            </w:r>
            <w:r w:rsidRPr="001F6996">
              <w:rPr>
                <w:bCs/>
                <w:noProof/>
                <w:webHidden/>
              </w:rPr>
              <w:fldChar w:fldCharType="end"/>
            </w:r>
          </w:hyperlink>
        </w:p>
        <w:p w14:paraId="3DDDB037" w14:textId="121174BD" w:rsidR="00393FAC" w:rsidRPr="001F6996" w:rsidRDefault="00393FAC">
          <w:pPr>
            <w:pStyle w:val="31"/>
            <w:rPr>
              <w:rFonts w:asciiTheme="minorHAnsi" w:eastAsiaTheme="minorEastAsia" w:hAnsiTheme="minorHAnsi" w:cstheme="minorBidi"/>
              <w:bCs/>
              <w:noProof/>
              <w:sz w:val="22"/>
              <w:szCs w:val="22"/>
            </w:rPr>
          </w:pPr>
          <w:hyperlink w:anchor="_Toc143153823" w:history="1">
            <w:r w:rsidRPr="001F6996">
              <w:rPr>
                <w:rStyle w:val="aff7"/>
                <w:bCs/>
                <w:noProof/>
                <w14:scene3d>
                  <w14:camera w14:prst="orthographicFront"/>
                  <w14:lightRig w14:rig="threePt" w14:dir="t">
                    <w14:rot w14:lat="0" w14:lon="0" w14:rev="0"/>
                  </w14:lightRig>
                </w14:scene3d>
              </w:rPr>
              <w:t>Подраздел 2.1.3.</w:t>
            </w:r>
            <w:r w:rsidRPr="001F6996">
              <w:rPr>
                <w:rStyle w:val="aff7"/>
                <w:bCs/>
                <w:noProof/>
              </w:rPr>
              <w:t xml:space="preserve">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_Toc143153823 \h </w:instrText>
            </w:r>
            <w:r w:rsidRPr="001F6996">
              <w:rPr>
                <w:bCs/>
                <w:noProof/>
                <w:webHidden/>
              </w:rPr>
            </w:r>
            <w:r w:rsidRPr="001F6996">
              <w:rPr>
                <w:bCs/>
                <w:noProof/>
                <w:webHidden/>
              </w:rPr>
              <w:fldChar w:fldCharType="separate"/>
            </w:r>
            <w:r w:rsidR="00304106">
              <w:rPr>
                <w:bCs/>
                <w:noProof/>
                <w:webHidden/>
              </w:rPr>
              <w:t>70</w:t>
            </w:r>
            <w:r w:rsidRPr="001F6996">
              <w:rPr>
                <w:bCs/>
                <w:noProof/>
                <w:webHidden/>
              </w:rPr>
              <w:fldChar w:fldCharType="end"/>
            </w:r>
          </w:hyperlink>
        </w:p>
        <w:p w14:paraId="7CBDFDC7" w14:textId="31826C5E" w:rsidR="00393FAC" w:rsidRPr="001F6996" w:rsidRDefault="00393FAC">
          <w:pPr>
            <w:pStyle w:val="31"/>
            <w:rPr>
              <w:rFonts w:asciiTheme="minorHAnsi" w:eastAsiaTheme="minorEastAsia" w:hAnsiTheme="minorHAnsi" w:cstheme="minorBidi"/>
              <w:bCs/>
              <w:noProof/>
              <w:sz w:val="22"/>
              <w:szCs w:val="22"/>
            </w:rPr>
          </w:pPr>
          <w:hyperlink w:anchor="_Toc143153824" w:history="1">
            <w:r w:rsidRPr="001F6996">
              <w:rPr>
                <w:rStyle w:val="aff7"/>
                <w:bCs/>
                <w:noProof/>
                <w14:scene3d>
                  <w14:camera w14:prst="orthographicFront"/>
                  <w14:lightRig w14:rig="threePt" w14:dir="t">
                    <w14:rot w14:lat="0" w14:lon="0" w14:rev="0"/>
                  </w14:lightRig>
                </w14:scene3d>
              </w:rPr>
              <w:t>Подраздел 2.1.4.</w:t>
            </w:r>
            <w:r w:rsidRPr="001F6996">
              <w:rPr>
                <w:rStyle w:val="aff7"/>
                <w:bCs/>
                <w:noProof/>
              </w:rPr>
              <w:t xml:space="preserve">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_Toc143153824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1FBDA64B" w14:textId="2D2E81E6" w:rsidR="00393FAC" w:rsidRPr="001F6996" w:rsidRDefault="00393FAC">
          <w:pPr>
            <w:pStyle w:val="31"/>
            <w:rPr>
              <w:rFonts w:asciiTheme="minorHAnsi" w:eastAsiaTheme="minorEastAsia" w:hAnsiTheme="minorHAnsi" w:cstheme="minorBidi"/>
              <w:bCs/>
              <w:noProof/>
              <w:sz w:val="22"/>
              <w:szCs w:val="22"/>
            </w:rPr>
          </w:pPr>
          <w:hyperlink w:anchor="_Toc143153825" w:history="1">
            <w:r w:rsidRPr="001F6996">
              <w:rPr>
                <w:rStyle w:val="aff7"/>
                <w:bCs/>
                <w:noProof/>
                <w14:scene3d>
                  <w14:camera w14:prst="orthographicFront"/>
                  <w14:lightRig w14:rig="threePt" w14:dir="t">
                    <w14:rot w14:lat="0" w14:lon="0" w14:rev="0"/>
                  </w14:lightRig>
                </w14:scene3d>
              </w:rPr>
              <w:t>Подраздел 2.1.5.</w:t>
            </w:r>
            <w:r w:rsidRPr="001F6996">
              <w:rPr>
                <w:rStyle w:val="aff7"/>
                <w:bCs/>
                <w:noProof/>
              </w:rPr>
              <w:t xml:space="preserve">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_Toc143153825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49A14D68" w14:textId="0D0D41A5" w:rsidR="00393FAC" w:rsidRPr="001F6996" w:rsidRDefault="00393FAC">
          <w:pPr>
            <w:pStyle w:val="31"/>
            <w:rPr>
              <w:rFonts w:asciiTheme="minorHAnsi" w:eastAsiaTheme="minorEastAsia" w:hAnsiTheme="minorHAnsi" w:cstheme="minorBidi"/>
              <w:bCs/>
              <w:noProof/>
              <w:sz w:val="22"/>
              <w:szCs w:val="22"/>
            </w:rPr>
          </w:pPr>
          <w:hyperlink w:anchor="_Toc143153826" w:history="1">
            <w:r w:rsidRPr="001F6996">
              <w:rPr>
                <w:rStyle w:val="aff7"/>
                <w:bCs/>
                <w:noProof/>
                <w14:scene3d>
                  <w14:camera w14:prst="orthographicFront"/>
                  <w14:lightRig w14:rig="threePt" w14:dir="t">
                    <w14:rot w14:lat="0" w14:lon="0" w14:rev="0"/>
                  </w14:lightRig>
                </w14:scene3d>
              </w:rPr>
              <w:t>Подраздел 2.1.6.</w:t>
            </w:r>
            <w:r w:rsidRPr="001F6996">
              <w:rPr>
                <w:rStyle w:val="aff7"/>
                <w:bCs/>
                <w:noProof/>
              </w:rPr>
              <w:t xml:space="preserve"> Оценка безопасности и надежности объектов централизованной системы водоотведения и их управляемости</w:t>
            </w:r>
            <w:r w:rsidRPr="001F6996">
              <w:rPr>
                <w:bCs/>
                <w:noProof/>
                <w:webHidden/>
              </w:rPr>
              <w:tab/>
            </w:r>
            <w:r w:rsidRPr="001F6996">
              <w:rPr>
                <w:bCs/>
                <w:noProof/>
                <w:webHidden/>
              </w:rPr>
              <w:fldChar w:fldCharType="begin"/>
            </w:r>
            <w:r w:rsidRPr="001F6996">
              <w:rPr>
                <w:bCs/>
                <w:noProof/>
                <w:webHidden/>
              </w:rPr>
              <w:instrText xml:space="preserve"> PAGEREF _Toc143153826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4C237788" w14:textId="0F2B66D2" w:rsidR="00393FAC" w:rsidRPr="001F6996" w:rsidRDefault="00393FAC">
          <w:pPr>
            <w:pStyle w:val="31"/>
            <w:rPr>
              <w:rFonts w:asciiTheme="minorHAnsi" w:eastAsiaTheme="minorEastAsia" w:hAnsiTheme="minorHAnsi" w:cstheme="minorBidi"/>
              <w:bCs/>
              <w:noProof/>
              <w:sz w:val="22"/>
              <w:szCs w:val="22"/>
            </w:rPr>
          </w:pPr>
          <w:hyperlink w:anchor="_Toc143153827" w:history="1">
            <w:r w:rsidRPr="001F6996">
              <w:rPr>
                <w:rStyle w:val="aff7"/>
                <w:bCs/>
                <w:noProof/>
                <w14:scene3d>
                  <w14:camera w14:prst="orthographicFront"/>
                  <w14:lightRig w14:rig="threePt" w14:dir="t">
                    <w14:rot w14:lat="0" w14:lon="0" w14:rev="0"/>
                  </w14:lightRig>
                </w14:scene3d>
              </w:rPr>
              <w:t>Подраздел 2.1.7.</w:t>
            </w:r>
            <w:r w:rsidRPr="001F6996">
              <w:rPr>
                <w:rStyle w:val="aff7"/>
                <w:bCs/>
                <w:noProof/>
              </w:rPr>
              <w:t xml:space="preserve"> Оценка воздействия сбросов сточных вод через централизованную систему водоотведения на окружающую среду</w:t>
            </w:r>
            <w:r w:rsidRPr="001F6996">
              <w:rPr>
                <w:bCs/>
                <w:noProof/>
                <w:webHidden/>
              </w:rPr>
              <w:tab/>
            </w:r>
            <w:r w:rsidRPr="001F6996">
              <w:rPr>
                <w:bCs/>
                <w:noProof/>
                <w:webHidden/>
              </w:rPr>
              <w:fldChar w:fldCharType="begin"/>
            </w:r>
            <w:r w:rsidRPr="001F6996">
              <w:rPr>
                <w:bCs/>
                <w:noProof/>
                <w:webHidden/>
              </w:rPr>
              <w:instrText xml:space="preserve"> PAGEREF _Toc143153827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07AD73B4" w14:textId="15A2A9C2" w:rsidR="00393FAC" w:rsidRPr="001F6996" w:rsidRDefault="00393FAC">
          <w:pPr>
            <w:pStyle w:val="31"/>
            <w:rPr>
              <w:rFonts w:asciiTheme="minorHAnsi" w:eastAsiaTheme="minorEastAsia" w:hAnsiTheme="minorHAnsi" w:cstheme="minorBidi"/>
              <w:bCs/>
              <w:noProof/>
              <w:sz w:val="22"/>
              <w:szCs w:val="22"/>
            </w:rPr>
          </w:pPr>
          <w:hyperlink w:anchor="_Toc143153828" w:history="1">
            <w:r w:rsidRPr="001F6996">
              <w:rPr>
                <w:rStyle w:val="aff7"/>
                <w:bCs/>
                <w:noProof/>
                <w14:scene3d>
                  <w14:camera w14:prst="orthographicFront"/>
                  <w14:lightRig w14:rig="threePt" w14:dir="t">
                    <w14:rot w14:lat="0" w14:lon="0" w14:rev="0"/>
                  </w14:lightRig>
                </w14:scene3d>
              </w:rPr>
              <w:t>Подраздел 2.1.8.</w:t>
            </w:r>
            <w:r w:rsidRPr="001F6996">
              <w:rPr>
                <w:rStyle w:val="aff7"/>
                <w:bCs/>
                <w:noProof/>
              </w:rPr>
              <w:t xml:space="preserve"> Описание территорий муниципального образования, не охваченных централизованной системой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_Toc143153828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243C64F5" w14:textId="584E1658" w:rsidR="00393FAC" w:rsidRPr="001F6996" w:rsidRDefault="00393FAC">
          <w:pPr>
            <w:pStyle w:val="31"/>
            <w:rPr>
              <w:rFonts w:asciiTheme="minorHAnsi" w:eastAsiaTheme="minorEastAsia" w:hAnsiTheme="minorHAnsi" w:cstheme="minorBidi"/>
              <w:bCs/>
              <w:noProof/>
              <w:sz w:val="22"/>
              <w:szCs w:val="22"/>
            </w:rPr>
          </w:pPr>
          <w:hyperlink w:anchor="_Toc143153829" w:history="1">
            <w:r w:rsidRPr="001F6996">
              <w:rPr>
                <w:rStyle w:val="aff7"/>
                <w:bCs/>
                <w:noProof/>
                <w14:scene3d>
                  <w14:camera w14:prst="orthographicFront"/>
                  <w14:lightRig w14:rig="threePt" w14:dir="t">
                    <w14:rot w14:lat="0" w14:lon="0" w14:rev="0"/>
                  </w14:lightRig>
                </w14:scene3d>
              </w:rPr>
              <w:t>Подраздел 2.1.9.</w:t>
            </w:r>
            <w:r w:rsidRPr="001F6996">
              <w:rPr>
                <w:rStyle w:val="aff7"/>
                <w:bCs/>
                <w:noProof/>
              </w:rPr>
              <w:t xml:space="preserve"> Описание существующих технических и технологических проблем системы водоотведения поселения, городского округа</w:t>
            </w:r>
            <w:r w:rsidRPr="001F6996">
              <w:rPr>
                <w:bCs/>
                <w:noProof/>
                <w:webHidden/>
              </w:rPr>
              <w:tab/>
            </w:r>
            <w:r w:rsidRPr="001F6996">
              <w:rPr>
                <w:bCs/>
                <w:noProof/>
                <w:webHidden/>
              </w:rPr>
              <w:fldChar w:fldCharType="begin"/>
            </w:r>
            <w:r w:rsidRPr="001F6996">
              <w:rPr>
                <w:bCs/>
                <w:noProof/>
                <w:webHidden/>
              </w:rPr>
              <w:instrText xml:space="preserve"> PAGEREF _Toc143153829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3BF9D70F" w14:textId="38BD8844" w:rsidR="00393FAC" w:rsidRPr="001F6996" w:rsidRDefault="00393FAC">
          <w:pPr>
            <w:pStyle w:val="31"/>
            <w:rPr>
              <w:rFonts w:asciiTheme="minorHAnsi" w:eastAsiaTheme="minorEastAsia" w:hAnsiTheme="minorHAnsi" w:cstheme="minorBidi"/>
              <w:bCs/>
              <w:noProof/>
              <w:sz w:val="22"/>
              <w:szCs w:val="22"/>
            </w:rPr>
          </w:pPr>
          <w:hyperlink w:anchor="_Toc143153830" w:history="1">
            <w:r w:rsidRPr="001F6996">
              <w:rPr>
                <w:rStyle w:val="aff7"/>
                <w:bCs/>
                <w:noProof/>
                <w14:scene3d>
                  <w14:camera w14:prst="orthographicFront"/>
                  <w14:lightRig w14:rig="threePt" w14:dir="t">
                    <w14:rot w14:lat="0" w14:lon="0" w14:rev="0"/>
                  </w14:lightRig>
                </w14:scene3d>
              </w:rPr>
              <w:t>Подраздел 2.1.10.</w:t>
            </w:r>
            <w:r w:rsidRPr="001F6996">
              <w:rPr>
                <w:rStyle w:val="aff7"/>
                <w:bCs/>
                <w:noProof/>
              </w:rPr>
              <w:t xml:space="preserve"> 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r w:rsidRPr="001F6996">
              <w:rPr>
                <w:bCs/>
                <w:noProof/>
                <w:webHidden/>
              </w:rPr>
              <w:tab/>
            </w:r>
            <w:r w:rsidRPr="001F6996">
              <w:rPr>
                <w:bCs/>
                <w:noProof/>
                <w:webHidden/>
              </w:rPr>
              <w:fldChar w:fldCharType="begin"/>
            </w:r>
            <w:r w:rsidRPr="001F6996">
              <w:rPr>
                <w:bCs/>
                <w:noProof/>
                <w:webHidden/>
              </w:rPr>
              <w:instrText xml:space="preserve"> PAGEREF _Toc143153830 \h </w:instrText>
            </w:r>
            <w:r w:rsidRPr="001F6996">
              <w:rPr>
                <w:bCs/>
                <w:noProof/>
                <w:webHidden/>
              </w:rPr>
            </w:r>
            <w:r w:rsidRPr="001F6996">
              <w:rPr>
                <w:bCs/>
                <w:noProof/>
                <w:webHidden/>
              </w:rPr>
              <w:fldChar w:fldCharType="separate"/>
            </w:r>
            <w:r w:rsidR="00304106">
              <w:rPr>
                <w:bCs/>
                <w:noProof/>
                <w:webHidden/>
              </w:rPr>
              <w:t>72</w:t>
            </w:r>
            <w:r w:rsidRPr="001F6996">
              <w:rPr>
                <w:bCs/>
                <w:noProof/>
                <w:webHidden/>
              </w:rPr>
              <w:fldChar w:fldCharType="end"/>
            </w:r>
          </w:hyperlink>
        </w:p>
        <w:p w14:paraId="7ABC1BEF" w14:textId="4E9622CA" w:rsidR="00393FAC" w:rsidRPr="001F6996" w:rsidRDefault="00393FAC">
          <w:pPr>
            <w:pStyle w:val="22"/>
            <w:rPr>
              <w:rFonts w:asciiTheme="minorHAnsi" w:eastAsiaTheme="minorEastAsia" w:hAnsiTheme="minorHAnsi" w:cstheme="minorBidi"/>
              <w:b w:val="0"/>
              <w:bCs/>
              <w:sz w:val="22"/>
              <w:szCs w:val="22"/>
            </w:rPr>
          </w:pPr>
          <w:hyperlink w:anchor="_Toc143153831" w:history="1">
            <w:r w:rsidRPr="001F6996">
              <w:rPr>
                <w:rStyle w:val="aff7"/>
                <w:b w:val="0"/>
                <w:bCs/>
                <w14:scene3d>
                  <w14:camera w14:prst="orthographicFront"/>
                  <w14:lightRig w14:rig="threePt" w14:dir="t">
                    <w14:rot w14:lat="0" w14:lon="0" w14:rev="0"/>
                  </w14:lightRig>
                </w14:scene3d>
              </w:rPr>
              <w:t>Раздел 2.2.</w:t>
            </w:r>
            <w:r w:rsidRPr="001F6996">
              <w:rPr>
                <w:rStyle w:val="aff7"/>
                <w:b w:val="0"/>
                <w:bCs/>
              </w:rPr>
              <w:t xml:space="preserve"> Балансы сточных вод в системе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_Toc143153831 \h </w:instrText>
            </w:r>
            <w:r w:rsidRPr="001F6996">
              <w:rPr>
                <w:b w:val="0"/>
                <w:bCs/>
                <w:webHidden/>
              </w:rPr>
            </w:r>
            <w:r w:rsidRPr="001F6996">
              <w:rPr>
                <w:b w:val="0"/>
                <w:bCs/>
                <w:webHidden/>
              </w:rPr>
              <w:fldChar w:fldCharType="separate"/>
            </w:r>
            <w:r w:rsidR="00304106">
              <w:rPr>
                <w:b w:val="0"/>
                <w:bCs/>
                <w:webHidden/>
              </w:rPr>
              <w:t>73</w:t>
            </w:r>
            <w:r w:rsidRPr="001F6996">
              <w:rPr>
                <w:b w:val="0"/>
                <w:bCs/>
                <w:webHidden/>
              </w:rPr>
              <w:fldChar w:fldCharType="end"/>
            </w:r>
          </w:hyperlink>
        </w:p>
        <w:p w14:paraId="1D889697" w14:textId="4BF4F31E" w:rsidR="00393FAC" w:rsidRPr="001F6996" w:rsidRDefault="00393FAC">
          <w:pPr>
            <w:pStyle w:val="31"/>
            <w:rPr>
              <w:rFonts w:asciiTheme="minorHAnsi" w:eastAsiaTheme="minorEastAsia" w:hAnsiTheme="minorHAnsi" w:cstheme="minorBidi"/>
              <w:bCs/>
              <w:noProof/>
              <w:sz w:val="22"/>
              <w:szCs w:val="22"/>
            </w:rPr>
          </w:pPr>
          <w:hyperlink w:anchor="_Toc143153832" w:history="1">
            <w:r w:rsidRPr="001F6996">
              <w:rPr>
                <w:rStyle w:val="aff7"/>
                <w:bCs/>
                <w:noProof/>
                <w14:scene3d>
                  <w14:camera w14:prst="orthographicFront"/>
                  <w14:lightRig w14:rig="threePt" w14:dir="t">
                    <w14:rot w14:lat="0" w14:lon="0" w14:rev="0"/>
                  </w14:lightRig>
                </w14:scene3d>
              </w:rPr>
              <w:t>Подраздел 2.2.1.</w:t>
            </w:r>
            <w:r w:rsidRPr="001F6996">
              <w:rPr>
                <w:rStyle w:val="aff7"/>
                <w:bCs/>
                <w:noProof/>
              </w:rPr>
              <w:t xml:space="preserve"> Баланс поступления сточных вод в централизованную систему водоотведения и отведения стоков по технологическим зонам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_Toc143153832 \h </w:instrText>
            </w:r>
            <w:r w:rsidRPr="001F6996">
              <w:rPr>
                <w:bCs/>
                <w:noProof/>
                <w:webHidden/>
              </w:rPr>
            </w:r>
            <w:r w:rsidRPr="001F6996">
              <w:rPr>
                <w:bCs/>
                <w:noProof/>
                <w:webHidden/>
              </w:rPr>
              <w:fldChar w:fldCharType="separate"/>
            </w:r>
            <w:r w:rsidR="00304106">
              <w:rPr>
                <w:bCs/>
                <w:noProof/>
                <w:webHidden/>
              </w:rPr>
              <w:t>73</w:t>
            </w:r>
            <w:r w:rsidRPr="001F6996">
              <w:rPr>
                <w:bCs/>
                <w:noProof/>
                <w:webHidden/>
              </w:rPr>
              <w:fldChar w:fldCharType="end"/>
            </w:r>
          </w:hyperlink>
        </w:p>
        <w:p w14:paraId="1C05CE96" w14:textId="4A657129" w:rsidR="00393FAC" w:rsidRPr="001F6996" w:rsidRDefault="00393FAC">
          <w:pPr>
            <w:pStyle w:val="31"/>
            <w:rPr>
              <w:rFonts w:asciiTheme="minorHAnsi" w:eastAsiaTheme="minorEastAsia" w:hAnsiTheme="minorHAnsi" w:cstheme="minorBidi"/>
              <w:bCs/>
              <w:noProof/>
              <w:sz w:val="22"/>
              <w:szCs w:val="22"/>
            </w:rPr>
          </w:pPr>
          <w:hyperlink w:anchor="_Toc143153833" w:history="1">
            <w:r w:rsidRPr="001F6996">
              <w:rPr>
                <w:rStyle w:val="aff7"/>
                <w:bCs/>
                <w:noProof/>
                <w14:scene3d>
                  <w14:camera w14:prst="orthographicFront"/>
                  <w14:lightRig w14:rig="threePt" w14:dir="t">
                    <w14:rot w14:lat="0" w14:lon="0" w14:rev="0"/>
                  </w14:lightRig>
                </w14:scene3d>
              </w:rPr>
              <w:t>Подраздел 2.2.2.</w:t>
            </w:r>
            <w:r w:rsidRPr="001F6996">
              <w:rPr>
                <w:rStyle w:val="aff7"/>
                <w:bCs/>
                <w:noProof/>
              </w:rPr>
              <w:t xml:space="preserve">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_Toc143153833 \h </w:instrText>
            </w:r>
            <w:r w:rsidRPr="001F6996">
              <w:rPr>
                <w:bCs/>
                <w:noProof/>
                <w:webHidden/>
              </w:rPr>
            </w:r>
            <w:r w:rsidRPr="001F6996">
              <w:rPr>
                <w:bCs/>
                <w:noProof/>
                <w:webHidden/>
              </w:rPr>
              <w:fldChar w:fldCharType="separate"/>
            </w:r>
            <w:r w:rsidR="00304106">
              <w:rPr>
                <w:bCs/>
                <w:noProof/>
                <w:webHidden/>
              </w:rPr>
              <w:t>73</w:t>
            </w:r>
            <w:r w:rsidRPr="001F6996">
              <w:rPr>
                <w:bCs/>
                <w:noProof/>
                <w:webHidden/>
              </w:rPr>
              <w:fldChar w:fldCharType="end"/>
            </w:r>
          </w:hyperlink>
        </w:p>
        <w:p w14:paraId="25D31F05" w14:textId="60B632E1" w:rsidR="00393FAC" w:rsidRPr="001F6996" w:rsidRDefault="00393FAC">
          <w:pPr>
            <w:pStyle w:val="31"/>
            <w:rPr>
              <w:rFonts w:asciiTheme="minorHAnsi" w:eastAsiaTheme="minorEastAsia" w:hAnsiTheme="minorHAnsi" w:cstheme="minorBidi"/>
              <w:bCs/>
              <w:noProof/>
              <w:sz w:val="22"/>
              <w:szCs w:val="22"/>
            </w:rPr>
          </w:pPr>
          <w:hyperlink w:anchor="_Toc143153834" w:history="1">
            <w:r w:rsidRPr="001F6996">
              <w:rPr>
                <w:rStyle w:val="aff7"/>
                <w:bCs/>
                <w:noProof/>
                <w14:scene3d>
                  <w14:camera w14:prst="orthographicFront"/>
                  <w14:lightRig w14:rig="threePt" w14:dir="t">
                    <w14:rot w14:lat="0" w14:lon="0" w14:rev="0"/>
                  </w14:lightRig>
                </w14:scene3d>
              </w:rPr>
              <w:t>Подраздел 2.2.3.</w:t>
            </w:r>
            <w:r w:rsidRPr="001F6996">
              <w:rPr>
                <w:rStyle w:val="aff7"/>
                <w:bCs/>
                <w:noProof/>
              </w:rPr>
              <w:t xml:space="preserve">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Pr="001F6996">
              <w:rPr>
                <w:bCs/>
                <w:noProof/>
                <w:webHidden/>
              </w:rPr>
              <w:tab/>
            </w:r>
            <w:r w:rsidRPr="001F6996">
              <w:rPr>
                <w:bCs/>
                <w:noProof/>
                <w:webHidden/>
              </w:rPr>
              <w:fldChar w:fldCharType="begin"/>
            </w:r>
            <w:r w:rsidRPr="001F6996">
              <w:rPr>
                <w:bCs/>
                <w:noProof/>
                <w:webHidden/>
              </w:rPr>
              <w:instrText xml:space="preserve"> PAGEREF _Toc143153834 \h </w:instrText>
            </w:r>
            <w:r w:rsidRPr="001F6996">
              <w:rPr>
                <w:bCs/>
                <w:noProof/>
                <w:webHidden/>
              </w:rPr>
            </w:r>
            <w:r w:rsidRPr="001F6996">
              <w:rPr>
                <w:bCs/>
                <w:noProof/>
                <w:webHidden/>
              </w:rPr>
              <w:fldChar w:fldCharType="separate"/>
            </w:r>
            <w:r w:rsidR="00304106">
              <w:rPr>
                <w:bCs/>
                <w:noProof/>
                <w:webHidden/>
              </w:rPr>
              <w:t>73</w:t>
            </w:r>
            <w:r w:rsidRPr="001F6996">
              <w:rPr>
                <w:bCs/>
                <w:noProof/>
                <w:webHidden/>
              </w:rPr>
              <w:fldChar w:fldCharType="end"/>
            </w:r>
          </w:hyperlink>
        </w:p>
        <w:p w14:paraId="2F59C415" w14:textId="280BC617" w:rsidR="00393FAC" w:rsidRPr="001F6996" w:rsidRDefault="00393FAC">
          <w:pPr>
            <w:pStyle w:val="31"/>
            <w:rPr>
              <w:rFonts w:asciiTheme="minorHAnsi" w:eastAsiaTheme="minorEastAsia" w:hAnsiTheme="minorHAnsi" w:cstheme="minorBidi"/>
              <w:bCs/>
              <w:noProof/>
              <w:sz w:val="22"/>
              <w:szCs w:val="22"/>
            </w:rPr>
          </w:pPr>
          <w:hyperlink w:anchor="_Toc143153835" w:history="1">
            <w:r w:rsidRPr="001F6996">
              <w:rPr>
                <w:rStyle w:val="aff7"/>
                <w:bCs/>
                <w:noProof/>
                <w14:scene3d>
                  <w14:camera w14:prst="orthographicFront"/>
                  <w14:lightRig w14:rig="threePt" w14:dir="t">
                    <w14:rot w14:lat="0" w14:lon="0" w14:rev="0"/>
                  </w14:lightRig>
                </w14:scene3d>
              </w:rPr>
              <w:t>Подраздел 2.2.4.</w:t>
            </w:r>
            <w:r w:rsidRPr="001F6996">
              <w:rPr>
                <w:rStyle w:val="aff7"/>
                <w:bCs/>
                <w:noProof/>
              </w:rPr>
              <w:t xml:space="preserve">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r w:rsidRPr="001F6996">
              <w:rPr>
                <w:bCs/>
                <w:noProof/>
                <w:webHidden/>
              </w:rPr>
              <w:tab/>
            </w:r>
            <w:r w:rsidRPr="001F6996">
              <w:rPr>
                <w:bCs/>
                <w:noProof/>
                <w:webHidden/>
              </w:rPr>
              <w:fldChar w:fldCharType="begin"/>
            </w:r>
            <w:r w:rsidRPr="001F6996">
              <w:rPr>
                <w:bCs/>
                <w:noProof/>
                <w:webHidden/>
              </w:rPr>
              <w:instrText xml:space="preserve"> PAGEREF _Toc143153835 \h </w:instrText>
            </w:r>
            <w:r w:rsidRPr="001F6996">
              <w:rPr>
                <w:bCs/>
                <w:noProof/>
                <w:webHidden/>
              </w:rPr>
            </w:r>
            <w:r w:rsidRPr="001F6996">
              <w:rPr>
                <w:bCs/>
                <w:noProof/>
                <w:webHidden/>
              </w:rPr>
              <w:fldChar w:fldCharType="separate"/>
            </w:r>
            <w:r w:rsidR="00304106">
              <w:rPr>
                <w:bCs/>
                <w:noProof/>
                <w:webHidden/>
              </w:rPr>
              <w:t>73</w:t>
            </w:r>
            <w:r w:rsidRPr="001F6996">
              <w:rPr>
                <w:bCs/>
                <w:noProof/>
                <w:webHidden/>
              </w:rPr>
              <w:fldChar w:fldCharType="end"/>
            </w:r>
          </w:hyperlink>
        </w:p>
        <w:p w14:paraId="21C41520" w14:textId="34AC44C1" w:rsidR="00393FAC" w:rsidRPr="001F6996" w:rsidRDefault="00393FAC">
          <w:pPr>
            <w:pStyle w:val="31"/>
            <w:rPr>
              <w:rFonts w:asciiTheme="minorHAnsi" w:eastAsiaTheme="minorEastAsia" w:hAnsiTheme="minorHAnsi" w:cstheme="minorBidi"/>
              <w:bCs/>
              <w:noProof/>
              <w:sz w:val="22"/>
              <w:szCs w:val="22"/>
            </w:rPr>
          </w:pPr>
          <w:hyperlink w:anchor="_Toc143153836" w:history="1">
            <w:r w:rsidRPr="001F6996">
              <w:rPr>
                <w:rStyle w:val="aff7"/>
                <w:bCs/>
                <w:noProof/>
                <w14:scene3d>
                  <w14:camera w14:prst="orthographicFront"/>
                  <w14:lightRig w14:rig="threePt" w14:dir="t">
                    <w14:rot w14:lat="0" w14:lon="0" w14:rev="0"/>
                  </w14:lightRig>
                </w14:scene3d>
              </w:rPr>
              <w:t>Подраздел 2.2.5.</w:t>
            </w:r>
            <w:r w:rsidRPr="001F6996">
              <w:rPr>
                <w:rStyle w:val="aff7"/>
                <w:bCs/>
                <w:noProof/>
              </w:rPr>
              <w:t xml:space="preserve">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r w:rsidRPr="001F6996">
              <w:rPr>
                <w:bCs/>
                <w:noProof/>
                <w:webHidden/>
              </w:rPr>
              <w:tab/>
            </w:r>
            <w:r w:rsidRPr="001F6996">
              <w:rPr>
                <w:bCs/>
                <w:noProof/>
                <w:webHidden/>
              </w:rPr>
              <w:fldChar w:fldCharType="begin"/>
            </w:r>
            <w:r w:rsidRPr="001F6996">
              <w:rPr>
                <w:bCs/>
                <w:noProof/>
                <w:webHidden/>
              </w:rPr>
              <w:instrText xml:space="preserve"> PAGEREF _Toc143153836 \h </w:instrText>
            </w:r>
            <w:r w:rsidRPr="001F6996">
              <w:rPr>
                <w:bCs/>
                <w:noProof/>
                <w:webHidden/>
              </w:rPr>
            </w:r>
            <w:r w:rsidRPr="001F6996">
              <w:rPr>
                <w:bCs/>
                <w:noProof/>
                <w:webHidden/>
              </w:rPr>
              <w:fldChar w:fldCharType="separate"/>
            </w:r>
            <w:r w:rsidR="00304106">
              <w:rPr>
                <w:bCs/>
                <w:noProof/>
                <w:webHidden/>
              </w:rPr>
              <w:t>74</w:t>
            </w:r>
            <w:r w:rsidRPr="001F6996">
              <w:rPr>
                <w:bCs/>
                <w:noProof/>
                <w:webHidden/>
              </w:rPr>
              <w:fldChar w:fldCharType="end"/>
            </w:r>
          </w:hyperlink>
        </w:p>
        <w:p w14:paraId="7A6B28A4" w14:textId="7205D7D4" w:rsidR="00393FAC" w:rsidRPr="001F6996" w:rsidRDefault="00393FAC">
          <w:pPr>
            <w:pStyle w:val="22"/>
            <w:rPr>
              <w:rFonts w:asciiTheme="minorHAnsi" w:eastAsiaTheme="minorEastAsia" w:hAnsiTheme="minorHAnsi" w:cstheme="minorBidi"/>
              <w:b w:val="0"/>
              <w:bCs/>
              <w:sz w:val="22"/>
              <w:szCs w:val="22"/>
            </w:rPr>
          </w:pPr>
          <w:hyperlink w:anchor="_Toc143153837" w:history="1">
            <w:r w:rsidRPr="001F6996">
              <w:rPr>
                <w:rStyle w:val="aff7"/>
                <w:b w:val="0"/>
                <w:bCs/>
                <w14:scene3d>
                  <w14:camera w14:prst="orthographicFront"/>
                  <w14:lightRig w14:rig="threePt" w14:dir="t">
                    <w14:rot w14:lat="0" w14:lon="0" w14:rev="0"/>
                  </w14:lightRig>
                </w14:scene3d>
              </w:rPr>
              <w:t>Раздел 2.3.</w:t>
            </w:r>
            <w:r w:rsidRPr="001F6996">
              <w:rPr>
                <w:rStyle w:val="aff7"/>
                <w:b w:val="0"/>
                <w:bCs/>
              </w:rPr>
              <w:t xml:space="preserve"> Прогноз объема сточных вод</w:t>
            </w:r>
            <w:r w:rsidRPr="001F6996">
              <w:rPr>
                <w:b w:val="0"/>
                <w:bCs/>
                <w:webHidden/>
              </w:rPr>
              <w:tab/>
            </w:r>
            <w:r w:rsidRPr="001F6996">
              <w:rPr>
                <w:b w:val="0"/>
                <w:bCs/>
                <w:webHidden/>
              </w:rPr>
              <w:fldChar w:fldCharType="begin"/>
            </w:r>
            <w:r w:rsidRPr="001F6996">
              <w:rPr>
                <w:b w:val="0"/>
                <w:bCs/>
                <w:webHidden/>
              </w:rPr>
              <w:instrText xml:space="preserve"> PAGEREF _Toc143153837 \h </w:instrText>
            </w:r>
            <w:r w:rsidRPr="001F6996">
              <w:rPr>
                <w:b w:val="0"/>
                <w:bCs/>
                <w:webHidden/>
              </w:rPr>
            </w:r>
            <w:r w:rsidRPr="001F6996">
              <w:rPr>
                <w:b w:val="0"/>
                <w:bCs/>
                <w:webHidden/>
              </w:rPr>
              <w:fldChar w:fldCharType="separate"/>
            </w:r>
            <w:r w:rsidR="00304106">
              <w:rPr>
                <w:b w:val="0"/>
                <w:bCs/>
                <w:webHidden/>
              </w:rPr>
              <w:t>75</w:t>
            </w:r>
            <w:r w:rsidRPr="001F6996">
              <w:rPr>
                <w:b w:val="0"/>
                <w:bCs/>
                <w:webHidden/>
              </w:rPr>
              <w:fldChar w:fldCharType="end"/>
            </w:r>
          </w:hyperlink>
        </w:p>
        <w:p w14:paraId="7C03085F" w14:textId="5B8EFCA1" w:rsidR="00393FAC" w:rsidRPr="001F6996" w:rsidRDefault="00393FAC">
          <w:pPr>
            <w:pStyle w:val="31"/>
            <w:rPr>
              <w:rFonts w:asciiTheme="minorHAnsi" w:eastAsiaTheme="minorEastAsia" w:hAnsiTheme="minorHAnsi" w:cstheme="minorBidi"/>
              <w:bCs/>
              <w:noProof/>
              <w:sz w:val="22"/>
              <w:szCs w:val="22"/>
            </w:rPr>
          </w:pPr>
          <w:hyperlink w:anchor="_Toc143153838" w:history="1">
            <w:r w:rsidRPr="001F6996">
              <w:rPr>
                <w:rStyle w:val="aff7"/>
                <w:bCs/>
                <w:noProof/>
                <w14:scene3d>
                  <w14:camera w14:prst="orthographicFront"/>
                  <w14:lightRig w14:rig="threePt" w14:dir="t">
                    <w14:rot w14:lat="0" w14:lon="0" w14:rev="0"/>
                  </w14:lightRig>
                </w14:scene3d>
              </w:rPr>
              <w:t>Подраздел 2.3.1.</w:t>
            </w:r>
            <w:r w:rsidRPr="001F6996">
              <w:rPr>
                <w:rStyle w:val="aff7"/>
                <w:bCs/>
                <w:noProof/>
              </w:rPr>
              <w:t xml:space="preserve"> Сведения о фактическом и ожидаемом поступлении сточных вод в централизованную систему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_Toc143153838 \h </w:instrText>
            </w:r>
            <w:r w:rsidRPr="001F6996">
              <w:rPr>
                <w:bCs/>
                <w:noProof/>
                <w:webHidden/>
              </w:rPr>
            </w:r>
            <w:r w:rsidRPr="001F6996">
              <w:rPr>
                <w:bCs/>
                <w:noProof/>
                <w:webHidden/>
              </w:rPr>
              <w:fldChar w:fldCharType="separate"/>
            </w:r>
            <w:r w:rsidR="00304106">
              <w:rPr>
                <w:bCs/>
                <w:noProof/>
                <w:webHidden/>
              </w:rPr>
              <w:t>75</w:t>
            </w:r>
            <w:r w:rsidRPr="001F6996">
              <w:rPr>
                <w:bCs/>
                <w:noProof/>
                <w:webHidden/>
              </w:rPr>
              <w:fldChar w:fldCharType="end"/>
            </w:r>
          </w:hyperlink>
        </w:p>
        <w:p w14:paraId="1B651AD3" w14:textId="6CFF6A28" w:rsidR="00393FAC" w:rsidRPr="001F6996" w:rsidRDefault="00393FAC">
          <w:pPr>
            <w:pStyle w:val="31"/>
            <w:rPr>
              <w:rFonts w:asciiTheme="minorHAnsi" w:eastAsiaTheme="minorEastAsia" w:hAnsiTheme="minorHAnsi" w:cstheme="minorBidi"/>
              <w:bCs/>
              <w:noProof/>
              <w:sz w:val="22"/>
              <w:szCs w:val="22"/>
            </w:rPr>
          </w:pPr>
          <w:hyperlink w:anchor="_Toc143153839" w:history="1">
            <w:r w:rsidRPr="001F6996">
              <w:rPr>
                <w:rStyle w:val="aff7"/>
                <w:bCs/>
                <w:noProof/>
                <w14:scene3d>
                  <w14:camera w14:prst="orthographicFront"/>
                  <w14:lightRig w14:rig="threePt" w14:dir="t">
                    <w14:rot w14:lat="0" w14:lon="0" w14:rev="0"/>
                  </w14:lightRig>
                </w14:scene3d>
              </w:rPr>
              <w:t>Подраздел 2.3.2.</w:t>
            </w:r>
            <w:r w:rsidRPr="001F6996">
              <w:rPr>
                <w:rStyle w:val="aff7"/>
                <w:bCs/>
                <w:noProof/>
              </w:rPr>
              <w:t xml:space="preserve"> Описание структуры централизованной системы водоотведения (эксплуатационные и технологические зоны)</w:t>
            </w:r>
            <w:r w:rsidRPr="001F6996">
              <w:rPr>
                <w:bCs/>
                <w:noProof/>
                <w:webHidden/>
              </w:rPr>
              <w:tab/>
            </w:r>
            <w:r w:rsidRPr="001F6996">
              <w:rPr>
                <w:bCs/>
                <w:noProof/>
                <w:webHidden/>
              </w:rPr>
              <w:fldChar w:fldCharType="begin"/>
            </w:r>
            <w:r w:rsidRPr="001F6996">
              <w:rPr>
                <w:bCs/>
                <w:noProof/>
                <w:webHidden/>
              </w:rPr>
              <w:instrText xml:space="preserve"> PAGEREF _Toc143153839 \h </w:instrText>
            </w:r>
            <w:r w:rsidRPr="001F6996">
              <w:rPr>
                <w:bCs/>
                <w:noProof/>
                <w:webHidden/>
              </w:rPr>
            </w:r>
            <w:r w:rsidRPr="001F6996">
              <w:rPr>
                <w:bCs/>
                <w:noProof/>
                <w:webHidden/>
              </w:rPr>
              <w:fldChar w:fldCharType="separate"/>
            </w:r>
            <w:r w:rsidR="00304106">
              <w:rPr>
                <w:bCs/>
                <w:noProof/>
                <w:webHidden/>
              </w:rPr>
              <w:t>75</w:t>
            </w:r>
            <w:r w:rsidRPr="001F6996">
              <w:rPr>
                <w:bCs/>
                <w:noProof/>
                <w:webHidden/>
              </w:rPr>
              <w:fldChar w:fldCharType="end"/>
            </w:r>
          </w:hyperlink>
        </w:p>
        <w:p w14:paraId="10C2E34D" w14:textId="7E8C9E3F" w:rsidR="00393FAC" w:rsidRPr="001F6996" w:rsidRDefault="00393FAC">
          <w:pPr>
            <w:pStyle w:val="31"/>
            <w:rPr>
              <w:rFonts w:asciiTheme="minorHAnsi" w:eastAsiaTheme="minorEastAsia" w:hAnsiTheme="minorHAnsi" w:cstheme="minorBidi"/>
              <w:bCs/>
              <w:noProof/>
              <w:sz w:val="22"/>
              <w:szCs w:val="22"/>
            </w:rPr>
          </w:pPr>
          <w:hyperlink w:anchor="_Toc143153840" w:history="1">
            <w:r w:rsidRPr="001F6996">
              <w:rPr>
                <w:rStyle w:val="aff7"/>
                <w:bCs/>
                <w:noProof/>
                <w14:scene3d>
                  <w14:camera w14:prst="orthographicFront"/>
                  <w14:lightRig w14:rig="threePt" w14:dir="t">
                    <w14:rot w14:lat="0" w14:lon="0" w14:rev="0"/>
                  </w14:lightRig>
                </w14:scene3d>
              </w:rPr>
              <w:t>Подраздел 2.3.3.</w:t>
            </w:r>
            <w:r w:rsidRPr="001F6996">
              <w:rPr>
                <w:rStyle w:val="aff7"/>
                <w:bCs/>
                <w:noProof/>
              </w:rPr>
              <w:t xml:space="preserve">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r w:rsidRPr="001F6996">
              <w:rPr>
                <w:bCs/>
                <w:noProof/>
                <w:webHidden/>
              </w:rPr>
              <w:tab/>
            </w:r>
            <w:r w:rsidRPr="001F6996">
              <w:rPr>
                <w:bCs/>
                <w:noProof/>
                <w:webHidden/>
              </w:rPr>
              <w:fldChar w:fldCharType="begin"/>
            </w:r>
            <w:r w:rsidRPr="001F6996">
              <w:rPr>
                <w:bCs/>
                <w:noProof/>
                <w:webHidden/>
              </w:rPr>
              <w:instrText xml:space="preserve"> PAGEREF _Toc143153840 \h </w:instrText>
            </w:r>
            <w:r w:rsidRPr="001F6996">
              <w:rPr>
                <w:bCs/>
                <w:noProof/>
                <w:webHidden/>
              </w:rPr>
            </w:r>
            <w:r w:rsidRPr="001F6996">
              <w:rPr>
                <w:bCs/>
                <w:noProof/>
                <w:webHidden/>
              </w:rPr>
              <w:fldChar w:fldCharType="separate"/>
            </w:r>
            <w:r w:rsidR="00304106">
              <w:rPr>
                <w:bCs/>
                <w:noProof/>
                <w:webHidden/>
              </w:rPr>
              <w:t>75</w:t>
            </w:r>
            <w:r w:rsidRPr="001F6996">
              <w:rPr>
                <w:bCs/>
                <w:noProof/>
                <w:webHidden/>
              </w:rPr>
              <w:fldChar w:fldCharType="end"/>
            </w:r>
          </w:hyperlink>
        </w:p>
        <w:p w14:paraId="1F96C1DD" w14:textId="52EF2300" w:rsidR="00393FAC" w:rsidRPr="001F6996" w:rsidRDefault="00393FAC">
          <w:pPr>
            <w:pStyle w:val="31"/>
            <w:rPr>
              <w:rFonts w:asciiTheme="minorHAnsi" w:eastAsiaTheme="minorEastAsia" w:hAnsiTheme="minorHAnsi" w:cstheme="minorBidi"/>
              <w:bCs/>
              <w:noProof/>
              <w:sz w:val="22"/>
              <w:szCs w:val="22"/>
            </w:rPr>
          </w:pPr>
          <w:hyperlink w:anchor="_Toc143153841" w:history="1">
            <w:r w:rsidRPr="001F6996">
              <w:rPr>
                <w:rStyle w:val="aff7"/>
                <w:bCs/>
                <w:noProof/>
                <w14:scene3d>
                  <w14:camera w14:prst="orthographicFront"/>
                  <w14:lightRig w14:rig="threePt" w14:dir="t">
                    <w14:rot w14:lat="0" w14:lon="0" w14:rev="0"/>
                  </w14:lightRig>
                </w14:scene3d>
              </w:rPr>
              <w:t>Подраздел 2.3.4.</w:t>
            </w:r>
            <w:r w:rsidRPr="001F6996">
              <w:rPr>
                <w:rStyle w:val="aff7"/>
                <w:bCs/>
                <w:noProof/>
              </w:rPr>
              <w:t xml:space="preserve"> Результаты анализа гидравлических режимов и режимов работы элементов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_Toc143153841 \h </w:instrText>
            </w:r>
            <w:r w:rsidRPr="001F6996">
              <w:rPr>
                <w:bCs/>
                <w:noProof/>
                <w:webHidden/>
              </w:rPr>
            </w:r>
            <w:r w:rsidRPr="001F6996">
              <w:rPr>
                <w:bCs/>
                <w:noProof/>
                <w:webHidden/>
              </w:rPr>
              <w:fldChar w:fldCharType="separate"/>
            </w:r>
            <w:r w:rsidR="00304106">
              <w:rPr>
                <w:bCs/>
                <w:noProof/>
                <w:webHidden/>
              </w:rPr>
              <w:t>75</w:t>
            </w:r>
            <w:r w:rsidRPr="001F6996">
              <w:rPr>
                <w:bCs/>
                <w:noProof/>
                <w:webHidden/>
              </w:rPr>
              <w:fldChar w:fldCharType="end"/>
            </w:r>
          </w:hyperlink>
        </w:p>
        <w:p w14:paraId="7597FA4C" w14:textId="1F48528A" w:rsidR="00393FAC" w:rsidRPr="001F6996" w:rsidRDefault="00393FAC">
          <w:pPr>
            <w:pStyle w:val="31"/>
            <w:rPr>
              <w:rFonts w:asciiTheme="minorHAnsi" w:eastAsiaTheme="minorEastAsia" w:hAnsiTheme="minorHAnsi" w:cstheme="minorBidi"/>
              <w:bCs/>
              <w:noProof/>
              <w:sz w:val="22"/>
              <w:szCs w:val="22"/>
            </w:rPr>
          </w:pPr>
          <w:hyperlink w:anchor="_Toc143153842" w:history="1">
            <w:r w:rsidRPr="001F6996">
              <w:rPr>
                <w:rStyle w:val="aff7"/>
                <w:bCs/>
                <w:noProof/>
                <w14:scene3d>
                  <w14:camera w14:prst="orthographicFront"/>
                  <w14:lightRig w14:rig="threePt" w14:dir="t">
                    <w14:rot w14:lat="0" w14:lon="0" w14:rev="0"/>
                  </w14:lightRig>
                </w14:scene3d>
              </w:rPr>
              <w:t>Подраздел 2.3.5.</w:t>
            </w:r>
            <w:r w:rsidRPr="001F6996">
              <w:rPr>
                <w:rStyle w:val="aff7"/>
                <w:bCs/>
                <w:noProof/>
              </w:rPr>
              <w:t xml:space="preserve"> Анализ резервов производственных мощностей очистных сооружений системы водоотведения и возможности расширения зоны их действия</w:t>
            </w:r>
            <w:r w:rsidRPr="001F6996">
              <w:rPr>
                <w:bCs/>
                <w:noProof/>
                <w:webHidden/>
              </w:rPr>
              <w:tab/>
            </w:r>
            <w:r w:rsidRPr="001F6996">
              <w:rPr>
                <w:bCs/>
                <w:noProof/>
                <w:webHidden/>
              </w:rPr>
              <w:fldChar w:fldCharType="begin"/>
            </w:r>
            <w:r w:rsidRPr="001F6996">
              <w:rPr>
                <w:bCs/>
                <w:noProof/>
                <w:webHidden/>
              </w:rPr>
              <w:instrText xml:space="preserve"> PAGEREF _Toc143153842 \h </w:instrText>
            </w:r>
            <w:r w:rsidRPr="001F6996">
              <w:rPr>
                <w:bCs/>
                <w:noProof/>
                <w:webHidden/>
              </w:rPr>
            </w:r>
            <w:r w:rsidRPr="001F6996">
              <w:rPr>
                <w:bCs/>
                <w:noProof/>
                <w:webHidden/>
              </w:rPr>
              <w:fldChar w:fldCharType="separate"/>
            </w:r>
            <w:r w:rsidR="00304106">
              <w:rPr>
                <w:bCs/>
                <w:noProof/>
                <w:webHidden/>
              </w:rPr>
              <w:t>76</w:t>
            </w:r>
            <w:r w:rsidRPr="001F6996">
              <w:rPr>
                <w:bCs/>
                <w:noProof/>
                <w:webHidden/>
              </w:rPr>
              <w:fldChar w:fldCharType="end"/>
            </w:r>
          </w:hyperlink>
        </w:p>
        <w:p w14:paraId="626A2C98" w14:textId="0CD49328" w:rsidR="00393FAC" w:rsidRPr="001F6996" w:rsidRDefault="00393FAC">
          <w:pPr>
            <w:pStyle w:val="22"/>
            <w:rPr>
              <w:rFonts w:asciiTheme="minorHAnsi" w:eastAsiaTheme="minorEastAsia" w:hAnsiTheme="minorHAnsi" w:cstheme="minorBidi"/>
              <w:b w:val="0"/>
              <w:bCs/>
              <w:sz w:val="22"/>
              <w:szCs w:val="22"/>
            </w:rPr>
          </w:pPr>
          <w:hyperlink w:anchor="_Toc143153843" w:history="1">
            <w:r w:rsidRPr="001F6996">
              <w:rPr>
                <w:rStyle w:val="aff7"/>
                <w:b w:val="0"/>
                <w:bCs/>
                <w14:scene3d>
                  <w14:camera w14:prst="orthographicFront"/>
                  <w14:lightRig w14:rig="threePt" w14:dir="t">
                    <w14:rot w14:lat="0" w14:lon="0" w14:rev="0"/>
                  </w14:lightRig>
                </w14:scene3d>
              </w:rPr>
              <w:t>Раздел 2.4.</w:t>
            </w:r>
            <w:r w:rsidRPr="001F6996">
              <w:rPr>
                <w:rStyle w:val="aff7"/>
                <w:b w:val="0"/>
                <w:bCs/>
              </w:rPr>
              <w:t xml:space="preserve"> Предложения по строительству, реконструкции и модернизации (техническому перевооружению) объектов централизованной системы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_Toc143153843 \h </w:instrText>
            </w:r>
            <w:r w:rsidRPr="001F6996">
              <w:rPr>
                <w:b w:val="0"/>
                <w:bCs/>
                <w:webHidden/>
              </w:rPr>
            </w:r>
            <w:r w:rsidRPr="001F6996">
              <w:rPr>
                <w:b w:val="0"/>
                <w:bCs/>
                <w:webHidden/>
              </w:rPr>
              <w:fldChar w:fldCharType="separate"/>
            </w:r>
            <w:r w:rsidR="00304106">
              <w:rPr>
                <w:b w:val="0"/>
                <w:bCs/>
                <w:webHidden/>
              </w:rPr>
              <w:t>77</w:t>
            </w:r>
            <w:r w:rsidRPr="001F6996">
              <w:rPr>
                <w:b w:val="0"/>
                <w:bCs/>
                <w:webHidden/>
              </w:rPr>
              <w:fldChar w:fldCharType="end"/>
            </w:r>
          </w:hyperlink>
        </w:p>
        <w:p w14:paraId="1E3DAE25" w14:textId="6A8692CE" w:rsidR="00393FAC" w:rsidRPr="001F6996" w:rsidRDefault="00393FAC">
          <w:pPr>
            <w:pStyle w:val="31"/>
            <w:rPr>
              <w:rFonts w:asciiTheme="minorHAnsi" w:eastAsiaTheme="minorEastAsia" w:hAnsiTheme="minorHAnsi" w:cstheme="minorBidi"/>
              <w:bCs/>
              <w:noProof/>
              <w:sz w:val="22"/>
              <w:szCs w:val="22"/>
            </w:rPr>
          </w:pPr>
          <w:hyperlink w:anchor="_Toc143153844" w:history="1">
            <w:r w:rsidRPr="001F6996">
              <w:rPr>
                <w:rStyle w:val="aff7"/>
                <w:bCs/>
                <w:noProof/>
                <w14:scene3d>
                  <w14:camera w14:prst="orthographicFront"/>
                  <w14:lightRig w14:rig="threePt" w14:dir="t">
                    <w14:rot w14:lat="0" w14:lon="0" w14:rev="0"/>
                  </w14:lightRig>
                </w14:scene3d>
              </w:rPr>
              <w:t>Подраздел 2.4.1.</w:t>
            </w:r>
            <w:r w:rsidRPr="001F6996">
              <w:rPr>
                <w:rStyle w:val="aff7"/>
                <w:bCs/>
                <w:noProof/>
              </w:rPr>
              <w:t xml:space="preserve"> Основные направления, принципы, задачи и плановые значения показателей развития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_Toc143153844 \h </w:instrText>
            </w:r>
            <w:r w:rsidRPr="001F6996">
              <w:rPr>
                <w:bCs/>
                <w:noProof/>
                <w:webHidden/>
              </w:rPr>
            </w:r>
            <w:r w:rsidRPr="001F6996">
              <w:rPr>
                <w:bCs/>
                <w:noProof/>
                <w:webHidden/>
              </w:rPr>
              <w:fldChar w:fldCharType="separate"/>
            </w:r>
            <w:r w:rsidR="00304106">
              <w:rPr>
                <w:bCs/>
                <w:noProof/>
                <w:webHidden/>
              </w:rPr>
              <w:t>77</w:t>
            </w:r>
            <w:r w:rsidRPr="001F6996">
              <w:rPr>
                <w:bCs/>
                <w:noProof/>
                <w:webHidden/>
              </w:rPr>
              <w:fldChar w:fldCharType="end"/>
            </w:r>
          </w:hyperlink>
        </w:p>
        <w:p w14:paraId="3F4E7CA3" w14:textId="68123BBC" w:rsidR="00393FAC" w:rsidRPr="001F6996" w:rsidRDefault="00393FAC">
          <w:pPr>
            <w:pStyle w:val="31"/>
            <w:rPr>
              <w:rFonts w:asciiTheme="minorHAnsi" w:eastAsiaTheme="minorEastAsia" w:hAnsiTheme="minorHAnsi" w:cstheme="minorBidi"/>
              <w:bCs/>
              <w:noProof/>
              <w:sz w:val="22"/>
              <w:szCs w:val="22"/>
            </w:rPr>
          </w:pPr>
          <w:hyperlink w:anchor="_Toc143153845" w:history="1">
            <w:r w:rsidRPr="001F6996">
              <w:rPr>
                <w:rStyle w:val="aff7"/>
                <w:bCs/>
                <w:noProof/>
                <w14:scene3d>
                  <w14:camera w14:prst="orthographicFront"/>
                  <w14:lightRig w14:rig="threePt" w14:dir="t">
                    <w14:rot w14:lat="0" w14:lon="0" w14:rev="0"/>
                  </w14:lightRig>
                </w14:scene3d>
              </w:rPr>
              <w:t>Подраздел 2.4.2.</w:t>
            </w:r>
            <w:r w:rsidRPr="001F6996">
              <w:rPr>
                <w:rStyle w:val="aff7"/>
                <w:bCs/>
                <w:noProof/>
              </w:rPr>
              <w:t xml:space="preserve"> Перечень основных мероприятий по реализации схем водоотведения с разбивкой по годам, включая технические обоснования этих мероприятий</w:t>
            </w:r>
            <w:r w:rsidRPr="001F6996">
              <w:rPr>
                <w:bCs/>
                <w:noProof/>
                <w:webHidden/>
              </w:rPr>
              <w:tab/>
            </w:r>
            <w:r w:rsidRPr="001F6996">
              <w:rPr>
                <w:bCs/>
                <w:noProof/>
                <w:webHidden/>
              </w:rPr>
              <w:fldChar w:fldCharType="begin"/>
            </w:r>
            <w:r w:rsidRPr="001F6996">
              <w:rPr>
                <w:bCs/>
                <w:noProof/>
                <w:webHidden/>
              </w:rPr>
              <w:instrText xml:space="preserve"> PAGEREF _Toc143153845 \h </w:instrText>
            </w:r>
            <w:r w:rsidRPr="001F6996">
              <w:rPr>
                <w:bCs/>
                <w:noProof/>
                <w:webHidden/>
              </w:rPr>
            </w:r>
            <w:r w:rsidRPr="001F6996">
              <w:rPr>
                <w:bCs/>
                <w:noProof/>
                <w:webHidden/>
              </w:rPr>
              <w:fldChar w:fldCharType="separate"/>
            </w:r>
            <w:r w:rsidR="00304106">
              <w:rPr>
                <w:bCs/>
                <w:noProof/>
                <w:webHidden/>
              </w:rPr>
              <w:t>78</w:t>
            </w:r>
            <w:r w:rsidRPr="001F6996">
              <w:rPr>
                <w:bCs/>
                <w:noProof/>
                <w:webHidden/>
              </w:rPr>
              <w:fldChar w:fldCharType="end"/>
            </w:r>
          </w:hyperlink>
        </w:p>
        <w:p w14:paraId="41103FB9" w14:textId="439C7048" w:rsidR="00393FAC" w:rsidRPr="001F6996" w:rsidRDefault="00393FAC">
          <w:pPr>
            <w:pStyle w:val="31"/>
            <w:rPr>
              <w:rFonts w:asciiTheme="minorHAnsi" w:eastAsiaTheme="minorEastAsia" w:hAnsiTheme="minorHAnsi" w:cstheme="minorBidi"/>
              <w:bCs/>
              <w:noProof/>
              <w:sz w:val="22"/>
              <w:szCs w:val="22"/>
            </w:rPr>
          </w:pPr>
          <w:hyperlink w:anchor="_Toc143153846" w:history="1">
            <w:r w:rsidRPr="001F6996">
              <w:rPr>
                <w:rStyle w:val="aff7"/>
                <w:bCs/>
                <w:noProof/>
                <w14:scene3d>
                  <w14:camera w14:prst="orthographicFront"/>
                  <w14:lightRig w14:rig="threePt" w14:dir="t">
                    <w14:rot w14:lat="0" w14:lon="0" w14:rev="0"/>
                  </w14:lightRig>
                </w14:scene3d>
              </w:rPr>
              <w:t>Подраздел 2.4.3.</w:t>
            </w:r>
            <w:r w:rsidRPr="001F6996">
              <w:rPr>
                <w:rStyle w:val="aff7"/>
                <w:bCs/>
                <w:noProof/>
              </w:rPr>
              <w:t xml:space="preserve"> Технические обоснования основных мероприятий по реализации схем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_Toc143153846 \h </w:instrText>
            </w:r>
            <w:r w:rsidRPr="001F6996">
              <w:rPr>
                <w:bCs/>
                <w:noProof/>
                <w:webHidden/>
              </w:rPr>
            </w:r>
            <w:r w:rsidRPr="001F6996">
              <w:rPr>
                <w:bCs/>
                <w:noProof/>
                <w:webHidden/>
              </w:rPr>
              <w:fldChar w:fldCharType="separate"/>
            </w:r>
            <w:r w:rsidR="00304106">
              <w:rPr>
                <w:bCs/>
                <w:noProof/>
                <w:webHidden/>
              </w:rPr>
              <w:t>79</w:t>
            </w:r>
            <w:r w:rsidRPr="001F6996">
              <w:rPr>
                <w:bCs/>
                <w:noProof/>
                <w:webHidden/>
              </w:rPr>
              <w:fldChar w:fldCharType="end"/>
            </w:r>
          </w:hyperlink>
        </w:p>
        <w:p w14:paraId="27697320" w14:textId="168E1132" w:rsidR="00393FAC" w:rsidRPr="001F6996" w:rsidRDefault="00393FAC">
          <w:pPr>
            <w:pStyle w:val="31"/>
            <w:rPr>
              <w:rFonts w:asciiTheme="minorHAnsi" w:eastAsiaTheme="minorEastAsia" w:hAnsiTheme="minorHAnsi" w:cstheme="minorBidi"/>
              <w:bCs/>
              <w:noProof/>
              <w:sz w:val="22"/>
              <w:szCs w:val="22"/>
            </w:rPr>
          </w:pPr>
          <w:hyperlink w:anchor="_Toc143153847" w:history="1">
            <w:r w:rsidRPr="001F6996">
              <w:rPr>
                <w:rStyle w:val="aff7"/>
                <w:bCs/>
                <w:noProof/>
                <w14:scene3d>
                  <w14:camera w14:prst="orthographicFront"/>
                  <w14:lightRig w14:rig="threePt" w14:dir="t">
                    <w14:rot w14:lat="0" w14:lon="0" w14:rev="0"/>
                  </w14:lightRig>
                </w14:scene3d>
              </w:rPr>
              <w:t>Подраздел 2.4.4.</w:t>
            </w:r>
            <w:r w:rsidRPr="001F6996">
              <w:rPr>
                <w:rStyle w:val="aff7"/>
                <w:bCs/>
                <w:noProof/>
              </w:rPr>
              <w:t xml:space="preserve"> Сведения о вновь строящихся, реконструируемых и предлагаемых к выводу из эксплуатации объектах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_Toc143153847 \h </w:instrText>
            </w:r>
            <w:r w:rsidRPr="001F6996">
              <w:rPr>
                <w:bCs/>
                <w:noProof/>
                <w:webHidden/>
              </w:rPr>
            </w:r>
            <w:r w:rsidRPr="001F6996">
              <w:rPr>
                <w:bCs/>
                <w:noProof/>
                <w:webHidden/>
              </w:rPr>
              <w:fldChar w:fldCharType="separate"/>
            </w:r>
            <w:r w:rsidR="00304106">
              <w:rPr>
                <w:bCs/>
                <w:noProof/>
                <w:webHidden/>
              </w:rPr>
              <w:t>81</w:t>
            </w:r>
            <w:r w:rsidRPr="001F6996">
              <w:rPr>
                <w:bCs/>
                <w:noProof/>
                <w:webHidden/>
              </w:rPr>
              <w:fldChar w:fldCharType="end"/>
            </w:r>
          </w:hyperlink>
        </w:p>
        <w:p w14:paraId="13726114" w14:textId="389D0275" w:rsidR="00393FAC" w:rsidRPr="001F6996" w:rsidRDefault="00393FAC">
          <w:pPr>
            <w:pStyle w:val="31"/>
            <w:rPr>
              <w:rFonts w:asciiTheme="minorHAnsi" w:eastAsiaTheme="minorEastAsia" w:hAnsiTheme="minorHAnsi" w:cstheme="minorBidi"/>
              <w:bCs/>
              <w:noProof/>
              <w:sz w:val="22"/>
              <w:szCs w:val="22"/>
            </w:rPr>
          </w:pPr>
          <w:hyperlink w:anchor="_Toc143153848" w:history="1">
            <w:r w:rsidRPr="001F6996">
              <w:rPr>
                <w:rStyle w:val="aff7"/>
                <w:bCs/>
                <w:noProof/>
                <w14:scene3d>
                  <w14:camera w14:prst="orthographicFront"/>
                  <w14:lightRig w14:rig="threePt" w14:dir="t">
                    <w14:rot w14:lat="0" w14:lon="0" w14:rev="0"/>
                  </w14:lightRig>
                </w14:scene3d>
              </w:rPr>
              <w:t>Подраздел 2.4.5.</w:t>
            </w:r>
            <w:r w:rsidRPr="001F6996">
              <w:rPr>
                <w:rStyle w:val="aff7"/>
                <w:bCs/>
                <w:noProof/>
              </w:rPr>
              <w:t xml:space="preserve">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Pr="001F6996">
              <w:rPr>
                <w:bCs/>
                <w:noProof/>
                <w:webHidden/>
              </w:rPr>
              <w:tab/>
            </w:r>
            <w:r w:rsidRPr="001F6996">
              <w:rPr>
                <w:bCs/>
                <w:noProof/>
                <w:webHidden/>
              </w:rPr>
              <w:fldChar w:fldCharType="begin"/>
            </w:r>
            <w:r w:rsidRPr="001F6996">
              <w:rPr>
                <w:bCs/>
                <w:noProof/>
                <w:webHidden/>
              </w:rPr>
              <w:instrText xml:space="preserve"> PAGEREF _Toc143153848 \h </w:instrText>
            </w:r>
            <w:r w:rsidRPr="001F6996">
              <w:rPr>
                <w:bCs/>
                <w:noProof/>
                <w:webHidden/>
              </w:rPr>
            </w:r>
            <w:r w:rsidRPr="001F6996">
              <w:rPr>
                <w:bCs/>
                <w:noProof/>
                <w:webHidden/>
              </w:rPr>
              <w:fldChar w:fldCharType="separate"/>
            </w:r>
            <w:r w:rsidR="00304106">
              <w:rPr>
                <w:bCs/>
                <w:noProof/>
                <w:webHidden/>
              </w:rPr>
              <w:t>83</w:t>
            </w:r>
            <w:r w:rsidRPr="001F6996">
              <w:rPr>
                <w:bCs/>
                <w:noProof/>
                <w:webHidden/>
              </w:rPr>
              <w:fldChar w:fldCharType="end"/>
            </w:r>
          </w:hyperlink>
        </w:p>
        <w:p w14:paraId="2602F690" w14:textId="519E8297" w:rsidR="00393FAC" w:rsidRPr="001F6996" w:rsidRDefault="00393FAC">
          <w:pPr>
            <w:pStyle w:val="31"/>
            <w:rPr>
              <w:rFonts w:asciiTheme="minorHAnsi" w:eastAsiaTheme="minorEastAsia" w:hAnsiTheme="minorHAnsi" w:cstheme="minorBidi"/>
              <w:bCs/>
              <w:noProof/>
              <w:sz w:val="22"/>
              <w:szCs w:val="22"/>
            </w:rPr>
          </w:pPr>
          <w:hyperlink w:anchor="_Toc143153849" w:history="1">
            <w:r w:rsidRPr="001F6996">
              <w:rPr>
                <w:rStyle w:val="aff7"/>
                <w:bCs/>
                <w:noProof/>
                <w14:scene3d>
                  <w14:camera w14:prst="orthographicFront"/>
                  <w14:lightRig w14:rig="threePt" w14:dir="t">
                    <w14:rot w14:lat="0" w14:lon="0" w14:rev="0"/>
                  </w14:lightRig>
                </w14:scene3d>
              </w:rPr>
              <w:t>Подраздел 2.4.6.</w:t>
            </w:r>
            <w:r w:rsidRPr="001F6996">
              <w:rPr>
                <w:rStyle w:val="aff7"/>
                <w:bCs/>
                <w:noProof/>
              </w:rPr>
              <w:t xml:space="preserve"> 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Pr="001F6996">
              <w:rPr>
                <w:bCs/>
                <w:noProof/>
                <w:webHidden/>
              </w:rPr>
              <w:tab/>
            </w:r>
            <w:r w:rsidRPr="001F6996">
              <w:rPr>
                <w:bCs/>
                <w:noProof/>
                <w:webHidden/>
              </w:rPr>
              <w:fldChar w:fldCharType="begin"/>
            </w:r>
            <w:r w:rsidRPr="001F6996">
              <w:rPr>
                <w:bCs/>
                <w:noProof/>
                <w:webHidden/>
              </w:rPr>
              <w:instrText xml:space="preserve"> PAGEREF _Toc143153849 \h </w:instrText>
            </w:r>
            <w:r w:rsidRPr="001F6996">
              <w:rPr>
                <w:bCs/>
                <w:noProof/>
                <w:webHidden/>
              </w:rPr>
            </w:r>
            <w:r w:rsidRPr="001F6996">
              <w:rPr>
                <w:bCs/>
                <w:noProof/>
                <w:webHidden/>
              </w:rPr>
              <w:fldChar w:fldCharType="separate"/>
            </w:r>
            <w:r w:rsidR="00304106">
              <w:rPr>
                <w:bCs/>
                <w:noProof/>
                <w:webHidden/>
              </w:rPr>
              <w:t>85</w:t>
            </w:r>
            <w:r w:rsidRPr="001F6996">
              <w:rPr>
                <w:bCs/>
                <w:noProof/>
                <w:webHidden/>
              </w:rPr>
              <w:fldChar w:fldCharType="end"/>
            </w:r>
          </w:hyperlink>
        </w:p>
        <w:p w14:paraId="5AB9B1ED" w14:textId="56D3C878" w:rsidR="00393FAC" w:rsidRPr="001F6996" w:rsidRDefault="00393FAC">
          <w:pPr>
            <w:pStyle w:val="31"/>
            <w:rPr>
              <w:rFonts w:asciiTheme="minorHAnsi" w:eastAsiaTheme="minorEastAsia" w:hAnsiTheme="minorHAnsi" w:cstheme="minorBidi"/>
              <w:bCs/>
              <w:noProof/>
              <w:sz w:val="22"/>
              <w:szCs w:val="22"/>
            </w:rPr>
          </w:pPr>
          <w:hyperlink w:anchor="_Toc143153850" w:history="1">
            <w:r w:rsidRPr="001F6996">
              <w:rPr>
                <w:rStyle w:val="aff7"/>
                <w:bCs/>
                <w:noProof/>
                <w14:scene3d>
                  <w14:camera w14:prst="orthographicFront"/>
                  <w14:lightRig w14:rig="threePt" w14:dir="t">
                    <w14:rot w14:lat="0" w14:lon="0" w14:rev="0"/>
                  </w14:lightRig>
                </w14:scene3d>
              </w:rPr>
              <w:t>Подраздел 2.4.7.</w:t>
            </w:r>
            <w:r w:rsidRPr="001F6996">
              <w:rPr>
                <w:rStyle w:val="aff7"/>
                <w:bCs/>
                <w:noProof/>
              </w:rPr>
              <w:t xml:space="preserve"> Границы и характеристики охранных зон сетей и сооружений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_Toc143153850 \h </w:instrText>
            </w:r>
            <w:r w:rsidRPr="001F6996">
              <w:rPr>
                <w:bCs/>
                <w:noProof/>
                <w:webHidden/>
              </w:rPr>
            </w:r>
            <w:r w:rsidRPr="001F6996">
              <w:rPr>
                <w:bCs/>
                <w:noProof/>
                <w:webHidden/>
              </w:rPr>
              <w:fldChar w:fldCharType="separate"/>
            </w:r>
            <w:r w:rsidR="00304106">
              <w:rPr>
                <w:bCs/>
                <w:noProof/>
                <w:webHidden/>
              </w:rPr>
              <w:t>85</w:t>
            </w:r>
            <w:r w:rsidRPr="001F6996">
              <w:rPr>
                <w:bCs/>
                <w:noProof/>
                <w:webHidden/>
              </w:rPr>
              <w:fldChar w:fldCharType="end"/>
            </w:r>
          </w:hyperlink>
        </w:p>
        <w:p w14:paraId="20EBB31B" w14:textId="4AC47BA1" w:rsidR="00393FAC" w:rsidRPr="001F6996" w:rsidRDefault="00393FAC">
          <w:pPr>
            <w:pStyle w:val="31"/>
            <w:rPr>
              <w:rFonts w:asciiTheme="minorHAnsi" w:eastAsiaTheme="minorEastAsia" w:hAnsiTheme="minorHAnsi" w:cstheme="minorBidi"/>
              <w:bCs/>
              <w:noProof/>
              <w:sz w:val="22"/>
              <w:szCs w:val="22"/>
            </w:rPr>
          </w:pPr>
          <w:hyperlink w:anchor="_Toc143153851" w:history="1">
            <w:r w:rsidRPr="001F6996">
              <w:rPr>
                <w:rStyle w:val="aff7"/>
                <w:bCs/>
                <w:noProof/>
                <w14:scene3d>
                  <w14:camera w14:prst="orthographicFront"/>
                  <w14:lightRig w14:rig="threePt" w14:dir="t">
                    <w14:rot w14:lat="0" w14:lon="0" w14:rev="0"/>
                  </w14:lightRig>
                </w14:scene3d>
              </w:rPr>
              <w:t>Подраздел 2.4.8.</w:t>
            </w:r>
            <w:r w:rsidRPr="001F6996">
              <w:rPr>
                <w:rStyle w:val="aff7"/>
                <w:bCs/>
                <w:noProof/>
              </w:rPr>
              <w:t xml:space="preserve"> Границы планируемых зон размещения объектов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_Toc143153851 \h </w:instrText>
            </w:r>
            <w:r w:rsidRPr="001F6996">
              <w:rPr>
                <w:bCs/>
                <w:noProof/>
                <w:webHidden/>
              </w:rPr>
            </w:r>
            <w:r w:rsidRPr="001F6996">
              <w:rPr>
                <w:bCs/>
                <w:noProof/>
                <w:webHidden/>
              </w:rPr>
              <w:fldChar w:fldCharType="separate"/>
            </w:r>
            <w:r w:rsidR="00304106">
              <w:rPr>
                <w:bCs/>
                <w:noProof/>
                <w:webHidden/>
              </w:rPr>
              <w:t>85</w:t>
            </w:r>
            <w:r w:rsidRPr="001F6996">
              <w:rPr>
                <w:bCs/>
                <w:noProof/>
                <w:webHidden/>
              </w:rPr>
              <w:fldChar w:fldCharType="end"/>
            </w:r>
          </w:hyperlink>
        </w:p>
        <w:p w14:paraId="0D42DCC4" w14:textId="7E4A3B14" w:rsidR="00393FAC" w:rsidRPr="001F6996" w:rsidRDefault="00393FAC">
          <w:pPr>
            <w:pStyle w:val="22"/>
            <w:rPr>
              <w:rFonts w:asciiTheme="minorHAnsi" w:eastAsiaTheme="minorEastAsia" w:hAnsiTheme="minorHAnsi" w:cstheme="minorBidi"/>
              <w:b w:val="0"/>
              <w:bCs/>
              <w:sz w:val="22"/>
              <w:szCs w:val="22"/>
            </w:rPr>
          </w:pPr>
          <w:hyperlink w:anchor="_Toc143153852" w:history="1">
            <w:r w:rsidRPr="001F6996">
              <w:rPr>
                <w:rStyle w:val="aff7"/>
                <w:b w:val="0"/>
                <w:bCs/>
                <w14:scene3d>
                  <w14:camera w14:prst="orthographicFront"/>
                  <w14:lightRig w14:rig="threePt" w14:dir="t">
                    <w14:rot w14:lat="0" w14:lon="0" w14:rev="0"/>
                  </w14:lightRig>
                </w14:scene3d>
              </w:rPr>
              <w:t>Раздел 2.5.</w:t>
            </w:r>
            <w:r w:rsidRPr="001F6996">
              <w:rPr>
                <w:rStyle w:val="aff7"/>
                <w:b w:val="0"/>
                <w:bCs/>
              </w:rPr>
              <w:t xml:space="preserve"> Экологические аспекты мероприятий по строительству и реконструкции объектов централизованной системы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_Toc143153852 \h </w:instrText>
            </w:r>
            <w:r w:rsidRPr="001F6996">
              <w:rPr>
                <w:b w:val="0"/>
                <w:bCs/>
                <w:webHidden/>
              </w:rPr>
            </w:r>
            <w:r w:rsidRPr="001F6996">
              <w:rPr>
                <w:b w:val="0"/>
                <w:bCs/>
                <w:webHidden/>
              </w:rPr>
              <w:fldChar w:fldCharType="separate"/>
            </w:r>
            <w:r w:rsidR="00304106">
              <w:rPr>
                <w:b w:val="0"/>
                <w:bCs/>
                <w:webHidden/>
              </w:rPr>
              <w:t>86</w:t>
            </w:r>
            <w:r w:rsidRPr="001F6996">
              <w:rPr>
                <w:b w:val="0"/>
                <w:bCs/>
                <w:webHidden/>
              </w:rPr>
              <w:fldChar w:fldCharType="end"/>
            </w:r>
          </w:hyperlink>
        </w:p>
        <w:p w14:paraId="591C0964" w14:textId="4A5AC672" w:rsidR="00393FAC" w:rsidRPr="001F6996" w:rsidRDefault="00393FAC">
          <w:pPr>
            <w:pStyle w:val="31"/>
            <w:rPr>
              <w:rFonts w:asciiTheme="minorHAnsi" w:eastAsiaTheme="minorEastAsia" w:hAnsiTheme="minorHAnsi" w:cstheme="minorBidi"/>
              <w:bCs/>
              <w:noProof/>
              <w:sz w:val="22"/>
              <w:szCs w:val="22"/>
            </w:rPr>
          </w:pPr>
          <w:hyperlink w:anchor="_Toc143153853" w:history="1">
            <w:r w:rsidRPr="001F6996">
              <w:rPr>
                <w:rStyle w:val="aff7"/>
                <w:bCs/>
                <w:noProof/>
                <w14:scene3d>
                  <w14:camera w14:prst="orthographicFront"/>
                  <w14:lightRig w14:rig="threePt" w14:dir="t">
                    <w14:rot w14:lat="0" w14:lon="0" w14:rev="0"/>
                  </w14:lightRig>
                </w14:scene3d>
              </w:rPr>
              <w:t>Подраздел 2.5.1.</w:t>
            </w:r>
            <w:r w:rsidRPr="001F6996">
              <w:rPr>
                <w:rStyle w:val="aff7"/>
                <w:bCs/>
                <w:noProof/>
              </w:rPr>
              <w:t xml:space="preserve"> Сведения 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r w:rsidRPr="001F6996">
              <w:rPr>
                <w:bCs/>
                <w:noProof/>
                <w:webHidden/>
              </w:rPr>
              <w:tab/>
            </w:r>
            <w:r w:rsidRPr="001F6996">
              <w:rPr>
                <w:bCs/>
                <w:noProof/>
                <w:webHidden/>
              </w:rPr>
              <w:fldChar w:fldCharType="begin"/>
            </w:r>
            <w:r w:rsidRPr="001F6996">
              <w:rPr>
                <w:bCs/>
                <w:noProof/>
                <w:webHidden/>
              </w:rPr>
              <w:instrText xml:space="preserve"> PAGEREF _Toc143153853 \h </w:instrText>
            </w:r>
            <w:r w:rsidRPr="001F6996">
              <w:rPr>
                <w:bCs/>
                <w:noProof/>
                <w:webHidden/>
              </w:rPr>
            </w:r>
            <w:r w:rsidRPr="001F6996">
              <w:rPr>
                <w:bCs/>
                <w:noProof/>
                <w:webHidden/>
              </w:rPr>
              <w:fldChar w:fldCharType="separate"/>
            </w:r>
            <w:r w:rsidR="00304106">
              <w:rPr>
                <w:bCs/>
                <w:noProof/>
                <w:webHidden/>
              </w:rPr>
              <w:t>86</w:t>
            </w:r>
            <w:r w:rsidRPr="001F6996">
              <w:rPr>
                <w:bCs/>
                <w:noProof/>
                <w:webHidden/>
              </w:rPr>
              <w:fldChar w:fldCharType="end"/>
            </w:r>
          </w:hyperlink>
        </w:p>
        <w:p w14:paraId="23A13864" w14:textId="04711470" w:rsidR="00393FAC" w:rsidRPr="001F6996" w:rsidRDefault="00393FAC">
          <w:pPr>
            <w:pStyle w:val="31"/>
            <w:rPr>
              <w:rFonts w:asciiTheme="minorHAnsi" w:eastAsiaTheme="minorEastAsia" w:hAnsiTheme="minorHAnsi" w:cstheme="minorBidi"/>
              <w:bCs/>
              <w:noProof/>
              <w:sz w:val="22"/>
              <w:szCs w:val="22"/>
            </w:rPr>
          </w:pPr>
          <w:hyperlink w:anchor="_Toc143153854" w:history="1">
            <w:r w:rsidRPr="001F6996">
              <w:rPr>
                <w:rStyle w:val="aff7"/>
                <w:bCs/>
                <w:noProof/>
                <w14:scene3d>
                  <w14:camera w14:prst="orthographicFront"/>
                  <w14:lightRig w14:rig="threePt" w14:dir="t">
                    <w14:rot w14:lat="0" w14:lon="0" w14:rev="0"/>
                  </w14:lightRig>
                </w14:scene3d>
              </w:rPr>
              <w:t>Подраздел 2.5.2.</w:t>
            </w:r>
            <w:r w:rsidRPr="001F6996">
              <w:rPr>
                <w:rStyle w:val="aff7"/>
                <w:bCs/>
                <w:noProof/>
              </w:rPr>
              <w:t xml:space="preserve"> Сведения о применении методов, безопасных для окружающей среды, при утилизации осадков сточных вод</w:t>
            </w:r>
            <w:r w:rsidRPr="001F6996">
              <w:rPr>
                <w:bCs/>
                <w:noProof/>
                <w:webHidden/>
              </w:rPr>
              <w:tab/>
            </w:r>
            <w:r w:rsidRPr="001F6996">
              <w:rPr>
                <w:bCs/>
                <w:noProof/>
                <w:webHidden/>
              </w:rPr>
              <w:fldChar w:fldCharType="begin"/>
            </w:r>
            <w:r w:rsidRPr="001F6996">
              <w:rPr>
                <w:bCs/>
                <w:noProof/>
                <w:webHidden/>
              </w:rPr>
              <w:instrText xml:space="preserve"> PAGEREF _Toc143153854 \h </w:instrText>
            </w:r>
            <w:r w:rsidRPr="001F6996">
              <w:rPr>
                <w:bCs/>
                <w:noProof/>
                <w:webHidden/>
              </w:rPr>
            </w:r>
            <w:r w:rsidRPr="001F6996">
              <w:rPr>
                <w:bCs/>
                <w:noProof/>
                <w:webHidden/>
              </w:rPr>
              <w:fldChar w:fldCharType="separate"/>
            </w:r>
            <w:r w:rsidR="00304106">
              <w:rPr>
                <w:bCs/>
                <w:noProof/>
                <w:webHidden/>
              </w:rPr>
              <w:t>86</w:t>
            </w:r>
            <w:r w:rsidRPr="001F6996">
              <w:rPr>
                <w:bCs/>
                <w:noProof/>
                <w:webHidden/>
              </w:rPr>
              <w:fldChar w:fldCharType="end"/>
            </w:r>
          </w:hyperlink>
        </w:p>
        <w:p w14:paraId="7AFD1FDA" w14:textId="37A734FC" w:rsidR="00393FAC" w:rsidRPr="001F6996" w:rsidRDefault="00393FAC">
          <w:pPr>
            <w:pStyle w:val="22"/>
            <w:rPr>
              <w:rFonts w:asciiTheme="minorHAnsi" w:eastAsiaTheme="minorEastAsia" w:hAnsiTheme="minorHAnsi" w:cstheme="minorBidi"/>
              <w:b w:val="0"/>
              <w:bCs/>
              <w:sz w:val="22"/>
              <w:szCs w:val="22"/>
            </w:rPr>
          </w:pPr>
          <w:hyperlink w:anchor="_Toc143153855" w:history="1">
            <w:r w:rsidRPr="001F6996">
              <w:rPr>
                <w:rStyle w:val="aff7"/>
                <w:b w:val="0"/>
                <w:bCs/>
                <w14:scene3d>
                  <w14:camera w14:prst="orthographicFront"/>
                  <w14:lightRig w14:rig="threePt" w14:dir="t">
                    <w14:rot w14:lat="0" w14:lon="0" w14:rev="0"/>
                  </w14:lightRig>
                </w14:scene3d>
              </w:rPr>
              <w:t>Раздел 2.6.</w:t>
            </w:r>
            <w:r w:rsidRPr="001F6996">
              <w:rPr>
                <w:rStyle w:val="aff7"/>
                <w:b w:val="0"/>
                <w:bCs/>
              </w:rPr>
              <w:t xml:space="preserve"> Оценка потребности в капитальных вложениях в строительство, реконструкцию и модернизацию объектов централизованной системы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_Toc143153855 \h </w:instrText>
            </w:r>
            <w:r w:rsidRPr="001F6996">
              <w:rPr>
                <w:b w:val="0"/>
                <w:bCs/>
                <w:webHidden/>
              </w:rPr>
            </w:r>
            <w:r w:rsidRPr="001F6996">
              <w:rPr>
                <w:b w:val="0"/>
                <w:bCs/>
                <w:webHidden/>
              </w:rPr>
              <w:fldChar w:fldCharType="separate"/>
            </w:r>
            <w:r w:rsidR="00304106">
              <w:rPr>
                <w:b w:val="0"/>
                <w:bCs/>
                <w:webHidden/>
              </w:rPr>
              <w:t>87</w:t>
            </w:r>
            <w:r w:rsidRPr="001F6996">
              <w:rPr>
                <w:b w:val="0"/>
                <w:bCs/>
                <w:webHidden/>
              </w:rPr>
              <w:fldChar w:fldCharType="end"/>
            </w:r>
          </w:hyperlink>
        </w:p>
        <w:p w14:paraId="5BBBF1FE" w14:textId="6F4A922B" w:rsidR="00393FAC" w:rsidRPr="001F6996" w:rsidRDefault="00393FAC">
          <w:pPr>
            <w:pStyle w:val="31"/>
            <w:rPr>
              <w:rFonts w:asciiTheme="minorHAnsi" w:eastAsiaTheme="minorEastAsia" w:hAnsiTheme="minorHAnsi" w:cstheme="minorBidi"/>
              <w:bCs/>
              <w:noProof/>
              <w:sz w:val="22"/>
              <w:szCs w:val="22"/>
            </w:rPr>
          </w:pPr>
          <w:hyperlink w:anchor="_Toc143153856" w:history="1">
            <w:r w:rsidRPr="001F6996">
              <w:rPr>
                <w:rStyle w:val="aff7"/>
                <w:bCs/>
                <w:noProof/>
                <w14:scene3d>
                  <w14:camera w14:prst="orthographicFront"/>
                  <w14:lightRig w14:rig="threePt" w14:dir="t">
                    <w14:rot w14:lat="0" w14:lon="0" w14:rev="0"/>
                  </w14:lightRig>
                </w14:scene3d>
              </w:rPr>
              <w:t>Подраздел 2.6.1.</w:t>
            </w:r>
            <w:r w:rsidRPr="001F6996">
              <w:rPr>
                <w:rStyle w:val="aff7"/>
                <w:bCs/>
                <w:noProof/>
              </w:rPr>
              <w:t xml:space="preserve"> Оценка потребности в капитальных вложениях в строительство и реконструкцию объектов централизованных систем водоотведения, рассчитанная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w:t>
            </w:r>
            <w:r w:rsidRPr="001F6996">
              <w:rPr>
                <w:bCs/>
                <w:noProof/>
                <w:webHidden/>
              </w:rPr>
              <w:tab/>
            </w:r>
            <w:r w:rsidRPr="001F6996">
              <w:rPr>
                <w:bCs/>
                <w:noProof/>
                <w:webHidden/>
              </w:rPr>
              <w:fldChar w:fldCharType="begin"/>
            </w:r>
            <w:r w:rsidRPr="001F6996">
              <w:rPr>
                <w:bCs/>
                <w:noProof/>
                <w:webHidden/>
              </w:rPr>
              <w:instrText xml:space="preserve"> PAGEREF _Toc143153856 \h </w:instrText>
            </w:r>
            <w:r w:rsidRPr="001F6996">
              <w:rPr>
                <w:bCs/>
                <w:noProof/>
                <w:webHidden/>
              </w:rPr>
            </w:r>
            <w:r w:rsidRPr="001F6996">
              <w:rPr>
                <w:bCs/>
                <w:noProof/>
                <w:webHidden/>
              </w:rPr>
              <w:fldChar w:fldCharType="separate"/>
            </w:r>
            <w:r w:rsidR="00304106">
              <w:rPr>
                <w:bCs/>
                <w:noProof/>
                <w:webHidden/>
              </w:rPr>
              <w:t>87</w:t>
            </w:r>
            <w:r w:rsidRPr="001F6996">
              <w:rPr>
                <w:bCs/>
                <w:noProof/>
                <w:webHidden/>
              </w:rPr>
              <w:fldChar w:fldCharType="end"/>
            </w:r>
          </w:hyperlink>
        </w:p>
        <w:p w14:paraId="543F8A98" w14:textId="2E7660B6" w:rsidR="00393FAC" w:rsidRPr="001F6996" w:rsidRDefault="00393FAC">
          <w:pPr>
            <w:pStyle w:val="22"/>
            <w:rPr>
              <w:rFonts w:asciiTheme="minorHAnsi" w:eastAsiaTheme="minorEastAsia" w:hAnsiTheme="minorHAnsi" w:cstheme="minorBidi"/>
              <w:b w:val="0"/>
              <w:bCs/>
              <w:sz w:val="22"/>
              <w:szCs w:val="22"/>
            </w:rPr>
          </w:pPr>
          <w:hyperlink w:anchor="_Toc143153857" w:history="1">
            <w:r w:rsidRPr="001F6996">
              <w:rPr>
                <w:rStyle w:val="aff7"/>
                <w:b w:val="0"/>
                <w:bCs/>
                <w14:scene3d>
                  <w14:camera w14:prst="orthographicFront"/>
                  <w14:lightRig w14:rig="threePt" w14:dir="t">
                    <w14:rot w14:lat="0" w14:lon="0" w14:rev="0"/>
                  </w14:lightRig>
                </w14:scene3d>
              </w:rPr>
              <w:t>Раздел 2.7.</w:t>
            </w:r>
            <w:r w:rsidRPr="001F6996">
              <w:rPr>
                <w:rStyle w:val="aff7"/>
                <w:b w:val="0"/>
                <w:bCs/>
              </w:rPr>
              <w:t xml:space="preserve"> Плановые значения показателей развития централизованных систем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_Toc143153857 \h </w:instrText>
            </w:r>
            <w:r w:rsidRPr="001F6996">
              <w:rPr>
                <w:b w:val="0"/>
                <w:bCs/>
                <w:webHidden/>
              </w:rPr>
            </w:r>
            <w:r w:rsidRPr="001F6996">
              <w:rPr>
                <w:b w:val="0"/>
                <w:bCs/>
                <w:webHidden/>
              </w:rPr>
              <w:fldChar w:fldCharType="separate"/>
            </w:r>
            <w:r w:rsidR="00304106">
              <w:rPr>
                <w:b w:val="0"/>
                <w:bCs/>
                <w:webHidden/>
              </w:rPr>
              <w:t>92</w:t>
            </w:r>
            <w:r w:rsidRPr="001F6996">
              <w:rPr>
                <w:b w:val="0"/>
                <w:bCs/>
                <w:webHidden/>
              </w:rPr>
              <w:fldChar w:fldCharType="end"/>
            </w:r>
          </w:hyperlink>
        </w:p>
        <w:p w14:paraId="24B4C396" w14:textId="6CF3CE64" w:rsidR="00393FAC" w:rsidRPr="001F6996" w:rsidRDefault="00393FAC">
          <w:pPr>
            <w:pStyle w:val="31"/>
            <w:rPr>
              <w:rFonts w:asciiTheme="minorHAnsi" w:eastAsiaTheme="minorEastAsia" w:hAnsiTheme="minorHAnsi" w:cstheme="minorBidi"/>
              <w:bCs/>
              <w:noProof/>
              <w:sz w:val="22"/>
              <w:szCs w:val="22"/>
            </w:rPr>
          </w:pPr>
          <w:hyperlink w:anchor="_Toc143153858" w:history="1">
            <w:r w:rsidRPr="001F6996">
              <w:rPr>
                <w:rStyle w:val="aff7"/>
                <w:bCs/>
                <w:noProof/>
                <w14:scene3d>
                  <w14:camera w14:prst="orthographicFront"/>
                  <w14:lightRig w14:rig="threePt" w14:dir="t">
                    <w14:rot w14:lat="0" w14:lon="0" w14:rev="0"/>
                  </w14:lightRig>
                </w14:scene3d>
              </w:rPr>
              <w:t>Подраздел 2.7.1.</w:t>
            </w:r>
            <w:r w:rsidRPr="001F6996">
              <w:rPr>
                <w:rStyle w:val="aff7"/>
                <w:bCs/>
                <w:noProof/>
              </w:rPr>
              <w:t xml:space="preserve"> Показатели надежности и бесперебойности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_Toc143153858 \h </w:instrText>
            </w:r>
            <w:r w:rsidRPr="001F6996">
              <w:rPr>
                <w:bCs/>
                <w:noProof/>
                <w:webHidden/>
              </w:rPr>
            </w:r>
            <w:r w:rsidRPr="001F6996">
              <w:rPr>
                <w:bCs/>
                <w:noProof/>
                <w:webHidden/>
              </w:rPr>
              <w:fldChar w:fldCharType="separate"/>
            </w:r>
            <w:r w:rsidR="00304106">
              <w:rPr>
                <w:bCs/>
                <w:noProof/>
                <w:webHidden/>
              </w:rPr>
              <w:t>94</w:t>
            </w:r>
            <w:r w:rsidRPr="001F6996">
              <w:rPr>
                <w:bCs/>
                <w:noProof/>
                <w:webHidden/>
              </w:rPr>
              <w:fldChar w:fldCharType="end"/>
            </w:r>
          </w:hyperlink>
        </w:p>
        <w:p w14:paraId="45C00737" w14:textId="53DE0F20" w:rsidR="00393FAC" w:rsidRPr="001F6996" w:rsidRDefault="00393FAC">
          <w:pPr>
            <w:pStyle w:val="31"/>
            <w:rPr>
              <w:rFonts w:asciiTheme="minorHAnsi" w:eastAsiaTheme="minorEastAsia" w:hAnsiTheme="minorHAnsi" w:cstheme="minorBidi"/>
              <w:bCs/>
              <w:noProof/>
              <w:sz w:val="22"/>
              <w:szCs w:val="22"/>
            </w:rPr>
          </w:pPr>
          <w:hyperlink w:anchor="_Toc143153859" w:history="1">
            <w:r w:rsidRPr="001F6996">
              <w:rPr>
                <w:rStyle w:val="aff7"/>
                <w:bCs/>
                <w:noProof/>
                <w14:scene3d>
                  <w14:camera w14:prst="orthographicFront"/>
                  <w14:lightRig w14:rig="threePt" w14:dir="t">
                    <w14:rot w14:lat="0" w14:lon="0" w14:rev="0"/>
                  </w14:lightRig>
                </w14:scene3d>
              </w:rPr>
              <w:t>Подраздел 2.7.2.</w:t>
            </w:r>
            <w:r w:rsidRPr="001F6996">
              <w:rPr>
                <w:rStyle w:val="aff7"/>
                <w:bCs/>
                <w:noProof/>
              </w:rPr>
              <w:t xml:space="preserve"> Показатели очистки сточных вод</w:t>
            </w:r>
            <w:r w:rsidRPr="001F6996">
              <w:rPr>
                <w:bCs/>
                <w:noProof/>
                <w:webHidden/>
              </w:rPr>
              <w:tab/>
            </w:r>
            <w:r w:rsidRPr="001F6996">
              <w:rPr>
                <w:bCs/>
                <w:noProof/>
                <w:webHidden/>
              </w:rPr>
              <w:fldChar w:fldCharType="begin"/>
            </w:r>
            <w:r w:rsidRPr="001F6996">
              <w:rPr>
                <w:bCs/>
                <w:noProof/>
                <w:webHidden/>
              </w:rPr>
              <w:instrText xml:space="preserve"> PAGEREF _Toc143153859 \h </w:instrText>
            </w:r>
            <w:r w:rsidRPr="001F6996">
              <w:rPr>
                <w:bCs/>
                <w:noProof/>
                <w:webHidden/>
              </w:rPr>
            </w:r>
            <w:r w:rsidRPr="001F6996">
              <w:rPr>
                <w:bCs/>
                <w:noProof/>
                <w:webHidden/>
              </w:rPr>
              <w:fldChar w:fldCharType="separate"/>
            </w:r>
            <w:r w:rsidR="00304106">
              <w:rPr>
                <w:bCs/>
                <w:noProof/>
                <w:webHidden/>
              </w:rPr>
              <w:t>94</w:t>
            </w:r>
            <w:r w:rsidRPr="001F6996">
              <w:rPr>
                <w:bCs/>
                <w:noProof/>
                <w:webHidden/>
              </w:rPr>
              <w:fldChar w:fldCharType="end"/>
            </w:r>
          </w:hyperlink>
        </w:p>
        <w:p w14:paraId="72E1ABE2" w14:textId="0DAB59CA" w:rsidR="00393FAC" w:rsidRPr="001F6996" w:rsidRDefault="00393FAC">
          <w:pPr>
            <w:pStyle w:val="31"/>
            <w:rPr>
              <w:rFonts w:asciiTheme="minorHAnsi" w:eastAsiaTheme="minorEastAsia" w:hAnsiTheme="minorHAnsi" w:cstheme="minorBidi"/>
              <w:bCs/>
              <w:noProof/>
              <w:sz w:val="22"/>
              <w:szCs w:val="22"/>
            </w:rPr>
          </w:pPr>
          <w:hyperlink w:anchor="_Toc143153860" w:history="1">
            <w:r w:rsidRPr="001F6996">
              <w:rPr>
                <w:rStyle w:val="aff7"/>
                <w:bCs/>
                <w:noProof/>
                <w14:scene3d>
                  <w14:camera w14:prst="orthographicFront"/>
                  <w14:lightRig w14:rig="threePt" w14:dir="t">
                    <w14:rot w14:lat="0" w14:lon="0" w14:rev="0"/>
                  </w14:lightRig>
                </w14:scene3d>
              </w:rPr>
              <w:t>Подраздел 2.7.3.</w:t>
            </w:r>
            <w:r w:rsidRPr="001F6996">
              <w:rPr>
                <w:rStyle w:val="aff7"/>
                <w:bCs/>
                <w:noProof/>
              </w:rPr>
              <w:t xml:space="preserve"> Показатели эффективности использования ресурсов при транспортировке сточных вод</w:t>
            </w:r>
            <w:r w:rsidRPr="001F6996">
              <w:rPr>
                <w:bCs/>
                <w:noProof/>
                <w:webHidden/>
              </w:rPr>
              <w:tab/>
            </w:r>
            <w:r w:rsidRPr="001F6996">
              <w:rPr>
                <w:bCs/>
                <w:noProof/>
                <w:webHidden/>
              </w:rPr>
              <w:fldChar w:fldCharType="begin"/>
            </w:r>
            <w:r w:rsidRPr="001F6996">
              <w:rPr>
                <w:bCs/>
                <w:noProof/>
                <w:webHidden/>
              </w:rPr>
              <w:instrText xml:space="preserve"> PAGEREF _Toc143153860 \h </w:instrText>
            </w:r>
            <w:r w:rsidRPr="001F6996">
              <w:rPr>
                <w:bCs/>
                <w:noProof/>
                <w:webHidden/>
              </w:rPr>
            </w:r>
            <w:r w:rsidRPr="001F6996">
              <w:rPr>
                <w:bCs/>
                <w:noProof/>
                <w:webHidden/>
              </w:rPr>
              <w:fldChar w:fldCharType="separate"/>
            </w:r>
            <w:r w:rsidR="00304106">
              <w:rPr>
                <w:bCs/>
                <w:noProof/>
                <w:webHidden/>
              </w:rPr>
              <w:t>94</w:t>
            </w:r>
            <w:r w:rsidRPr="001F6996">
              <w:rPr>
                <w:bCs/>
                <w:noProof/>
                <w:webHidden/>
              </w:rPr>
              <w:fldChar w:fldCharType="end"/>
            </w:r>
          </w:hyperlink>
        </w:p>
        <w:p w14:paraId="568BF450" w14:textId="7EC0981D" w:rsidR="00393FAC" w:rsidRPr="001F6996" w:rsidRDefault="00393FAC">
          <w:pPr>
            <w:pStyle w:val="31"/>
            <w:rPr>
              <w:rFonts w:asciiTheme="minorHAnsi" w:eastAsiaTheme="minorEastAsia" w:hAnsiTheme="minorHAnsi" w:cstheme="minorBidi"/>
              <w:bCs/>
              <w:noProof/>
              <w:sz w:val="22"/>
              <w:szCs w:val="22"/>
            </w:rPr>
          </w:pPr>
          <w:hyperlink w:anchor="_Toc143153861" w:history="1">
            <w:r w:rsidRPr="001F6996">
              <w:rPr>
                <w:rStyle w:val="aff7"/>
                <w:bCs/>
                <w:noProof/>
                <w14:scene3d>
                  <w14:camera w14:prst="orthographicFront"/>
                  <w14:lightRig w14:rig="threePt" w14:dir="t">
                    <w14:rot w14:lat="0" w14:lon="0" w14:rev="0"/>
                  </w14:lightRig>
                </w14:scene3d>
              </w:rPr>
              <w:t>Подраздел 2.7.4.</w:t>
            </w:r>
            <w:r w:rsidRPr="001F6996">
              <w:rPr>
                <w:rStyle w:val="aff7"/>
                <w:bCs/>
                <w:noProof/>
              </w:rPr>
              <w:t xml:space="preserve">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Pr="001F6996">
              <w:rPr>
                <w:bCs/>
                <w:noProof/>
                <w:webHidden/>
              </w:rPr>
              <w:tab/>
            </w:r>
            <w:r w:rsidRPr="001F6996">
              <w:rPr>
                <w:bCs/>
                <w:noProof/>
                <w:webHidden/>
              </w:rPr>
              <w:fldChar w:fldCharType="begin"/>
            </w:r>
            <w:r w:rsidRPr="001F6996">
              <w:rPr>
                <w:bCs/>
                <w:noProof/>
                <w:webHidden/>
              </w:rPr>
              <w:instrText xml:space="preserve"> PAGEREF _Toc143153861 \h </w:instrText>
            </w:r>
            <w:r w:rsidRPr="001F6996">
              <w:rPr>
                <w:bCs/>
                <w:noProof/>
                <w:webHidden/>
              </w:rPr>
            </w:r>
            <w:r w:rsidRPr="001F6996">
              <w:rPr>
                <w:bCs/>
                <w:noProof/>
                <w:webHidden/>
              </w:rPr>
              <w:fldChar w:fldCharType="separate"/>
            </w:r>
            <w:r w:rsidR="00304106">
              <w:rPr>
                <w:bCs/>
                <w:noProof/>
                <w:webHidden/>
              </w:rPr>
              <w:t>94</w:t>
            </w:r>
            <w:r w:rsidRPr="001F6996">
              <w:rPr>
                <w:bCs/>
                <w:noProof/>
                <w:webHidden/>
              </w:rPr>
              <w:fldChar w:fldCharType="end"/>
            </w:r>
          </w:hyperlink>
        </w:p>
        <w:p w14:paraId="52287A9A" w14:textId="229C0CDD" w:rsidR="00393FAC" w:rsidRPr="001F6996" w:rsidRDefault="00393FAC">
          <w:pPr>
            <w:pStyle w:val="22"/>
            <w:rPr>
              <w:rFonts w:asciiTheme="minorHAnsi" w:eastAsiaTheme="minorEastAsia" w:hAnsiTheme="minorHAnsi" w:cstheme="minorBidi"/>
              <w:b w:val="0"/>
              <w:bCs/>
              <w:sz w:val="22"/>
              <w:szCs w:val="22"/>
            </w:rPr>
          </w:pPr>
          <w:hyperlink w:anchor="_Toc143153862" w:history="1">
            <w:r w:rsidRPr="001F6996">
              <w:rPr>
                <w:rStyle w:val="aff7"/>
                <w:b w:val="0"/>
                <w:bCs/>
                <w14:scene3d>
                  <w14:camera w14:prst="orthographicFront"/>
                  <w14:lightRig w14:rig="threePt" w14:dir="t">
                    <w14:rot w14:lat="0" w14:lon="0" w14:rev="0"/>
                  </w14:lightRig>
                </w14:scene3d>
              </w:rPr>
              <w:t>Раздел 2.8.</w:t>
            </w:r>
            <w:r w:rsidRPr="001F6996">
              <w:rPr>
                <w:rStyle w:val="aff7"/>
                <w:b w:val="0"/>
                <w:bCs/>
              </w:rPr>
              <w:t xml:space="preserve">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Pr="001F6996">
              <w:rPr>
                <w:b w:val="0"/>
                <w:bCs/>
                <w:webHidden/>
              </w:rPr>
              <w:tab/>
            </w:r>
            <w:r w:rsidRPr="001F6996">
              <w:rPr>
                <w:b w:val="0"/>
                <w:bCs/>
                <w:webHidden/>
              </w:rPr>
              <w:fldChar w:fldCharType="begin"/>
            </w:r>
            <w:r w:rsidRPr="001F6996">
              <w:rPr>
                <w:b w:val="0"/>
                <w:bCs/>
                <w:webHidden/>
              </w:rPr>
              <w:instrText xml:space="preserve"> PAGEREF _Toc143153862 \h </w:instrText>
            </w:r>
            <w:r w:rsidRPr="001F6996">
              <w:rPr>
                <w:b w:val="0"/>
                <w:bCs/>
                <w:webHidden/>
              </w:rPr>
            </w:r>
            <w:r w:rsidRPr="001F6996">
              <w:rPr>
                <w:b w:val="0"/>
                <w:bCs/>
                <w:webHidden/>
              </w:rPr>
              <w:fldChar w:fldCharType="separate"/>
            </w:r>
            <w:r w:rsidR="00304106">
              <w:rPr>
                <w:b w:val="0"/>
                <w:bCs/>
                <w:webHidden/>
              </w:rPr>
              <w:t>95</w:t>
            </w:r>
            <w:r w:rsidRPr="001F6996">
              <w:rPr>
                <w:b w:val="0"/>
                <w:bCs/>
                <w:webHidden/>
              </w:rPr>
              <w:fldChar w:fldCharType="end"/>
            </w:r>
          </w:hyperlink>
        </w:p>
        <w:p w14:paraId="75F4421B" w14:textId="1E307843" w:rsidR="00393FAC" w:rsidRDefault="00393FAC">
          <w:pPr>
            <w:pStyle w:val="31"/>
            <w:rPr>
              <w:rFonts w:asciiTheme="minorHAnsi" w:eastAsiaTheme="minorEastAsia" w:hAnsiTheme="minorHAnsi" w:cstheme="minorBidi"/>
              <w:noProof/>
              <w:sz w:val="22"/>
              <w:szCs w:val="22"/>
            </w:rPr>
          </w:pPr>
          <w:hyperlink w:anchor="_Toc143153863" w:history="1">
            <w:r w:rsidRPr="001F6996">
              <w:rPr>
                <w:rStyle w:val="aff7"/>
                <w:bCs/>
                <w:noProof/>
                <w14:scene3d>
                  <w14:camera w14:prst="orthographicFront"/>
                  <w14:lightRig w14:rig="threePt" w14:dir="t">
                    <w14:rot w14:lat="0" w14:lon="0" w14:rev="0"/>
                  </w14:lightRig>
                </w14:scene3d>
              </w:rPr>
              <w:t>Подраздел 2.8.1.</w:t>
            </w:r>
            <w:r w:rsidRPr="001F6996">
              <w:rPr>
                <w:rStyle w:val="aff7"/>
                <w:bCs/>
                <w:noProof/>
              </w:rPr>
              <w:t xml:space="preserve"> Перечень выявленных бесхозяйных объектов централизованной системы водоотведения, в том числе канализационных сетей (в случае их выявления), а также перечень организаций, эксплуатирующих такие объекты</w:t>
            </w:r>
            <w:r w:rsidRPr="001F6996">
              <w:rPr>
                <w:bCs/>
                <w:noProof/>
                <w:webHidden/>
              </w:rPr>
              <w:tab/>
            </w:r>
            <w:r w:rsidRPr="001F6996">
              <w:rPr>
                <w:bCs/>
                <w:noProof/>
                <w:webHidden/>
              </w:rPr>
              <w:fldChar w:fldCharType="begin"/>
            </w:r>
            <w:r w:rsidRPr="001F6996">
              <w:rPr>
                <w:bCs/>
                <w:noProof/>
                <w:webHidden/>
              </w:rPr>
              <w:instrText xml:space="preserve"> PAGEREF _Toc143153863 \h </w:instrText>
            </w:r>
            <w:r w:rsidRPr="001F6996">
              <w:rPr>
                <w:bCs/>
                <w:noProof/>
                <w:webHidden/>
              </w:rPr>
            </w:r>
            <w:r w:rsidRPr="001F6996">
              <w:rPr>
                <w:bCs/>
                <w:noProof/>
                <w:webHidden/>
              </w:rPr>
              <w:fldChar w:fldCharType="separate"/>
            </w:r>
            <w:r w:rsidR="00304106">
              <w:rPr>
                <w:bCs/>
                <w:noProof/>
                <w:webHidden/>
              </w:rPr>
              <w:t>95</w:t>
            </w:r>
            <w:r w:rsidRPr="001F6996">
              <w:rPr>
                <w:bCs/>
                <w:noProof/>
                <w:webHidden/>
              </w:rPr>
              <w:fldChar w:fldCharType="end"/>
            </w:r>
          </w:hyperlink>
        </w:p>
        <w:p w14:paraId="12CC4CD2" w14:textId="3698EFAF" w:rsidR="00C319EE" w:rsidRPr="004816CA" w:rsidRDefault="00956BB2" w:rsidP="001C32D3">
          <w:pPr>
            <w:pStyle w:val="13"/>
            <w:spacing w:after="0"/>
            <w:jc w:val="both"/>
            <w:rPr>
              <w:highlight w:val="red"/>
            </w:rPr>
          </w:pPr>
          <w:r w:rsidRPr="004816CA">
            <w:rPr>
              <w:b w:val="0"/>
            </w:rPr>
            <w:fldChar w:fldCharType="end"/>
          </w:r>
        </w:p>
      </w:sdtContent>
    </w:sdt>
    <w:bookmarkEnd w:id="3" w:displacedByCustomXml="prev"/>
    <w:p w14:paraId="42ABCB5D" w14:textId="77777777" w:rsidR="00111C28" w:rsidRPr="004816CA" w:rsidRDefault="00756140" w:rsidP="00B36625">
      <w:pPr>
        <w:pStyle w:val="00"/>
      </w:pPr>
      <w:bookmarkStart w:id="7" w:name="_Toc143153758"/>
      <w:bookmarkStart w:id="8" w:name="_Hlk31357049"/>
      <w:bookmarkEnd w:id="1"/>
      <w:bookmarkEnd w:id="2"/>
      <w:r w:rsidRPr="008B693A">
        <w:lastRenderedPageBreak/>
        <w:t>СОСТАВ</w:t>
      </w:r>
      <w:r>
        <w:t xml:space="preserve"> </w:t>
      </w:r>
      <w:r w:rsidR="00464B55">
        <w:t>ОТЧЕТНОЙ ТЕХНИЧЕСКОЙ ДОКУМЕНТАЦИИ</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112"/>
        <w:gridCol w:w="6784"/>
      </w:tblGrid>
      <w:tr w:rsidR="00100B66" w:rsidRPr="00C4070C" w14:paraId="249AA36D" w14:textId="77777777" w:rsidTr="00B1299F">
        <w:trPr>
          <w:trHeight w:val="20"/>
          <w:tblHeader/>
        </w:trPr>
        <w:tc>
          <w:tcPr>
            <w:tcW w:w="380" w:type="pct"/>
            <w:shd w:val="clear" w:color="auto" w:fill="BFBFBF" w:themeFill="background1" w:themeFillShade="BF"/>
            <w:tcMar>
              <w:left w:w="28" w:type="dxa"/>
              <w:right w:w="28" w:type="dxa"/>
            </w:tcMar>
            <w:vAlign w:val="center"/>
          </w:tcPr>
          <w:p w14:paraId="53A575AB" w14:textId="77777777" w:rsidR="00100B66" w:rsidRPr="00C4070C" w:rsidRDefault="00100B66" w:rsidP="00100B66">
            <w:pPr>
              <w:jc w:val="center"/>
              <w:rPr>
                <w:b/>
                <w:bCs/>
                <w:sz w:val="20"/>
                <w:szCs w:val="20"/>
              </w:rPr>
            </w:pPr>
            <w:r w:rsidRPr="00C4070C">
              <w:rPr>
                <w:b/>
                <w:bCs/>
                <w:sz w:val="20"/>
                <w:szCs w:val="20"/>
              </w:rPr>
              <w:t>№ тома</w:t>
            </w:r>
          </w:p>
        </w:tc>
        <w:tc>
          <w:tcPr>
            <w:tcW w:w="1097" w:type="pct"/>
            <w:shd w:val="clear" w:color="auto" w:fill="BFBFBF" w:themeFill="background1" w:themeFillShade="BF"/>
            <w:tcMar>
              <w:left w:w="28" w:type="dxa"/>
              <w:right w:w="28" w:type="dxa"/>
            </w:tcMar>
            <w:vAlign w:val="center"/>
            <w:hideMark/>
          </w:tcPr>
          <w:p w14:paraId="0D9FF485" w14:textId="77777777" w:rsidR="00100B66" w:rsidRPr="00C4070C" w:rsidRDefault="00100B66" w:rsidP="001B0D2A">
            <w:pPr>
              <w:jc w:val="center"/>
              <w:rPr>
                <w:b/>
                <w:bCs/>
                <w:sz w:val="20"/>
                <w:szCs w:val="20"/>
              </w:rPr>
            </w:pPr>
            <w:r w:rsidRPr="00C4070C">
              <w:rPr>
                <w:b/>
                <w:bCs/>
                <w:sz w:val="20"/>
                <w:szCs w:val="20"/>
              </w:rPr>
              <w:t>Обозначение</w:t>
            </w:r>
          </w:p>
        </w:tc>
        <w:tc>
          <w:tcPr>
            <w:tcW w:w="3523" w:type="pct"/>
            <w:shd w:val="clear" w:color="auto" w:fill="BFBFBF" w:themeFill="background1" w:themeFillShade="BF"/>
            <w:tcMar>
              <w:left w:w="28" w:type="dxa"/>
              <w:right w:w="28" w:type="dxa"/>
            </w:tcMar>
            <w:vAlign w:val="center"/>
            <w:hideMark/>
          </w:tcPr>
          <w:p w14:paraId="4C744C29" w14:textId="77777777" w:rsidR="00100B66" w:rsidRPr="00C4070C" w:rsidRDefault="00100B66" w:rsidP="001B0D2A">
            <w:pPr>
              <w:jc w:val="center"/>
              <w:rPr>
                <w:b/>
                <w:bCs/>
                <w:sz w:val="20"/>
                <w:szCs w:val="20"/>
              </w:rPr>
            </w:pPr>
            <w:r w:rsidRPr="00C4070C">
              <w:rPr>
                <w:b/>
                <w:bCs/>
                <w:sz w:val="20"/>
                <w:szCs w:val="20"/>
              </w:rPr>
              <w:t>Наименование документа</w:t>
            </w:r>
          </w:p>
        </w:tc>
      </w:tr>
      <w:tr w:rsidR="00022281" w:rsidRPr="00065722" w14:paraId="0D2FDCFD" w14:textId="77777777" w:rsidTr="00B1299F">
        <w:trPr>
          <w:trHeight w:val="20"/>
        </w:trPr>
        <w:tc>
          <w:tcPr>
            <w:tcW w:w="380" w:type="pct"/>
            <w:tcMar>
              <w:left w:w="28" w:type="dxa"/>
              <w:right w:w="28" w:type="dxa"/>
            </w:tcMar>
            <w:vAlign w:val="center"/>
          </w:tcPr>
          <w:p w14:paraId="5B7C60F7" w14:textId="6AA5727D" w:rsidR="00022281" w:rsidRPr="002A1803" w:rsidRDefault="002A1803" w:rsidP="00AB07C2">
            <w:pPr>
              <w:jc w:val="center"/>
              <w:rPr>
                <w:sz w:val="20"/>
                <w:szCs w:val="20"/>
                <w:lang w:val="en-US"/>
              </w:rPr>
            </w:pPr>
            <w:r>
              <w:rPr>
                <w:sz w:val="20"/>
                <w:lang w:val="en-US"/>
              </w:rPr>
              <w:t>-</w:t>
            </w:r>
          </w:p>
        </w:tc>
        <w:tc>
          <w:tcPr>
            <w:tcW w:w="1097" w:type="pct"/>
            <w:tcMar>
              <w:left w:w="28" w:type="dxa"/>
              <w:right w:w="28" w:type="dxa"/>
            </w:tcMar>
            <w:vAlign w:val="center"/>
            <w:hideMark/>
          </w:tcPr>
          <w:p w14:paraId="4DA0D1CD" w14:textId="331D41E0" w:rsidR="00022281" w:rsidRPr="00C4070C" w:rsidRDefault="00C4070C" w:rsidP="00AB07C2">
            <w:pPr>
              <w:jc w:val="center"/>
              <w:rPr>
                <w:sz w:val="20"/>
                <w:szCs w:val="20"/>
              </w:rPr>
            </w:pPr>
            <w:r w:rsidRPr="00C4070C">
              <w:rPr>
                <w:sz w:val="20"/>
                <w:lang w:val="en-US"/>
              </w:rPr>
              <w:t>165</w:t>
            </w:r>
            <w:r w:rsidR="00022281" w:rsidRPr="00C4070C">
              <w:rPr>
                <w:sz w:val="20"/>
              </w:rPr>
              <w:t>-СВСиВО-ПЗ</w:t>
            </w:r>
          </w:p>
        </w:tc>
        <w:tc>
          <w:tcPr>
            <w:tcW w:w="3523" w:type="pct"/>
            <w:tcMar>
              <w:left w:w="28" w:type="dxa"/>
              <w:right w:w="28" w:type="dxa"/>
            </w:tcMar>
            <w:vAlign w:val="center"/>
            <w:hideMark/>
          </w:tcPr>
          <w:p w14:paraId="227984A4" w14:textId="1CB34FB5" w:rsidR="00C4070C" w:rsidRPr="00C4070C" w:rsidRDefault="00022281" w:rsidP="00C4070C">
            <w:pPr>
              <w:jc w:val="center"/>
              <w:rPr>
                <w:color w:val="000000"/>
                <w:sz w:val="20"/>
                <w:szCs w:val="20"/>
              </w:rPr>
            </w:pPr>
            <w:r w:rsidRPr="00C4070C">
              <w:rPr>
                <w:color w:val="000000"/>
                <w:sz w:val="20"/>
                <w:szCs w:val="20"/>
              </w:rPr>
              <w:t xml:space="preserve">Схема водоснабжения и водоотведения </w:t>
            </w:r>
            <w:r w:rsidR="00C4070C" w:rsidRPr="00C4070C">
              <w:rPr>
                <w:color w:val="000000"/>
                <w:sz w:val="20"/>
                <w:szCs w:val="20"/>
              </w:rPr>
              <w:t xml:space="preserve">муниципального образования </w:t>
            </w:r>
          </w:p>
          <w:p w14:paraId="2D9D78CB" w14:textId="438944AA" w:rsidR="00022281" w:rsidRPr="00C4070C" w:rsidRDefault="00C4070C" w:rsidP="00C4070C">
            <w:pPr>
              <w:jc w:val="center"/>
              <w:rPr>
                <w:color w:val="000000"/>
                <w:sz w:val="20"/>
                <w:szCs w:val="20"/>
              </w:rPr>
            </w:pPr>
            <w:r w:rsidRPr="00C4070C">
              <w:rPr>
                <w:color w:val="000000"/>
                <w:sz w:val="20"/>
                <w:szCs w:val="20"/>
              </w:rPr>
              <w:t>«город Усолье-Сибирское» Иркутской области</w:t>
            </w:r>
          </w:p>
        </w:tc>
      </w:tr>
      <w:tr w:rsidR="00B1299F" w:rsidRPr="00065722" w14:paraId="71F6B209" w14:textId="77777777" w:rsidTr="00B1299F">
        <w:trPr>
          <w:trHeight w:val="20"/>
        </w:trPr>
        <w:tc>
          <w:tcPr>
            <w:tcW w:w="380" w:type="pct"/>
            <w:tcMar>
              <w:left w:w="28" w:type="dxa"/>
              <w:right w:w="28" w:type="dxa"/>
            </w:tcMar>
            <w:vAlign w:val="center"/>
          </w:tcPr>
          <w:p w14:paraId="6FDB781D" w14:textId="2018FC48" w:rsidR="00B1299F" w:rsidRPr="00C4070C" w:rsidRDefault="00B1299F" w:rsidP="00AB07C2">
            <w:pPr>
              <w:jc w:val="center"/>
              <w:rPr>
                <w:sz w:val="20"/>
              </w:rPr>
            </w:pPr>
            <w:r>
              <w:rPr>
                <w:sz w:val="20"/>
              </w:rPr>
              <w:t>-</w:t>
            </w:r>
          </w:p>
        </w:tc>
        <w:tc>
          <w:tcPr>
            <w:tcW w:w="1097" w:type="pct"/>
            <w:tcMar>
              <w:left w:w="28" w:type="dxa"/>
              <w:right w:w="28" w:type="dxa"/>
            </w:tcMar>
            <w:vAlign w:val="center"/>
          </w:tcPr>
          <w:p w14:paraId="519BE31A" w14:textId="022A83A0" w:rsidR="00B1299F" w:rsidRPr="00C4070C" w:rsidRDefault="00B1299F" w:rsidP="00AB07C2">
            <w:pPr>
              <w:jc w:val="center"/>
              <w:rPr>
                <w:sz w:val="20"/>
                <w:lang w:val="en-US"/>
              </w:rPr>
            </w:pPr>
            <w:r w:rsidRPr="00C4070C">
              <w:rPr>
                <w:sz w:val="20"/>
                <w:lang w:val="en-US"/>
              </w:rPr>
              <w:t>165</w:t>
            </w:r>
            <w:r w:rsidRPr="00C4070C">
              <w:rPr>
                <w:sz w:val="20"/>
              </w:rPr>
              <w:t>-СВСиВО-</w:t>
            </w:r>
            <w:r>
              <w:rPr>
                <w:sz w:val="20"/>
              </w:rPr>
              <w:t>ЭМ</w:t>
            </w:r>
          </w:p>
        </w:tc>
        <w:tc>
          <w:tcPr>
            <w:tcW w:w="3523" w:type="pct"/>
            <w:tcMar>
              <w:left w:w="28" w:type="dxa"/>
              <w:right w:w="28" w:type="dxa"/>
            </w:tcMar>
            <w:vAlign w:val="center"/>
          </w:tcPr>
          <w:p w14:paraId="64642BF1" w14:textId="33DCBE8C" w:rsidR="00B1299F" w:rsidRPr="00C4070C" w:rsidRDefault="00B1299F" w:rsidP="00B1299F">
            <w:pPr>
              <w:jc w:val="center"/>
              <w:rPr>
                <w:color w:val="000000"/>
                <w:sz w:val="20"/>
                <w:szCs w:val="20"/>
              </w:rPr>
            </w:pPr>
            <w:r w:rsidRPr="00B1299F">
              <w:rPr>
                <w:color w:val="000000"/>
                <w:sz w:val="20"/>
                <w:szCs w:val="20"/>
              </w:rPr>
              <w:t xml:space="preserve">Электронная модель централизованной системы водоснабжения и водоотведения </w:t>
            </w:r>
            <w:r w:rsidRPr="00C4070C">
              <w:rPr>
                <w:color w:val="000000"/>
                <w:sz w:val="20"/>
                <w:szCs w:val="20"/>
              </w:rPr>
              <w:t>муниципального образования «город Усолье-Сибирское» Иркутской области</w:t>
            </w:r>
          </w:p>
        </w:tc>
      </w:tr>
    </w:tbl>
    <w:p w14:paraId="5895044E" w14:textId="77777777" w:rsidR="005A4FCF" w:rsidRPr="00CF37E1" w:rsidRDefault="005A4FCF" w:rsidP="00B36625">
      <w:pPr>
        <w:pStyle w:val="00"/>
      </w:pPr>
      <w:bookmarkStart w:id="9" w:name="_Toc143153759"/>
      <w:r w:rsidRPr="00CF37E1">
        <w:lastRenderedPageBreak/>
        <w:t>ПЕРЕЧЕНЬ ИСПОЛЬЗОВАННЫХ НОРМАТИВНЫХ ПРАВОВЫХ АКТОВ</w:t>
      </w:r>
      <w:bookmarkEnd w:id="9"/>
    </w:p>
    <w:tbl>
      <w:tblPr>
        <w:tblW w:w="5000" w:type="pct"/>
        <w:tblLook w:val="04A0" w:firstRow="1" w:lastRow="0" w:firstColumn="1" w:lastColumn="0" w:noHBand="0" w:noVBand="1"/>
      </w:tblPr>
      <w:tblGrid>
        <w:gridCol w:w="451"/>
        <w:gridCol w:w="6335"/>
        <w:gridCol w:w="2842"/>
      </w:tblGrid>
      <w:tr w:rsidR="005C1957" w:rsidRPr="00A3338D" w14:paraId="54EEC2FA" w14:textId="77777777" w:rsidTr="005C3B67">
        <w:trPr>
          <w:trHeight w:val="20"/>
          <w:tblHeader/>
        </w:trPr>
        <w:tc>
          <w:tcPr>
            <w:tcW w:w="2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28" w:type="dxa"/>
              <w:right w:w="28" w:type="dxa"/>
            </w:tcMar>
            <w:vAlign w:val="center"/>
            <w:hideMark/>
          </w:tcPr>
          <w:p w14:paraId="67D2FB67" w14:textId="77777777" w:rsidR="005C1957" w:rsidRPr="00A3338D" w:rsidRDefault="005C1957" w:rsidP="005C3B67">
            <w:pPr>
              <w:jc w:val="center"/>
              <w:rPr>
                <w:b/>
                <w:bCs/>
                <w:color w:val="000000"/>
                <w:sz w:val="20"/>
                <w:szCs w:val="20"/>
              </w:rPr>
            </w:pPr>
            <w:r w:rsidRPr="00A3338D">
              <w:rPr>
                <w:b/>
                <w:bCs/>
                <w:color w:val="000000"/>
                <w:sz w:val="20"/>
                <w:szCs w:val="20"/>
              </w:rPr>
              <w:t>№ п.п.</w:t>
            </w:r>
          </w:p>
        </w:tc>
        <w:tc>
          <w:tcPr>
            <w:tcW w:w="3290"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24037ACE" w14:textId="77777777" w:rsidR="005C1957" w:rsidRPr="00A3338D" w:rsidRDefault="005C1957" w:rsidP="005C3B67">
            <w:pPr>
              <w:jc w:val="center"/>
              <w:rPr>
                <w:b/>
                <w:bCs/>
                <w:color w:val="000000"/>
                <w:sz w:val="20"/>
                <w:szCs w:val="20"/>
              </w:rPr>
            </w:pPr>
            <w:r w:rsidRPr="00A3338D">
              <w:rPr>
                <w:b/>
                <w:bCs/>
                <w:color w:val="000000"/>
                <w:sz w:val="20"/>
                <w:szCs w:val="20"/>
              </w:rPr>
              <w:t>Полное наименование нормативного правового акта</w:t>
            </w:r>
          </w:p>
        </w:tc>
        <w:tc>
          <w:tcPr>
            <w:tcW w:w="1476"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348B0941" w14:textId="77777777" w:rsidR="005C1957" w:rsidRPr="00A3338D" w:rsidRDefault="005C1957" w:rsidP="005C3B67">
            <w:pPr>
              <w:jc w:val="center"/>
              <w:rPr>
                <w:b/>
                <w:bCs/>
                <w:color w:val="000000"/>
                <w:sz w:val="20"/>
                <w:szCs w:val="20"/>
              </w:rPr>
            </w:pPr>
            <w:r w:rsidRPr="00A3338D">
              <w:rPr>
                <w:b/>
                <w:bCs/>
                <w:color w:val="000000"/>
                <w:sz w:val="20"/>
                <w:szCs w:val="20"/>
              </w:rPr>
              <w:t>Сокращение наименования нормативного правового акта по тексту</w:t>
            </w:r>
          </w:p>
        </w:tc>
      </w:tr>
      <w:tr w:rsidR="005C1957" w:rsidRPr="00A3338D" w14:paraId="6CEAEBF1"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66BACBC8" w14:textId="77777777" w:rsidR="005C1957" w:rsidRPr="00A3338D" w:rsidRDefault="005C1957" w:rsidP="005C3B67">
            <w:pPr>
              <w:jc w:val="center"/>
              <w:rPr>
                <w:color w:val="000000"/>
                <w:sz w:val="20"/>
                <w:szCs w:val="20"/>
              </w:rPr>
            </w:pPr>
            <w:r w:rsidRPr="00A3338D">
              <w:rPr>
                <w:color w:val="000000"/>
                <w:sz w:val="20"/>
                <w:szCs w:val="20"/>
              </w:rPr>
              <w:t>1</w:t>
            </w:r>
          </w:p>
        </w:tc>
        <w:tc>
          <w:tcPr>
            <w:tcW w:w="3290" w:type="pct"/>
            <w:tcBorders>
              <w:top w:val="nil"/>
              <w:left w:val="nil"/>
              <w:bottom w:val="single" w:sz="4" w:space="0" w:color="auto"/>
              <w:right w:val="single" w:sz="4" w:space="0" w:color="auto"/>
            </w:tcBorders>
            <w:tcMar>
              <w:left w:w="28" w:type="dxa"/>
              <w:right w:w="28" w:type="dxa"/>
            </w:tcMar>
            <w:hideMark/>
          </w:tcPr>
          <w:p w14:paraId="2728A521" w14:textId="77777777" w:rsidR="005C1957" w:rsidRPr="00A3338D" w:rsidRDefault="005C1957" w:rsidP="002B65FE">
            <w:pPr>
              <w:rPr>
                <w:color w:val="000000"/>
                <w:sz w:val="20"/>
                <w:szCs w:val="20"/>
              </w:rPr>
            </w:pPr>
            <w:r w:rsidRPr="00A3338D">
              <w:rPr>
                <w:color w:val="000000"/>
                <w:sz w:val="20"/>
                <w:szCs w:val="20"/>
              </w:rPr>
              <w:t>Федеральный закон Российской Федерации от 23.11.2009 № 261-ФЗ «Об</w:t>
            </w:r>
            <w:r w:rsidR="002B65FE">
              <w:rPr>
                <w:color w:val="000000"/>
                <w:sz w:val="20"/>
                <w:szCs w:val="20"/>
              </w:rPr>
              <w:t> </w:t>
            </w:r>
            <w:r w:rsidRPr="00A3338D">
              <w:rPr>
                <w:color w:val="000000"/>
                <w:sz w:val="20"/>
                <w:szCs w:val="20"/>
              </w:rPr>
              <w:t>энергосбережении и о повышении энергетической эффективности и</w:t>
            </w:r>
            <w:r w:rsidR="002B65FE">
              <w:rPr>
                <w:color w:val="000000"/>
                <w:sz w:val="20"/>
                <w:szCs w:val="20"/>
              </w:rPr>
              <w:t> </w:t>
            </w:r>
            <w:r w:rsidRPr="00A3338D">
              <w:rPr>
                <w:color w:val="000000"/>
                <w:sz w:val="20"/>
                <w:szCs w:val="20"/>
              </w:rPr>
              <w:t>о внесении изменений в отдельные законодательные акты Российской Федерации»</w:t>
            </w:r>
          </w:p>
        </w:tc>
        <w:tc>
          <w:tcPr>
            <w:tcW w:w="1476" w:type="pct"/>
            <w:tcBorders>
              <w:top w:val="nil"/>
              <w:left w:val="nil"/>
              <w:bottom w:val="single" w:sz="4" w:space="0" w:color="auto"/>
              <w:right w:val="single" w:sz="4" w:space="0" w:color="auto"/>
            </w:tcBorders>
            <w:tcMar>
              <w:left w:w="28" w:type="dxa"/>
              <w:right w:w="28" w:type="dxa"/>
            </w:tcMar>
            <w:hideMark/>
          </w:tcPr>
          <w:p w14:paraId="5D53A4EC" w14:textId="77777777" w:rsidR="005C1957" w:rsidRPr="00A3338D" w:rsidRDefault="005C1957" w:rsidP="0069115E">
            <w:pPr>
              <w:rPr>
                <w:color w:val="000000"/>
                <w:sz w:val="20"/>
                <w:szCs w:val="20"/>
              </w:rPr>
            </w:pPr>
            <w:r w:rsidRPr="00A3338D">
              <w:rPr>
                <w:color w:val="000000"/>
                <w:sz w:val="20"/>
                <w:szCs w:val="20"/>
              </w:rPr>
              <w:t>ФЗ</w:t>
            </w:r>
            <w:r w:rsidR="0069115E" w:rsidRPr="00A3338D">
              <w:rPr>
                <w:color w:val="000000"/>
                <w:sz w:val="20"/>
                <w:szCs w:val="20"/>
              </w:rPr>
              <w:t> </w:t>
            </w:r>
            <w:r w:rsidRPr="00A3338D">
              <w:rPr>
                <w:color w:val="000000"/>
                <w:sz w:val="20"/>
                <w:szCs w:val="20"/>
              </w:rPr>
              <w:t>РФ</w:t>
            </w:r>
            <w:r w:rsidR="0069115E" w:rsidRPr="00A3338D">
              <w:rPr>
                <w:color w:val="000000"/>
                <w:sz w:val="20"/>
                <w:szCs w:val="20"/>
              </w:rPr>
              <w:t> </w:t>
            </w:r>
            <w:r w:rsidRPr="00A3338D">
              <w:rPr>
                <w:color w:val="000000"/>
                <w:sz w:val="20"/>
                <w:szCs w:val="20"/>
              </w:rPr>
              <w:t>от</w:t>
            </w:r>
            <w:r w:rsidR="0069115E" w:rsidRPr="00A3338D">
              <w:rPr>
                <w:color w:val="000000"/>
                <w:sz w:val="20"/>
                <w:szCs w:val="20"/>
              </w:rPr>
              <w:t> </w:t>
            </w:r>
            <w:r w:rsidRPr="00A3338D">
              <w:rPr>
                <w:color w:val="000000"/>
                <w:sz w:val="20"/>
                <w:szCs w:val="20"/>
              </w:rPr>
              <w:t>23.11.2009</w:t>
            </w:r>
            <w:r w:rsidR="0069115E" w:rsidRPr="00A3338D">
              <w:rPr>
                <w:color w:val="000000"/>
                <w:sz w:val="20"/>
                <w:szCs w:val="20"/>
              </w:rPr>
              <w:t> </w:t>
            </w:r>
            <w:r w:rsidRPr="00A3338D">
              <w:rPr>
                <w:color w:val="000000"/>
                <w:sz w:val="20"/>
                <w:szCs w:val="20"/>
              </w:rPr>
              <w:t>№</w:t>
            </w:r>
            <w:r w:rsidR="0069115E" w:rsidRPr="00A3338D">
              <w:rPr>
                <w:color w:val="000000"/>
                <w:sz w:val="20"/>
                <w:szCs w:val="20"/>
              </w:rPr>
              <w:t> </w:t>
            </w:r>
            <w:r w:rsidRPr="00A3338D">
              <w:rPr>
                <w:color w:val="000000"/>
                <w:sz w:val="20"/>
                <w:szCs w:val="20"/>
              </w:rPr>
              <w:t>261</w:t>
            </w:r>
            <w:r w:rsidR="0069115E" w:rsidRPr="00A3338D">
              <w:rPr>
                <w:color w:val="000000"/>
                <w:sz w:val="20"/>
                <w:szCs w:val="20"/>
              </w:rPr>
              <w:noBreakHyphen/>
            </w:r>
            <w:r w:rsidRPr="00A3338D">
              <w:rPr>
                <w:color w:val="000000"/>
                <w:sz w:val="20"/>
                <w:szCs w:val="20"/>
              </w:rPr>
              <w:t>ФЗ</w:t>
            </w:r>
          </w:p>
        </w:tc>
      </w:tr>
      <w:tr w:rsidR="005C1957" w:rsidRPr="00A3338D" w14:paraId="13C4E9E6"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B6A6035" w14:textId="77777777" w:rsidR="005C1957" w:rsidRPr="00A3338D" w:rsidRDefault="005C1957" w:rsidP="005C3B67">
            <w:pPr>
              <w:jc w:val="center"/>
              <w:rPr>
                <w:color w:val="000000"/>
                <w:sz w:val="20"/>
                <w:szCs w:val="20"/>
              </w:rPr>
            </w:pPr>
            <w:r w:rsidRPr="00A3338D">
              <w:rPr>
                <w:color w:val="000000"/>
                <w:sz w:val="20"/>
                <w:szCs w:val="20"/>
              </w:rPr>
              <w:t>2</w:t>
            </w:r>
          </w:p>
        </w:tc>
        <w:tc>
          <w:tcPr>
            <w:tcW w:w="3290" w:type="pct"/>
            <w:tcBorders>
              <w:top w:val="nil"/>
              <w:left w:val="nil"/>
              <w:bottom w:val="single" w:sz="4" w:space="0" w:color="auto"/>
              <w:right w:val="single" w:sz="4" w:space="0" w:color="auto"/>
            </w:tcBorders>
            <w:tcMar>
              <w:left w:w="28" w:type="dxa"/>
              <w:right w:w="28" w:type="dxa"/>
            </w:tcMar>
            <w:hideMark/>
          </w:tcPr>
          <w:p w14:paraId="0AF99B36" w14:textId="77777777" w:rsidR="005C1957" w:rsidRPr="00A3338D" w:rsidRDefault="005C1957" w:rsidP="002B65FE">
            <w:pPr>
              <w:rPr>
                <w:color w:val="000000"/>
                <w:sz w:val="20"/>
                <w:szCs w:val="20"/>
              </w:rPr>
            </w:pPr>
            <w:r w:rsidRPr="00A3338D">
              <w:rPr>
                <w:color w:val="000000"/>
                <w:sz w:val="20"/>
                <w:szCs w:val="20"/>
              </w:rPr>
              <w:t>Федеральный закон Российской Федерации от 07.12.2011 № 416-ФЗ «О</w:t>
            </w:r>
            <w:r w:rsidR="002B65FE">
              <w:rPr>
                <w:color w:val="000000"/>
                <w:sz w:val="20"/>
                <w:szCs w:val="20"/>
              </w:rPr>
              <w:t> </w:t>
            </w:r>
            <w:r w:rsidRPr="00A3338D">
              <w:rPr>
                <w:color w:val="000000"/>
                <w:sz w:val="20"/>
                <w:szCs w:val="20"/>
              </w:rPr>
              <w:t>водоснабжении и водоотведении»</w:t>
            </w:r>
          </w:p>
        </w:tc>
        <w:tc>
          <w:tcPr>
            <w:tcW w:w="1476" w:type="pct"/>
            <w:tcBorders>
              <w:top w:val="nil"/>
              <w:left w:val="nil"/>
              <w:bottom w:val="single" w:sz="4" w:space="0" w:color="auto"/>
              <w:right w:val="single" w:sz="4" w:space="0" w:color="auto"/>
            </w:tcBorders>
            <w:tcMar>
              <w:left w:w="28" w:type="dxa"/>
              <w:right w:w="28" w:type="dxa"/>
            </w:tcMar>
            <w:hideMark/>
          </w:tcPr>
          <w:p w14:paraId="24C424CF" w14:textId="77777777" w:rsidR="005C1957" w:rsidRPr="00A3338D" w:rsidRDefault="00A7476E" w:rsidP="00A7476E">
            <w:pPr>
              <w:rPr>
                <w:color w:val="000000"/>
                <w:sz w:val="20"/>
                <w:szCs w:val="20"/>
              </w:rPr>
            </w:pPr>
            <w:r w:rsidRPr="00A3338D">
              <w:rPr>
                <w:color w:val="000000"/>
                <w:sz w:val="20"/>
                <w:szCs w:val="20"/>
              </w:rPr>
              <w:t>ФЗ РФ от 07.12.2011 № 416</w:t>
            </w:r>
            <w:r w:rsidRPr="00A3338D">
              <w:rPr>
                <w:color w:val="000000"/>
                <w:sz w:val="20"/>
                <w:szCs w:val="20"/>
              </w:rPr>
              <w:noBreakHyphen/>
              <w:t>ФЗ</w:t>
            </w:r>
          </w:p>
        </w:tc>
      </w:tr>
      <w:tr w:rsidR="005C1957" w:rsidRPr="00A3338D" w14:paraId="2F811CD9"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44DE816" w14:textId="77777777" w:rsidR="005C1957" w:rsidRPr="00A3338D" w:rsidRDefault="005C1957" w:rsidP="005C3B67">
            <w:pPr>
              <w:jc w:val="center"/>
              <w:rPr>
                <w:color w:val="000000"/>
                <w:sz w:val="20"/>
                <w:szCs w:val="20"/>
              </w:rPr>
            </w:pPr>
            <w:r w:rsidRPr="00A3338D">
              <w:rPr>
                <w:color w:val="000000"/>
                <w:sz w:val="20"/>
                <w:szCs w:val="20"/>
              </w:rPr>
              <w:t>3</w:t>
            </w:r>
          </w:p>
        </w:tc>
        <w:tc>
          <w:tcPr>
            <w:tcW w:w="3290" w:type="pct"/>
            <w:tcBorders>
              <w:top w:val="nil"/>
              <w:left w:val="nil"/>
              <w:bottom w:val="single" w:sz="4" w:space="0" w:color="auto"/>
              <w:right w:val="single" w:sz="4" w:space="0" w:color="auto"/>
            </w:tcBorders>
            <w:tcMar>
              <w:left w:w="28" w:type="dxa"/>
              <w:right w:w="28" w:type="dxa"/>
            </w:tcMar>
            <w:hideMark/>
          </w:tcPr>
          <w:p w14:paraId="3BCD4B11" w14:textId="77777777" w:rsidR="005C1957" w:rsidRPr="00A3338D" w:rsidRDefault="005C1957" w:rsidP="002B65FE">
            <w:pPr>
              <w:rPr>
                <w:color w:val="000000"/>
                <w:sz w:val="20"/>
                <w:szCs w:val="20"/>
              </w:rPr>
            </w:pPr>
            <w:r w:rsidRPr="00A3338D">
              <w:rPr>
                <w:color w:val="000000"/>
                <w:sz w:val="20"/>
                <w:szCs w:val="20"/>
              </w:rPr>
              <w:t>Постановление Правительства Российской Федерации от 13.08.2006 № 491 «Об утверждении Правил содержания общего имущества в</w:t>
            </w:r>
            <w:r w:rsidR="002B65FE">
              <w:rPr>
                <w:color w:val="000000"/>
                <w:sz w:val="20"/>
                <w:szCs w:val="20"/>
              </w:rPr>
              <w:t> </w:t>
            </w:r>
            <w:r w:rsidRPr="00A3338D">
              <w:rPr>
                <w:color w:val="000000"/>
                <w:sz w:val="20"/>
                <w:szCs w:val="20"/>
              </w:rPr>
              <w:t>многоквартирном доме и Правил изменения размера платы за</w:t>
            </w:r>
            <w:r w:rsidR="002B65FE">
              <w:rPr>
                <w:color w:val="000000"/>
                <w:sz w:val="20"/>
                <w:szCs w:val="20"/>
              </w:rPr>
              <w:t> </w:t>
            </w:r>
            <w:r w:rsidRPr="00A3338D">
              <w:rPr>
                <w:color w:val="000000"/>
                <w:sz w:val="20"/>
                <w:szCs w:val="20"/>
              </w:rPr>
              <w:t>содержание жилого помещения в случае оказания услуг и выполнения работ по управлению, содержанию и ремонту общего имущества в</w:t>
            </w:r>
            <w:r w:rsidR="002B65FE">
              <w:rPr>
                <w:color w:val="000000"/>
                <w:sz w:val="20"/>
                <w:szCs w:val="20"/>
              </w:rPr>
              <w:t> </w:t>
            </w:r>
            <w:r w:rsidRPr="00A3338D">
              <w:rPr>
                <w:color w:val="000000"/>
                <w:sz w:val="20"/>
                <w:szCs w:val="20"/>
              </w:rPr>
              <w:t>многоквартирном доме ненадлежащего качества и (или) с перерывами, превышающими установленную продолжительность»</w:t>
            </w:r>
          </w:p>
        </w:tc>
        <w:tc>
          <w:tcPr>
            <w:tcW w:w="1476" w:type="pct"/>
            <w:tcBorders>
              <w:top w:val="nil"/>
              <w:left w:val="nil"/>
              <w:bottom w:val="single" w:sz="4" w:space="0" w:color="auto"/>
              <w:right w:val="single" w:sz="4" w:space="0" w:color="auto"/>
            </w:tcBorders>
            <w:tcMar>
              <w:left w:w="28" w:type="dxa"/>
              <w:right w:w="28" w:type="dxa"/>
            </w:tcMar>
            <w:hideMark/>
          </w:tcPr>
          <w:p w14:paraId="4DC5920F" w14:textId="77777777" w:rsidR="005C1957" w:rsidRPr="00A3338D" w:rsidRDefault="005C1957" w:rsidP="0069115E">
            <w:pPr>
              <w:rPr>
                <w:color w:val="000000"/>
                <w:sz w:val="20"/>
                <w:szCs w:val="20"/>
              </w:rPr>
            </w:pPr>
            <w:r w:rsidRPr="00A3338D">
              <w:rPr>
                <w:color w:val="000000"/>
                <w:sz w:val="20"/>
                <w:szCs w:val="20"/>
              </w:rPr>
              <w:t>ПП</w:t>
            </w:r>
            <w:r w:rsidR="0069115E" w:rsidRPr="00A3338D">
              <w:rPr>
                <w:color w:val="000000"/>
                <w:sz w:val="20"/>
                <w:szCs w:val="20"/>
              </w:rPr>
              <w:t> </w:t>
            </w:r>
            <w:r w:rsidRPr="00A3338D">
              <w:rPr>
                <w:color w:val="000000"/>
                <w:sz w:val="20"/>
                <w:szCs w:val="20"/>
              </w:rPr>
              <w:t>РФ</w:t>
            </w:r>
            <w:r w:rsidR="0069115E" w:rsidRPr="00A3338D">
              <w:rPr>
                <w:color w:val="000000"/>
                <w:sz w:val="20"/>
                <w:szCs w:val="20"/>
              </w:rPr>
              <w:t> </w:t>
            </w:r>
            <w:r w:rsidRPr="00A3338D">
              <w:rPr>
                <w:color w:val="000000"/>
                <w:sz w:val="20"/>
                <w:szCs w:val="20"/>
              </w:rPr>
              <w:t>от</w:t>
            </w:r>
            <w:r w:rsidR="0069115E" w:rsidRPr="00A3338D">
              <w:rPr>
                <w:color w:val="000000"/>
                <w:sz w:val="20"/>
                <w:szCs w:val="20"/>
              </w:rPr>
              <w:t> </w:t>
            </w:r>
            <w:r w:rsidRPr="00A3338D">
              <w:rPr>
                <w:color w:val="000000"/>
                <w:sz w:val="20"/>
                <w:szCs w:val="20"/>
              </w:rPr>
              <w:t>13.08.2006</w:t>
            </w:r>
            <w:r w:rsidR="0069115E" w:rsidRPr="00A3338D">
              <w:rPr>
                <w:color w:val="000000"/>
                <w:sz w:val="20"/>
                <w:szCs w:val="20"/>
              </w:rPr>
              <w:t> </w:t>
            </w:r>
            <w:r w:rsidRPr="00A3338D">
              <w:rPr>
                <w:color w:val="000000"/>
                <w:sz w:val="20"/>
                <w:szCs w:val="20"/>
              </w:rPr>
              <w:t>№</w:t>
            </w:r>
            <w:r w:rsidR="0069115E" w:rsidRPr="00A3338D">
              <w:rPr>
                <w:color w:val="000000"/>
                <w:sz w:val="20"/>
                <w:szCs w:val="20"/>
              </w:rPr>
              <w:t> </w:t>
            </w:r>
            <w:r w:rsidRPr="00A3338D">
              <w:rPr>
                <w:color w:val="000000"/>
                <w:sz w:val="20"/>
                <w:szCs w:val="20"/>
              </w:rPr>
              <w:t>491</w:t>
            </w:r>
          </w:p>
        </w:tc>
      </w:tr>
      <w:tr w:rsidR="005C1957" w:rsidRPr="00A3338D" w14:paraId="222C8A61"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73C6AAE" w14:textId="77777777" w:rsidR="005C1957" w:rsidRPr="00A3338D" w:rsidRDefault="005C1957" w:rsidP="005C3B67">
            <w:pPr>
              <w:jc w:val="center"/>
              <w:rPr>
                <w:color w:val="000000"/>
                <w:sz w:val="20"/>
                <w:szCs w:val="20"/>
              </w:rPr>
            </w:pPr>
            <w:r w:rsidRPr="00A3338D">
              <w:rPr>
                <w:color w:val="000000"/>
                <w:sz w:val="20"/>
                <w:szCs w:val="20"/>
              </w:rPr>
              <w:t>4</w:t>
            </w:r>
          </w:p>
        </w:tc>
        <w:tc>
          <w:tcPr>
            <w:tcW w:w="3290" w:type="pct"/>
            <w:tcBorders>
              <w:top w:val="nil"/>
              <w:left w:val="nil"/>
              <w:bottom w:val="single" w:sz="4" w:space="0" w:color="auto"/>
              <w:right w:val="single" w:sz="4" w:space="0" w:color="auto"/>
            </w:tcBorders>
            <w:tcMar>
              <w:left w:w="28" w:type="dxa"/>
              <w:right w:w="28" w:type="dxa"/>
            </w:tcMar>
            <w:hideMark/>
          </w:tcPr>
          <w:p w14:paraId="33D55161" w14:textId="77777777" w:rsidR="005C1957" w:rsidRPr="00A3338D" w:rsidRDefault="005C1957" w:rsidP="005C3B67">
            <w:pPr>
              <w:rPr>
                <w:color w:val="000000"/>
                <w:sz w:val="20"/>
                <w:szCs w:val="20"/>
              </w:rPr>
            </w:pPr>
            <w:r w:rsidRPr="00A3338D">
              <w:rPr>
                <w:color w:val="000000"/>
                <w:sz w:val="20"/>
                <w:szCs w:val="20"/>
              </w:rPr>
              <w:t>Постановление Правительства Российской Федерации от 05.09.2013 № 782 «О схемах водоснабжения и водоотведения»</w:t>
            </w:r>
          </w:p>
        </w:tc>
        <w:tc>
          <w:tcPr>
            <w:tcW w:w="1476" w:type="pct"/>
            <w:tcBorders>
              <w:top w:val="nil"/>
              <w:left w:val="nil"/>
              <w:bottom w:val="single" w:sz="4" w:space="0" w:color="auto"/>
              <w:right w:val="single" w:sz="4" w:space="0" w:color="auto"/>
            </w:tcBorders>
            <w:tcMar>
              <w:left w:w="28" w:type="dxa"/>
              <w:right w:w="28" w:type="dxa"/>
            </w:tcMar>
            <w:hideMark/>
          </w:tcPr>
          <w:p w14:paraId="199FCA9C" w14:textId="77777777" w:rsidR="005C1957" w:rsidRPr="00A3338D" w:rsidRDefault="005C1957" w:rsidP="0069115E">
            <w:pPr>
              <w:rPr>
                <w:color w:val="000000"/>
                <w:sz w:val="20"/>
                <w:szCs w:val="20"/>
              </w:rPr>
            </w:pPr>
            <w:r w:rsidRPr="00A3338D">
              <w:rPr>
                <w:color w:val="000000"/>
                <w:sz w:val="20"/>
                <w:szCs w:val="20"/>
              </w:rPr>
              <w:t>ПП</w:t>
            </w:r>
            <w:r w:rsidR="0069115E" w:rsidRPr="00A3338D">
              <w:rPr>
                <w:color w:val="000000"/>
                <w:sz w:val="20"/>
                <w:szCs w:val="20"/>
              </w:rPr>
              <w:t> </w:t>
            </w:r>
            <w:r w:rsidRPr="00A3338D">
              <w:rPr>
                <w:color w:val="000000"/>
                <w:sz w:val="20"/>
                <w:szCs w:val="20"/>
              </w:rPr>
              <w:t>РФ</w:t>
            </w:r>
            <w:r w:rsidR="0069115E" w:rsidRPr="00A3338D">
              <w:rPr>
                <w:color w:val="000000"/>
                <w:sz w:val="20"/>
                <w:szCs w:val="20"/>
              </w:rPr>
              <w:t> </w:t>
            </w:r>
            <w:r w:rsidRPr="00A3338D">
              <w:rPr>
                <w:color w:val="000000"/>
                <w:sz w:val="20"/>
                <w:szCs w:val="20"/>
              </w:rPr>
              <w:t>от</w:t>
            </w:r>
            <w:r w:rsidR="0069115E" w:rsidRPr="00A3338D">
              <w:rPr>
                <w:color w:val="000000"/>
                <w:sz w:val="20"/>
                <w:szCs w:val="20"/>
              </w:rPr>
              <w:t> </w:t>
            </w:r>
            <w:r w:rsidRPr="00A3338D">
              <w:rPr>
                <w:color w:val="000000"/>
                <w:sz w:val="20"/>
                <w:szCs w:val="20"/>
              </w:rPr>
              <w:t>05.09.2013</w:t>
            </w:r>
            <w:r w:rsidR="0069115E" w:rsidRPr="00A3338D">
              <w:rPr>
                <w:color w:val="000000"/>
                <w:sz w:val="20"/>
                <w:szCs w:val="20"/>
              </w:rPr>
              <w:t> </w:t>
            </w:r>
            <w:r w:rsidRPr="00A3338D">
              <w:rPr>
                <w:color w:val="000000"/>
                <w:sz w:val="20"/>
                <w:szCs w:val="20"/>
              </w:rPr>
              <w:t>№</w:t>
            </w:r>
            <w:r w:rsidR="0069115E" w:rsidRPr="00A3338D">
              <w:rPr>
                <w:color w:val="000000"/>
                <w:sz w:val="20"/>
                <w:szCs w:val="20"/>
              </w:rPr>
              <w:t> </w:t>
            </w:r>
            <w:r w:rsidRPr="00A3338D">
              <w:rPr>
                <w:color w:val="000000"/>
                <w:sz w:val="20"/>
                <w:szCs w:val="20"/>
              </w:rPr>
              <w:t>782</w:t>
            </w:r>
          </w:p>
        </w:tc>
      </w:tr>
      <w:tr w:rsidR="005C1957" w:rsidRPr="00A3338D" w14:paraId="4F8D3359" w14:textId="77777777" w:rsidTr="005C3B67">
        <w:trPr>
          <w:trHeight w:val="953"/>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21C57E90" w14:textId="77777777" w:rsidR="005C1957" w:rsidRPr="00A3338D" w:rsidRDefault="005C1957" w:rsidP="005C3B67">
            <w:pPr>
              <w:jc w:val="center"/>
              <w:rPr>
                <w:color w:val="000000"/>
                <w:sz w:val="20"/>
                <w:szCs w:val="20"/>
              </w:rPr>
            </w:pPr>
            <w:r w:rsidRPr="00A3338D">
              <w:rPr>
                <w:color w:val="000000"/>
                <w:sz w:val="20"/>
                <w:szCs w:val="20"/>
              </w:rPr>
              <w:t>5</w:t>
            </w:r>
          </w:p>
        </w:tc>
        <w:tc>
          <w:tcPr>
            <w:tcW w:w="3290" w:type="pct"/>
            <w:tcBorders>
              <w:top w:val="nil"/>
              <w:left w:val="nil"/>
              <w:bottom w:val="single" w:sz="4" w:space="0" w:color="auto"/>
              <w:right w:val="single" w:sz="4" w:space="0" w:color="auto"/>
            </w:tcBorders>
            <w:tcMar>
              <w:left w:w="28" w:type="dxa"/>
              <w:right w:w="28" w:type="dxa"/>
            </w:tcMar>
            <w:hideMark/>
          </w:tcPr>
          <w:p w14:paraId="30950D31" w14:textId="77777777" w:rsidR="005C1957" w:rsidRPr="00A3338D" w:rsidRDefault="005C1957" w:rsidP="002B65FE">
            <w:pPr>
              <w:rPr>
                <w:color w:val="000000"/>
                <w:sz w:val="20"/>
                <w:szCs w:val="20"/>
              </w:rPr>
            </w:pPr>
            <w:r w:rsidRPr="00A3338D">
              <w:rPr>
                <w:color w:val="000000"/>
                <w:sz w:val="20"/>
                <w:szCs w:val="20"/>
              </w:rPr>
              <w:t>Постановление Правительства Российской Федерации от 31.05.2019 №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w:t>
            </w:r>
            <w:r w:rsidR="002B65FE">
              <w:rPr>
                <w:color w:val="000000"/>
                <w:sz w:val="20"/>
                <w:szCs w:val="20"/>
              </w:rPr>
              <w:t> </w:t>
            </w:r>
            <w:r w:rsidRPr="00A3338D">
              <w:rPr>
                <w:color w:val="000000"/>
                <w:sz w:val="20"/>
                <w:szCs w:val="20"/>
              </w:rPr>
              <w:t>5</w:t>
            </w:r>
            <w:r w:rsidR="002B65FE">
              <w:rPr>
                <w:color w:val="000000"/>
                <w:sz w:val="20"/>
                <w:szCs w:val="20"/>
              </w:rPr>
              <w:t> </w:t>
            </w:r>
            <w:r w:rsidRPr="00A3338D">
              <w:rPr>
                <w:color w:val="000000"/>
                <w:sz w:val="20"/>
                <w:szCs w:val="20"/>
              </w:rPr>
              <w:t>сентября 2013 г. N 782»</w:t>
            </w:r>
          </w:p>
        </w:tc>
        <w:tc>
          <w:tcPr>
            <w:tcW w:w="1476" w:type="pct"/>
            <w:tcBorders>
              <w:top w:val="nil"/>
              <w:left w:val="nil"/>
              <w:bottom w:val="single" w:sz="4" w:space="0" w:color="auto"/>
              <w:right w:val="single" w:sz="4" w:space="0" w:color="auto"/>
            </w:tcBorders>
            <w:tcMar>
              <w:left w:w="28" w:type="dxa"/>
              <w:right w:w="28" w:type="dxa"/>
            </w:tcMar>
            <w:hideMark/>
          </w:tcPr>
          <w:p w14:paraId="6127D116" w14:textId="77777777" w:rsidR="005C1957" w:rsidRPr="00A3338D" w:rsidRDefault="005C1957" w:rsidP="0069115E">
            <w:pPr>
              <w:rPr>
                <w:color w:val="000000"/>
                <w:sz w:val="20"/>
                <w:szCs w:val="20"/>
              </w:rPr>
            </w:pPr>
            <w:r w:rsidRPr="00A3338D">
              <w:rPr>
                <w:color w:val="000000"/>
                <w:sz w:val="20"/>
                <w:szCs w:val="20"/>
              </w:rPr>
              <w:t>ПП</w:t>
            </w:r>
            <w:r w:rsidR="0069115E" w:rsidRPr="00A3338D">
              <w:rPr>
                <w:color w:val="000000"/>
                <w:sz w:val="20"/>
                <w:szCs w:val="20"/>
              </w:rPr>
              <w:t> </w:t>
            </w:r>
            <w:r w:rsidRPr="00A3338D">
              <w:rPr>
                <w:color w:val="000000"/>
                <w:sz w:val="20"/>
                <w:szCs w:val="20"/>
              </w:rPr>
              <w:t>РФ</w:t>
            </w:r>
            <w:r w:rsidR="0069115E" w:rsidRPr="00A3338D">
              <w:rPr>
                <w:color w:val="000000"/>
                <w:sz w:val="20"/>
                <w:szCs w:val="20"/>
              </w:rPr>
              <w:t> </w:t>
            </w:r>
            <w:r w:rsidRPr="00A3338D">
              <w:rPr>
                <w:color w:val="000000"/>
                <w:sz w:val="20"/>
                <w:szCs w:val="20"/>
              </w:rPr>
              <w:t>от</w:t>
            </w:r>
            <w:r w:rsidR="0069115E" w:rsidRPr="00A3338D">
              <w:rPr>
                <w:color w:val="000000"/>
                <w:sz w:val="20"/>
                <w:szCs w:val="20"/>
              </w:rPr>
              <w:t> </w:t>
            </w:r>
            <w:r w:rsidRPr="00A3338D">
              <w:rPr>
                <w:color w:val="000000"/>
                <w:sz w:val="20"/>
                <w:szCs w:val="20"/>
              </w:rPr>
              <w:t>31.05.2019</w:t>
            </w:r>
            <w:r w:rsidR="0069115E" w:rsidRPr="00A3338D">
              <w:rPr>
                <w:color w:val="000000"/>
                <w:sz w:val="20"/>
                <w:szCs w:val="20"/>
              </w:rPr>
              <w:t> </w:t>
            </w:r>
            <w:r w:rsidRPr="00A3338D">
              <w:rPr>
                <w:color w:val="000000"/>
                <w:sz w:val="20"/>
                <w:szCs w:val="20"/>
              </w:rPr>
              <w:t>№</w:t>
            </w:r>
            <w:r w:rsidR="0069115E" w:rsidRPr="00A3338D">
              <w:rPr>
                <w:color w:val="000000"/>
                <w:sz w:val="20"/>
                <w:szCs w:val="20"/>
              </w:rPr>
              <w:t> </w:t>
            </w:r>
            <w:r w:rsidRPr="00A3338D">
              <w:rPr>
                <w:color w:val="000000"/>
                <w:sz w:val="20"/>
                <w:szCs w:val="20"/>
              </w:rPr>
              <w:t>691</w:t>
            </w:r>
          </w:p>
        </w:tc>
      </w:tr>
      <w:tr w:rsidR="005C1957" w:rsidRPr="00A3338D" w14:paraId="4EE45F9B"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76F7CEEC" w14:textId="77777777" w:rsidR="005C1957" w:rsidRPr="00A3338D" w:rsidRDefault="005C1957" w:rsidP="005C3B67">
            <w:pPr>
              <w:jc w:val="center"/>
              <w:rPr>
                <w:color w:val="000000"/>
                <w:sz w:val="20"/>
                <w:szCs w:val="20"/>
              </w:rPr>
            </w:pPr>
            <w:r w:rsidRPr="00A3338D">
              <w:rPr>
                <w:color w:val="000000"/>
                <w:sz w:val="20"/>
                <w:szCs w:val="20"/>
              </w:rPr>
              <w:t>6</w:t>
            </w:r>
          </w:p>
        </w:tc>
        <w:tc>
          <w:tcPr>
            <w:tcW w:w="3290" w:type="pct"/>
            <w:tcBorders>
              <w:top w:val="nil"/>
              <w:left w:val="nil"/>
              <w:bottom w:val="single" w:sz="4" w:space="0" w:color="auto"/>
              <w:right w:val="single" w:sz="4" w:space="0" w:color="auto"/>
            </w:tcBorders>
            <w:tcMar>
              <w:left w:w="28" w:type="dxa"/>
              <w:right w:w="28" w:type="dxa"/>
            </w:tcMar>
            <w:hideMark/>
          </w:tcPr>
          <w:p w14:paraId="1BCA1BAA" w14:textId="77777777" w:rsidR="005C1957" w:rsidRPr="00A3338D" w:rsidRDefault="005C1957" w:rsidP="002B65FE">
            <w:pPr>
              <w:rPr>
                <w:color w:val="000000"/>
                <w:sz w:val="20"/>
                <w:szCs w:val="20"/>
              </w:rPr>
            </w:pPr>
            <w:r w:rsidRPr="00A3338D">
              <w:rPr>
                <w:color w:val="000000"/>
                <w:sz w:val="20"/>
                <w:szCs w:val="20"/>
              </w:rPr>
              <w:t>Приказ Государственного комитета Российской Федерации по строительству и жилищно-коммунальному хозяйству от 30.12.1999 №</w:t>
            </w:r>
            <w:r w:rsidR="002B65FE">
              <w:rPr>
                <w:color w:val="000000"/>
                <w:sz w:val="20"/>
                <w:szCs w:val="20"/>
              </w:rPr>
              <w:t> </w:t>
            </w:r>
            <w:r w:rsidRPr="00A3338D">
              <w:rPr>
                <w:color w:val="000000"/>
                <w:sz w:val="20"/>
                <w:szCs w:val="20"/>
              </w:rPr>
              <w:t>168 «Об утверждении Правил технической эксплуатации систем и</w:t>
            </w:r>
            <w:r w:rsidR="002B65FE">
              <w:rPr>
                <w:color w:val="000000"/>
                <w:sz w:val="20"/>
                <w:szCs w:val="20"/>
              </w:rPr>
              <w:t> </w:t>
            </w:r>
            <w:r w:rsidRPr="00A3338D">
              <w:rPr>
                <w:color w:val="000000"/>
                <w:sz w:val="20"/>
                <w:szCs w:val="20"/>
              </w:rPr>
              <w:t xml:space="preserve">сооружений коммунального водоснабжения и канализации» </w:t>
            </w:r>
          </w:p>
        </w:tc>
        <w:tc>
          <w:tcPr>
            <w:tcW w:w="1476" w:type="pct"/>
            <w:tcBorders>
              <w:top w:val="nil"/>
              <w:left w:val="nil"/>
              <w:bottom w:val="single" w:sz="4" w:space="0" w:color="auto"/>
              <w:right w:val="single" w:sz="4" w:space="0" w:color="auto"/>
            </w:tcBorders>
            <w:tcMar>
              <w:left w:w="28" w:type="dxa"/>
              <w:right w:w="28" w:type="dxa"/>
            </w:tcMar>
            <w:hideMark/>
          </w:tcPr>
          <w:p w14:paraId="3393F9D6" w14:textId="77777777" w:rsidR="005C1957" w:rsidRPr="00A3338D" w:rsidRDefault="005C1957" w:rsidP="00A7476E">
            <w:pPr>
              <w:rPr>
                <w:color w:val="000000"/>
                <w:sz w:val="20"/>
                <w:szCs w:val="20"/>
              </w:rPr>
            </w:pPr>
            <w:r w:rsidRPr="00A3338D">
              <w:rPr>
                <w:color w:val="000000"/>
                <w:sz w:val="20"/>
                <w:szCs w:val="20"/>
              </w:rPr>
              <w:t>МДК</w:t>
            </w:r>
            <w:r w:rsidR="0069115E" w:rsidRPr="00A3338D">
              <w:rPr>
                <w:color w:val="000000"/>
                <w:sz w:val="20"/>
                <w:szCs w:val="20"/>
              </w:rPr>
              <w:t> </w:t>
            </w:r>
            <w:r w:rsidRPr="00A3338D">
              <w:rPr>
                <w:color w:val="000000"/>
                <w:sz w:val="20"/>
                <w:szCs w:val="20"/>
              </w:rPr>
              <w:t>3</w:t>
            </w:r>
            <w:r w:rsidR="00A7476E" w:rsidRPr="00A3338D">
              <w:rPr>
                <w:color w:val="000000"/>
                <w:sz w:val="20"/>
                <w:szCs w:val="20"/>
              </w:rPr>
              <w:noBreakHyphen/>
            </w:r>
            <w:r w:rsidRPr="00A3338D">
              <w:rPr>
                <w:color w:val="000000"/>
                <w:sz w:val="20"/>
                <w:szCs w:val="20"/>
              </w:rPr>
              <w:t>02.2001</w:t>
            </w:r>
          </w:p>
        </w:tc>
      </w:tr>
      <w:tr w:rsidR="005C1957" w:rsidRPr="00A3338D" w14:paraId="6A982B8B"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2A34A77C" w14:textId="77777777" w:rsidR="005C1957" w:rsidRPr="00A3338D" w:rsidRDefault="005C1957" w:rsidP="005C3B67">
            <w:pPr>
              <w:jc w:val="center"/>
              <w:rPr>
                <w:color w:val="000000"/>
                <w:sz w:val="20"/>
                <w:szCs w:val="20"/>
              </w:rPr>
            </w:pPr>
            <w:r w:rsidRPr="00A3338D">
              <w:rPr>
                <w:color w:val="000000"/>
                <w:sz w:val="20"/>
                <w:szCs w:val="20"/>
              </w:rPr>
              <w:t>7</w:t>
            </w:r>
          </w:p>
        </w:tc>
        <w:tc>
          <w:tcPr>
            <w:tcW w:w="3290" w:type="pct"/>
            <w:tcBorders>
              <w:top w:val="nil"/>
              <w:left w:val="nil"/>
              <w:bottom w:val="single" w:sz="4" w:space="0" w:color="auto"/>
              <w:right w:val="single" w:sz="4" w:space="0" w:color="auto"/>
            </w:tcBorders>
            <w:tcMar>
              <w:left w:w="28" w:type="dxa"/>
              <w:right w:w="28" w:type="dxa"/>
            </w:tcMar>
            <w:hideMark/>
          </w:tcPr>
          <w:p w14:paraId="410A0249" w14:textId="77777777" w:rsidR="005C1957" w:rsidRPr="00A3338D" w:rsidRDefault="005C1957" w:rsidP="002B65FE">
            <w:pPr>
              <w:rPr>
                <w:color w:val="000000"/>
                <w:sz w:val="20"/>
                <w:szCs w:val="20"/>
              </w:rPr>
            </w:pPr>
            <w:r w:rsidRPr="00A3338D">
              <w:rPr>
                <w:color w:val="000000"/>
                <w:sz w:val="20"/>
                <w:szCs w:val="20"/>
              </w:rPr>
              <w:t>Приказ Министерства строительства и жилищно-коммунального хозяйства Российской Федерации от 04.04.2014 № 162/пр «Об</w:t>
            </w:r>
            <w:r w:rsidR="002B65FE">
              <w:rPr>
                <w:color w:val="000000"/>
                <w:sz w:val="20"/>
                <w:szCs w:val="20"/>
              </w:rPr>
              <w:t> </w:t>
            </w:r>
            <w:r w:rsidRPr="00A3338D">
              <w:rPr>
                <w:color w:val="000000"/>
                <w:sz w:val="20"/>
                <w:szCs w:val="20"/>
              </w:rPr>
              <w:t>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w:t>
            </w:r>
            <w:r w:rsidR="002B65FE">
              <w:rPr>
                <w:color w:val="000000"/>
                <w:sz w:val="20"/>
                <w:szCs w:val="20"/>
              </w:rPr>
              <w:t> </w:t>
            </w:r>
            <w:r w:rsidRPr="00A3338D">
              <w:rPr>
                <w:color w:val="000000"/>
                <w:sz w:val="20"/>
                <w:szCs w:val="20"/>
              </w:rPr>
              <w:t>(или)</w:t>
            </w:r>
            <w:r w:rsidR="002B65FE">
              <w:rPr>
                <w:color w:val="000000"/>
                <w:sz w:val="20"/>
                <w:szCs w:val="20"/>
              </w:rPr>
              <w:t> </w:t>
            </w:r>
            <w:r w:rsidRPr="00A3338D">
              <w:rPr>
                <w:color w:val="000000"/>
                <w:sz w:val="20"/>
                <w:szCs w:val="20"/>
              </w:rPr>
              <w:t>водоотведения, порядка и правил определения плановых значений и фактических значений таких показателей»</w:t>
            </w:r>
          </w:p>
        </w:tc>
        <w:tc>
          <w:tcPr>
            <w:tcW w:w="1476" w:type="pct"/>
            <w:tcBorders>
              <w:top w:val="nil"/>
              <w:left w:val="nil"/>
              <w:bottom w:val="single" w:sz="4" w:space="0" w:color="auto"/>
              <w:right w:val="single" w:sz="4" w:space="0" w:color="auto"/>
            </w:tcBorders>
            <w:tcMar>
              <w:left w:w="28" w:type="dxa"/>
              <w:right w:w="28" w:type="dxa"/>
            </w:tcMar>
            <w:hideMark/>
          </w:tcPr>
          <w:p w14:paraId="380673E0" w14:textId="77777777" w:rsidR="005C1957" w:rsidRPr="00A3338D" w:rsidRDefault="000C28BE" w:rsidP="0069115E">
            <w:pPr>
              <w:rPr>
                <w:color w:val="000000"/>
                <w:sz w:val="20"/>
                <w:szCs w:val="20"/>
              </w:rPr>
            </w:pPr>
            <w:r>
              <w:rPr>
                <w:color w:val="000000"/>
                <w:sz w:val="20"/>
                <w:szCs w:val="20"/>
              </w:rPr>
              <w:t>п</w:t>
            </w:r>
            <w:r w:rsidR="005C1957" w:rsidRPr="00A3338D">
              <w:rPr>
                <w:color w:val="000000"/>
                <w:sz w:val="20"/>
                <w:szCs w:val="20"/>
              </w:rPr>
              <w:t>риказ</w:t>
            </w:r>
            <w:r w:rsidR="0069115E" w:rsidRPr="00A3338D">
              <w:rPr>
                <w:color w:val="000000"/>
                <w:sz w:val="20"/>
                <w:szCs w:val="20"/>
              </w:rPr>
              <w:t> </w:t>
            </w:r>
            <w:r w:rsidR="005C1957" w:rsidRPr="00A3338D">
              <w:rPr>
                <w:color w:val="000000"/>
                <w:sz w:val="20"/>
                <w:szCs w:val="20"/>
              </w:rPr>
              <w:t>Минстроя</w:t>
            </w:r>
            <w:r w:rsidR="0069115E" w:rsidRPr="00A3338D">
              <w:rPr>
                <w:color w:val="000000"/>
                <w:sz w:val="20"/>
                <w:szCs w:val="20"/>
              </w:rPr>
              <w:t> </w:t>
            </w:r>
            <w:r w:rsidR="005C1957" w:rsidRPr="00A3338D">
              <w:rPr>
                <w:color w:val="000000"/>
                <w:sz w:val="20"/>
                <w:szCs w:val="20"/>
              </w:rPr>
              <w:t>РФ от</w:t>
            </w:r>
            <w:r w:rsidR="0069115E" w:rsidRPr="00A3338D">
              <w:rPr>
                <w:color w:val="000000"/>
                <w:sz w:val="20"/>
                <w:szCs w:val="20"/>
              </w:rPr>
              <w:t> </w:t>
            </w:r>
            <w:r w:rsidR="005C1957" w:rsidRPr="00A3338D">
              <w:rPr>
                <w:color w:val="000000"/>
                <w:sz w:val="20"/>
                <w:szCs w:val="20"/>
              </w:rPr>
              <w:t>04.04.2014</w:t>
            </w:r>
            <w:r w:rsidR="0069115E" w:rsidRPr="00A3338D">
              <w:rPr>
                <w:color w:val="000000"/>
                <w:sz w:val="20"/>
                <w:szCs w:val="20"/>
              </w:rPr>
              <w:t> </w:t>
            </w:r>
            <w:r w:rsidR="005C1957" w:rsidRPr="00A3338D">
              <w:rPr>
                <w:color w:val="000000"/>
                <w:sz w:val="20"/>
                <w:szCs w:val="20"/>
              </w:rPr>
              <w:t>№</w:t>
            </w:r>
            <w:r w:rsidR="0069115E" w:rsidRPr="00A3338D">
              <w:rPr>
                <w:color w:val="000000"/>
                <w:sz w:val="20"/>
                <w:szCs w:val="20"/>
              </w:rPr>
              <w:t> </w:t>
            </w:r>
            <w:r w:rsidR="005C1957" w:rsidRPr="00A3338D">
              <w:rPr>
                <w:color w:val="000000"/>
                <w:sz w:val="20"/>
                <w:szCs w:val="20"/>
              </w:rPr>
              <w:t>162/пр</w:t>
            </w:r>
          </w:p>
        </w:tc>
      </w:tr>
      <w:tr w:rsidR="005C1957" w:rsidRPr="00A3338D" w14:paraId="1F3E8EC3"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6ACB6529" w14:textId="77777777" w:rsidR="005C1957" w:rsidRPr="00A3338D" w:rsidRDefault="005C1957" w:rsidP="005C3B67">
            <w:pPr>
              <w:jc w:val="center"/>
              <w:rPr>
                <w:color w:val="000000"/>
                <w:sz w:val="20"/>
                <w:szCs w:val="20"/>
              </w:rPr>
            </w:pPr>
            <w:r w:rsidRPr="00A3338D">
              <w:rPr>
                <w:color w:val="000000"/>
                <w:sz w:val="20"/>
                <w:szCs w:val="20"/>
              </w:rPr>
              <w:t>8</w:t>
            </w:r>
          </w:p>
        </w:tc>
        <w:tc>
          <w:tcPr>
            <w:tcW w:w="3290" w:type="pct"/>
            <w:tcBorders>
              <w:top w:val="nil"/>
              <w:left w:val="nil"/>
              <w:bottom w:val="single" w:sz="4" w:space="0" w:color="auto"/>
              <w:right w:val="single" w:sz="4" w:space="0" w:color="auto"/>
            </w:tcBorders>
            <w:tcMar>
              <w:left w:w="28" w:type="dxa"/>
              <w:right w:w="28" w:type="dxa"/>
            </w:tcMar>
            <w:hideMark/>
          </w:tcPr>
          <w:p w14:paraId="17F4C4CB" w14:textId="77777777" w:rsidR="005C1957" w:rsidRPr="00A3338D" w:rsidRDefault="005C1957" w:rsidP="002B65FE">
            <w:pPr>
              <w:rPr>
                <w:color w:val="000000"/>
                <w:sz w:val="20"/>
                <w:szCs w:val="20"/>
              </w:rPr>
            </w:pPr>
            <w:r w:rsidRPr="00A3338D">
              <w:rPr>
                <w:color w:val="000000"/>
                <w:sz w:val="20"/>
                <w:szCs w:val="20"/>
              </w:rPr>
              <w:t>Приказ Министерства строительства и жилищно-коммунального хозяйства Российской Федерации от 05.08.2014 № 437/пр «Об</w:t>
            </w:r>
            <w:r w:rsidR="002B65FE">
              <w:rPr>
                <w:color w:val="000000"/>
                <w:sz w:val="20"/>
                <w:szCs w:val="20"/>
              </w:rPr>
              <w:t> </w:t>
            </w:r>
            <w:r w:rsidRPr="00A3338D">
              <w:rPr>
                <w:color w:val="000000"/>
                <w:sz w:val="20"/>
                <w:szCs w:val="20"/>
              </w:rPr>
              <w:t>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w:t>
            </w:r>
            <w:r w:rsidR="002B65FE">
              <w:rPr>
                <w:color w:val="000000"/>
                <w:sz w:val="20"/>
                <w:szCs w:val="20"/>
              </w:rPr>
              <w:t> </w:t>
            </w:r>
            <w:r w:rsidRPr="00A3338D">
              <w:rPr>
                <w:color w:val="000000"/>
                <w:sz w:val="20"/>
                <w:szCs w:val="20"/>
              </w:rPr>
              <w:t>водоотведения, включая показатели физического износа и</w:t>
            </w:r>
            <w:r w:rsidR="002B65FE">
              <w:rPr>
                <w:color w:val="000000"/>
                <w:sz w:val="20"/>
                <w:szCs w:val="20"/>
              </w:rPr>
              <w:t> </w:t>
            </w:r>
            <w:r w:rsidRPr="00A3338D">
              <w:rPr>
                <w:color w:val="000000"/>
                <w:sz w:val="20"/>
                <w:szCs w:val="20"/>
              </w:rPr>
              <w:t>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w:t>
            </w:r>
            <w:r w:rsidR="002B65FE">
              <w:rPr>
                <w:color w:val="000000"/>
                <w:sz w:val="20"/>
                <w:szCs w:val="20"/>
              </w:rPr>
              <w:t> </w:t>
            </w:r>
            <w:r w:rsidRPr="00A3338D">
              <w:rPr>
                <w:color w:val="000000"/>
                <w:sz w:val="20"/>
                <w:szCs w:val="20"/>
              </w:rPr>
              <w:t>горячего водоснабжения, и порядка осуществления мониторинга таких показателей»</w:t>
            </w:r>
          </w:p>
        </w:tc>
        <w:tc>
          <w:tcPr>
            <w:tcW w:w="1476" w:type="pct"/>
            <w:tcBorders>
              <w:top w:val="nil"/>
              <w:left w:val="nil"/>
              <w:bottom w:val="single" w:sz="4" w:space="0" w:color="auto"/>
              <w:right w:val="single" w:sz="4" w:space="0" w:color="auto"/>
            </w:tcBorders>
            <w:tcMar>
              <w:left w:w="28" w:type="dxa"/>
              <w:right w:w="28" w:type="dxa"/>
            </w:tcMar>
            <w:hideMark/>
          </w:tcPr>
          <w:p w14:paraId="242E4CA1" w14:textId="77777777" w:rsidR="005C1957" w:rsidRPr="00A3338D" w:rsidRDefault="000C28BE" w:rsidP="0069115E">
            <w:pPr>
              <w:rPr>
                <w:color w:val="000000"/>
                <w:sz w:val="20"/>
                <w:szCs w:val="20"/>
              </w:rPr>
            </w:pPr>
            <w:r>
              <w:rPr>
                <w:color w:val="000000"/>
                <w:sz w:val="20"/>
                <w:szCs w:val="20"/>
              </w:rPr>
              <w:t>п</w:t>
            </w:r>
            <w:r w:rsidR="005C1957" w:rsidRPr="00A3338D">
              <w:rPr>
                <w:color w:val="000000"/>
                <w:sz w:val="20"/>
                <w:szCs w:val="20"/>
              </w:rPr>
              <w:t>риказ</w:t>
            </w:r>
            <w:r w:rsidR="0069115E" w:rsidRPr="00A3338D">
              <w:rPr>
                <w:color w:val="000000"/>
                <w:sz w:val="20"/>
                <w:szCs w:val="20"/>
              </w:rPr>
              <w:t> </w:t>
            </w:r>
            <w:r w:rsidR="005C1957" w:rsidRPr="00A3338D">
              <w:rPr>
                <w:color w:val="000000"/>
                <w:sz w:val="20"/>
                <w:szCs w:val="20"/>
              </w:rPr>
              <w:t>Минстроя РФ от</w:t>
            </w:r>
            <w:r w:rsidR="0069115E" w:rsidRPr="00A3338D">
              <w:rPr>
                <w:color w:val="000000"/>
                <w:sz w:val="20"/>
                <w:szCs w:val="20"/>
              </w:rPr>
              <w:t> </w:t>
            </w:r>
            <w:r w:rsidR="005C1957" w:rsidRPr="00A3338D">
              <w:rPr>
                <w:color w:val="000000"/>
                <w:sz w:val="20"/>
                <w:szCs w:val="20"/>
              </w:rPr>
              <w:t>05.08.2014</w:t>
            </w:r>
            <w:r w:rsidR="0069115E" w:rsidRPr="00A3338D">
              <w:rPr>
                <w:color w:val="000000"/>
                <w:sz w:val="20"/>
                <w:szCs w:val="20"/>
              </w:rPr>
              <w:t> </w:t>
            </w:r>
            <w:r w:rsidR="005C1957" w:rsidRPr="00A3338D">
              <w:rPr>
                <w:color w:val="000000"/>
                <w:sz w:val="20"/>
                <w:szCs w:val="20"/>
              </w:rPr>
              <w:t>№</w:t>
            </w:r>
            <w:r w:rsidR="0069115E" w:rsidRPr="00A3338D">
              <w:rPr>
                <w:color w:val="000000"/>
                <w:sz w:val="20"/>
                <w:szCs w:val="20"/>
              </w:rPr>
              <w:t> </w:t>
            </w:r>
            <w:r w:rsidR="005C1957" w:rsidRPr="00A3338D">
              <w:rPr>
                <w:color w:val="000000"/>
                <w:sz w:val="20"/>
                <w:szCs w:val="20"/>
              </w:rPr>
              <w:t>437/пр</w:t>
            </w:r>
          </w:p>
        </w:tc>
      </w:tr>
      <w:tr w:rsidR="005C1957" w:rsidRPr="00A3338D" w14:paraId="07F3DD03"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3DF79340" w14:textId="77777777" w:rsidR="005C1957" w:rsidRPr="00A3338D" w:rsidRDefault="005C1957" w:rsidP="005C3B67">
            <w:pPr>
              <w:jc w:val="center"/>
              <w:rPr>
                <w:color w:val="000000"/>
                <w:sz w:val="20"/>
                <w:szCs w:val="20"/>
              </w:rPr>
            </w:pPr>
            <w:r w:rsidRPr="00A3338D">
              <w:rPr>
                <w:color w:val="000000"/>
                <w:sz w:val="20"/>
                <w:szCs w:val="20"/>
              </w:rPr>
              <w:t>9</w:t>
            </w:r>
          </w:p>
        </w:tc>
        <w:tc>
          <w:tcPr>
            <w:tcW w:w="3290" w:type="pct"/>
            <w:tcBorders>
              <w:top w:val="nil"/>
              <w:left w:val="nil"/>
              <w:bottom w:val="single" w:sz="4" w:space="0" w:color="auto"/>
              <w:right w:val="single" w:sz="4" w:space="0" w:color="auto"/>
            </w:tcBorders>
            <w:tcMar>
              <w:left w:w="28" w:type="dxa"/>
              <w:right w:w="28" w:type="dxa"/>
            </w:tcMar>
            <w:hideMark/>
          </w:tcPr>
          <w:p w14:paraId="5DD8D1DE" w14:textId="77777777" w:rsidR="005C1957" w:rsidRPr="00A3338D" w:rsidRDefault="005C1957" w:rsidP="00E1031E">
            <w:pPr>
              <w:rPr>
                <w:color w:val="000000"/>
                <w:sz w:val="20"/>
                <w:szCs w:val="20"/>
              </w:rPr>
            </w:pPr>
            <w:r w:rsidRPr="00A3338D">
              <w:rPr>
                <w:color w:val="000000"/>
                <w:sz w:val="20"/>
                <w:szCs w:val="20"/>
              </w:rPr>
              <w:t>Приказ Министерства строительства и жилищно-коммунального хозяйства Российской Федерации от 29.05.2019 № 314/пр «Об</w:t>
            </w:r>
            <w:r w:rsidR="00E1031E">
              <w:rPr>
                <w:color w:val="000000"/>
                <w:sz w:val="20"/>
                <w:szCs w:val="20"/>
              </w:rPr>
              <w:t> </w:t>
            </w:r>
            <w:r w:rsidRPr="00A3338D">
              <w:rPr>
                <w:color w:val="000000"/>
                <w:sz w:val="20"/>
                <w:szCs w:val="20"/>
              </w:rPr>
              <w:t>утверждении Методики разработки и применения укрупненных нормативов цены строительства, а также порядка их утверждения»</w:t>
            </w:r>
          </w:p>
        </w:tc>
        <w:tc>
          <w:tcPr>
            <w:tcW w:w="1476" w:type="pct"/>
            <w:tcBorders>
              <w:top w:val="nil"/>
              <w:left w:val="nil"/>
              <w:bottom w:val="single" w:sz="4" w:space="0" w:color="auto"/>
              <w:right w:val="single" w:sz="4" w:space="0" w:color="auto"/>
            </w:tcBorders>
            <w:tcMar>
              <w:left w:w="28" w:type="dxa"/>
              <w:right w:w="28" w:type="dxa"/>
            </w:tcMar>
            <w:hideMark/>
          </w:tcPr>
          <w:p w14:paraId="61F826C2" w14:textId="77777777" w:rsidR="005C1957" w:rsidRPr="00A3338D" w:rsidRDefault="000C28BE" w:rsidP="0069115E">
            <w:pPr>
              <w:rPr>
                <w:color w:val="000000"/>
                <w:sz w:val="20"/>
                <w:szCs w:val="20"/>
              </w:rPr>
            </w:pPr>
            <w:r>
              <w:rPr>
                <w:color w:val="000000"/>
                <w:sz w:val="20"/>
                <w:szCs w:val="20"/>
              </w:rPr>
              <w:t>п</w:t>
            </w:r>
            <w:r w:rsidR="005C1957" w:rsidRPr="00A3338D">
              <w:rPr>
                <w:color w:val="000000"/>
                <w:sz w:val="20"/>
                <w:szCs w:val="20"/>
              </w:rPr>
              <w:t>риказ</w:t>
            </w:r>
            <w:r w:rsidR="0069115E" w:rsidRPr="00A3338D">
              <w:rPr>
                <w:color w:val="000000"/>
                <w:sz w:val="20"/>
                <w:szCs w:val="20"/>
              </w:rPr>
              <w:t> </w:t>
            </w:r>
            <w:r w:rsidR="005C1957" w:rsidRPr="00A3338D">
              <w:rPr>
                <w:color w:val="000000"/>
                <w:sz w:val="20"/>
                <w:szCs w:val="20"/>
              </w:rPr>
              <w:t>Минстроя</w:t>
            </w:r>
            <w:r w:rsidR="0069115E" w:rsidRPr="00A3338D">
              <w:rPr>
                <w:color w:val="000000"/>
                <w:sz w:val="20"/>
                <w:szCs w:val="20"/>
              </w:rPr>
              <w:t> </w:t>
            </w:r>
            <w:r w:rsidR="005C1957" w:rsidRPr="00A3338D">
              <w:rPr>
                <w:color w:val="000000"/>
                <w:sz w:val="20"/>
                <w:szCs w:val="20"/>
              </w:rPr>
              <w:t>РФ от</w:t>
            </w:r>
            <w:r w:rsidR="0069115E" w:rsidRPr="00A3338D">
              <w:rPr>
                <w:color w:val="000000"/>
                <w:sz w:val="20"/>
                <w:szCs w:val="20"/>
              </w:rPr>
              <w:t> </w:t>
            </w:r>
            <w:r w:rsidR="005C1957" w:rsidRPr="00A3338D">
              <w:rPr>
                <w:color w:val="000000"/>
                <w:sz w:val="20"/>
                <w:szCs w:val="20"/>
              </w:rPr>
              <w:t>29.05.2019</w:t>
            </w:r>
            <w:r w:rsidR="0069115E" w:rsidRPr="00A3338D">
              <w:rPr>
                <w:color w:val="000000"/>
                <w:sz w:val="20"/>
                <w:szCs w:val="20"/>
              </w:rPr>
              <w:t> </w:t>
            </w:r>
            <w:r w:rsidR="005C1957" w:rsidRPr="00A3338D">
              <w:rPr>
                <w:color w:val="000000"/>
                <w:sz w:val="20"/>
                <w:szCs w:val="20"/>
              </w:rPr>
              <w:t>№</w:t>
            </w:r>
            <w:r w:rsidR="0069115E" w:rsidRPr="00A3338D">
              <w:rPr>
                <w:color w:val="000000"/>
                <w:sz w:val="20"/>
                <w:szCs w:val="20"/>
              </w:rPr>
              <w:t> </w:t>
            </w:r>
            <w:r w:rsidR="005C1957" w:rsidRPr="00A3338D">
              <w:rPr>
                <w:color w:val="000000"/>
                <w:sz w:val="20"/>
                <w:szCs w:val="20"/>
              </w:rPr>
              <w:t>314/пр</w:t>
            </w:r>
          </w:p>
        </w:tc>
      </w:tr>
      <w:tr w:rsidR="005C1957" w:rsidRPr="00A3338D" w14:paraId="35CB85AC"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31726B39" w14:textId="77777777" w:rsidR="005C1957" w:rsidRPr="00A3338D" w:rsidRDefault="005C1957" w:rsidP="005C3B67">
            <w:pPr>
              <w:jc w:val="center"/>
              <w:rPr>
                <w:color w:val="000000"/>
                <w:sz w:val="20"/>
                <w:szCs w:val="20"/>
              </w:rPr>
            </w:pPr>
            <w:r w:rsidRPr="00A3338D">
              <w:rPr>
                <w:color w:val="000000"/>
                <w:sz w:val="20"/>
                <w:szCs w:val="20"/>
              </w:rPr>
              <w:t>10</w:t>
            </w:r>
          </w:p>
        </w:tc>
        <w:tc>
          <w:tcPr>
            <w:tcW w:w="3290" w:type="pct"/>
            <w:tcBorders>
              <w:top w:val="nil"/>
              <w:left w:val="nil"/>
              <w:bottom w:val="single" w:sz="4" w:space="0" w:color="auto"/>
              <w:right w:val="single" w:sz="4" w:space="0" w:color="auto"/>
            </w:tcBorders>
            <w:tcMar>
              <w:left w:w="28" w:type="dxa"/>
              <w:right w:w="28" w:type="dxa"/>
            </w:tcMar>
            <w:hideMark/>
          </w:tcPr>
          <w:p w14:paraId="0D8826DA" w14:textId="3F39A553" w:rsidR="005C1957" w:rsidRPr="00A3338D" w:rsidRDefault="005C1957" w:rsidP="00E1031E">
            <w:pPr>
              <w:rPr>
                <w:color w:val="000000"/>
                <w:sz w:val="20"/>
                <w:szCs w:val="20"/>
              </w:rPr>
            </w:pPr>
            <w:r w:rsidRPr="00A3338D">
              <w:rPr>
                <w:color w:val="000000"/>
                <w:sz w:val="20"/>
                <w:szCs w:val="20"/>
              </w:rPr>
              <w:t xml:space="preserve">Приказ Министерства строительства и жилищно-коммунального хозяйства Российской Федерации от </w:t>
            </w:r>
            <w:r w:rsidR="009369AC">
              <w:rPr>
                <w:color w:val="000000"/>
                <w:sz w:val="20"/>
                <w:szCs w:val="20"/>
              </w:rPr>
              <w:t>06</w:t>
            </w:r>
            <w:r w:rsidRPr="00A3338D">
              <w:rPr>
                <w:color w:val="000000"/>
                <w:sz w:val="20"/>
                <w:szCs w:val="20"/>
              </w:rPr>
              <w:t>.03.202</w:t>
            </w:r>
            <w:r w:rsidR="009369AC">
              <w:rPr>
                <w:color w:val="000000"/>
                <w:sz w:val="20"/>
                <w:szCs w:val="20"/>
              </w:rPr>
              <w:t>3</w:t>
            </w:r>
            <w:r w:rsidRPr="00A3338D">
              <w:rPr>
                <w:color w:val="000000"/>
                <w:sz w:val="20"/>
                <w:szCs w:val="20"/>
              </w:rPr>
              <w:t xml:space="preserve"> № </w:t>
            </w:r>
            <w:r w:rsidR="009369AC">
              <w:rPr>
                <w:color w:val="000000"/>
                <w:sz w:val="20"/>
                <w:szCs w:val="20"/>
              </w:rPr>
              <w:t>159</w:t>
            </w:r>
            <w:r w:rsidRPr="00A3338D">
              <w:rPr>
                <w:color w:val="000000"/>
                <w:sz w:val="20"/>
                <w:szCs w:val="20"/>
              </w:rPr>
              <w:t>/пр «Об</w:t>
            </w:r>
            <w:r w:rsidR="00E1031E">
              <w:rPr>
                <w:color w:val="000000"/>
                <w:sz w:val="20"/>
                <w:szCs w:val="20"/>
              </w:rPr>
              <w:t> </w:t>
            </w:r>
            <w:r w:rsidRPr="00A3338D">
              <w:rPr>
                <w:color w:val="000000"/>
                <w:sz w:val="20"/>
                <w:szCs w:val="20"/>
              </w:rPr>
              <w:t>утверждении укрупненных нормативов цены строительства.</w:t>
            </w:r>
            <w:r w:rsidR="002A0221" w:rsidRPr="00A3338D">
              <w:rPr>
                <w:color w:val="000000"/>
                <w:sz w:val="20"/>
                <w:szCs w:val="20"/>
              </w:rPr>
              <w:t xml:space="preserve"> </w:t>
            </w:r>
            <w:r w:rsidRPr="00A3338D">
              <w:rPr>
                <w:color w:val="000000"/>
                <w:sz w:val="20"/>
                <w:szCs w:val="20"/>
              </w:rPr>
              <w:t>НЦС 81</w:t>
            </w:r>
            <w:r w:rsidRPr="00A3338D">
              <w:rPr>
                <w:color w:val="000000"/>
                <w:sz w:val="20"/>
                <w:szCs w:val="20"/>
              </w:rPr>
              <w:noBreakHyphen/>
              <w:t>02</w:t>
            </w:r>
            <w:r w:rsidRPr="00A3338D">
              <w:rPr>
                <w:color w:val="000000"/>
                <w:sz w:val="20"/>
                <w:szCs w:val="20"/>
              </w:rPr>
              <w:noBreakHyphen/>
              <w:t>14</w:t>
            </w:r>
            <w:r w:rsidRPr="00A3338D">
              <w:rPr>
                <w:color w:val="000000"/>
                <w:sz w:val="20"/>
                <w:szCs w:val="20"/>
              </w:rPr>
              <w:noBreakHyphen/>
              <w:t>202</w:t>
            </w:r>
            <w:r w:rsidR="009369AC">
              <w:rPr>
                <w:color w:val="000000"/>
                <w:sz w:val="20"/>
                <w:szCs w:val="20"/>
              </w:rPr>
              <w:t>3</w:t>
            </w:r>
            <w:r w:rsidRPr="00A3338D">
              <w:rPr>
                <w:color w:val="000000"/>
                <w:sz w:val="20"/>
                <w:szCs w:val="20"/>
              </w:rPr>
              <w:t>. Сборник № 14. Наружные сети водоснабжения и</w:t>
            </w:r>
            <w:r w:rsidR="00E1031E">
              <w:rPr>
                <w:color w:val="000000"/>
                <w:sz w:val="20"/>
                <w:szCs w:val="20"/>
              </w:rPr>
              <w:t> </w:t>
            </w:r>
            <w:r w:rsidRPr="00A3338D">
              <w:rPr>
                <w:color w:val="000000"/>
                <w:sz w:val="20"/>
                <w:szCs w:val="20"/>
              </w:rPr>
              <w:t xml:space="preserve">канализации» </w:t>
            </w:r>
          </w:p>
        </w:tc>
        <w:tc>
          <w:tcPr>
            <w:tcW w:w="1476" w:type="pct"/>
            <w:tcBorders>
              <w:top w:val="nil"/>
              <w:left w:val="nil"/>
              <w:bottom w:val="single" w:sz="4" w:space="0" w:color="auto"/>
              <w:right w:val="single" w:sz="4" w:space="0" w:color="auto"/>
            </w:tcBorders>
            <w:tcMar>
              <w:left w:w="28" w:type="dxa"/>
              <w:right w:w="28" w:type="dxa"/>
            </w:tcMar>
            <w:hideMark/>
          </w:tcPr>
          <w:p w14:paraId="3B473510" w14:textId="45B93E82" w:rsidR="005C1957" w:rsidRPr="00A3338D" w:rsidRDefault="005C1957" w:rsidP="00A3338D">
            <w:pPr>
              <w:rPr>
                <w:color w:val="000000"/>
                <w:sz w:val="20"/>
                <w:szCs w:val="20"/>
              </w:rPr>
            </w:pPr>
            <w:r w:rsidRPr="00A3338D">
              <w:rPr>
                <w:color w:val="000000"/>
                <w:sz w:val="20"/>
                <w:szCs w:val="20"/>
              </w:rPr>
              <w:t>НЦС</w:t>
            </w:r>
            <w:r w:rsidR="00A3338D" w:rsidRPr="00A3338D">
              <w:rPr>
                <w:color w:val="000000"/>
                <w:sz w:val="20"/>
                <w:szCs w:val="20"/>
              </w:rPr>
              <w:t> </w:t>
            </w:r>
            <w:r w:rsidRPr="00A3338D">
              <w:rPr>
                <w:color w:val="000000"/>
                <w:sz w:val="20"/>
                <w:szCs w:val="20"/>
              </w:rPr>
              <w:t>81</w:t>
            </w:r>
            <w:r w:rsidR="00A3338D" w:rsidRPr="00A3338D">
              <w:rPr>
                <w:color w:val="000000"/>
                <w:sz w:val="20"/>
                <w:szCs w:val="20"/>
              </w:rPr>
              <w:noBreakHyphen/>
            </w:r>
            <w:r w:rsidRPr="00A3338D">
              <w:rPr>
                <w:color w:val="000000"/>
                <w:sz w:val="20"/>
                <w:szCs w:val="20"/>
              </w:rPr>
              <w:t>02</w:t>
            </w:r>
            <w:r w:rsidR="00A3338D" w:rsidRPr="00A3338D">
              <w:rPr>
                <w:color w:val="000000"/>
                <w:sz w:val="20"/>
                <w:szCs w:val="20"/>
              </w:rPr>
              <w:noBreakHyphen/>
            </w:r>
            <w:r w:rsidRPr="00A3338D">
              <w:rPr>
                <w:color w:val="000000"/>
                <w:sz w:val="20"/>
                <w:szCs w:val="20"/>
              </w:rPr>
              <w:t>14</w:t>
            </w:r>
            <w:r w:rsidR="00A3338D" w:rsidRPr="00A3338D">
              <w:rPr>
                <w:color w:val="000000"/>
                <w:sz w:val="20"/>
                <w:szCs w:val="20"/>
              </w:rPr>
              <w:noBreakHyphen/>
            </w:r>
            <w:r w:rsidRPr="00A3338D">
              <w:rPr>
                <w:color w:val="000000"/>
                <w:sz w:val="20"/>
                <w:szCs w:val="20"/>
              </w:rPr>
              <w:t>202</w:t>
            </w:r>
            <w:r w:rsidR="009369AC">
              <w:rPr>
                <w:color w:val="000000"/>
                <w:sz w:val="20"/>
                <w:szCs w:val="20"/>
              </w:rPr>
              <w:t>3</w:t>
            </w:r>
          </w:p>
        </w:tc>
      </w:tr>
      <w:tr w:rsidR="005C1957" w:rsidRPr="00A3338D" w14:paraId="38B3E5D6"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5BD3EFAC" w14:textId="77777777" w:rsidR="005C1957" w:rsidRPr="00A3338D" w:rsidRDefault="005C1957" w:rsidP="005C3B67">
            <w:pPr>
              <w:jc w:val="center"/>
              <w:rPr>
                <w:color w:val="000000"/>
                <w:sz w:val="20"/>
                <w:szCs w:val="20"/>
              </w:rPr>
            </w:pPr>
            <w:r w:rsidRPr="00A3338D">
              <w:rPr>
                <w:color w:val="000000"/>
                <w:sz w:val="20"/>
                <w:szCs w:val="20"/>
              </w:rPr>
              <w:t>11</w:t>
            </w:r>
          </w:p>
        </w:tc>
        <w:tc>
          <w:tcPr>
            <w:tcW w:w="3290" w:type="pct"/>
            <w:tcBorders>
              <w:top w:val="nil"/>
              <w:left w:val="nil"/>
              <w:bottom w:val="single" w:sz="4" w:space="0" w:color="auto"/>
              <w:right w:val="single" w:sz="4" w:space="0" w:color="auto"/>
            </w:tcBorders>
            <w:tcMar>
              <w:left w:w="28" w:type="dxa"/>
              <w:right w:w="28" w:type="dxa"/>
            </w:tcMar>
            <w:hideMark/>
          </w:tcPr>
          <w:p w14:paraId="6C9E91AB" w14:textId="32219374" w:rsidR="005C1957" w:rsidRPr="00A3338D" w:rsidRDefault="005C1957" w:rsidP="00E1031E">
            <w:pPr>
              <w:rPr>
                <w:color w:val="000000"/>
                <w:sz w:val="20"/>
                <w:szCs w:val="20"/>
              </w:rPr>
            </w:pPr>
            <w:r w:rsidRPr="00A3338D">
              <w:rPr>
                <w:color w:val="000000"/>
                <w:sz w:val="20"/>
                <w:szCs w:val="20"/>
              </w:rPr>
              <w:t xml:space="preserve">Приказ Министерства строительства и жилищно-коммунального хозяйства Российской Федерации от </w:t>
            </w:r>
            <w:r w:rsidR="009369AC">
              <w:rPr>
                <w:color w:val="000000"/>
                <w:sz w:val="20"/>
                <w:szCs w:val="20"/>
              </w:rPr>
              <w:t>14</w:t>
            </w:r>
            <w:r w:rsidRPr="00A3338D">
              <w:rPr>
                <w:color w:val="000000"/>
                <w:sz w:val="20"/>
                <w:szCs w:val="20"/>
              </w:rPr>
              <w:t>.03.202</w:t>
            </w:r>
            <w:r w:rsidR="009369AC">
              <w:rPr>
                <w:color w:val="000000"/>
                <w:sz w:val="20"/>
                <w:szCs w:val="20"/>
              </w:rPr>
              <w:t>3</w:t>
            </w:r>
            <w:r w:rsidRPr="00A3338D">
              <w:rPr>
                <w:color w:val="000000"/>
                <w:sz w:val="20"/>
                <w:szCs w:val="20"/>
              </w:rPr>
              <w:t xml:space="preserve"> № </w:t>
            </w:r>
            <w:r w:rsidR="009369AC">
              <w:rPr>
                <w:color w:val="000000"/>
                <w:sz w:val="20"/>
                <w:szCs w:val="20"/>
              </w:rPr>
              <w:t>183</w:t>
            </w:r>
            <w:r w:rsidRPr="00A3338D">
              <w:rPr>
                <w:color w:val="000000"/>
                <w:sz w:val="20"/>
                <w:szCs w:val="20"/>
              </w:rPr>
              <w:t>/пр «Об</w:t>
            </w:r>
            <w:r w:rsidR="00E1031E">
              <w:rPr>
                <w:color w:val="000000"/>
                <w:sz w:val="20"/>
                <w:szCs w:val="20"/>
              </w:rPr>
              <w:t> </w:t>
            </w:r>
            <w:r w:rsidRPr="00A3338D">
              <w:rPr>
                <w:color w:val="000000"/>
                <w:sz w:val="20"/>
                <w:szCs w:val="20"/>
              </w:rPr>
              <w:t>утверждении укрупненных нормативов цены строительства «Укрупненные нормативы цены строительства. НЦС 81</w:t>
            </w:r>
            <w:r w:rsidRPr="00A3338D">
              <w:rPr>
                <w:color w:val="000000"/>
                <w:sz w:val="20"/>
                <w:szCs w:val="20"/>
              </w:rPr>
              <w:noBreakHyphen/>
              <w:t>02</w:t>
            </w:r>
            <w:r w:rsidRPr="00A3338D">
              <w:rPr>
                <w:color w:val="000000"/>
                <w:sz w:val="20"/>
                <w:szCs w:val="20"/>
              </w:rPr>
              <w:noBreakHyphen/>
              <w:t>19</w:t>
            </w:r>
            <w:r w:rsidRPr="00A3338D">
              <w:rPr>
                <w:color w:val="000000"/>
                <w:sz w:val="20"/>
                <w:szCs w:val="20"/>
              </w:rPr>
              <w:noBreakHyphen/>
              <w:t>202</w:t>
            </w:r>
            <w:r w:rsidR="009369AC">
              <w:rPr>
                <w:color w:val="000000"/>
                <w:sz w:val="20"/>
                <w:szCs w:val="20"/>
              </w:rPr>
              <w:t>3</w:t>
            </w:r>
            <w:r w:rsidRPr="00A3338D">
              <w:rPr>
                <w:color w:val="000000"/>
                <w:sz w:val="20"/>
                <w:szCs w:val="20"/>
              </w:rPr>
              <w:t xml:space="preserve">. Здания и сооружения городской инфраструктуры» </w:t>
            </w:r>
          </w:p>
        </w:tc>
        <w:tc>
          <w:tcPr>
            <w:tcW w:w="1476" w:type="pct"/>
            <w:tcBorders>
              <w:top w:val="nil"/>
              <w:left w:val="nil"/>
              <w:bottom w:val="single" w:sz="4" w:space="0" w:color="auto"/>
              <w:right w:val="single" w:sz="4" w:space="0" w:color="auto"/>
            </w:tcBorders>
            <w:tcMar>
              <w:left w:w="28" w:type="dxa"/>
              <w:right w:w="28" w:type="dxa"/>
            </w:tcMar>
            <w:hideMark/>
          </w:tcPr>
          <w:p w14:paraId="1A473473" w14:textId="07E892BA" w:rsidR="005C1957" w:rsidRPr="00A3338D" w:rsidRDefault="005C1957" w:rsidP="005A2D16">
            <w:pPr>
              <w:rPr>
                <w:color w:val="000000"/>
                <w:sz w:val="20"/>
                <w:szCs w:val="20"/>
              </w:rPr>
            </w:pPr>
            <w:r w:rsidRPr="00A3338D">
              <w:rPr>
                <w:color w:val="000000"/>
                <w:sz w:val="20"/>
                <w:szCs w:val="20"/>
              </w:rPr>
              <w:t>НЦС</w:t>
            </w:r>
            <w:r w:rsidR="005A2D16">
              <w:rPr>
                <w:color w:val="000000"/>
                <w:sz w:val="20"/>
                <w:szCs w:val="20"/>
              </w:rPr>
              <w:t> </w:t>
            </w:r>
            <w:r w:rsidRPr="00A3338D">
              <w:rPr>
                <w:color w:val="000000"/>
                <w:sz w:val="20"/>
                <w:szCs w:val="20"/>
              </w:rPr>
              <w:t>81</w:t>
            </w:r>
            <w:r w:rsidR="005A2D16">
              <w:rPr>
                <w:color w:val="000000"/>
                <w:sz w:val="20"/>
                <w:szCs w:val="20"/>
              </w:rPr>
              <w:noBreakHyphen/>
            </w:r>
            <w:r w:rsidRPr="00A3338D">
              <w:rPr>
                <w:color w:val="000000"/>
                <w:sz w:val="20"/>
                <w:szCs w:val="20"/>
              </w:rPr>
              <w:t>02</w:t>
            </w:r>
            <w:r w:rsidR="005A2D16">
              <w:rPr>
                <w:color w:val="000000"/>
                <w:sz w:val="20"/>
                <w:szCs w:val="20"/>
              </w:rPr>
              <w:noBreakHyphen/>
            </w:r>
            <w:r w:rsidRPr="00A3338D">
              <w:rPr>
                <w:color w:val="000000"/>
                <w:sz w:val="20"/>
                <w:szCs w:val="20"/>
              </w:rPr>
              <w:t>19</w:t>
            </w:r>
            <w:r w:rsidR="005A2D16">
              <w:rPr>
                <w:color w:val="000000"/>
                <w:sz w:val="20"/>
                <w:szCs w:val="20"/>
              </w:rPr>
              <w:noBreakHyphen/>
            </w:r>
            <w:r w:rsidRPr="00A3338D">
              <w:rPr>
                <w:color w:val="000000"/>
                <w:sz w:val="20"/>
                <w:szCs w:val="20"/>
              </w:rPr>
              <w:t>202</w:t>
            </w:r>
            <w:r w:rsidR="009369AC">
              <w:rPr>
                <w:color w:val="000000"/>
                <w:sz w:val="20"/>
                <w:szCs w:val="20"/>
              </w:rPr>
              <w:t>3</w:t>
            </w:r>
          </w:p>
        </w:tc>
      </w:tr>
      <w:tr w:rsidR="00CD6B01" w:rsidRPr="00A3338D" w14:paraId="51939146" w14:textId="77777777" w:rsidTr="00332A26">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68851636" w14:textId="77777777" w:rsidR="00CD6B01" w:rsidRPr="00A3338D" w:rsidRDefault="00CD6B01" w:rsidP="00332A26">
            <w:pPr>
              <w:jc w:val="center"/>
              <w:rPr>
                <w:color w:val="000000"/>
                <w:sz w:val="20"/>
                <w:szCs w:val="20"/>
              </w:rPr>
            </w:pPr>
            <w:r w:rsidRPr="00A3338D">
              <w:rPr>
                <w:color w:val="000000"/>
                <w:sz w:val="20"/>
                <w:szCs w:val="20"/>
              </w:rPr>
              <w:lastRenderedPageBreak/>
              <w:t>12</w:t>
            </w:r>
          </w:p>
        </w:tc>
        <w:tc>
          <w:tcPr>
            <w:tcW w:w="3290" w:type="pct"/>
            <w:tcBorders>
              <w:top w:val="nil"/>
              <w:left w:val="nil"/>
              <w:bottom w:val="single" w:sz="4" w:space="0" w:color="auto"/>
              <w:right w:val="single" w:sz="4" w:space="0" w:color="auto"/>
            </w:tcBorders>
            <w:tcMar>
              <w:left w:w="28" w:type="dxa"/>
              <w:right w:w="28" w:type="dxa"/>
            </w:tcMar>
            <w:hideMark/>
          </w:tcPr>
          <w:p w14:paraId="54B1FCCB" w14:textId="77777777" w:rsidR="00CD6B01" w:rsidRPr="00A3338D" w:rsidRDefault="00CD6B01" w:rsidP="00332A26">
            <w:pPr>
              <w:rPr>
                <w:color w:val="000000"/>
                <w:sz w:val="20"/>
                <w:szCs w:val="20"/>
              </w:rPr>
            </w:pPr>
            <w:r w:rsidRPr="00A3338D">
              <w:rPr>
                <w:color w:val="000000"/>
                <w:sz w:val="20"/>
                <w:szCs w:val="20"/>
              </w:rPr>
              <w:t>СП 32.13330.2018 «СНиП 2.04.03-85 Канализация. Наружные сети и</w:t>
            </w:r>
            <w:r>
              <w:rPr>
                <w:color w:val="000000"/>
                <w:sz w:val="20"/>
                <w:szCs w:val="20"/>
              </w:rPr>
              <w:t> </w:t>
            </w:r>
            <w:r w:rsidRPr="00A3338D">
              <w:rPr>
                <w:color w:val="000000"/>
                <w:sz w:val="20"/>
                <w:szCs w:val="20"/>
              </w:rPr>
              <w:t>сооружения», утвержденный приказом Министерства строительства и</w:t>
            </w:r>
            <w:r>
              <w:rPr>
                <w:color w:val="000000"/>
                <w:sz w:val="20"/>
                <w:szCs w:val="20"/>
              </w:rPr>
              <w:t> </w:t>
            </w:r>
            <w:r w:rsidRPr="00A3338D">
              <w:rPr>
                <w:color w:val="000000"/>
                <w:sz w:val="20"/>
                <w:szCs w:val="20"/>
              </w:rPr>
              <w:t>жилищно-коммунального хозяйства Российской Федерации от</w:t>
            </w:r>
            <w:r>
              <w:rPr>
                <w:color w:val="000000"/>
                <w:sz w:val="20"/>
                <w:szCs w:val="20"/>
              </w:rPr>
              <w:t> </w:t>
            </w:r>
            <w:r w:rsidRPr="00A3338D">
              <w:rPr>
                <w:color w:val="000000"/>
                <w:sz w:val="20"/>
                <w:szCs w:val="20"/>
              </w:rPr>
              <w:t>25.12.2018 № 860/пр «Об утверждении СП 32.13330.2018 «СНиП</w:t>
            </w:r>
            <w:r>
              <w:rPr>
                <w:color w:val="000000"/>
                <w:sz w:val="20"/>
                <w:szCs w:val="20"/>
              </w:rPr>
              <w:t> </w:t>
            </w:r>
            <w:r w:rsidRPr="00A3338D">
              <w:rPr>
                <w:color w:val="000000"/>
                <w:sz w:val="20"/>
                <w:szCs w:val="20"/>
              </w:rPr>
              <w:t>2.04.03-85. Канализация. Наружные сети и сооружени</w:t>
            </w:r>
            <w:r>
              <w:rPr>
                <w:color w:val="000000"/>
                <w:sz w:val="20"/>
                <w:szCs w:val="20"/>
              </w:rPr>
              <w:t>я»</w:t>
            </w:r>
          </w:p>
        </w:tc>
        <w:tc>
          <w:tcPr>
            <w:tcW w:w="1476" w:type="pct"/>
            <w:tcBorders>
              <w:top w:val="nil"/>
              <w:left w:val="nil"/>
              <w:bottom w:val="single" w:sz="4" w:space="0" w:color="auto"/>
              <w:right w:val="single" w:sz="4" w:space="0" w:color="auto"/>
            </w:tcBorders>
            <w:tcMar>
              <w:left w:w="28" w:type="dxa"/>
              <w:right w:w="28" w:type="dxa"/>
            </w:tcMar>
            <w:hideMark/>
          </w:tcPr>
          <w:p w14:paraId="4B3BD628" w14:textId="77777777" w:rsidR="00CD6B01" w:rsidRPr="00A3338D" w:rsidRDefault="00CD6B01" w:rsidP="00332A26">
            <w:pPr>
              <w:rPr>
                <w:color w:val="000000"/>
                <w:sz w:val="20"/>
                <w:szCs w:val="20"/>
              </w:rPr>
            </w:pPr>
            <w:r w:rsidRPr="00A3338D">
              <w:rPr>
                <w:color w:val="000000"/>
                <w:sz w:val="20"/>
                <w:szCs w:val="20"/>
              </w:rPr>
              <w:t>СП 32.13330.2018</w:t>
            </w:r>
          </w:p>
        </w:tc>
      </w:tr>
      <w:tr w:rsidR="00CD6B01" w:rsidRPr="00A3338D" w14:paraId="3BF9162A"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253914FB" w14:textId="77777777" w:rsidR="00CD6B01" w:rsidRPr="00A3338D" w:rsidRDefault="00CD6B01" w:rsidP="00332A26">
            <w:pPr>
              <w:jc w:val="center"/>
              <w:rPr>
                <w:color w:val="000000"/>
                <w:sz w:val="20"/>
                <w:szCs w:val="20"/>
              </w:rPr>
            </w:pPr>
            <w:r w:rsidRPr="00A3338D">
              <w:rPr>
                <w:color w:val="000000"/>
                <w:sz w:val="20"/>
                <w:szCs w:val="20"/>
              </w:rPr>
              <w:t>13</w:t>
            </w:r>
          </w:p>
        </w:tc>
        <w:tc>
          <w:tcPr>
            <w:tcW w:w="3290" w:type="pct"/>
            <w:tcBorders>
              <w:top w:val="nil"/>
              <w:left w:val="nil"/>
              <w:bottom w:val="single" w:sz="4" w:space="0" w:color="auto"/>
              <w:right w:val="single" w:sz="4" w:space="0" w:color="auto"/>
            </w:tcBorders>
            <w:tcMar>
              <w:left w:w="28" w:type="dxa"/>
              <w:right w:w="28" w:type="dxa"/>
            </w:tcMar>
            <w:hideMark/>
          </w:tcPr>
          <w:p w14:paraId="19E69FE7" w14:textId="77777777" w:rsidR="00CD6B01" w:rsidRPr="00BD5EAE" w:rsidRDefault="00CD6B01" w:rsidP="00332A26">
            <w:pPr>
              <w:rPr>
                <w:sz w:val="20"/>
                <w:szCs w:val="20"/>
              </w:rPr>
            </w:pPr>
            <w:r w:rsidRPr="00BD5EAE">
              <w:rPr>
                <w:sz w:val="20"/>
                <w:szCs w:val="20"/>
              </w:rPr>
              <w:t>СП 8.13130.2020 «Системы противопожарной защиты. Наружное противопожарное водоснабжение. Требования пожарной безопасности», утвержденный приказом Министерства Российской Федерации по делам гражданской обороны, чрезвычайным ситуациям и ликвидации последствий стихийных бедствий 30.03.2020 № 225 «Об утверждении свода правил СП 8.13130 «Системы противопожарной защиты. Наружное противопожарное водоснабжение. Требования пожарной безопасности»</w:t>
            </w:r>
          </w:p>
        </w:tc>
        <w:tc>
          <w:tcPr>
            <w:tcW w:w="1476" w:type="pct"/>
            <w:tcBorders>
              <w:top w:val="nil"/>
              <w:left w:val="nil"/>
              <w:bottom w:val="single" w:sz="4" w:space="0" w:color="auto"/>
              <w:right w:val="single" w:sz="4" w:space="0" w:color="auto"/>
            </w:tcBorders>
            <w:tcMar>
              <w:left w:w="28" w:type="dxa"/>
              <w:right w:w="28" w:type="dxa"/>
            </w:tcMar>
            <w:hideMark/>
          </w:tcPr>
          <w:p w14:paraId="3F9115AB" w14:textId="77777777" w:rsidR="00CD6B01" w:rsidRPr="00BD5EAE" w:rsidRDefault="00CD6B01" w:rsidP="00332A26">
            <w:pPr>
              <w:rPr>
                <w:sz w:val="20"/>
                <w:szCs w:val="20"/>
              </w:rPr>
            </w:pPr>
            <w:r w:rsidRPr="00BD5EAE">
              <w:rPr>
                <w:sz w:val="20"/>
                <w:szCs w:val="20"/>
              </w:rPr>
              <w:t>СП 8.13130.2020</w:t>
            </w:r>
          </w:p>
        </w:tc>
      </w:tr>
      <w:tr w:rsidR="00CD6B01" w:rsidRPr="00A3338D" w14:paraId="121673EC"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5DD42950" w14:textId="77777777" w:rsidR="00CD6B01" w:rsidRPr="00A3338D" w:rsidRDefault="00CD6B01" w:rsidP="00332A26">
            <w:pPr>
              <w:jc w:val="center"/>
              <w:rPr>
                <w:color w:val="000000"/>
                <w:sz w:val="20"/>
                <w:szCs w:val="20"/>
              </w:rPr>
            </w:pPr>
            <w:r w:rsidRPr="00A3338D">
              <w:rPr>
                <w:color w:val="000000"/>
                <w:sz w:val="20"/>
                <w:szCs w:val="20"/>
              </w:rPr>
              <w:t>14</w:t>
            </w:r>
          </w:p>
        </w:tc>
        <w:tc>
          <w:tcPr>
            <w:tcW w:w="3290" w:type="pct"/>
            <w:tcBorders>
              <w:top w:val="nil"/>
              <w:left w:val="nil"/>
              <w:bottom w:val="single" w:sz="4" w:space="0" w:color="auto"/>
              <w:right w:val="single" w:sz="4" w:space="0" w:color="auto"/>
            </w:tcBorders>
            <w:tcMar>
              <w:left w:w="28" w:type="dxa"/>
              <w:right w:w="28" w:type="dxa"/>
            </w:tcMar>
            <w:hideMark/>
          </w:tcPr>
          <w:p w14:paraId="2F41DD05" w14:textId="77777777" w:rsidR="00CD6B01" w:rsidRPr="00A3338D" w:rsidRDefault="00CD6B01" w:rsidP="00E1031E">
            <w:pPr>
              <w:rPr>
                <w:color w:val="000000"/>
                <w:sz w:val="20"/>
                <w:szCs w:val="20"/>
              </w:rPr>
            </w:pPr>
            <w:r w:rsidRPr="00A3338D">
              <w:rPr>
                <w:color w:val="000000"/>
                <w:sz w:val="20"/>
                <w:szCs w:val="20"/>
              </w:rPr>
              <w:t>СП 31.13330.2021 «СНиП 2.04.02-84* Водоснабжение. Наружные сети и</w:t>
            </w:r>
            <w:r>
              <w:rPr>
                <w:color w:val="000000"/>
                <w:sz w:val="20"/>
                <w:szCs w:val="20"/>
              </w:rPr>
              <w:t> </w:t>
            </w:r>
            <w:r w:rsidRPr="00A3338D">
              <w:rPr>
                <w:color w:val="000000"/>
                <w:sz w:val="20"/>
                <w:szCs w:val="20"/>
              </w:rPr>
              <w:t>сооружения», утвержденный приказом Министерства строительства и</w:t>
            </w:r>
            <w:r>
              <w:rPr>
                <w:color w:val="000000"/>
                <w:sz w:val="20"/>
                <w:szCs w:val="20"/>
              </w:rPr>
              <w:t> </w:t>
            </w:r>
            <w:r w:rsidRPr="00A3338D">
              <w:rPr>
                <w:color w:val="000000"/>
                <w:sz w:val="20"/>
                <w:szCs w:val="20"/>
              </w:rPr>
              <w:t>жилищно-коммунального хозяйства Российской Федерации от</w:t>
            </w:r>
            <w:r>
              <w:rPr>
                <w:color w:val="000000"/>
                <w:sz w:val="20"/>
                <w:szCs w:val="20"/>
              </w:rPr>
              <w:t> </w:t>
            </w:r>
            <w:r w:rsidRPr="00A3338D">
              <w:rPr>
                <w:color w:val="000000"/>
                <w:sz w:val="20"/>
                <w:szCs w:val="20"/>
              </w:rPr>
              <w:t>27.12.2021 № 1016/пр «Об утверждении СП 31.13330.2021 «СНиП</w:t>
            </w:r>
            <w:r>
              <w:rPr>
                <w:color w:val="000000"/>
                <w:sz w:val="20"/>
                <w:szCs w:val="20"/>
              </w:rPr>
              <w:t> </w:t>
            </w:r>
            <w:r w:rsidRPr="00A3338D">
              <w:rPr>
                <w:color w:val="000000"/>
                <w:sz w:val="20"/>
                <w:szCs w:val="20"/>
              </w:rPr>
              <w:t>2.04.02-84* Водоснабжен</w:t>
            </w:r>
            <w:r>
              <w:rPr>
                <w:color w:val="000000"/>
                <w:sz w:val="20"/>
                <w:szCs w:val="20"/>
              </w:rPr>
              <w:t>ие. Наружные сети и сооружения»</w:t>
            </w:r>
          </w:p>
        </w:tc>
        <w:tc>
          <w:tcPr>
            <w:tcW w:w="1476" w:type="pct"/>
            <w:tcBorders>
              <w:top w:val="nil"/>
              <w:left w:val="nil"/>
              <w:bottom w:val="single" w:sz="4" w:space="0" w:color="auto"/>
              <w:right w:val="single" w:sz="4" w:space="0" w:color="auto"/>
            </w:tcBorders>
            <w:tcMar>
              <w:left w:w="28" w:type="dxa"/>
              <w:right w:w="28" w:type="dxa"/>
            </w:tcMar>
            <w:hideMark/>
          </w:tcPr>
          <w:p w14:paraId="0CC8E56E" w14:textId="77777777" w:rsidR="00CD6B01" w:rsidRPr="00A3338D" w:rsidRDefault="00CD6B01" w:rsidP="0069115E">
            <w:pPr>
              <w:rPr>
                <w:color w:val="000000"/>
                <w:sz w:val="20"/>
                <w:szCs w:val="20"/>
              </w:rPr>
            </w:pPr>
            <w:r w:rsidRPr="00A3338D">
              <w:rPr>
                <w:color w:val="000000"/>
                <w:sz w:val="20"/>
                <w:szCs w:val="20"/>
              </w:rPr>
              <w:t>СП 31.13330.2021</w:t>
            </w:r>
          </w:p>
        </w:tc>
      </w:tr>
      <w:tr w:rsidR="00CD6B01" w:rsidRPr="00A3338D" w14:paraId="66C0ED13"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269D8BD" w14:textId="77777777" w:rsidR="00CD6B01" w:rsidRPr="00A3338D" w:rsidRDefault="00CD6B01" w:rsidP="00332A26">
            <w:pPr>
              <w:jc w:val="center"/>
              <w:rPr>
                <w:color w:val="000000"/>
                <w:sz w:val="20"/>
                <w:szCs w:val="20"/>
              </w:rPr>
            </w:pPr>
            <w:r w:rsidRPr="00A3338D">
              <w:rPr>
                <w:color w:val="000000"/>
                <w:sz w:val="20"/>
                <w:szCs w:val="20"/>
              </w:rPr>
              <w:t>15</w:t>
            </w:r>
          </w:p>
        </w:tc>
        <w:tc>
          <w:tcPr>
            <w:tcW w:w="3290" w:type="pct"/>
            <w:tcBorders>
              <w:top w:val="nil"/>
              <w:left w:val="nil"/>
              <w:bottom w:val="single" w:sz="4" w:space="0" w:color="auto"/>
              <w:right w:val="single" w:sz="4" w:space="0" w:color="auto"/>
            </w:tcBorders>
            <w:tcMar>
              <w:left w:w="28" w:type="dxa"/>
              <w:right w:w="28" w:type="dxa"/>
            </w:tcMar>
            <w:hideMark/>
          </w:tcPr>
          <w:p w14:paraId="31AC8063" w14:textId="77777777" w:rsidR="00CD6B01" w:rsidRPr="00A3338D" w:rsidRDefault="00CD6B01" w:rsidP="00E1031E">
            <w:pPr>
              <w:rPr>
                <w:color w:val="000000"/>
                <w:sz w:val="20"/>
                <w:szCs w:val="20"/>
              </w:rPr>
            </w:pPr>
            <w:r w:rsidRPr="00A3338D">
              <w:rPr>
                <w:color w:val="000000"/>
                <w:sz w:val="20"/>
                <w:szCs w:val="20"/>
              </w:rPr>
              <w:t>Санитарные правила и нормы СанПиН 2.1.4.1110</w:t>
            </w:r>
            <w:r w:rsidRPr="00A3338D">
              <w:rPr>
                <w:color w:val="000000"/>
                <w:sz w:val="20"/>
                <w:szCs w:val="20"/>
              </w:rPr>
              <w:noBreakHyphen/>
              <w:t>02 «Зоны санитарной охраны источников водоснабжения и водопроводов питьевого назначения», утвержденные постановлением Главного государственного санитарного врача Российской Федерации от 14.03.2002 № 10</w:t>
            </w:r>
            <w:r w:rsidRPr="00A3338D">
              <w:t xml:space="preserve"> </w:t>
            </w:r>
            <w:r w:rsidRPr="00A3338D">
              <w:rPr>
                <w:color w:val="000000"/>
                <w:sz w:val="20"/>
                <w:szCs w:val="20"/>
              </w:rPr>
              <w:t>«О</w:t>
            </w:r>
            <w:r>
              <w:rPr>
                <w:color w:val="000000"/>
                <w:sz w:val="20"/>
                <w:szCs w:val="20"/>
              </w:rPr>
              <w:t> </w:t>
            </w:r>
            <w:r w:rsidRPr="00A3338D">
              <w:rPr>
                <w:color w:val="000000"/>
                <w:sz w:val="20"/>
                <w:szCs w:val="20"/>
              </w:rPr>
              <w:t>введении в действие санитарных правил и норм «Зоны санитарной охраны источников водоснабжения и водопроводов питьевого назначения. СанПиН 2.1.4.1110-02»</w:t>
            </w:r>
          </w:p>
        </w:tc>
        <w:tc>
          <w:tcPr>
            <w:tcW w:w="1476" w:type="pct"/>
            <w:tcBorders>
              <w:top w:val="nil"/>
              <w:left w:val="nil"/>
              <w:bottom w:val="single" w:sz="4" w:space="0" w:color="auto"/>
              <w:right w:val="single" w:sz="4" w:space="0" w:color="auto"/>
            </w:tcBorders>
            <w:tcMar>
              <w:left w:w="28" w:type="dxa"/>
              <w:right w:w="28" w:type="dxa"/>
            </w:tcMar>
            <w:hideMark/>
          </w:tcPr>
          <w:p w14:paraId="41C61282" w14:textId="77777777" w:rsidR="00CD6B01" w:rsidRPr="00A3338D" w:rsidRDefault="00CD6B01" w:rsidP="00712AAD">
            <w:pPr>
              <w:rPr>
                <w:color w:val="000000"/>
                <w:sz w:val="20"/>
                <w:szCs w:val="20"/>
              </w:rPr>
            </w:pPr>
            <w:r w:rsidRPr="00A3338D">
              <w:rPr>
                <w:color w:val="000000"/>
                <w:sz w:val="20"/>
                <w:szCs w:val="20"/>
              </w:rPr>
              <w:t>СанПиН 2.1.4.1110</w:t>
            </w:r>
            <w:r w:rsidRPr="00A3338D">
              <w:rPr>
                <w:color w:val="000000"/>
                <w:sz w:val="20"/>
                <w:szCs w:val="20"/>
              </w:rPr>
              <w:noBreakHyphen/>
              <w:t>02</w:t>
            </w:r>
          </w:p>
        </w:tc>
      </w:tr>
      <w:tr w:rsidR="00CD6B01" w:rsidRPr="00A3338D" w14:paraId="77A79493"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1253E8AB" w14:textId="77777777" w:rsidR="00CD6B01" w:rsidRPr="00A3338D" w:rsidRDefault="00CD6B01" w:rsidP="00332A26">
            <w:pPr>
              <w:jc w:val="center"/>
              <w:rPr>
                <w:color w:val="000000"/>
                <w:sz w:val="20"/>
                <w:szCs w:val="20"/>
              </w:rPr>
            </w:pPr>
            <w:r w:rsidRPr="00A3338D">
              <w:rPr>
                <w:color w:val="000000"/>
                <w:sz w:val="20"/>
                <w:szCs w:val="20"/>
              </w:rPr>
              <w:t>16</w:t>
            </w:r>
          </w:p>
        </w:tc>
        <w:tc>
          <w:tcPr>
            <w:tcW w:w="3290" w:type="pct"/>
            <w:tcBorders>
              <w:top w:val="nil"/>
              <w:left w:val="nil"/>
              <w:bottom w:val="single" w:sz="4" w:space="0" w:color="auto"/>
              <w:right w:val="single" w:sz="4" w:space="0" w:color="auto"/>
            </w:tcBorders>
            <w:tcMar>
              <w:left w:w="28" w:type="dxa"/>
              <w:right w:w="28" w:type="dxa"/>
            </w:tcMar>
            <w:hideMark/>
          </w:tcPr>
          <w:p w14:paraId="381197C7" w14:textId="77777777" w:rsidR="00CD6B01" w:rsidRPr="00A3338D" w:rsidRDefault="00CD6B01" w:rsidP="001164D5">
            <w:pPr>
              <w:rPr>
                <w:color w:val="000000"/>
                <w:sz w:val="20"/>
                <w:szCs w:val="20"/>
              </w:rPr>
            </w:pPr>
            <w:r w:rsidRPr="00A3338D">
              <w:rPr>
                <w:color w:val="000000"/>
                <w:sz w:val="20"/>
                <w:szCs w:val="20"/>
              </w:rPr>
              <w:t>Санитарно-эпидемиологические правила и нормативы СанПиН 2.2.1/2.1.1.1200</w:t>
            </w:r>
            <w:r w:rsidRPr="00A3338D">
              <w:rPr>
                <w:color w:val="000000"/>
                <w:sz w:val="20"/>
                <w:szCs w:val="20"/>
              </w:rPr>
              <w:noBreakHyphen/>
              <w:t>03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Российской Федерации от 25.09.2007 № 74</w:t>
            </w:r>
            <w:r w:rsidRPr="00A3338D">
              <w:t xml:space="preserve"> </w:t>
            </w:r>
            <w:r w:rsidRPr="00A3338D">
              <w:rPr>
                <w:color w:val="000000"/>
                <w:sz w:val="20"/>
                <w:szCs w:val="20"/>
              </w:rPr>
              <w:t>«О введении в действие новой редакции санитарно-эпидемиологических правил и нормативов СанПиН 2.2.1/2.1.1.1200</w:t>
            </w:r>
            <w:r w:rsidRPr="00A3338D">
              <w:rPr>
                <w:color w:val="000000"/>
                <w:sz w:val="20"/>
                <w:szCs w:val="20"/>
              </w:rPr>
              <w:noBreakHyphen/>
              <w:t>03 «Санитарно-защитные зоны и санитарная классификация предприятий, сооружений и иных объектов»</w:t>
            </w:r>
          </w:p>
        </w:tc>
        <w:tc>
          <w:tcPr>
            <w:tcW w:w="1476" w:type="pct"/>
            <w:tcBorders>
              <w:top w:val="nil"/>
              <w:left w:val="nil"/>
              <w:bottom w:val="single" w:sz="4" w:space="0" w:color="auto"/>
              <w:right w:val="single" w:sz="4" w:space="0" w:color="auto"/>
            </w:tcBorders>
            <w:tcMar>
              <w:left w:w="28" w:type="dxa"/>
              <w:right w:w="28" w:type="dxa"/>
            </w:tcMar>
            <w:hideMark/>
          </w:tcPr>
          <w:p w14:paraId="15F874DA" w14:textId="77777777" w:rsidR="00CD6B01" w:rsidRPr="00A3338D" w:rsidRDefault="00CD6B01" w:rsidP="00644CAF">
            <w:pPr>
              <w:rPr>
                <w:color w:val="000000"/>
                <w:sz w:val="20"/>
                <w:szCs w:val="20"/>
              </w:rPr>
            </w:pPr>
            <w:r w:rsidRPr="00A3338D">
              <w:rPr>
                <w:color w:val="000000"/>
                <w:sz w:val="20"/>
                <w:szCs w:val="20"/>
              </w:rPr>
              <w:t>СанПиН 2.2.1/2.1.1.1200</w:t>
            </w:r>
            <w:r w:rsidRPr="00A3338D">
              <w:rPr>
                <w:color w:val="000000"/>
                <w:sz w:val="20"/>
                <w:szCs w:val="20"/>
              </w:rPr>
              <w:noBreakHyphen/>
              <w:t>03</w:t>
            </w:r>
          </w:p>
        </w:tc>
      </w:tr>
      <w:tr w:rsidR="00CD6B01" w:rsidRPr="00A3338D" w14:paraId="1F9B8C13"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72FBD33F" w14:textId="77777777" w:rsidR="00CD6B01" w:rsidRPr="00A3338D" w:rsidRDefault="00CD6B01" w:rsidP="00332A26">
            <w:pPr>
              <w:jc w:val="center"/>
              <w:rPr>
                <w:color w:val="000000"/>
                <w:sz w:val="20"/>
                <w:szCs w:val="20"/>
              </w:rPr>
            </w:pPr>
            <w:r w:rsidRPr="00A3338D">
              <w:rPr>
                <w:color w:val="000000"/>
                <w:sz w:val="20"/>
                <w:szCs w:val="20"/>
              </w:rPr>
              <w:t>17</w:t>
            </w:r>
          </w:p>
        </w:tc>
        <w:tc>
          <w:tcPr>
            <w:tcW w:w="3290" w:type="pct"/>
            <w:tcBorders>
              <w:top w:val="nil"/>
              <w:left w:val="nil"/>
              <w:bottom w:val="single" w:sz="4" w:space="0" w:color="auto"/>
              <w:right w:val="single" w:sz="4" w:space="0" w:color="auto"/>
            </w:tcBorders>
            <w:tcMar>
              <w:left w:w="28" w:type="dxa"/>
              <w:right w:w="28" w:type="dxa"/>
            </w:tcMar>
            <w:hideMark/>
          </w:tcPr>
          <w:p w14:paraId="41E3FDDD" w14:textId="77777777" w:rsidR="00CD6B01" w:rsidRPr="00A3338D" w:rsidRDefault="00CD6B01" w:rsidP="00E1031E">
            <w:pPr>
              <w:rPr>
                <w:color w:val="000000"/>
                <w:sz w:val="20"/>
                <w:szCs w:val="20"/>
              </w:rPr>
            </w:pPr>
            <w:r w:rsidRPr="00A3338D">
              <w:rPr>
                <w:color w:val="000000"/>
                <w:sz w:val="20"/>
                <w:szCs w:val="20"/>
              </w:rPr>
              <w:t>Санитарные правила и нормы СанПиН 1.2.3685</w:t>
            </w:r>
            <w:r w:rsidRPr="00A3338D">
              <w:rPr>
                <w:color w:val="000000"/>
                <w:sz w:val="20"/>
                <w:szCs w:val="20"/>
              </w:rPr>
              <w:noBreakHyphen/>
              <w:t>21 «Гигиенические нормативы и требования к обеспечению безопасности и</w:t>
            </w:r>
            <w:r>
              <w:rPr>
                <w:color w:val="000000"/>
                <w:sz w:val="20"/>
                <w:szCs w:val="20"/>
              </w:rPr>
              <w:t> </w:t>
            </w:r>
            <w:r w:rsidRPr="00A3338D">
              <w:rPr>
                <w:color w:val="000000"/>
                <w:sz w:val="20"/>
                <w:szCs w:val="20"/>
              </w:rPr>
              <w:t>(или)</w:t>
            </w:r>
            <w:r>
              <w:rPr>
                <w:color w:val="000000"/>
                <w:sz w:val="20"/>
                <w:szCs w:val="20"/>
              </w:rPr>
              <w:t> </w:t>
            </w:r>
            <w:r w:rsidRPr="00A3338D">
              <w:rPr>
                <w:color w:val="000000"/>
                <w:sz w:val="20"/>
                <w:szCs w:val="20"/>
              </w:rPr>
              <w:t>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«Об утверждении санитарных правил и норм СанПиН 1.2.3685</w:t>
            </w:r>
            <w:r w:rsidRPr="00A3338D">
              <w:rPr>
                <w:color w:val="000000"/>
                <w:sz w:val="20"/>
                <w:szCs w:val="20"/>
              </w:rPr>
              <w:noBreakHyphen/>
              <w:t>21 «Гигиенические нормативы и требования к обеспечению безопасности и</w:t>
            </w:r>
            <w:r>
              <w:rPr>
                <w:color w:val="000000"/>
                <w:sz w:val="20"/>
                <w:szCs w:val="20"/>
              </w:rPr>
              <w:t> </w:t>
            </w:r>
            <w:r w:rsidRPr="00A3338D">
              <w:rPr>
                <w:color w:val="000000"/>
                <w:sz w:val="20"/>
                <w:szCs w:val="20"/>
              </w:rPr>
              <w:t>(или)</w:t>
            </w:r>
            <w:r>
              <w:rPr>
                <w:color w:val="000000"/>
                <w:sz w:val="20"/>
                <w:szCs w:val="20"/>
              </w:rPr>
              <w:t> </w:t>
            </w:r>
            <w:r w:rsidRPr="00A3338D">
              <w:rPr>
                <w:color w:val="000000"/>
                <w:sz w:val="20"/>
                <w:szCs w:val="20"/>
              </w:rPr>
              <w:t>безвредности для человека факторов среды обитания»</w:t>
            </w:r>
          </w:p>
        </w:tc>
        <w:tc>
          <w:tcPr>
            <w:tcW w:w="1476" w:type="pct"/>
            <w:tcBorders>
              <w:top w:val="nil"/>
              <w:left w:val="nil"/>
              <w:bottom w:val="single" w:sz="4" w:space="0" w:color="auto"/>
              <w:right w:val="single" w:sz="4" w:space="0" w:color="auto"/>
            </w:tcBorders>
            <w:tcMar>
              <w:left w:w="28" w:type="dxa"/>
              <w:right w:w="28" w:type="dxa"/>
            </w:tcMar>
            <w:hideMark/>
          </w:tcPr>
          <w:p w14:paraId="628EE95D" w14:textId="77777777" w:rsidR="00CD6B01" w:rsidRPr="00A3338D" w:rsidRDefault="00CD6B01" w:rsidP="008B372A">
            <w:pPr>
              <w:rPr>
                <w:color w:val="000000"/>
                <w:sz w:val="20"/>
                <w:szCs w:val="20"/>
              </w:rPr>
            </w:pPr>
            <w:r w:rsidRPr="00A3338D">
              <w:rPr>
                <w:color w:val="000000"/>
                <w:sz w:val="20"/>
                <w:szCs w:val="20"/>
              </w:rPr>
              <w:t>СанПиН 1.2.3685</w:t>
            </w:r>
            <w:r w:rsidRPr="00A3338D">
              <w:rPr>
                <w:color w:val="000000"/>
                <w:sz w:val="20"/>
                <w:szCs w:val="20"/>
              </w:rPr>
              <w:noBreakHyphen/>
              <w:t>21</w:t>
            </w:r>
          </w:p>
        </w:tc>
      </w:tr>
      <w:tr w:rsidR="00CD6B01" w:rsidRPr="00A3338D" w14:paraId="48A69F57"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2D596EF9" w14:textId="77777777" w:rsidR="00CD6B01" w:rsidRPr="00A3338D" w:rsidRDefault="00CD6B01" w:rsidP="00332A26">
            <w:pPr>
              <w:jc w:val="center"/>
              <w:rPr>
                <w:color w:val="000000"/>
                <w:sz w:val="20"/>
                <w:szCs w:val="20"/>
              </w:rPr>
            </w:pPr>
            <w:r w:rsidRPr="00A3338D">
              <w:rPr>
                <w:color w:val="000000"/>
                <w:sz w:val="20"/>
                <w:szCs w:val="20"/>
              </w:rPr>
              <w:t>18</w:t>
            </w:r>
          </w:p>
        </w:tc>
        <w:tc>
          <w:tcPr>
            <w:tcW w:w="3290" w:type="pct"/>
            <w:tcBorders>
              <w:top w:val="nil"/>
              <w:left w:val="nil"/>
              <w:bottom w:val="single" w:sz="4" w:space="0" w:color="auto"/>
              <w:right w:val="single" w:sz="4" w:space="0" w:color="auto"/>
            </w:tcBorders>
            <w:tcMar>
              <w:left w:w="28" w:type="dxa"/>
              <w:right w:w="28" w:type="dxa"/>
            </w:tcMar>
            <w:hideMark/>
          </w:tcPr>
          <w:p w14:paraId="5B031787" w14:textId="77777777" w:rsidR="00CD6B01" w:rsidRPr="00A3338D" w:rsidRDefault="00CD6B01" w:rsidP="00E1031E">
            <w:pPr>
              <w:rPr>
                <w:color w:val="000000"/>
                <w:sz w:val="20"/>
                <w:szCs w:val="20"/>
              </w:rPr>
            </w:pPr>
            <w:r w:rsidRPr="00A3338D">
              <w:rPr>
                <w:color w:val="000000"/>
                <w:sz w:val="20"/>
                <w:szCs w:val="20"/>
              </w:rPr>
              <w:t>Санитарные правила и нормы СанПиН 2.1.3684</w:t>
            </w:r>
            <w:r w:rsidRPr="00A3338D">
              <w:rPr>
                <w:color w:val="000000"/>
                <w:sz w:val="20"/>
                <w:szCs w:val="20"/>
              </w:rPr>
              <w:noBreakHyphen/>
              <w:t>21«Санитарно-эпидемиологические требования к содержанию территорий городских и</w:t>
            </w:r>
            <w:r>
              <w:rPr>
                <w:color w:val="000000"/>
                <w:sz w:val="20"/>
                <w:szCs w:val="20"/>
              </w:rPr>
              <w:t> </w:t>
            </w:r>
            <w:r w:rsidRPr="00A3338D">
              <w:rPr>
                <w:color w:val="000000"/>
                <w:sz w:val="20"/>
                <w:szCs w:val="20"/>
              </w:rPr>
              <w:t>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w:t>
            </w:r>
            <w:r>
              <w:rPr>
                <w:color w:val="000000"/>
                <w:sz w:val="20"/>
                <w:szCs w:val="20"/>
              </w:rPr>
              <w:t> </w:t>
            </w:r>
            <w:r w:rsidRPr="00A3338D">
              <w:rPr>
                <w:color w:val="000000"/>
                <w:sz w:val="20"/>
                <w:szCs w:val="20"/>
              </w:rPr>
              <w:t>28.01.2021 № 3 «Об утверждении санитарных правил и норм СанПиН</w:t>
            </w:r>
            <w:r>
              <w:rPr>
                <w:color w:val="000000"/>
                <w:sz w:val="20"/>
                <w:szCs w:val="20"/>
              </w:rPr>
              <w:t> </w:t>
            </w:r>
            <w:r w:rsidRPr="00A3338D">
              <w:rPr>
                <w:color w:val="000000"/>
                <w:sz w:val="20"/>
                <w:szCs w:val="20"/>
              </w:rPr>
              <w:t>2.1.3684-21 «Санитарно-эпидемиологические требования к</w:t>
            </w:r>
            <w:r>
              <w:rPr>
                <w:color w:val="000000"/>
                <w:sz w:val="20"/>
                <w:szCs w:val="20"/>
              </w:rPr>
              <w:t> </w:t>
            </w:r>
            <w:r w:rsidRPr="00A3338D">
              <w:rPr>
                <w:color w:val="000000"/>
                <w:sz w:val="20"/>
                <w:szCs w:val="20"/>
              </w:rPr>
              <w:t>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c>
          <w:tcPr>
            <w:tcW w:w="1476" w:type="pct"/>
            <w:tcBorders>
              <w:top w:val="nil"/>
              <w:left w:val="nil"/>
              <w:bottom w:val="single" w:sz="4" w:space="0" w:color="auto"/>
              <w:right w:val="single" w:sz="4" w:space="0" w:color="auto"/>
            </w:tcBorders>
            <w:tcMar>
              <w:left w:w="28" w:type="dxa"/>
              <w:right w:w="28" w:type="dxa"/>
            </w:tcMar>
            <w:hideMark/>
          </w:tcPr>
          <w:p w14:paraId="20AA846A" w14:textId="77777777" w:rsidR="00CD6B01" w:rsidRPr="00A3338D" w:rsidRDefault="00CD6B01" w:rsidP="008B372A">
            <w:pPr>
              <w:rPr>
                <w:color w:val="000000"/>
                <w:sz w:val="20"/>
                <w:szCs w:val="20"/>
              </w:rPr>
            </w:pPr>
            <w:r w:rsidRPr="00A3338D">
              <w:rPr>
                <w:color w:val="000000"/>
                <w:sz w:val="20"/>
                <w:szCs w:val="20"/>
              </w:rPr>
              <w:t>СанПиН 2.1.3684</w:t>
            </w:r>
            <w:r w:rsidRPr="00A3338D">
              <w:rPr>
                <w:color w:val="000000"/>
                <w:sz w:val="20"/>
                <w:szCs w:val="20"/>
              </w:rPr>
              <w:noBreakHyphen/>
              <w:t>21</w:t>
            </w:r>
          </w:p>
        </w:tc>
      </w:tr>
      <w:tr w:rsidR="00CD6B01" w:rsidRPr="00A3338D" w14:paraId="305F1DAC"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3B3B955D" w14:textId="77777777" w:rsidR="00CD6B01" w:rsidRPr="00A3338D" w:rsidRDefault="00CD6B01" w:rsidP="00332A26">
            <w:pPr>
              <w:jc w:val="center"/>
              <w:rPr>
                <w:color w:val="000000"/>
                <w:sz w:val="20"/>
                <w:szCs w:val="20"/>
              </w:rPr>
            </w:pPr>
            <w:r w:rsidRPr="00A3338D">
              <w:rPr>
                <w:color w:val="000000"/>
                <w:sz w:val="20"/>
                <w:szCs w:val="20"/>
              </w:rPr>
              <w:t>19</w:t>
            </w:r>
          </w:p>
        </w:tc>
        <w:tc>
          <w:tcPr>
            <w:tcW w:w="3290" w:type="pct"/>
            <w:tcBorders>
              <w:top w:val="nil"/>
              <w:left w:val="nil"/>
              <w:bottom w:val="single" w:sz="4" w:space="0" w:color="auto"/>
              <w:right w:val="single" w:sz="4" w:space="0" w:color="auto"/>
            </w:tcBorders>
            <w:tcMar>
              <w:left w:w="28" w:type="dxa"/>
              <w:right w:w="28" w:type="dxa"/>
            </w:tcMar>
            <w:hideMark/>
          </w:tcPr>
          <w:p w14:paraId="77DDD292" w14:textId="77777777" w:rsidR="00CD6B01" w:rsidRPr="00A3338D" w:rsidRDefault="00CD6B01" w:rsidP="000173C4">
            <w:pPr>
              <w:rPr>
                <w:color w:val="000000"/>
                <w:sz w:val="20"/>
                <w:szCs w:val="20"/>
              </w:rPr>
            </w:pPr>
            <w:r w:rsidRPr="00A3338D">
              <w:rPr>
                <w:color w:val="000000"/>
                <w:sz w:val="20"/>
                <w:szCs w:val="20"/>
              </w:rPr>
              <w:t xml:space="preserve">Национальный стандарт Российской Федерации ГОСТ Р 59053-2020 «Охрана окружающей среды. Охрана и рациональное использование вод. Термины и определения», утвержденный приказом Федерального </w:t>
            </w:r>
            <w:r w:rsidRPr="00A3338D">
              <w:rPr>
                <w:color w:val="000000"/>
                <w:sz w:val="20"/>
                <w:szCs w:val="20"/>
              </w:rPr>
              <w:lastRenderedPageBreak/>
              <w:t>агентства по техническому регулированию и метрологии от 30.09.2020 № 705</w:t>
            </w:r>
            <w:r w:rsidRPr="00A3338D">
              <w:rPr>
                <w:color w:val="000000"/>
                <w:sz w:val="20"/>
                <w:szCs w:val="20"/>
              </w:rPr>
              <w:noBreakHyphen/>
              <w:t>ст</w:t>
            </w:r>
          </w:p>
        </w:tc>
        <w:tc>
          <w:tcPr>
            <w:tcW w:w="1476" w:type="pct"/>
            <w:tcBorders>
              <w:top w:val="nil"/>
              <w:left w:val="nil"/>
              <w:bottom w:val="single" w:sz="4" w:space="0" w:color="auto"/>
              <w:right w:val="single" w:sz="4" w:space="0" w:color="auto"/>
            </w:tcBorders>
            <w:tcMar>
              <w:left w:w="28" w:type="dxa"/>
              <w:right w:w="28" w:type="dxa"/>
            </w:tcMar>
            <w:hideMark/>
          </w:tcPr>
          <w:p w14:paraId="13E41750" w14:textId="77777777" w:rsidR="00CD6B01" w:rsidRPr="00A3338D" w:rsidRDefault="00CD6B01" w:rsidP="000173C4">
            <w:pPr>
              <w:rPr>
                <w:color w:val="000000"/>
                <w:sz w:val="20"/>
                <w:szCs w:val="20"/>
              </w:rPr>
            </w:pPr>
            <w:r w:rsidRPr="00A3338D">
              <w:rPr>
                <w:color w:val="000000"/>
                <w:sz w:val="20"/>
                <w:szCs w:val="20"/>
              </w:rPr>
              <w:lastRenderedPageBreak/>
              <w:t>ГОСТ Р 59053</w:t>
            </w:r>
            <w:r w:rsidRPr="00A3338D">
              <w:rPr>
                <w:color w:val="000000"/>
                <w:sz w:val="20"/>
                <w:szCs w:val="20"/>
              </w:rPr>
              <w:noBreakHyphen/>
              <w:t>2020</w:t>
            </w:r>
          </w:p>
        </w:tc>
      </w:tr>
      <w:tr w:rsidR="00CD6B01" w:rsidRPr="00A3338D" w14:paraId="45DCD7A9"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4C021F82" w14:textId="77777777" w:rsidR="00CD6B01" w:rsidRPr="00A3338D" w:rsidRDefault="00CD6B01" w:rsidP="00332A26">
            <w:pPr>
              <w:jc w:val="center"/>
              <w:rPr>
                <w:color w:val="000000"/>
                <w:sz w:val="20"/>
                <w:szCs w:val="20"/>
              </w:rPr>
            </w:pPr>
            <w:r w:rsidRPr="00A3338D">
              <w:rPr>
                <w:color w:val="000000"/>
                <w:sz w:val="20"/>
                <w:szCs w:val="20"/>
              </w:rPr>
              <w:t>20</w:t>
            </w:r>
          </w:p>
        </w:tc>
        <w:tc>
          <w:tcPr>
            <w:tcW w:w="3290" w:type="pct"/>
            <w:tcBorders>
              <w:top w:val="nil"/>
              <w:left w:val="nil"/>
              <w:bottom w:val="single" w:sz="4" w:space="0" w:color="auto"/>
              <w:right w:val="single" w:sz="4" w:space="0" w:color="auto"/>
            </w:tcBorders>
            <w:tcMar>
              <w:left w:w="28" w:type="dxa"/>
              <w:right w:w="28" w:type="dxa"/>
            </w:tcMar>
            <w:hideMark/>
          </w:tcPr>
          <w:p w14:paraId="087F97C5" w14:textId="77777777" w:rsidR="00CD6B01" w:rsidRPr="00A3338D" w:rsidRDefault="00CD6B01" w:rsidP="008B372A">
            <w:pPr>
              <w:rPr>
                <w:color w:val="000000"/>
                <w:sz w:val="20"/>
                <w:szCs w:val="20"/>
              </w:rPr>
            </w:pPr>
            <w:r w:rsidRPr="00A3338D">
              <w:rPr>
                <w:color w:val="000000"/>
                <w:sz w:val="20"/>
                <w:szCs w:val="20"/>
              </w:rPr>
              <w:t>Государственный стандарт Союза ССР ГОСТ 19179</w:t>
            </w:r>
            <w:r w:rsidRPr="00A3338D">
              <w:rPr>
                <w:color w:val="000000"/>
                <w:sz w:val="20"/>
                <w:szCs w:val="20"/>
              </w:rPr>
              <w:noBreakHyphen/>
              <w:t>73 «Гидрология суши. Термины и определения», утвержденный постановлением Государственного комитета стандартов Совета Министров СССР от 29.10.1973 № 2394</w:t>
            </w:r>
          </w:p>
        </w:tc>
        <w:tc>
          <w:tcPr>
            <w:tcW w:w="1476" w:type="pct"/>
            <w:tcBorders>
              <w:top w:val="nil"/>
              <w:left w:val="nil"/>
              <w:bottom w:val="single" w:sz="4" w:space="0" w:color="auto"/>
              <w:right w:val="single" w:sz="4" w:space="0" w:color="auto"/>
            </w:tcBorders>
            <w:tcMar>
              <w:left w:w="28" w:type="dxa"/>
              <w:right w:w="28" w:type="dxa"/>
            </w:tcMar>
            <w:hideMark/>
          </w:tcPr>
          <w:p w14:paraId="21EE165E" w14:textId="77777777" w:rsidR="00CD6B01" w:rsidRPr="00A3338D" w:rsidRDefault="00CD6B01" w:rsidP="0009186D">
            <w:pPr>
              <w:rPr>
                <w:color w:val="000000"/>
                <w:sz w:val="20"/>
                <w:szCs w:val="20"/>
              </w:rPr>
            </w:pPr>
            <w:r w:rsidRPr="00A3338D">
              <w:rPr>
                <w:color w:val="000000"/>
                <w:sz w:val="20"/>
                <w:szCs w:val="20"/>
              </w:rPr>
              <w:t>ГОСТ 19179</w:t>
            </w:r>
            <w:r w:rsidRPr="00A3338D">
              <w:rPr>
                <w:color w:val="000000"/>
                <w:sz w:val="20"/>
                <w:szCs w:val="20"/>
              </w:rPr>
              <w:noBreakHyphen/>
              <w:t>73</w:t>
            </w:r>
          </w:p>
        </w:tc>
      </w:tr>
      <w:tr w:rsidR="001F6996" w:rsidRPr="00A3338D" w14:paraId="4C58B170"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444A3B1F" w14:textId="77777777" w:rsidR="001F6996" w:rsidRPr="00A3338D" w:rsidRDefault="001F6996" w:rsidP="001F6996">
            <w:pPr>
              <w:jc w:val="center"/>
              <w:rPr>
                <w:color w:val="000000"/>
                <w:sz w:val="20"/>
                <w:szCs w:val="20"/>
              </w:rPr>
            </w:pPr>
            <w:r w:rsidRPr="00A3338D">
              <w:rPr>
                <w:color w:val="000000"/>
                <w:sz w:val="20"/>
                <w:szCs w:val="20"/>
              </w:rPr>
              <w:t>21</w:t>
            </w:r>
          </w:p>
        </w:tc>
        <w:tc>
          <w:tcPr>
            <w:tcW w:w="3290" w:type="pct"/>
            <w:tcBorders>
              <w:top w:val="nil"/>
              <w:left w:val="nil"/>
              <w:bottom w:val="single" w:sz="4" w:space="0" w:color="auto"/>
              <w:right w:val="single" w:sz="4" w:space="0" w:color="auto"/>
            </w:tcBorders>
            <w:tcMar>
              <w:left w:w="28" w:type="dxa"/>
              <w:right w:w="28" w:type="dxa"/>
            </w:tcMar>
            <w:hideMark/>
          </w:tcPr>
          <w:p w14:paraId="6ECAEE19" w14:textId="39F1010F" w:rsidR="001F6996" w:rsidRPr="00A3338D" w:rsidRDefault="001F6996" w:rsidP="001F6996">
            <w:pPr>
              <w:rPr>
                <w:color w:val="000000"/>
                <w:sz w:val="20"/>
                <w:szCs w:val="20"/>
              </w:rPr>
            </w:pPr>
            <w:r>
              <w:rPr>
                <w:color w:val="000000"/>
                <w:sz w:val="20"/>
                <w:szCs w:val="20"/>
              </w:rPr>
              <w:t xml:space="preserve">Национальный стандарт Российской Федерации </w:t>
            </w:r>
            <w:hyperlink r:id="rId11" w:history="1">
              <w:r w:rsidRPr="00B56108">
                <w:rPr>
                  <w:color w:val="000000"/>
                  <w:sz w:val="20"/>
                  <w:szCs w:val="20"/>
                </w:rPr>
                <w:t>ГОСТ Р 70214-2022</w:t>
              </w:r>
            </w:hyperlink>
            <w:r>
              <w:rPr>
                <w:color w:val="000000"/>
                <w:sz w:val="20"/>
                <w:szCs w:val="20"/>
              </w:rPr>
              <w:t xml:space="preserve"> </w:t>
            </w:r>
            <w:r w:rsidRPr="00A6375C">
              <w:rPr>
                <w:color w:val="000000"/>
                <w:sz w:val="20"/>
                <w:szCs w:val="20"/>
              </w:rPr>
              <w:t>«Гидротехника. Основные понятия», утвержденный</w:t>
            </w:r>
            <w:r>
              <w:rPr>
                <w:color w:val="000000"/>
                <w:sz w:val="20"/>
                <w:szCs w:val="20"/>
              </w:rPr>
              <w:t xml:space="preserve"> </w:t>
            </w:r>
            <w:r w:rsidRPr="00A6375C">
              <w:rPr>
                <w:color w:val="000000"/>
                <w:sz w:val="20"/>
                <w:szCs w:val="20"/>
              </w:rPr>
              <w:t>Приказом</w:t>
            </w:r>
            <w:r>
              <w:rPr>
                <w:color w:val="000000"/>
                <w:sz w:val="20"/>
                <w:szCs w:val="20"/>
              </w:rPr>
              <w:t xml:space="preserve"> </w:t>
            </w:r>
            <w:r w:rsidRPr="00A6375C">
              <w:rPr>
                <w:color w:val="000000"/>
                <w:sz w:val="20"/>
                <w:szCs w:val="20"/>
              </w:rPr>
              <w:t xml:space="preserve">Федерального агентства по техническому регулированию и метрологии от 13 июля 2022 г. </w:t>
            </w:r>
            <w:r>
              <w:rPr>
                <w:color w:val="000000"/>
                <w:sz w:val="20"/>
                <w:szCs w:val="20"/>
              </w:rPr>
              <w:t>№</w:t>
            </w:r>
            <w:r w:rsidRPr="00A6375C">
              <w:rPr>
                <w:color w:val="000000"/>
                <w:sz w:val="20"/>
                <w:szCs w:val="20"/>
              </w:rPr>
              <w:t xml:space="preserve"> 619-ст</w:t>
            </w:r>
          </w:p>
        </w:tc>
        <w:tc>
          <w:tcPr>
            <w:tcW w:w="1476" w:type="pct"/>
            <w:tcBorders>
              <w:top w:val="nil"/>
              <w:left w:val="nil"/>
              <w:bottom w:val="single" w:sz="4" w:space="0" w:color="auto"/>
              <w:right w:val="single" w:sz="4" w:space="0" w:color="auto"/>
            </w:tcBorders>
            <w:tcMar>
              <w:left w:w="28" w:type="dxa"/>
              <w:right w:w="28" w:type="dxa"/>
            </w:tcMar>
            <w:hideMark/>
          </w:tcPr>
          <w:p w14:paraId="7A1D2D1D" w14:textId="55A8C46E" w:rsidR="001F6996" w:rsidRPr="00A3338D" w:rsidRDefault="001F6996" w:rsidP="001F6996">
            <w:pPr>
              <w:rPr>
                <w:color w:val="000000"/>
                <w:sz w:val="20"/>
                <w:szCs w:val="20"/>
              </w:rPr>
            </w:pPr>
            <w:hyperlink r:id="rId12" w:history="1">
              <w:r w:rsidRPr="00B56108">
                <w:rPr>
                  <w:color w:val="000000"/>
                  <w:sz w:val="20"/>
                  <w:szCs w:val="20"/>
                </w:rPr>
                <w:t>ГОСТ Р 70214-2022</w:t>
              </w:r>
            </w:hyperlink>
          </w:p>
        </w:tc>
      </w:tr>
      <w:tr w:rsidR="00CD6B01" w:rsidRPr="00A3338D" w14:paraId="5B297330"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19BF1EE" w14:textId="77777777" w:rsidR="00CD6B01" w:rsidRPr="00A3338D" w:rsidRDefault="00CD6B01" w:rsidP="00332A26">
            <w:pPr>
              <w:jc w:val="center"/>
              <w:rPr>
                <w:color w:val="000000"/>
                <w:sz w:val="20"/>
                <w:szCs w:val="20"/>
              </w:rPr>
            </w:pPr>
            <w:r w:rsidRPr="00A3338D">
              <w:rPr>
                <w:color w:val="000000"/>
                <w:sz w:val="20"/>
                <w:szCs w:val="20"/>
              </w:rPr>
              <w:t>22</w:t>
            </w:r>
          </w:p>
        </w:tc>
        <w:tc>
          <w:tcPr>
            <w:tcW w:w="3290" w:type="pct"/>
            <w:tcBorders>
              <w:top w:val="nil"/>
              <w:left w:val="nil"/>
              <w:bottom w:val="single" w:sz="4" w:space="0" w:color="auto"/>
              <w:right w:val="single" w:sz="4" w:space="0" w:color="auto"/>
            </w:tcBorders>
            <w:tcMar>
              <w:left w:w="28" w:type="dxa"/>
              <w:right w:w="28" w:type="dxa"/>
            </w:tcMar>
            <w:hideMark/>
          </w:tcPr>
          <w:p w14:paraId="569CDB93" w14:textId="77777777" w:rsidR="00CD6B01" w:rsidRPr="00A3338D" w:rsidRDefault="00CD6B01" w:rsidP="008B372A">
            <w:pPr>
              <w:rPr>
                <w:color w:val="000000"/>
                <w:sz w:val="20"/>
                <w:szCs w:val="20"/>
              </w:rPr>
            </w:pPr>
            <w:r w:rsidRPr="00A3338D">
              <w:rPr>
                <w:color w:val="000000"/>
                <w:sz w:val="20"/>
                <w:szCs w:val="20"/>
              </w:rPr>
              <w:t>Государственный стандарт Союза ССР ГОСТ 25150-82 «Канализация. Термины и определения», утвержденный постановлением Государственного комитета СССР по стандартам от 24.02.1982 № 805</w:t>
            </w:r>
          </w:p>
        </w:tc>
        <w:tc>
          <w:tcPr>
            <w:tcW w:w="1476" w:type="pct"/>
            <w:tcBorders>
              <w:top w:val="nil"/>
              <w:left w:val="nil"/>
              <w:bottom w:val="single" w:sz="4" w:space="0" w:color="auto"/>
              <w:right w:val="single" w:sz="4" w:space="0" w:color="auto"/>
            </w:tcBorders>
            <w:tcMar>
              <w:left w:w="28" w:type="dxa"/>
              <w:right w:w="28" w:type="dxa"/>
            </w:tcMar>
            <w:hideMark/>
          </w:tcPr>
          <w:p w14:paraId="5AA0855F" w14:textId="77777777" w:rsidR="00CD6B01" w:rsidRPr="00A3338D" w:rsidRDefault="00CD6B01" w:rsidP="008B372A">
            <w:pPr>
              <w:rPr>
                <w:color w:val="000000"/>
                <w:sz w:val="20"/>
                <w:szCs w:val="20"/>
              </w:rPr>
            </w:pPr>
            <w:r w:rsidRPr="00A3338D">
              <w:rPr>
                <w:color w:val="000000"/>
                <w:sz w:val="20"/>
                <w:szCs w:val="20"/>
              </w:rPr>
              <w:t>ГОСТ 25150</w:t>
            </w:r>
            <w:r w:rsidRPr="00A3338D">
              <w:rPr>
                <w:color w:val="000000"/>
                <w:sz w:val="20"/>
                <w:szCs w:val="20"/>
              </w:rPr>
              <w:noBreakHyphen/>
              <w:t>82</w:t>
            </w:r>
          </w:p>
        </w:tc>
      </w:tr>
      <w:tr w:rsidR="00CD6B01" w:rsidRPr="00D85C3A" w14:paraId="553BD17A"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6034E4EF" w14:textId="77777777" w:rsidR="00CD6B01" w:rsidRPr="00CD6B01" w:rsidRDefault="00CD6B01" w:rsidP="00CD6B01">
            <w:pPr>
              <w:jc w:val="center"/>
              <w:rPr>
                <w:color w:val="000000"/>
                <w:sz w:val="20"/>
                <w:szCs w:val="20"/>
                <w:lang w:val="en-US"/>
              </w:rPr>
            </w:pPr>
            <w:r w:rsidRPr="00A3338D">
              <w:rPr>
                <w:color w:val="000000"/>
                <w:sz w:val="20"/>
                <w:szCs w:val="20"/>
              </w:rPr>
              <w:t>2</w:t>
            </w:r>
            <w:r>
              <w:rPr>
                <w:color w:val="000000"/>
                <w:sz w:val="20"/>
                <w:szCs w:val="20"/>
                <w:lang w:val="en-US"/>
              </w:rPr>
              <w:t>3</w:t>
            </w:r>
          </w:p>
        </w:tc>
        <w:tc>
          <w:tcPr>
            <w:tcW w:w="3290" w:type="pct"/>
            <w:tcBorders>
              <w:top w:val="nil"/>
              <w:left w:val="nil"/>
              <w:bottom w:val="single" w:sz="4" w:space="0" w:color="auto"/>
              <w:right w:val="single" w:sz="4" w:space="0" w:color="auto"/>
            </w:tcBorders>
            <w:tcMar>
              <w:left w:w="28" w:type="dxa"/>
              <w:right w:w="28" w:type="dxa"/>
            </w:tcMar>
            <w:hideMark/>
          </w:tcPr>
          <w:p w14:paraId="683F7F43" w14:textId="77777777" w:rsidR="00CD6B01" w:rsidRPr="00A3338D" w:rsidRDefault="00CD6B01" w:rsidP="00803317">
            <w:pPr>
              <w:rPr>
                <w:color w:val="000000"/>
                <w:sz w:val="20"/>
                <w:szCs w:val="20"/>
              </w:rPr>
            </w:pPr>
            <w:r w:rsidRPr="00A3338D">
              <w:rPr>
                <w:color w:val="000000"/>
                <w:sz w:val="20"/>
                <w:szCs w:val="20"/>
              </w:rPr>
              <w:t>Государственный стандарт Союза ССР ГОСТ 25151</w:t>
            </w:r>
            <w:r w:rsidRPr="00A3338D">
              <w:rPr>
                <w:color w:val="000000"/>
                <w:sz w:val="20"/>
                <w:szCs w:val="20"/>
              </w:rPr>
              <w:noBreakHyphen/>
              <w:t>82 «Водоснабжение. Термины и определения», утвержденный постановлением Государственного комитета СССР по стандартам от 25.02.1982 № 830</w:t>
            </w:r>
          </w:p>
        </w:tc>
        <w:tc>
          <w:tcPr>
            <w:tcW w:w="1476" w:type="pct"/>
            <w:tcBorders>
              <w:top w:val="nil"/>
              <w:left w:val="nil"/>
              <w:bottom w:val="single" w:sz="4" w:space="0" w:color="auto"/>
              <w:right w:val="single" w:sz="4" w:space="0" w:color="auto"/>
            </w:tcBorders>
            <w:tcMar>
              <w:left w:w="28" w:type="dxa"/>
              <w:right w:w="28" w:type="dxa"/>
            </w:tcMar>
            <w:hideMark/>
          </w:tcPr>
          <w:p w14:paraId="67021065" w14:textId="77777777" w:rsidR="00CD6B01" w:rsidRPr="00A3338D" w:rsidRDefault="00CD6B01" w:rsidP="00712AAD">
            <w:pPr>
              <w:rPr>
                <w:color w:val="000000"/>
                <w:sz w:val="20"/>
                <w:szCs w:val="20"/>
              </w:rPr>
            </w:pPr>
            <w:r w:rsidRPr="00A3338D">
              <w:rPr>
                <w:color w:val="000000"/>
                <w:sz w:val="20"/>
                <w:szCs w:val="20"/>
              </w:rPr>
              <w:t>ГОСТ 25151</w:t>
            </w:r>
            <w:r w:rsidRPr="00A3338D">
              <w:rPr>
                <w:color w:val="000000"/>
                <w:sz w:val="20"/>
                <w:szCs w:val="20"/>
              </w:rPr>
              <w:noBreakHyphen/>
              <w:t>82</w:t>
            </w:r>
          </w:p>
        </w:tc>
      </w:tr>
    </w:tbl>
    <w:p w14:paraId="72E0068A" w14:textId="77777777" w:rsidR="00111C28" w:rsidRPr="004816CA" w:rsidRDefault="00756140" w:rsidP="00B36625">
      <w:pPr>
        <w:pStyle w:val="00"/>
      </w:pPr>
      <w:bookmarkStart w:id="10" w:name="_Toc143153760"/>
      <w:r>
        <w:lastRenderedPageBreak/>
        <w:t>ТЕРМИНЫ</w:t>
      </w:r>
      <w:r w:rsidR="003608FD">
        <w:t>,</w:t>
      </w:r>
      <w:r>
        <w:t xml:space="preserve"> ОПРЕДЕЛЕНИЯ</w:t>
      </w:r>
      <w:r w:rsidR="003608FD">
        <w:t>, СОКРАЩЕНИЯ</w:t>
      </w:r>
      <w:bookmarkEnd w:id="10"/>
    </w:p>
    <w:tbl>
      <w:tblPr>
        <w:tblW w:w="5000" w:type="pct"/>
        <w:tblLook w:val="04A0" w:firstRow="1" w:lastRow="0" w:firstColumn="1" w:lastColumn="0" w:noHBand="0" w:noVBand="1"/>
      </w:tblPr>
      <w:tblGrid>
        <w:gridCol w:w="387"/>
        <w:gridCol w:w="1655"/>
        <w:gridCol w:w="3805"/>
        <w:gridCol w:w="2404"/>
        <w:gridCol w:w="1377"/>
      </w:tblGrid>
      <w:tr w:rsidR="00DD116F" w:rsidRPr="00A3338D" w14:paraId="38A158DB" w14:textId="77777777" w:rsidTr="008B372A">
        <w:trPr>
          <w:trHeight w:val="20"/>
          <w:tblHeader/>
        </w:trPr>
        <w:tc>
          <w:tcPr>
            <w:tcW w:w="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28" w:type="dxa"/>
              <w:right w:w="28" w:type="dxa"/>
            </w:tcMar>
            <w:vAlign w:val="center"/>
            <w:hideMark/>
          </w:tcPr>
          <w:bookmarkEnd w:id="8"/>
          <w:p w14:paraId="1767D871" w14:textId="77777777" w:rsidR="00DD116F" w:rsidRPr="00A3338D" w:rsidRDefault="00DD116F" w:rsidP="00981989">
            <w:pPr>
              <w:jc w:val="center"/>
              <w:rPr>
                <w:b/>
                <w:bCs/>
                <w:sz w:val="20"/>
                <w:szCs w:val="20"/>
              </w:rPr>
            </w:pPr>
            <w:r w:rsidRPr="00A3338D">
              <w:rPr>
                <w:b/>
                <w:bCs/>
                <w:sz w:val="20"/>
                <w:szCs w:val="20"/>
              </w:rPr>
              <w:t>№ п.п.</w:t>
            </w:r>
          </w:p>
        </w:tc>
        <w:tc>
          <w:tcPr>
            <w:tcW w:w="854"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05E727B8" w14:textId="77777777" w:rsidR="00DD116F" w:rsidRPr="00A3338D" w:rsidRDefault="00DD116F" w:rsidP="00981989">
            <w:pPr>
              <w:jc w:val="center"/>
              <w:rPr>
                <w:b/>
                <w:bCs/>
                <w:sz w:val="20"/>
                <w:szCs w:val="20"/>
              </w:rPr>
            </w:pPr>
            <w:r w:rsidRPr="00A3338D">
              <w:rPr>
                <w:b/>
                <w:bCs/>
                <w:sz w:val="20"/>
                <w:szCs w:val="20"/>
              </w:rPr>
              <w:t>Термин</w:t>
            </w:r>
          </w:p>
        </w:tc>
        <w:tc>
          <w:tcPr>
            <w:tcW w:w="1997"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0FEB67F5" w14:textId="77777777" w:rsidR="00DD116F" w:rsidRPr="00A3338D" w:rsidRDefault="00DD116F" w:rsidP="00981989">
            <w:pPr>
              <w:jc w:val="center"/>
              <w:rPr>
                <w:b/>
                <w:bCs/>
                <w:sz w:val="20"/>
                <w:szCs w:val="20"/>
              </w:rPr>
            </w:pPr>
            <w:r w:rsidRPr="00A3338D">
              <w:rPr>
                <w:b/>
                <w:bCs/>
                <w:sz w:val="20"/>
                <w:szCs w:val="20"/>
              </w:rPr>
              <w:t>Определение</w:t>
            </w:r>
          </w:p>
        </w:tc>
        <w:tc>
          <w:tcPr>
            <w:tcW w:w="1240"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54FFD8A0" w14:textId="77777777" w:rsidR="00DD116F" w:rsidRPr="00A3338D" w:rsidRDefault="00DD116F" w:rsidP="00981989">
            <w:pPr>
              <w:jc w:val="center"/>
              <w:rPr>
                <w:b/>
                <w:bCs/>
                <w:sz w:val="20"/>
                <w:szCs w:val="20"/>
              </w:rPr>
            </w:pPr>
            <w:r w:rsidRPr="00A3338D">
              <w:rPr>
                <w:b/>
                <w:bCs/>
                <w:sz w:val="20"/>
                <w:szCs w:val="20"/>
              </w:rPr>
              <w:t>Нормативный правовой акт, в соответствии с которым дано определение термину</w:t>
            </w:r>
          </w:p>
        </w:tc>
        <w:tc>
          <w:tcPr>
            <w:tcW w:w="710"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76265BEC" w14:textId="77777777" w:rsidR="00DD116F" w:rsidRPr="00A3338D" w:rsidRDefault="00DD116F" w:rsidP="00981989">
            <w:pPr>
              <w:jc w:val="center"/>
              <w:rPr>
                <w:b/>
                <w:bCs/>
                <w:sz w:val="20"/>
                <w:szCs w:val="20"/>
              </w:rPr>
            </w:pPr>
            <w:r w:rsidRPr="00A3338D">
              <w:rPr>
                <w:b/>
                <w:bCs/>
                <w:sz w:val="20"/>
                <w:szCs w:val="20"/>
              </w:rPr>
              <w:t>Сокращение термина по тексту</w:t>
            </w:r>
          </w:p>
        </w:tc>
      </w:tr>
      <w:tr w:rsidR="00A7476E" w:rsidRPr="00A3338D" w14:paraId="11BD2F1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0DAA799" w14:textId="77777777" w:rsidR="00A7476E" w:rsidRPr="00A3338D" w:rsidRDefault="00A7476E" w:rsidP="00981989">
            <w:pPr>
              <w:jc w:val="center"/>
              <w:rPr>
                <w:sz w:val="20"/>
                <w:szCs w:val="20"/>
              </w:rPr>
            </w:pPr>
            <w:r w:rsidRPr="00A3338D">
              <w:rPr>
                <w:sz w:val="20"/>
                <w:szCs w:val="20"/>
              </w:rPr>
              <w:t>1</w:t>
            </w:r>
          </w:p>
        </w:tc>
        <w:tc>
          <w:tcPr>
            <w:tcW w:w="854" w:type="pct"/>
            <w:tcBorders>
              <w:top w:val="nil"/>
              <w:left w:val="nil"/>
              <w:bottom w:val="single" w:sz="4" w:space="0" w:color="auto"/>
              <w:right w:val="single" w:sz="4" w:space="0" w:color="auto"/>
            </w:tcBorders>
            <w:tcMar>
              <w:left w:w="28" w:type="dxa"/>
              <w:right w:w="28" w:type="dxa"/>
            </w:tcMar>
            <w:hideMark/>
          </w:tcPr>
          <w:p w14:paraId="7F5C4A7B" w14:textId="77777777" w:rsidR="00A7476E" w:rsidRPr="00A3338D" w:rsidRDefault="00A7476E" w:rsidP="00981989">
            <w:pPr>
              <w:rPr>
                <w:sz w:val="20"/>
                <w:szCs w:val="20"/>
              </w:rPr>
            </w:pPr>
            <w:r w:rsidRPr="00A3338D">
              <w:rPr>
                <w:sz w:val="20"/>
                <w:szCs w:val="20"/>
              </w:rPr>
              <w:t>Абонент</w:t>
            </w:r>
          </w:p>
        </w:tc>
        <w:tc>
          <w:tcPr>
            <w:tcW w:w="1997" w:type="pct"/>
            <w:tcBorders>
              <w:top w:val="nil"/>
              <w:left w:val="nil"/>
              <w:bottom w:val="single" w:sz="4" w:space="0" w:color="auto"/>
              <w:right w:val="single" w:sz="4" w:space="0" w:color="auto"/>
            </w:tcBorders>
            <w:tcMar>
              <w:left w:w="28" w:type="dxa"/>
              <w:right w:w="28" w:type="dxa"/>
            </w:tcMar>
            <w:hideMark/>
          </w:tcPr>
          <w:p w14:paraId="12A24FD7" w14:textId="77777777" w:rsidR="00A7476E" w:rsidRPr="00A3338D" w:rsidRDefault="00A7476E" w:rsidP="00981989">
            <w:pPr>
              <w:rPr>
                <w:sz w:val="20"/>
                <w:szCs w:val="20"/>
              </w:rPr>
            </w:pPr>
            <w:r w:rsidRPr="00A3338D">
              <w:rPr>
                <w:sz w:val="20"/>
                <w:szCs w:val="20"/>
              </w:rPr>
              <w:t>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77DDA805" w14:textId="77777777" w:rsidR="00A7476E" w:rsidRPr="00A3338D" w:rsidRDefault="00A7476E"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0D83BB82" w14:textId="77777777" w:rsidR="00A7476E" w:rsidRPr="00A3338D" w:rsidRDefault="00A7476E" w:rsidP="00981989">
            <w:pPr>
              <w:rPr>
                <w:sz w:val="20"/>
                <w:szCs w:val="20"/>
              </w:rPr>
            </w:pPr>
            <w:r w:rsidRPr="00A3338D">
              <w:rPr>
                <w:sz w:val="20"/>
                <w:szCs w:val="20"/>
              </w:rPr>
              <w:t>-</w:t>
            </w:r>
          </w:p>
        </w:tc>
      </w:tr>
      <w:tr w:rsidR="00A7476E" w:rsidRPr="00A3338D" w14:paraId="78BF52A8"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1C43610" w14:textId="77777777" w:rsidR="00A7476E" w:rsidRPr="00A3338D" w:rsidRDefault="00A7476E" w:rsidP="00981989">
            <w:pPr>
              <w:jc w:val="center"/>
              <w:rPr>
                <w:sz w:val="20"/>
                <w:szCs w:val="20"/>
              </w:rPr>
            </w:pPr>
            <w:r w:rsidRPr="00A3338D">
              <w:rPr>
                <w:sz w:val="20"/>
                <w:szCs w:val="20"/>
              </w:rPr>
              <w:t>2</w:t>
            </w:r>
          </w:p>
        </w:tc>
        <w:tc>
          <w:tcPr>
            <w:tcW w:w="854" w:type="pct"/>
            <w:tcBorders>
              <w:top w:val="nil"/>
              <w:left w:val="nil"/>
              <w:bottom w:val="single" w:sz="4" w:space="0" w:color="auto"/>
              <w:right w:val="single" w:sz="4" w:space="0" w:color="auto"/>
            </w:tcBorders>
            <w:tcMar>
              <w:left w:w="28" w:type="dxa"/>
              <w:right w:w="28" w:type="dxa"/>
            </w:tcMar>
            <w:hideMark/>
          </w:tcPr>
          <w:p w14:paraId="7F5AB9D5" w14:textId="77777777" w:rsidR="00A7476E" w:rsidRPr="00A3338D" w:rsidRDefault="00A7476E" w:rsidP="00981989">
            <w:pPr>
              <w:rPr>
                <w:sz w:val="20"/>
                <w:szCs w:val="20"/>
              </w:rPr>
            </w:pPr>
            <w:r w:rsidRPr="00A3338D">
              <w:rPr>
                <w:sz w:val="20"/>
                <w:szCs w:val="20"/>
              </w:rPr>
              <w:t>Авария на водопроводной сети</w:t>
            </w:r>
          </w:p>
        </w:tc>
        <w:tc>
          <w:tcPr>
            <w:tcW w:w="1997" w:type="pct"/>
            <w:tcBorders>
              <w:top w:val="nil"/>
              <w:left w:val="nil"/>
              <w:bottom w:val="single" w:sz="4" w:space="0" w:color="auto"/>
              <w:right w:val="single" w:sz="4" w:space="0" w:color="auto"/>
            </w:tcBorders>
            <w:tcMar>
              <w:left w:w="28" w:type="dxa"/>
              <w:right w:w="28" w:type="dxa"/>
            </w:tcMar>
            <w:hideMark/>
          </w:tcPr>
          <w:p w14:paraId="56981F28" w14:textId="77777777" w:rsidR="00A7476E" w:rsidRPr="00A3338D" w:rsidRDefault="00A7476E" w:rsidP="00981989">
            <w:pPr>
              <w:rPr>
                <w:sz w:val="20"/>
                <w:szCs w:val="20"/>
              </w:rPr>
            </w:pPr>
            <w:r w:rsidRPr="00A3338D">
              <w:rPr>
                <w:sz w:val="20"/>
                <w:szCs w:val="20"/>
              </w:rPr>
              <w:t>Повреждения трубопроводов, сооружений и оборудования на сети или нарушение их эксплуатации, вызывающие полное или частичное прекращение подачи воды абонентам, затопление территории</w:t>
            </w:r>
          </w:p>
        </w:tc>
        <w:tc>
          <w:tcPr>
            <w:tcW w:w="1240" w:type="pct"/>
            <w:tcBorders>
              <w:top w:val="nil"/>
              <w:left w:val="nil"/>
              <w:bottom w:val="single" w:sz="4" w:space="0" w:color="auto"/>
              <w:right w:val="single" w:sz="4" w:space="0" w:color="auto"/>
            </w:tcBorders>
            <w:tcMar>
              <w:left w:w="28" w:type="dxa"/>
              <w:right w:w="28" w:type="dxa"/>
            </w:tcMar>
            <w:hideMark/>
          </w:tcPr>
          <w:p w14:paraId="24F02843" w14:textId="77777777" w:rsidR="00A7476E" w:rsidRPr="00A3338D" w:rsidRDefault="00A7476E" w:rsidP="00981989">
            <w:pPr>
              <w:rPr>
                <w:sz w:val="20"/>
                <w:szCs w:val="20"/>
              </w:rPr>
            </w:pPr>
            <w:r w:rsidRPr="00A3338D">
              <w:rPr>
                <w:color w:val="000000"/>
                <w:sz w:val="20"/>
                <w:szCs w:val="20"/>
              </w:rPr>
              <w:t>МДК 3</w:t>
            </w:r>
            <w:r w:rsidRPr="00A3338D">
              <w:rPr>
                <w:color w:val="000000"/>
                <w:sz w:val="20"/>
                <w:szCs w:val="20"/>
              </w:rPr>
              <w:noBreakHyphen/>
              <w:t>02.2001</w:t>
            </w:r>
          </w:p>
        </w:tc>
        <w:tc>
          <w:tcPr>
            <w:tcW w:w="710" w:type="pct"/>
            <w:tcBorders>
              <w:top w:val="nil"/>
              <w:left w:val="nil"/>
              <w:bottom w:val="single" w:sz="4" w:space="0" w:color="auto"/>
              <w:right w:val="single" w:sz="4" w:space="0" w:color="auto"/>
            </w:tcBorders>
            <w:tcMar>
              <w:left w:w="28" w:type="dxa"/>
              <w:right w:w="28" w:type="dxa"/>
            </w:tcMar>
            <w:hideMark/>
          </w:tcPr>
          <w:p w14:paraId="2C4546F1" w14:textId="77777777" w:rsidR="00A7476E" w:rsidRPr="00A3338D" w:rsidRDefault="00A7476E" w:rsidP="00981989">
            <w:pPr>
              <w:rPr>
                <w:sz w:val="20"/>
                <w:szCs w:val="20"/>
              </w:rPr>
            </w:pPr>
            <w:r w:rsidRPr="00A3338D">
              <w:rPr>
                <w:sz w:val="20"/>
                <w:szCs w:val="20"/>
              </w:rPr>
              <w:t>-</w:t>
            </w:r>
          </w:p>
        </w:tc>
      </w:tr>
      <w:tr w:rsidR="00A7476E" w:rsidRPr="00A3338D" w14:paraId="2395886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ED2DF54" w14:textId="77777777" w:rsidR="00A7476E" w:rsidRPr="00A3338D" w:rsidRDefault="00A7476E" w:rsidP="00981989">
            <w:pPr>
              <w:jc w:val="center"/>
              <w:rPr>
                <w:sz w:val="20"/>
                <w:szCs w:val="20"/>
              </w:rPr>
            </w:pPr>
            <w:r w:rsidRPr="00A3338D">
              <w:rPr>
                <w:sz w:val="20"/>
                <w:szCs w:val="20"/>
              </w:rPr>
              <w:t>3</w:t>
            </w:r>
          </w:p>
        </w:tc>
        <w:tc>
          <w:tcPr>
            <w:tcW w:w="854" w:type="pct"/>
            <w:tcBorders>
              <w:top w:val="nil"/>
              <w:left w:val="nil"/>
              <w:bottom w:val="single" w:sz="4" w:space="0" w:color="auto"/>
              <w:right w:val="single" w:sz="4" w:space="0" w:color="auto"/>
            </w:tcBorders>
            <w:tcMar>
              <w:left w:w="28" w:type="dxa"/>
              <w:right w:w="28" w:type="dxa"/>
            </w:tcMar>
            <w:hideMark/>
          </w:tcPr>
          <w:p w14:paraId="5ACE93B9" w14:textId="77777777" w:rsidR="00A7476E" w:rsidRPr="00A3338D" w:rsidRDefault="00A7476E" w:rsidP="00981989">
            <w:pPr>
              <w:rPr>
                <w:sz w:val="20"/>
                <w:szCs w:val="20"/>
              </w:rPr>
            </w:pPr>
            <w:r w:rsidRPr="00A3338D">
              <w:rPr>
                <w:sz w:val="20"/>
                <w:szCs w:val="20"/>
              </w:rPr>
              <w:t>Авария на канализационной сети</w:t>
            </w:r>
          </w:p>
        </w:tc>
        <w:tc>
          <w:tcPr>
            <w:tcW w:w="1997" w:type="pct"/>
            <w:tcBorders>
              <w:top w:val="nil"/>
              <w:left w:val="nil"/>
              <w:bottom w:val="single" w:sz="4" w:space="0" w:color="auto"/>
              <w:right w:val="single" w:sz="4" w:space="0" w:color="auto"/>
            </w:tcBorders>
            <w:tcMar>
              <w:left w:w="28" w:type="dxa"/>
              <w:right w:w="28" w:type="dxa"/>
            </w:tcMar>
            <w:hideMark/>
          </w:tcPr>
          <w:p w14:paraId="420603DD" w14:textId="77777777" w:rsidR="00A7476E" w:rsidRPr="00A3338D" w:rsidRDefault="00A7476E" w:rsidP="00981989">
            <w:pPr>
              <w:rPr>
                <w:sz w:val="20"/>
                <w:szCs w:val="20"/>
              </w:rPr>
            </w:pPr>
            <w:r w:rsidRPr="00A3338D">
              <w:rPr>
                <w:sz w:val="20"/>
                <w:szCs w:val="20"/>
              </w:rPr>
              <w:t>Внезапные разрушения труб и сооружений или их закупорка с прекращением отведения сточных вод и изливом их на территорию</w:t>
            </w:r>
          </w:p>
        </w:tc>
        <w:tc>
          <w:tcPr>
            <w:tcW w:w="1240" w:type="pct"/>
            <w:tcBorders>
              <w:top w:val="nil"/>
              <w:left w:val="nil"/>
              <w:bottom w:val="single" w:sz="4" w:space="0" w:color="auto"/>
              <w:right w:val="single" w:sz="4" w:space="0" w:color="auto"/>
            </w:tcBorders>
            <w:tcMar>
              <w:left w:w="28" w:type="dxa"/>
              <w:right w:w="28" w:type="dxa"/>
            </w:tcMar>
            <w:hideMark/>
          </w:tcPr>
          <w:p w14:paraId="7BCEFF16" w14:textId="77777777" w:rsidR="00A7476E" w:rsidRPr="00A3338D" w:rsidRDefault="00A7476E" w:rsidP="00981989">
            <w:pPr>
              <w:rPr>
                <w:sz w:val="20"/>
                <w:szCs w:val="20"/>
              </w:rPr>
            </w:pPr>
            <w:r w:rsidRPr="00A3338D">
              <w:rPr>
                <w:color w:val="000000"/>
                <w:sz w:val="20"/>
                <w:szCs w:val="20"/>
              </w:rPr>
              <w:t>МДК 3</w:t>
            </w:r>
            <w:r w:rsidRPr="00A3338D">
              <w:rPr>
                <w:color w:val="000000"/>
                <w:sz w:val="20"/>
                <w:szCs w:val="20"/>
              </w:rPr>
              <w:noBreakHyphen/>
              <w:t>02.2001</w:t>
            </w:r>
          </w:p>
        </w:tc>
        <w:tc>
          <w:tcPr>
            <w:tcW w:w="710" w:type="pct"/>
            <w:tcBorders>
              <w:top w:val="nil"/>
              <w:left w:val="nil"/>
              <w:bottom w:val="single" w:sz="4" w:space="0" w:color="auto"/>
              <w:right w:val="single" w:sz="4" w:space="0" w:color="auto"/>
            </w:tcBorders>
            <w:tcMar>
              <w:left w:w="28" w:type="dxa"/>
              <w:right w:w="28" w:type="dxa"/>
            </w:tcMar>
            <w:hideMark/>
          </w:tcPr>
          <w:p w14:paraId="4F1CEBF9" w14:textId="77777777" w:rsidR="00A7476E" w:rsidRPr="00A3338D" w:rsidRDefault="00A7476E" w:rsidP="00981989">
            <w:pPr>
              <w:rPr>
                <w:sz w:val="20"/>
                <w:szCs w:val="20"/>
              </w:rPr>
            </w:pPr>
            <w:r w:rsidRPr="00A3338D">
              <w:rPr>
                <w:sz w:val="20"/>
                <w:szCs w:val="20"/>
              </w:rPr>
              <w:t>-</w:t>
            </w:r>
          </w:p>
        </w:tc>
      </w:tr>
      <w:tr w:rsidR="00A7476E" w:rsidRPr="00A3338D" w14:paraId="44810EC2"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A9E7BD5" w14:textId="77777777" w:rsidR="00A7476E" w:rsidRPr="00A3338D" w:rsidRDefault="001E7820" w:rsidP="00981989">
            <w:pPr>
              <w:jc w:val="center"/>
              <w:rPr>
                <w:sz w:val="20"/>
                <w:szCs w:val="20"/>
              </w:rPr>
            </w:pPr>
            <w:r w:rsidRPr="00A3338D">
              <w:rPr>
                <w:sz w:val="20"/>
                <w:szCs w:val="20"/>
              </w:rPr>
              <w:t>4</w:t>
            </w:r>
          </w:p>
        </w:tc>
        <w:tc>
          <w:tcPr>
            <w:tcW w:w="854" w:type="pct"/>
            <w:tcBorders>
              <w:top w:val="nil"/>
              <w:left w:val="nil"/>
              <w:bottom w:val="single" w:sz="4" w:space="0" w:color="auto"/>
              <w:right w:val="single" w:sz="4" w:space="0" w:color="auto"/>
            </w:tcBorders>
            <w:tcMar>
              <w:left w:w="28" w:type="dxa"/>
              <w:right w:w="28" w:type="dxa"/>
            </w:tcMar>
            <w:hideMark/>
          </w:tcPr>
          <w:p w14:paraId="6D017EDB" w14:textId="77777777" w:rsidR="00A7476E" w:rsidRPr="00A3338D" w:rsidRDefault="00A7476E" w:rsidP="00981989">
            <w:pPr>
              <w:rPr>
                <w:sz w:val="20"/>
                <w:szCs w:val="20"/>
              </w:rPr>
            </w:pPr>
            <w:r w:rsidRPr="00A3338D">
              <w:rPr>
                <w:sz w:val="20"/>
                <w:szCs w:val="20"/>
              </w:rPr>
              <w:t>Водный объект</w:t>
            </w:r>
          </w:p>
        </w:tc>
        <w:tc>
          <w:tcPr>
            <w:tcW w:w="1997" w:type="pct"/>
            <w:tcBorders>
              <w:top w:val="nil"/>
              <w:left w:val="nil"/>
              <w:bottom w:val="single" w:sz="4" w:space="0" w:color="auto"/>
              <w:right w:val="single" w:sz="4" w:space="0" w:color="auto"/>
            </w:tcBorders>
            <w:tcMar>
              <w:left w:w="28" w:type="dxa"/>
              <w:right w:w="28" w:type="dxa"/>
            </w:tcMar>
            <w:hideMark/>
          </w:tcPr>
          <w:p w14:paraId="6D6C87A6" w14:textId="77777777" w:rsidR="00A7476E" w:rsidRPr="00A3338D" w:rsidRDefault="00A7476E" w:rsidP="00981989">
            <w:pPr>
              <w:rPr>
                <w:sz w:val="20"/>
                <w:szCs w:val="20"/>
              </w:rPr>
            </w:pPr>
            <w:r w:rsidRPr="00A3338D">
              <w:rPr>
                <w:sz w:val="20"/>
                <w:szCs w:val="20"/>
              </w:rPr>
              <w:t>Сосредоточение природных вод из поверхности суши либо в горных породах, имеющее характерные формы распространения и черты режима</w:t>
            </w:r>
          </w:p>
        </w:tc>
        <w:tc>
          <w:tcPr>
            <w:tcW w:w="1240" w:type="pct"/>
            <w:tcBorders>
              <w:top w:val="nil"/>
              <w:left w:val="nil"/>
              <w:bottom w:val="single" w:sz="4" w:space="0" w:color="auto"/>
              <w:right w:val="single" w:sz="4" w:space="0" w:color="auto"/>
            </w:tcBorders>
            <w:tcMar>
              <w:left w:w="28" w:type="dxa"/>
              <w:right w:w="28" w:type="dxa"/>
            </w:tcMar>
            <w:hideMark/>
          </w:tcPr>
          <w:p w14:paraId="779CE150" w14:textId="77777777" w:rsidR="00A7476E" w:rsidRPr="00A3338D" w:rsidRDefault="0009186D" w:rsidP="00981989">
            <w:pPr>
              <w:rPr>
                <w:sz w:val="20"/>
                <w:szCs w:val="20"/>
              </w:rPr>
            </w:pPr>
            <w:r w:rsidRPr="00A3338D">
              <w:rPr>
                <w:color w:val="000000"/>
                <w:sz w:val="20"/>
                <w:szCs w:val="20"/>
              </w:rPr>
              <w:t>ГОСТ 19179</w:t>
            </w:r>
            <w:r w:rsidRPr="00A3338D">
              <w:rPr>
                <w:color w:val="000000"/>
                <w:sz w:val="20"/>
                <w:szCs w:val="20"/>
              </w:rPr>
              <w:noBreakHyphen/>
              <w:t>73</w:t>
            </w:r>
          </w:p>
        </w:tc>
        <w:tc>
          <w:tcPr>
            <w:tcW w:w="710" w:type="pct"/>
            <w:tcBorders>
              <w:top w:val="nil"/>
              <w:left w:val="nil"/>
              <w:bottom w:val="single" w:sz="4" w:space="0" w:color="auto"/>
              <w:right w:val="single" w:sz="4" w:space="0" w:color="auto"/>
            </w:tcBorders>
            <w:tcMar>
              <w:left w:w="28" w:type="dxa"/>
              <w:right w:w="28" w:type="dxa"/>
            </w:tcMar>
            <w:hideMark/>
          </w:tcPr>
          <w:p w14:paraId="587CBD8F" w14:textId="77777777" w:rsidR="00A7476E" w:rsidRPr="00A3338D" w:rsidRDefault="00A7476E" w:rsidP="00981989">
            <w:pPr>
              <w:rPr>
                <w:sz w:val="20"/>
                <w:szCs w:val="20"/>
              </w:rPr>
            </w:pPr>
            <w:r w:rsidRPr="00A3338D">
              <w:rPr>
                <w:sz w:val="20"/>
                <w:szCs w:val="20"/>
              </w:rPr>
              <w:t>-</w:t>
            </w:r>
          </w:p>
        </w:tc>
      </w:tr>
      <w:tr w:rsidR="001E7820" w:rsidRPr="00A3338D" w14:paraId="016FC9A1"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6201354" w14:textId="77777777" w:rsidR="001E7820" w:rsidRPr="00A3338D" w:rsidRDefault="001E7820" w:rsidP="009D3228">
            <w:pPr>
              <w:jc w:val="center"/>
              <w:rPr>
                <w:sz w:val="20"/>
                <w:szCs w:val="20"/>
              </w:rPr>
            </w:pPr>
            <w:r w:rsidRPr="00A3338D">
              <w:rPr>
                <w:sz w:val="20"/>
                <w:szCs w:val="20"/>
              </w:rPr>
              <w:t>5</w:t>
            </w:r>
          </w:p>
        </w:tc>
        <w:tc>
          <w:tcPr>
            <w:tcW w:w="854" w:type="pct"/>
            <w:tcBorders>
              <w:top w:val="nil"/>
              <w:left w:val="nil"/>
              <w:bottom w:val="single" w:sz="4" w:space="0" w:color="auto"/>
              <w:right w:val="single" w:sz="4" w:space="0" w:color="auto"/>
            </w:tcBorders>
            <w:tcMar>
              <w:left w:w="28" w:type="dxa"/>
              <w:right w:w="28" w:type="dxa"/>
            </w:tcMar>
            <w:hideMark/>
          </w:tcPr>
          <w:p w14:paraId="379231BE" w14:textId="77777777" w:rsidR="001E7820" w:rsidRPr="00A3338D" w:rsidRDefault="001E7820" w:rsidP="00981989">
            <w:pPr>
              <w:rPr>
                <w:sz w:val="20"/>
                <w:szCs w:val="20"/>
              </w:rPr>
            </w:pPr>
            <w:r w:rsidRPr="00A3338D">
              <w:rPr>
                <w:sz w:val="20"/>
                <w:szCs w:val="20"/>
              </w:rPr>
              <w:t>Водовод</w:t>
            </w:r>
          </w:p>
        </w:tc>
        <w:tc>
          <w:tcPr>
            <w:tcW w:w="1997" w:type="pct"/>
            <w:tcBorders>
              <w:top w:val="nil"/>
              <w:left w:val="nil"/>
              <w:bottom w:val="single" w:sz="4" w:space="0" w:color="auto"/>
              <w:right w:val="single" w:sz="4" w:space="0" w:color="auto"/>
            </w:tcBorders>
            <w:tcMar>
              <w:left w:w="28" w:type="dxa"/>
              <w:right w:w="28" w:type="dxa"/>
            </w:tcMar>
            <w:hideMark/>
          </w:tcPr>
          <w:p w14:paraId="7E8B10A6" w14:textId="77777777" w:rsidR="001E7820" w:rsidRPr="00A3338D" w:rsidRDefault="001E7820" w:rsidP="00981989">
            <w:pPr>
              <w:rPr>
                <w:sz w:val="20"/>
                <w:szCs w:val="20"/>
              </w:rPr>
            </w:pPr>
            <w:r w:rsidRPr="00A3338D">
              <w:rPr>
                <w:sz w:val="20"/>
                <w:szCs w:val="20"/>
              </w:rPr>
              <w:t>Гидротехническое сооружение для подвода и отвода воды в заданном направлении</w:t>
            </w:r>
          </w:p>
        </w:tc>
        <w:tc>
          <w:tcPr>
            <w:tcW w:w="1240" w:type="pct"/>
            <w:tcBorders>
              <w:top w:val="nil"/>
              <w:left w:val="nil"/>
              <w:bottom w:val="single" w:sz="4" w:space="0" w:color="auto"/>
              <w:right w:val="single" w:sz="4" w:space="0" w:color="auto"/>
            </w:tcBorders>
            <w:tcMar>
              <w:left w:w="28" w:type="dxa"/>
              <w:right w:w="28" w:type="dxa"/>
            </w:tcMar>
            <w:hideMark/>
          </w:tcPr>
          <w:p w14:paraId="380AAD36" w14:textId="4B12BAC4" w:rsidR="001E7820" w:rsidRPr="00A3338D" w:rsidRDefault="001F6996" w:rsidP="00981989">
            <w:pPr>
              <w:rPr>
                <w:sz w:val="20"/>
                <w:szCs w:val="20"/>
              </w:rPr>
            </w:pPr>
            <w:hyperlink r:id="rId13" w:history="1">
              <w:r w:rsidRPr="00B56108">
                <w:rPr>
                  <w:color w:val="000000"/>
                  <w:sz w:val="20"/>
                  <w:szCs w:val="20"/>
                </w:rPr>
                <w:t>ГОСТ Р 70214-2022</w:t>
              </w:r>
            </w:hyperlink>
          </w:p>
        </w:tc>
        <w:tc>
          <w:tcPr>
            <w:tcW w:w="710" w:type="pct"/>
            <w:tcBorders>
              <w:top w:val="nil"/>
              <w:left w:val="nil"/>
              <w:bottom w:val="single" w:sz="4" w:space="0" w:color="auto"/>
              <w:right w:val="single" w:sz="4" w:space="0" w:color="auto"/>
            </w:tcBorders>
            <w:tcMar>
              <w:left w:w="28" w:type="dxa"/>
              <w:right w:w="28" w:type="dxa"/>
            </w:tcMar>
            <w:hideMark/>
          </w:tcPr>
          <w:p w14:paraId="0CA3C2AB" w14:textId="77777777" w:rsidR="001E7820" w:rsidRPr="00A3338D" w:rsidRDefault="001E7820" w:rsidP="00981989">
            <w:pPr>
              <w:rPr>
                <w:sz w:val="20"/>
                <w:szCs w:val="20"/>
              </w:rPr>
            </w:pPr>
            <w:r w:rsidRPr="00A3338D">
              <w:rPr>
                <w:sz w:val="20"/>
                <w:szCs w:val="20"/>
              </w:rPr>
              <w:t>-</w:t>
            </w:r>
          </w:p>
        </w:tc>
      </w:tr>
      <w:tr w:rsidR="001E7820" w:rsidRPr="00A3338D" w14:paraId="6097930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896DF1C" w14:textId="77777777" w:rsidR="001E7820" w:rsidRPr="00A3338D" w:rsidRDefault="001E7820" w:rsidP="009D3228">
            <w:pPr>
              <w:jc w:val="center"/>
              <w:rPr>
                <w:sz w:val="20"/>
                <w:szCs w:val="20"/>
              </w:rPr>
            </w:pPr>
            <w:r w:rsidRPr="00A3338D">
              <w:rPr>
                <w:sz w:val="20"/>
                <w:szCs w:val="20"/>
              </w:rPr>
              <w:t>6</w:t>
            </w:r>
          </w:p>
        </w:tc>
        <w:tc>
          <w:tcPr>
            <w:tcW w:w="854" w:type="pct"/>
            <w:tcBorders>
              <w:top w:val="nil"/>
              <w:left w:val="nil"/>
              <w:bottom w:val="single" w:sz="4" w:space="0" w:color="auto"/>
              <w:right w:val="single" w:sz="4" w:space="0" w:color="auto"/>
            </w:tcBorders>
            <w:tcMar>
              <w:left w:w="28" w:type="dxa"/>
              <w:right w:w="28" w:type="dxa"/>
            </w:tcMar>
            <w:hideMark/>
          </w:tcPr>
          <w:p w14:paraId="0EFA02CD" w14:textId="77777777" w:rsidR="001E7820" w:rsidRPr="00A3338D" w:rsidRDefault="001E7820" w:rsidP="00981989">
            <w:pPr>
              <w:rPr>
                <w:sz w:val="20"/>
                <w:szCs w:val="20"/>
              </w:rPr>
            </w:pPr>
            <w:r w:rsidRPr="00A3338D">
              <w:rPr>
                <w:sz w:val="20"/>
                <w:szCs w:val="20"/>
              </w:rPr>
              <w:t>Водозабор</w:t>
            </w:r>
          </w:p>
        </w:tc>
        <w:tc>
          <w:tcPr>
            <w:tcW w:w="1997" w:type="pct"/>
            <w:tcBorders>
              <w:top w:val="nil"/>
              <w:left w:val="nil"/>
              <w:bottom w:val="single" w:sz="4" w:space="0" w:color="auto"/>
              <w:right w:val="single" w:sz="4" w:space="0" w:color="auto"/>
            </w:tcBorders>
            <w:tcMar>
              <w:left w:w="28" w:type="dxa"/>
              <w:right w:w="28" w:type="dxa"/>
            </w:tcMar>
            <w:hideMark/>
          </w:tcPr>
          <w:p w14:paraId="284A384F" w14:textId="77777777" w:rsidR="001E7820" w:rsidRPr="00A3338D" w:rsidRDefault="001E7820" w:rsidP="00981989">
            <w:pPr>
              <w:rPr>
                <w:sz w:val="20"/>
                <w:szCs w:val="20"/>
              </w:rPr>
            </w:pPr>
            <w:r w:rsidRPr="00A3338D">
              <w:rPr>
                <w:sz w:val="20"/>
                <w:szCs w:val="20"/>
              </w:rPr>
              <w:t>Забор воды из водоема, водотока или подземного водоисточника</w:t>
            </w:r>
          </w:p>
        </w:tc>
        <w:tc>
          <w:tcPr>
            <w:tcW w:w="1240" w:type="pct"/>
            <w:tcBorders>
              <w:top w:val="nil"/>
              <w:left w:val="nil"/>
              <w:bottom w:val="single" w:sz="4" w:space="0" w:color="auto"/>
              <w:right w:val="single" w:sz="4" w:space="0" w:color="auto"/>
            </w:tcBorders>
            <w:tcMar>
              <w:left w:w="28" w:type="dxa"/>
              <w:right w:w="28" w:type="dxa"/>
            </w:tcMar>
            <w:hideMark/>
          </w:tcPr>
          <w:p w14:paraId="425EED44" w14:textId="47462929" w:rsidR="001E7820" w:rsidRPr="00A3338D" w:rsidRDefault="001F6996" w:rsidP="00981989">
            <w:pPr>
              <w:rPr>
                <w:sz w:val="20"/>
                <w:szCs w:val="20"/>
              </w:rPr>
            </w:pPr>
            <w:hyperlink r:id="rId14" w:history="1">
              <w:r w:rsidRPr="00B56108">
                <w:rPr>
                  <w:color w:val="000000"/>
                  <w:sz w:val="20"/>
                  <w:szCs w:val="20"/>
                </w:rPr>
                <w:t>ГОСТ Р 70214-2022</w:t>
              </w:r>
            </w:hyperlink>
          </w:p>
        </w:tc>
        <w:tc>
          <w:tcPr>
            <w:tcW w:w="710" w:type="pct"/>
            <w:tcBorders>
              <w:top w:val="nil"/>
              <w:left w:val="nil"/>
              <w:bottom w:val="single" w:sz="4" w:space="0" w:color="auto"/>
              <w:right w:val="single" w:sz="4" w:space="0" w:color="auto"/>
            </w:tcBorders>
            <w:tcMar>
              <w:left w:w="28" w:type="dxa"/>
              <w:right w:w="28" w:type="dxa"/>
            </w:tcMar>
            <w:hideMark/>
          </w:tcPr>
          <w:p w14:paraId="4EC116E1" w14:textId="77777777" w:rsidR="001E7820" w:rsidRPr="00A3338D" w:rsidRDefault="001E7820" w:rsidP="00981989">
            <w:pPr>
              <w:rPr>
                <w:sz w:val="20"/>
                <w:szCs w:val="20"/>
              </w:rPr>
            </w:pPr>
            <w:r w:rsidRPr="00A3338D">
              <w:rPr>
                <w:sz w:val="20"/>
                <w:szCs w:val="20"/>
              </w:rPr>
              <w:t>-</w:t>
            </w:r>
          </w:p>
        </w:tc>
      </w:tr>
      <w:tr w:rsidR="001E7820" w:rsidRPr="00A3338D" w14:paraId="64E6E2A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1F02C7D" w14:textId="77777777" w:rsidR="001E7820" w:rsidRPr="00A3338D" w:rsidRDefault="001E7820" w:rsidP="009D3228">
            <w:pPr>
              <w:jc w:val="center"/>
              <w:rPr>
                <w:sz w:val="20"/>
                <w:szCs w:val="20"/>
              </w:rPr>
            </w:pPr>
            <w:r w:rsidRPr="00A3338D">
              <w:rPr>
                <w:sz w:val="20"/>
                <w:szCs w:val="20"/>
              </w:rPr>
              <w:t>7</w:t>
            </w:r>
          </w:p>
        </w:tc>
        <w:tc>
          <w:tcPr>
            <w:tcW w:w="854" w:type="pct"/>
            <w:tcBorders>
              <w:top w:val="nil"/>
              <w:left w:val="nil"/>
              <w:bottom w:val="single" w:sz="4" w:space="0" w:color="auto"/>
              <w:right w:val="single" w:sz="4" w:space="0" w:color="auto"/>
            </w:tcBorders>
            <w:tcMar>
              <w:left w:w="28" w:type="dxa"/>
              <w:right w:w="28" w:type="dxa"/>
            </w:tcMar>
            <w:hideMark/>
          </w:tcPr>
          <w:p w14:paraId="65E7930C" w14:textId="77777777" w:rsidR="001E7820" w:rsidRPr="00A3338D" w:rsidRDefault="001E7820" w:rsidP="00981989">
            <w:pPr>
              <w:rPr>
                <w:sz w:val="20"/>
                <w:szCs w:val="20"/>
              </w:rPr>
            </w:pPr>
            <w:r w:rsidRPr="00A3338D">
              <w:rPr>
                <w:sz w:val="20"/>
                <w:szCs w:val="20"/>
              </w:rPr>
              <w:t>Водозаборная скважина</w:t>
            </w:r>
          </w:p>
        </w:tc>
        <w:tc>
          <w:tcPr>
            <w:tcW w:w="1997" w:type="pct"/>
            <w:tcBorders>
              <w:top w:val="nil"/>
              <w:left w:val="nil"/>
              <w:bottom w:val="single" w:sz="4" w:space="0" w:color="auto"/>
              <w:right w:val="single" w:sz="4" w:space="0" w:color="auto"/>
            </w:tcBorders>
            <w:tcMar>
              <w:left w:w="28" w:type="dxa"/>
              <w:right w:w="28" w:type="dxa"/>
            </w:tcMar>
            <w:hideMark/>
          </w:tcPr>
          <w:p w14:paraId="000112D2" w14:textId="77777777" w:rsidR="001E7820" w:rsidRPr="00A3338D" w:rsidRDefault="001E7820" w:rsidP="00981989">
            <w:pPr>
              <w:rPr>
                <w:sz w:val="20"/>
                <w:szCs w:val="20"/>
              </w:rPr>
            </w:pPr>
            <w:r w:rsidRPr="00A3338D">
              <w:rPr>
                <w:sz w:val="20"/>
                <w:szCs w:val="20"/>
              </w:rPr>
              <w:t>Скважина для забора подземных вод, оборудованная, как правило, обсадными трубами и фильтром</w:t>
            </w:r>
          </w:p>
        </w:tc>
        <w:tc>
          <w:tcPr>
            <w:tcW w:w="1240" w:type="pct"/>
            <w:tcBorders>
              <w:top w:val="nil"/>
              <w:left w:val="nil"/>
              <w:bottom w:val="single" w:sz="4" w:space="0" w:color="auto"/>
              <w:right w:val="single" w:sz="4" w:space="0" w:color="auto"/>
            </w:tcBorders>
            <w:tcMar>
              <w:left w:w="28" w:type="dxa"/>
              <w:right w:w="28" w:type="dxa"/>
            </w:tcMar>
            <w:hideMark/>
          </w:tcPr>
          <w:p w14:paraId="443BC580"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441496B8" w14:textId="77777777" w:rsidR="001E7820" w:rsidRPr="00A3338D" w:rsidRDefault="001E7820" w:rsidP="00981989">
            <w:pPr>
              <w:rPr>
                <w:sz w:val="20"/>
                <w:szCs w:val="20"/>
              </w:rPr>
            </w:pPr>
            <w:r w:rsidRPr="00A3338D">
              <w:rPr>
                <w:sz w:val="20"/>
                <w:szCs w:val="20"/>
              </w:rPr>
              <w:t>-</w:t>
            </w:r>
          </w:p>
        </w:tc>
      </w:tr>
      <w:tr w:rsidR="001E7820" w:rsidRPr="00A3338D" w14:paraId="02961C93"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8927B16" w14:textId="77777777" w:rsidR="001E7820" w:rsidRPr="00A3338D" w:rsidRDefault="001E7820" w:rsidP="009D3228">
            <w:pPr>
              <w:jc w:val="center"/>
              <w:rPr>
                <w:sz w:val="20"/>
                <w:szCs w:val="20"/>
              </w:rPr>
            </w:pPr>
            <w:r w:rsidRPr="00A3338D">
              <w:rPr>
                <w:sz w:val="20"/>
                <w:szCs w:val="20"/>
              </w:rPr>
              <w:t>8</w:t>
            </w:r>
          </w:p>
        </w:tc>
        <w:tc>
          <w:tcPr>
            <w:tcW w:w="854" w:type="pct"/>
            <w:tcBorders>
              <w:top w:val="nil"/>
              <w:left w:val="nil"/>
              <w:bottom w:val="single" w:sz="4" w:space="0" w:color="auto"/>
              <w:right w:val="single" w:sz="4" w:space="0" w:color="auto"/>
            </w:tcBorders>
            <w:tcMar>
              <w:left w:w="28" w:type="dxa"/>
              <w:right w:w="28" w:type="dxa"/>
            </w:tcMar>
            <w:hideMark/>
          </w:tcPr>
          <w:p w14:paraId="7688C0F9" w14:textId="77777777" w:rsidR="001E7820" w:rsidRPr="00A3338D" w:rsidRDefault="001E7820" w:rsidP="00981989">
            <w:pPr>
              <w:rPr>
                <w:sz w:val="20"/>
                <w:szCs w:val="20"/>
              </w:rPr>
            </w:pPr>
            <w:r w:rsidRPr="00A3338D">
              <w:rPr>
                <w:sz w:val="20"/>
                <w:szCs w:val="20"/>
              </w:rPr>
              <w:t>Водозаборное сооружение</w:t>
            </w:r>
          </w:p>
        </w:tc>
        <w:tc>
          <w:tcPr>
            <w:tcW w:w="1997" w:type="pct"/>
            <w:tcBorders>
              <w:top w:val="nil"/>
              <w:left w:val="nil"/>
              <w:bottom w:val="single" w:sz="4" w:space="0" w:color="auto"/>
              <w:right w:val="single" w:sz="4" w:space="0" w:color="auto"/>
            </w:tcBorders>
            <w:tcMar>
              <w:left w:w="28" w:type="dxa"/>
              <w:right w:w="28" w:type="dxa"/>
            </w:tcMar>
            <w:hideMark/>
          </w:tcPr>
          <w:p w14:paraId="77600352" w14:textId="77777777" w:rsidR="001E7820" w:rsidRPr="00A3338D" w:rsidRDefault="001E7820" w:rsidP="00981989">
            <w:pPr>
              <w:rPr>
                <w:sz w:val="20"/>
                <w:szCs w:val="20"/>
              </w:rPr>
            </w:pPr>
            <w:r w:rsidRPr="00A3338D">
              <w:rPr>
                <w:sz w:val="20"/>
                <w:szCs w:val="20"/>
              </w:rPr>
              <w:t>Гидротехническое сооружение для забора воды в водовод из водоема, водотока или подземного водоисточника</w:t>
            </w:r>
          </w:p>
        </w:tc>
        <w:tc>
          <w:tcPr>
            <w:tcW w:w="1240" w:type="pct"/>
            <w:tcBorders>
              <w:top w:val="nil"/>
              <w:left w:val="nil"/>
              <w:bottom w:val="single" w:sz="4" w:space="0" w:color="auto"/>
              <w:right w:val="single" w:sz="4" w:space="0" w:color="auto"/>
            </w:tcBorders>
            <w:tcMar>
              <w:left w:w="28" w:type="dxa"/>
              <w:right w:w="28" w:type="dxa"/>
            </w:tcMar>
            <w:hideMark/>
          </w:tcPr>
          <w:p w14:paraId="396C4C29" w14:textId="30D43A3D" w:rsidR="001E7820" w:rsidRPr="00A3338D" w:rsidRDefault="001F6996" w:rsidP="00981989">
            <w:pPr>
              <w:rPr>
                <w:sz w:val="20"/>
                <w:szCs w:val="20"/>
              </w:rPr>
            </w:pPr>
            <w:hyperlink r:id="rId15" w:history="1">
              <w:r w:rsidRPr="00B56108">
                <w:rPr>
                  <w:color w:val="000000"/>
                  <w:sz w:val="20"/>
                  <w:szCs w:val="20"/>
                </w:rPr>
                <w:t>ГОСТ Р 70214-2022</w:t>
              </w:r>
            </w:hyperlink>
          </w:p>
        </w:tc>
        <w:tc>
          <w:tcPr>
            <w:tcW w:w="710" w:type="pct"/>
            <w:tcBorders>
              <w:top w:val="nil"/>
              <w:left w:val="nil"/>
              <w:bottom w:val="single" w:sz="4" w:space="0" w:color="auto"/>
              <w:right w:val="single" w:sz="4" w:space="0" w:color="auto"/>
            </w:tcBorders>
            <w:tcMar>
              <w:left w:w="28" w:type="dxa"/>
              <w:right w:w="28" w:type="dxa"/>
            </w:tcMar>
            <w:hideMark/>
          </w:tcPr>
          <w:p w14:paraId="0AB2A5FA" w14:textId="77777777" w:rsidR="001E7820" w:rsidRPr="00A3338D" w:rsidRDefault="001E7820" w:rsidP="00981989">
            <w:pPr>
              <w:rPr>
                <w:sz w:val="20"/>
                <w:szCs w:val="20"/>
              </w:rPr>
            </w:pPr>
            <w:r w:rsidRPr="00A3338D">
              <w:rPr>
                <w:sz w:val="20"/>
                <w:szCs w:val="20"/>
              </w:rPr>
              <w:t>-</w:t>
            </w:r>
          </w:p>
        </w:tc>
      </w:tr>
      <w:tr w:rsidR="001E7820" w:rsidRPr="00A3338D" w14:paraId="420D436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3D2E215" w14:textId="77777777" w:rsidR="001E7820" w:rsidRPr="00A3338D" w:rsidRDefault="001E7820" w:rsidP="009D3228">
            <w:pPr>
              <w:jc w:val="center"/>
              <w:rPr>
                <w:sz w:val="20"/>
                <w:szCs w:val="20"/>
              </w:rPr>
            </w:pPr>
            <w:r w:rsidRPr="00A3338D">
              <w:rPr>
                <w:sz w:val="20"/>
                <w:szCs w:val="20"/>
              </w:rPr>
              <w:t>9</w:t>
            </w:r>
          </w:p>
        </w:tc>
        <w:tc>
          <w:tcPr>
            <w:tcW w:w="854" w:type="pct"/>
            <w:tcBorders>
              <w:top w:val="nil"/>
              <w:left w:val="nil"/>
              <w:bottom w:val="single" w:sz="4" w:space="0" w:color="auto"/>
              <w:right w:val="single" w:sz="4" w:space="0" w:color="auto"/>
            </w:tcBorders>
            <w:tcMar>
              <w:left w:w="28" w:type="dxa"/>
              <w:right w:w="28" w:type="dxa"/>
            </w:tcMar>
            <w:hideMark/>
          </w:tcPr>
          <w:p w14:paraId="5C381FB0" w14:textId="77777777" w:rsidR="001E7820" w:rsidRPr="00A3338D" w:rsidRDefault="001E7820" w:rsidP="00981989">
            <w:pPr>
              <w:rPr>
                <w:sz w:val="20"/>
                <w:szCs w:val="20"/>
              </w:rPr>
            </w:pPr>
            <w:r w:rsidRPr="00A3338D">
              <w:rPr>
                <w:sz w:val="20"/>
                <w:szCs w:val="20"/>
              </w:rPr>
              <w:t>Водонапорная башня</w:t>
            </w:r>
          </w:p>
        </w:tc>
        <w:tc>
          <w:tcPr>
            <w:tcW w:w="1997" w:type="pct"/>
            <w:tcBorders>
              <w:top w:val="nil"/>
              <w:left w:val="nil"/>
              <w:bottom w:val="single" w:sz="4" w:space="0" w:color="auto"/>
              <w:right w:val="single" w:sz="4" w:space="0" w:color="auto"/>
            </w:tcBorders>
            <w:tcMar>
              <w:left w:w="28" w:type="dxa"/>
              <w:right w:w="28" w:type="dxa"/>
            </w:tcMar>
            <w:hideMark/>
          </w:tcPr>
          <w:p w14:paraId="70248E88" w14:textId="77777777" w:rsidR="001E7820" w:rsidRPr="00A3338D" w:rsidRDefault="001E7820" w:rsidP="00981989">
            <w:pPr>
              <w:rPr>
                <w:sz w:val="20"/>
                <w:szCs w:val="20"/>
              </w:rPr>
            </w:pPr>
            <w:r w:rsidRPr="00A3338D">
              <w:rPr>
                <w:sz w:val="20"/>
                <w:szCs w:val="20"/>
              </w:rPr>
              <w:t>Напорный резервуар для воды на искусственной опорной конструкции</w:t>
            </w:r>
          </w:p>
        </w:tc>
        <w:tc>
          <w:tcPr>
            <w:tcW w:w="1240" w:type="pct"/>
            <w:tcBorders>
              <w:top w:val="nil"/>
              <w:left w:val="nil"/>
              <w:bottom w:val="single" w:sz="4" w:space="0" w:color="auto"/>
              <w:right w:val="single" w:sz="4" w:space="0" w:color="auto"/>
            </w:tcBorders>
            <w:tcMar>
              <w:left w:w="28" w:type="dxa"/>
              <w:right w:w="28" w:type="dxa"/>
            </w:tcMar>
            <w:hideMark/>
          </w:tcPr>
          <w:p w14:paraId="457CF151"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65427848" w14:textId="77777777" w:rsidR="001E7820" w:rsidRPr="00A3338D" w:rsidRDefault="001E7820" w:rsidP="00981989">
            <w:pPr>
              <w:rPr>
                <w:sz w:val="20"/>
                <w:szCs w:val="20"/>
              </w:rPr>
            </w:pPr>
            <w:r w:rsidRPr="00A3338D">
              <w:rPr>
                <w:sz w:val="20"/>
                <w:szCs w:val="20"/>
              </w:rPr>
              <w:t>-</w:t>
            </w:r>
          </w:p>
        </w:tc>
      </w:tr>
      <w:tr w:rsidR="001E7820" w:rsidRPr="00A3338D" w14:paraId="585E637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11E00A82" w14:textId="77777777" w:rsidR="001E7820" w:rsidRPr="00A3338D" w:rsidRDefault="001E7820" w:rsidP="009D3228">
            <w:pPr>
              <w:jc w:val="center"/>
              <w:rPr>
                <w:sz w:val="20"/>
                <w:szCs w:val="20"/>
              </w:rPr>
            </w:pPr>
            <w:r w:rsidRPr="00A3338D">
              <w:rPr>
                <w:sz w:val="20"/>
                <w:szCs w:val="20"/>
              </w:rPr>
              <w:t>10</w:t>
            </w:r>
          </w:p>
        </w:tc>
        <w:tc>
          <w:tcPr>
            <w:tcW w:w="854" w:type="pct"/>
            <w:tcBorders>
              <w:top w:val="nil"/>
              <w:left w:val="nil"/>
              <w:bottom w:val="single" w:sz="4" w:space="0" w:color="auto"/>
              <w:right w:val="single" w:sz="4" w:space="0" w:color="auto"/>
            </w:tcBorders>
            <w:tcMar>
              <w:left w:w="28" w:type="dxa"/>
              <w:right w:w="28" w:type="dxa"/>
            </w:tcMar>
            <w:hideMark/>
          </w:tcPr>
          <w:p w14:paraId="5AFFDE43" w14:textId="77777777" w:rsidR="001E7820" w:rsidRPr="00A3338D" w:rsidRDefault="001E7820" w:rsidP="00981989">
            <w:pPr>
              <w:rPr>
                <w:sz w:val="20"/>
                <w:szCs w:val="20"/>
              </w:rPr>
            </w:pPr>
            <w:r w:rsidRPr="00A3338D">
              <w:rPr>
                <w:sz w:val="20"/>
                <w:szCs w:val="20"/>
              </w:rPr>
              <w:t>Водоотведение</w:t>
            </w:r>
          </w:p>
        </w:tc>
        <w:tc>
          <w:tcPr>
            <w:tcW w:w="1997" w:type="pct"/>
            <w:tcBorders>
              <w:top w:val="nil"/>
              <w:left w:val="nil"/>
              <w:bottom w:val="single" w:sz="4" w:space="0" w:color="auto"/>
              <w:right w:val="single" w:sz="4" w:space="0" w:color="auto"/>
            </w:tcBorders>
            <w:tcMar>
              <w:left w:w="28" w:type="dxa"/>
              <w:right w:w="28" w:type="dxa"/>
            </w:tcMar>
            <w:hideMark/>
          </w:tcPr>
          <w:p w14:paraId="24FEA3A8" w14:textId="77777777" w:rsidR="001E7820" w:rsidRPr="00A3338D" w:rsidRDefault="001E7820" w:rsidP="00981989">
            <w:pPr>
              <w:rPr>
                <w:sz w:val="20"/>
                <w:szCs w:val="20"/>
              </w:rPr>
            </w:pPr>
            <w:r w:rsidRPr="00A3338D">
              <w:rPr>
                <w:sz w:val="20"/>
                <w:szCs w:val="20"/>
              </w:rPr>
              <w:t>Прием, транспортировка и очистка сточных вод с использованием централизованной системы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57D92C69"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4189A3D1" w14:textId="77777777" w:rsidR="001E7820" w:rsidRPr="00A3338D" w:rsidRDefault="001E7820" w:rsidP="00981989">
            <w:pPr>
              <w:rPr>
                <w:sz w:val="20"/>
                <w:szCs w:val="20"/>
              </w:rPr>
            </w:pPr>
            <w:r w:rsidRPr="00A3338D">
              <w:rPr>
                <w:sz w:val="20"/>
                <w:szCs w:val="20"/>
              </w:rPr>
              <w:t>-</w:t>
            </w:r>
          </w:p>
        </w:tc>
      </w:tr>
      <w:tr w:rsidR="001E7820" w:rsidRPr="00A3338D" w14:paraId="50D8C5C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819A9B6" w14:textId="77777777" w:rsidR="001E7820" w:rsidRPr="00A3338D" w:rsidRDefault="001E7820" w:rsidP="009D3228">
            <w:pPr>
              <w:jc w:val="center"/>
              <w:rPr>
                <w:sz w:val="20"/>
                <w:szCs w:val="20"/>
              </w:rPr>
            </w:pPr>
            <w:r w:rsidRPr="00A3338D">
              <w:rPr>
                <w:sz w:val="20"/>
                <w:szCs w:val="20"/>
              </w:rPr>
              <w:t>11</w:t>
            </w:r>
          </w:p>
        </w:tc>
        <w:tc>
          <w:tcPr>
            <w:tcW w:w="854" w:type="pct"/>
            <w:tcBorders>
              <w:top w:val="nil"/>
              <w:left w:val="nil"/>
              <w:bottom w:val="single" w:sz="4" w:space="0" w:color="auto"/>
              <w:right w:val="single" w:sz="4" w:space="0" w:color="auto"/>
            </w:tcBorders>
            <w:tcMar>
              <w:left w:w="28" w:type="dxa"/>
              <w:right w:w="28" w:type="dxa"/>
            </w:tcMar>
            <w:hideMark/>
          </w:tcPr>
          <w:p w14:paraId="4B9085C8" w14:textId="77777777" w:rsidR="001E7820" w:rsidRPr="00A3338D" w:rsidRDefault="001E7820" w:rsidP="00981989">
            <w:pPr>
              <w:rPr>
                <w:sz w:val="20"/>
                <w:szCs w:val="20"/>
              </w:rPr>
            </w:pPr>
            <w:r w:rsidRPr="00A3338D">
              <w:rPr>
                <w:sz w:val="20"/>
                <w:szCs w:val="20"/>
              </w:rPr>
              <w:t>Водоподготовка</w:t>
            </w:r>
          </w:p>
        </w:tc>
        <w:tc>
          <w:tcPr>
            <w:tcW w:w="1997" w:type="pct"/>
            <w:tcBorders>
              <w:top w:val="nil"/>
              <w:left w:val="nil"/>
              <w:bottom w:val="single" w:sz="4" w:space="0" w:color="auto"/>
              <w:right w:val="single" w:sz="4" w:space="0" w:color="auto"/>
            </w:tcBorders>
            <w:tcMar>
              <w:left w:w="28" w:type="dxa"/>
              <w:right w:w="28" w:type="dxa"/>
            </w:tcMar>
            <w:hideMark/>
          </w:tcPr>
          <w:p w14:paraId="02691B42" w14:textId="77777777" w:rsidR="001E7820" w:rsidRPr="00A3338D" w:rsidRDefault="001E7820" w:rsidP="00981989">
            <w:pPr>
              <w:rPr>
                <w:sz w:val="20"/>
                <w:szCs w:val="20"/>
              </w:rPr>
            </w:pPr>
            <w:r w:rsidRPr="00A3338D">
              <w:rPr>
                <w:sz w:val="20"/>
                <w:szCs w:val="20"/>
              </w:rPr>
              <w:t>Технологические процессы обработки воды для приведения ее качества в соответствие с требованиями водопотребителей</w:t>
            </w:r>
          </w:p>
        </w:tc>
        <w:tc>
          <w:tcPr>
            <w:tcW w:w="1240" w:type="pct"/>
            <w:tcBorders>
              <w:top w:val="nil"/>
              <w:left w:val="nil"/>
              <w:bottom w:val="single" w:sz="4" w:space="0" w:color="auto"/>
              <w:right w:val="single" w:sz="4" w:space="0" w:color="auto"/>
            </w:tcBorders>
            <w:tcMar>
              <w:left w:w="28" w:type="dxa"/>
              <w:right w:w="28" w:type="dxa"/>
            </w:tcMar>
            <w:hideMark/>
          </w:tcPr>
          <w:p w14:paraId="15475F0A"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6E15AE9E" w14:textId="77777777" w:rsidR="001E7820" w:rsidRPr="00A3338D" w:rsidRDefault="001E7820" w:rsidP="00981989">
            <w:pPr>
              <w:rPr>
                <w:sz w:val="20"/>
                <w:szCs w:val="20"/>
              </w:rPr>
            </w:pPr>
            <w:r w:rsidRPr="00A3338D">
              <w:rPr>
                <w:sz w:val="20"/>
                <w:szCs w:val="20"/>
              </w:rPr>
              <w:t>-</w:t>
            </w:r>
          </w:p>
        </w:tc>
      </w:tr>
      <w:tr w:rsidR="001E7820" w:rsidRPr="00A3338D" w14:paraId="2F19A77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728502A" w14:textId="77777777" w:rsidR="001E7820" w:rsidRPr="00A3338D" w:rsidRDefault="001E7820" w:rsidP="009D3228">
            <w:pPr>
              <w:jc w:val="center"/>
              <w:rPr>
                <w:sz w:val="20"/>
                <w:szCs w:val="20"/>
              </w:rPr>
            </w:pPr>
            <w:r w:rsidRPr="00A3338D">
              <w:rPr>
                <w:sz w:val="20"/>
                <w:szCs w:val="20"/>
              </w:rPr>
              <w:t>12</w:t>
            </w:r>
          </w:p>
        </w:tc>
        <w:tc>
          <w:tcPr>
            <w:tcW w:w="854" w:type="pct"/>
            <w:tcBorders>
              <w:top w:val="nil"/>
              <w:left w:val="nil"/>
              <w:bottom w:val="single" w:sz="4" w:space="0" w:color="auto"/>
              <w:right w:val="single" w:sz="4" w:space="0" w:color="auto"/>
            </w:tcBorders>
            <w:tcMar>
              <w:left w:w="28" w:type="dxa"/>
              <w:right w:w="28" w:type="dxa"/>
            </w:tcMar>
            <w:hideMark/>
          </w:tcPr>
          <w:p w14:paraId="5098322D" w14:textId="77777777" w:rsidR="001E7820" w:rsidRPr="00A3338D" w:rsidRDefault="001E7820" w:rsidP="00981989">
            <w:pPr>
              <w:rPr>
                <w:sz w:val="20"/>
                <w:szCs w:val="20"/>
              </w:rPr>
            </w:pPr>
            <w:r w:rsidRPr="00A3338D">
              <w:rPr>
                <w:sz w:val="20"/>
                <w:szCs w:val="20"/>
              </w:rPr>
              <w:t>Водопользование (использование водных объектов)</w:t>
            </w:r>
          </w:p>
        </w:tc>
        <w:tc>
          <w:tcPr>
            <w:tcW w:w="1997" w:type="pct"/>
            <w:tcBorders>
              <w:top w:val="nil"/>
              <w:left w:val="nil"/>
              <w:bottom w:val="single" w:sz="4" w:space="0" w:color="auto"/>
              <w:right w:val="single" w:sz="4" w:space="0" w:color="auto"/>
            </w:tcBorders>
            <w:tcMar>
              <w:left w:w="28" w:type="dxa"/>
              <w:right w:w="28" w:type="dxa"/>
            </w:tcMar>
            <w:hideMark/>
          </w:tcPr>
          <w:p w14:paraId="79C9B6CB" w14:textId="77777777" w:rsidR="001E7820" w:rsidRPr="00A3338D" w:rsidRDefault="001E7820" w:rsidP="00981989">
            <w:pPr>
              <w:rPr>
                <w:sz w:val="20"/>
                <w:szCs w:val="20"/>
              </w:rPr>
            </w:pPr>
            <w:r w:rsidRPr="00A3338D">
              <w:rPr>
                <w:sz w:val="20"/>
                <w:szCs w:val="20"/>
              </w:rPr>
              <w:t>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tc>
        <w:tc>
          <w:tcPr>
            <w:tcW w:w="1240" w:type="pct"/>
            <w:tcBorders>
              <w:top w:val="nil"/>
              <w:left w:val="nil"/>
              <w:bottom w:val="single" w:sz="4" w:space="0" w:color="auto"/>
              <w:right w:val="single" w:sz="4" w:space="0" w:color="auto"/>
            </w:tcBorders>
            <w:tcMar>
              <w:left w:w="28" w:type="dxa"/>
              <w:right w:w="28" w:type="dxa"/>
            </w:tcMar>
            <w:hideMark/>
          </w:tcPr>
          <w:p w14:paraId="4A7690C4" w14:textId="77777777" w:rsidR="001E7820" w:rsidRPr="00A3338D" w:rsidRDefault="001E7820" w:rsidP="009D3228">
            <w:pPr>
              <w:rPr>
                <w:sz w:val="20"/>
                <w:szCs w:val="20"/>
              </w:rPr>
            </w:pPr>
            <w:r w:rsidRPr="00A3338D">
              <w:rPr>
                <w:color w:val="000000"/>
                <w:sz w:val="20"/>
                <w:szCs w:val="20"/>
              </w:rPr>
              <w:t>ГОСТ Р 59053</w:t>
            </w:r>
            <w:r w:rsidRPr="00A3338D">
              <w:rPr>
                <w:color w:val="000000"/>
                <w:sz w:val="20"/>
                <w:szCs w:val="20"/>
              </w:rPr>
              <w:noBreakHyphen/>
              <w:t>2020</w:t>
            </w:r>
          </w:p>
        </w:tc>
        <w:tc>
          <w:tcPr>
            <w:tcW w:w="710" w:type="pct"/>
            <w:tcBorders>
              <w:top w:val="nil"/>
              <w:left w:val="nil"/>
              <w:bottom w:val="single" w:sz="4" w:space="0" w:color="auto"/>
              <w:right w:val="single" w:sz="4" w:space="0" w:color="auto"/>
            </w:tcBorders>
            <w:tcMar>
              <w:left w:w="28" w:type="dxa"/>
              <w:right w:w="28" w:type="dxa"/>
            </w:tcMar>
            <w:hideMark/>
          </w:tcPr>
          <w:p w14:paraId="419C9555" w14:textId="77777777" w:rsidR="001E7820" w:rsidRPr="00A3338D" w:rsidRDefault="001E7820" w:rsidP="00981989">
            <w:pPr>
              <w:rPr>
                <w:sz w:val="20"/>
                <w:szCs w:val="20"/>
              </w:rPr>
            </w:pPr>
            <w:r w:rsidRPr="00A3338D">
              <w:rPr>
                <w:sz w:val="20"/>
                <w:szCs w:val="20"/>
              </w:rPr>
              <w:t>-</w:t>
            </w:r>
          </w:p>
        </w:tc>
      </w:tr>
      <w:tr w:rsidR="001E7820" w:rsidRPr="00A3338D" w14:paraId="56E3019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63A1B95" w14:textId="77777777" w:rsidR="001E7820" w:rsidRPr="00A3338D" w:rsidRDefault="001E7820" w:rsidP="009D3228">
            <w:pPr>
              <w:jc w:val="center"/>
              <w:rPr>
                <w:sz w:val="20"/>
                <w:szCs w:val="20"/>
              </w:rPr>
            </w:pPr>
            <w:r w:rsidRPr="00A3338D">
              <w:rPr>
                <w:sz w:val="20"/>
                <w:szCs w:val="20"/>
              </w:rPr>
              <w:t>13</w:t>
            </w:r>
          </w:p>
        </w:tc>
        <w:tc>
          <w:tcPr>
            <w:tcW w:w="854" w:type="pct"/>
            <w:tcBorders>
              <w:top w:val="nil"/>
              <w:left w:val="nil"/>
              <w:bottom w:val="single" w:sz="4" w:space="0" w:color="auto"/>
              <w:right w:val="single" w:sz="4" w:space="0" w:color="auto"/>
            </w:tcBorders>
            <w:tcMar>
              <w:left w:w="28" w:type="dxa"/>
              <w:right w:w="28" w:type="dxa"/>
            </w:tcMar>
            <w:hideMark/>
          </w:tcPr>
          <w:p w14:paraId="7E40E211" w14:textId="77777777" w:rsidR="001E7820" w:rsidRPr="00A3338D" w:rsidRDefault="001E7820" w:rsidP="00981989">
            <w:pPr>
              <w:rPr>
                <w:sz w:val="20"/>
                <w:szCs w:val="20"/>
              </w:rPr>
            </w:pPr>
            <w:r w:rsidRPr="00A3338D">
              <w:rPr>
                <w:sz w:val="20"/>
                <w:szCs w:val="20"/>
              </w:rPr>
              <w:t>Водопровод</w:t>
            </w:r>
          </w:p>
        </w:tc>
        <w:tc>
          <w:tcPr>
            <w:tcW w:w="1997" w:type="pct"/>
            <w:tcBorders>
              <w:top w:val="nil"/>
              <w:left w:val="nil"/>
              <w:bottom w:val="single" w:sz="4" w:space="0" w:color="auto"/>
              <w:right w:val="single" w:sz="4" w:space="0" w:color="auto"/>
            </w:tcBorders>
            <w:tcMar>
              <w:left w:w="28" w:type="dxa"/>
              <w:right w:w="28" w:type="dxa"/>
            </w:tcMar>
            <w:hideMark/>
          </w:tcPr>
          <w:p w14:paraId="1A2D9632" w14:textId="77777777" w:rsidR="001E7820" w:rsidRPr="00A3338D" w:rsidRDefault="001E7820" w:rsidP="00981989">
            <w:pPr>
              <w:rPr>
                <w:sz w:val="20"/>
                <w:szCs w:val="20"/>
              </w:rPr>
            </w:pPr>
            <w:r w:rsidRPr="00A3338D">
              <w:rPr>
                <w:sz w:val="20"/>
                <w:szCs w:val="20"/>
              </w:rPr>
              <w:t>Комплекс сооружений, включающий водозабор, водопроводные насосные станции, станцию очистки воды или водоподготовки, водопроводную сеть и резервуары для обеспечения водой определенного качества потребителей</w:t>
            </w:r>
          </w:p>
        </w:tc>
        <w:tc>
          <w:tcPr>
            <w:tcW w:w="1240" w:type="pct"/>
            <w:tcBorders>
              <w:top w:val="nil"/>
              <w:left w:val="nil"/>
              <w:bottom w:val="single" w:sz="4" w:space="0" w:color="auto"/>
              <w:right w:val="single" w:sz="4" w:space="0" w:color="auto"/>
            </w:tcBorders>
            <w:tcMar>
              <w:left w:w="28" w:type="dxa"/>
              <w:right w:w="28" w:type="dxa"/>
            </w:tcMar>
            <w:hideMark/>
          </w:tcPr>
          <w:p w14:paraId="61E7C4EB"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137A5386" w14:textId="77777777" w:rsidR="001E7820" w:rsidRPr="00A3338D" w:rsidRDefault="001E7820" w:rsidP="00981989">
            <w:pPr>
              <w:rPr>
                <w:sz w:val="20"/>
                <w:szCs w:val="20"/>
              </w:rPr>
            </w:pPr>
            <w:r w:rsidRPr="00A3338D">
              <w:rPr>
                <w:sz w:val="20"/>
                <w:szCs w:val="20"/>
              </w:rPr>
              <w:t>-</w:t>
            </w:r>
          </w:p>
        </w:tc>
      </w:tr>
      <w:tr w:rsidR="001E7820" w:rsidRPr="00A3338D" w14:paraId="7008691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DC0C363" w14:textId="77777777" w:rsidR="001E7820" w:rsidRPr="00A3338D" w:rsidRDefault="001E7820" w:rsidP="009D3228">
            <w:pPr>
              <w:jc w:val="center"/>
              <w:rPr>
                <w:sz w:val="20"/>
                <w:szCs w:val="20"/>
              </w:rPr>
            </w:pPr>
            <w:r w:rsidRPr="00A3338D">
              <w:rPr>
                <w:sz w:val="20"/>
                <w:szCs w:val="20"/>
              </w:rPr>
              <w:t>14</w:t>
            </w:r>
          </w:p>
        </w:tc>
        <w:tc>
          <w:tcPr>
            <w:tcW w:w="854" w:type="pct"/>
            <w:tcBorders>
              <w:top w:val="nil"/>
              <w:left w:val="nil"/>
              <w:bottom w:val="single" w:sz="4" w:space="0" w:color="auto"/>
              <w:right w:val="single" w:sz="4" w:space="0" w:color="auto"/>
            </w:tcBorders>
            <w:tcMar>
              <w:left w:w="28" w:type="dxa"/>
              <w:right w:w="28" w:type="dxa"/>
            </w:tcMar>
            <w:hideMark/>
          </w:tcPr>
          <w:p w14:paraId="47149C62" w14:textId="77777777" w:rsidR="001E7820" w:rsidRPr="00A3338D" w:rsidRDefault="001E7820" w:rsidP="00981989">
            <w:pPr>
              <w:rPr>
                <w:sz w:val="20"/>
                <w:szCs w:val="20"/>
              </w:rPr>
            </w:pPr>
            <w:r w:rsidRPr="00A3338D">
              <w:rPr>
                <w:sz w:val="20"/>
                <w:szCs w:val="20"/>
              </w:rPr>
              <w:t>Водопроводная насосная станция</w:t>
            </w:r>
          </w:p>
        </w:tc>
        <w:tc>
          <w:tcPr>
            <w:tcW w:w="1997" w:type="pct"/>
            <w:tcBorders>
              <w:top w:val="nil"/>
              <w:left w:val="nil"/>
              <w:bottom w:val="single" w:sz="4" w:space="0" w:color="auto"/>
              <w:right w:val="single" w:sz="4" w:space="0" w:color="auto"/>
            </w:tcBorders>
            <w:tcMar>
              <w:left w:w="28" w:type="dxa"/>
              <w:right w:w="28" w:type="dxa"/>
            </w:tcMar>
            <w:hideMark/>
          </w:tcPr>
          <w:p w14:paraId="7CC03942" w14:textId="77777777" w:rsidR="001E7820" w:rsidRPr="00A3338D" w:rsidRDefault="001E7820" w:rsidP="00981989">
            <w:pPr>
              <w:rPr>
                <w:sz w:val="20"/>
                <w:szCs w:val="20"/>
              </w:rPr>
            </w:pPr>
            <w:r w:rsidRPr="00A3338D">
              <w:rPr>
                <w:sz w:val="20"/>
                <w:szCs w:val="20"/>
              </w:rPr>
              <w:t>Сооружение водопровода, оборудованное насосно-силовой установкой для подъема и подачи воды в водоводы и водопроводную сеть</w:t>
            </w:r>
          </w:p>
        </w:tc>
        <w:tc>
          <w:tcPr>
            <w:tcW w:w="1240" w:type="pct"/>
            <w:tcBorders>
              <w:top w:val="nil"/>
              <w:left w:val="nil"/>
              <w:bottom w:val="single" w:sz="4" w:space="0" w:color="auto"/>
              <w:right w:val="single" w:sz="4" w:space="0" w:color="auto"/>
            </w:tcBorders>
            <w:tcMar>
              <w:left w:w="28" w:type="dxa"/>
              <w:right w:w="28" w:type="dxa"/>
            </w:tcMar>
            <w:hideMark/>
          </w:tcPr>
          <w:p w14:paraId="75619B20"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3C890819" w14:textId="77777777" w:rsidR="001E7820" w:rsidRPr="00A3338D" w:rsidRDefault="001E7820" w:rsidP="00981989">
            <w:pPr>
              <w:rPr>
                <w:sz w:val="20"/>
                <w:szCs w:val="20"/>
              </w:rPr>
            </w:pPr>
            <w:r w:rsidRPr="00A3338D">
              <w:rPr>
                <w:sz w:val="20"/>
                <w:szCs w:val="20"/>
              </w:rPr>
              <w:t>ВНС</w:t>
            </w:r>
          </w:p>
        </w:tc>
      </w:tr>
      <w:tr w:rsidR="001E7820" w:rsidRPr="00A3338D" w14:paraId="2C3CAE2D"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DB49889" w14:textId="77777777" w:rsidR="001E7820" w:rsidRPr="00A3338D" w:rsidRDefault="001E7820" w:rsidP="009D3228">
            <w:pPr>
              <w:jc w:val="center"/>
              <w:rPr>
                <w:sz w:val="20"/>
                <w:szCs w:val="20"/>
              </w:rPr>
            </w:pPr>
            <w:r w:rsidRPr="00A3338D">
              <w:rPr>
                <w:sz w:val="20"/>
                <w:szCs w:val="20"/>
              </w:rPr>
              <w:lastRenderedPageBreak/>
              <w:t>15</w:t>
            </w:r>
          </w:p>
        </w:tc>
        <w:tc>
          <w:tcPr>
            <w:tcW w:w="854" w:type="pct"/>
            <w:tcBorders>
              <w:top w:val="nil"/>
              <w:left w:val="nil"/>
              <w:bottom w:val="single" w:sz="4" w:space="0" w:color="auto"/>
              <w:right w:val="single" w:sz="4" w:space="0" w:color="auto"/>
            </w:tcBorders>
            <w:tcMar>
              <w:left w:w="28" w:type="dxa"/>
              <w:right w:w="28" w:type="dxa"/>
            </w:tcMar>
            <w:hideMark/>
          </w:tcPr>
          <w:p w14:paraId="644C78F0" w14:textId="77777777" w:rsidR="001E7820" w:rsidRPr="00A3338D" w:rsidRDefault="001E7820" w:rsidP="00981989">
            <w:pPr>
              <w:rPr>
                <w:sz w:val="20"/>
                <w:szCs w:val="20"/>
              </w:rPr>
            </w:pPr>
            <w:r w:rsidRPr="00A3338D">
              <w:rPr>
                <w:sz w:val="20"/>
                <w:szCs w:val="20"/>
              </w:rPr>
              <w:t>Водопроводная сеть</w:t>
            </w:r>
          </w:p>
        </w:tc>
        <w:tc>
          <w:tcPr>
            <w:tcW w:w="1997" w:type="pct"/>
            <w:tcBorders>
              <w:top w:val="nil"/>
              <w:left w:val="nil"/>
              <w:bottom w:val="single" w:sz="4" w:space="0" w:color="auto"/>
              <w:right w:val="single" w:sz="4" w:space="0" w:color="auto"/>
            </w:tcBorders>
            <w:tcMar>
              <w:left w:w="28" w:type="dxa"/>
              <w:right w:w="28" w:type="dxa"/>
            </w:tcMar>
            <w:hideMark/>
          </w:tcPr>
          <w:p w14:paraId="64C87FBA" w14:textId="77777777" w:rsidR="001E7820" w:rsidRPr="00A3338D" w:rsidRDefault="001E7820" w:rsidP="00981989">
            <w:pPr>
              <w:rPr>
                <w:sz w:val="20"/>
                <w:szCs w:val="20"/>
              </w:rPr>
            </w:pPr>
            <w:r w:rsidRPr="00A3338D">
              <w:rPr>
                <w:sz w:val="20"/>
                <w:szCs w:val="20"/>
              </w:rPr>
              <w:t>Система трубопроводов с сооружениями на них для подачи воды к местам ее потребления</w:t>
            </w:r>
          </w:p>
        </w:tc>
        <w:tc>
          <w:tcPr>
            <w:tcW w:w="1240" w:type="pct"/>
            <w:tcBorders>
              <w:top w:val="nil"/>
              <w:left w:val="nil"/>
              <w:bottom w:val="single" w:sz="4" w:space="0" w:color="auto"/>
              <w:right w:val="single" w:sz="4" w:space="0" w:color="auto"/>
            </w:tcBorders>
            <w:tcMar>
              <w:left w:w="28" w:type="dxa"/>
              <w:right w:w="28" w:type="dxa"/>
            </w:tcMar>
            <w:hideMark/>
          </w:tcPr>
          <w:p w14:paraId="7AD8FC07"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7149833D" w14:textId="77777777" w:rsidR="001E7820" w:rsidRPr="00A3338D" w:rsidRDefault="001E7820" w:rsidP="00981989">
            <w:pPr>
              <w:rPr>
                <w:sz w:val="20"/>
                <w:szCs w:val="20"/>
              </w:rPr>
            </w:pPr>
            <w:r w:rsidRPr="00A3338D">
              <w:rPr>
                <w:sz w:val="20"/>
                <w:szCs w:val="20"/>
              </w:rPr>
              <w:t>-</w:t>
            </w:r>
          </w:p>
        </w:tc>
      </w:tr>
      <w:tr w:rsidR="001E7820" w:rsidRPr="00A3338D" w14:paraId="73700C1F"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EF2C74B" w14:textId="77777777" w:rsidR="001E7820" w:rsidRPr="00A3338D" w:rsidRDefault="001E7820" w:rsidP="009D3228">
            <w:pPr>
              <w:jc w:val="center"/>
              <w:rPr>
                <w:sz w:val="20"/>
                <w:szCs w:val="20"/>
              </w:rPr>
            </w:pPr>
            <w:r w:rsidRPr="00A3338D">
              <w:rPr>
                <w:sz w:val="20"/>
                <w:szCs w:val="20"/>
              </w:rPr>
              <w:t>16</w:t>
            </w:r>
          </w:p>
        </w:tc>
        <w:tc>
          <w:tcPr>
            <w:tcW w:w="854" w:type="pct"/>
            <w:tcBorders>
              <w:top w:val="nil"/>
              <w:left w:val="nil"/>
              <w:bottom w:val="single" w:sz="4" w:space="0" w:color="auto"/>
              <w:right w:val="single" w:sz="4" w:space="0" w:color="auto"/>
            </w:tcBorders>
            <w:tcMar>
              <w:left w:w="28" w:type="dxa"/>
              <w:right w:w="28" w:type="dxa"/>
            </w:tcMar>
            <w:hideMark/>
          </w:tcPr>
          <w:p w14:paraId="32D46502" w14:textId="77777777" w:rsidR="001E7820" w:rsidRPr="00A3338D" w:rsidRDefault="001E7820" w:rsidP="00981989">
            <w:pPr>
              <w:rPr>
                <w:sz w:val="20"/>
                <w:szCs w:val="20"/>
              </w:rPr>
            </w:pPr>
            <w:r w:rsidRPr="00A3338D">
              <w:rPr>
                <w:sz w:val="20"/>
                <w:szCs w:val="20"/>
              </w:rPr>
              <w:t>Водопроводный колодец</w:t>
            </w:r>
          </w:p>
        </w:tc>
        <w:tc>
          <w:tcPr>
            <w:tcW w:w="1997" w:type="pct"/>
            <w:tcBorders>
              <w:top w:val="nil"/>
              <w:left w:val="nil"/>
              <w:bottom w:val="single" w:sz="4" w:space="0" w:color="auto"/>
              <w:right w:val="single" w:sz="4" w:space="0" w:color="auto"/>
            </w:tcBorders>
            <w:tcMar>
              <w:left w:w="28" w:type="dxa"/>
              <w:right w:w="28" w:type="dxa"/>
            </w:tcMar>
            <w:hideMark/>
          </w:tcPr>
          <w:p w14:paraId="1933D29F" w14:textId="77777777" w:rsidR="001E7820" w:rsidRPr="00A3338D" w:rsidRDefault="001E7820" w:rsidP="00981989">
            <w:pPr>
              <w:rPr>
                <w:sz w:val="20"/>
                <w:szCs w:val="20"/>
              </w:rPr>
            </w:pPr>
            <w:r w:rsidRPr="00A3338D">
              <w:rPr>
                <w:sz w:val="20"/>
                <w:szCs w:val="20"/>
              </w:rPr>
              <w:t>Сооружение на водопроводной сети, предназначенное для установки арматуры и эксплуатации сети</w:t>
            </w:r>
          </w:p>
        </w:tc>
        <w:tc>
          <w:tcPr>
            <w:tcW w:w="1240" w:type="pct"/>
            <w:tcBorders>
              <w:top w:val="nil"/>
              <w:left w:val="nil"/>
              <w:bottom w:val="single" w:sz="4" w:space="0" w:color="auto"/>
              <w:right w:val="single" w:sz="4" w:space="0" w:color="auto"/>
            </w:tcBorders>
            <w:tcMar>
              <w:left w:w="28" w:type="dxa"/>
              <w:right w:w="28" w:type="dxa"/>
            </w:tcMar>
            <w:hideMark/>
          </w:tcPr>
          <w:p w14:paraId="7423EFE1"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21B68DF1" w14:textId="77777777" w:rsidR="001E7820" w:rsidRPr="00A3338D" w:rsidRDefault="001E7820" w:rsidP="00981989">
            <w:pPr>
              <w:rPr>
                <w:sz w:val="20"/>
                <w:szCs w:val="20"/>
              </w:rPr>
            </w:pPr>
            <w:r w:rsidRPr="00A3338D">
              <w:rPr>
                <w:sz w:val="20"/>
                <w:szCs w:val="20"/>
              </w:rPr>
              <w:t>-</w:t>
            </w:r>
          </w:p>
        </w:tc>
      </w:tr>
      <w:tr w:rsidR="001E7820" w:rsidRPr="00A3338D" w14:paraId="471365FE"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C8DFC98" w14:textId="77777777" w:rsidR="001E7820" w:rsidRPr="00A3338D" w:rsidRDefault="001E7820" w:rsidP="009D3228">
            <w:pPr>
              <w:jc w:val="center"/>
              <w:rPr>
                <w:sz w:val="20"/>
                <w:szCs w:val="20"/>
              </w:rPr>
            </w:pPr>
            <w:r w:rsidRPr="00A3338D">
              <w:rPr>
                <w:sz w:val="20"/>
                <w:szCs w:val="20"/>
              </w:rPr>
              <w:t>17</w:t>
            </w:r>
          </w:p>
        </w:tc>
        <w:tc>
          <w:tcPr>
            <w:tcW w:w="854" w:type="pct"/>
            <w:tcBorders>
              <w:top w:val="nil"/>
              <w:left w:val="nil"/>
              <w:bottom w:val="single" w:sz="4" w:space="0" w:color="auto"/>
              <w:right w:val="single" w:sz="4" w:space="0" w:color="auto"/>
            </w:tcBorders>
            <w:tcMar>
              <w:left w:w="28" w:type="dxa"/>
              <w:right w:w="28" w:type="dxa"/>
            </w:tcMar>
            <w:hideMark/>
          </w:tcPr>
          <w:p w14:paraId="5E202C75" w14:textId="77777777" w:rsidR="001E7820" w:rsidRPr="00A3338D" w:rsidRDefault="001E7820" w:rsidP="00981989">
            <w:pPr>
              <w:rPr>
                <w:sz w:val="20"/>
                <w:szCs w:val="20"/>
              </w:rPr>
            </w:pPr>
            <w:r w:rsidRPr="00A3338D">
              <w:rPr>
                <w:sz w:val="20"/>
                <w:szCs w:val="20"/>
              </w:rPr>
              <w:t>Водоснабжение</w:t>
            </w:r>
          </w:p>
        </w:tc>
        <w:tc>
          <w:tcPr>
            <w:tcW w:w="1997" w:type="pct"/>
            <w:tcBorders>
              <w:top w:val="nil"/>
              <w:left w:val="nil"/>
              <w:bottom w:val="single" w:sz="4" w:space="0" w:color="auto"/>
              <w:right w:val="single" w:sz="4" w:space="0" w:color="auto"/>
            </w:tcBorders>
            <w:tcMar>
              <w:left w:w="28" w:type="dxa"/>
              <w:right w:w="28" w:type="dxa"/>
            </w:tcMar>
            <w:hideMark/>
          </w:tcPr>
          <w:p w14:paraId="13566B29" w14:textId="77777777" w:rsidR="001E7820" w:rsidRPr="00A3338D" w:rsidRDefault="001E7820" w:rsidP="00981989">
            <w:pPr>
              <w:rPr>
                <w:sz w:val="20"/>
                <w:szCs w:val="20"/>
              </w:rPr>
            </w:pPr>
            <w:r w:rsidRPr="00A3338D">
              <w:rPr>
                <w:sz w:val="20"/>
                <w:szCs w:val="20"/>
              </w:rPr>
              <w:t>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tc>
        <w:tc>
          <w:tcPr>
            <w:tcW w:w="1240" w:type="pct"/>
            <w:tcBorders>
              <w:top w:val="nil"/>
              <w:left w:val="nil"/>
              <w:bottom w:val="single" w:sz="4" w:space="0" w:color="auto"/>
              <w:right w:val="single" w:sz="4" w:space="0" w:color="auto"/>
            </w:tcBorders>
            <w:tcMar>
              <w:left w:w="28" w:type="dxa"/>
              <w:right w:w="28" w:type="dxa"/>
            </w:tcMar>
            <w:hideMark/>
          </w:tcPr>
          <w:p w14:paraId="7559B186"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0CFC5346" w14:textId="77777777" w:rsidR="001E7820" w:rsidRPr="00A3338D" w:rsidRDefault="001E7820" w:rsidP="00981989">
            <w:pPr>
              <w:rPr>
                <w:sz w:val="20"/>
                <w:szCs w:val="20"/>
              </w:rPr>
            </w:pPr>
            <w:r w:rsidRPr="00A3338D">
              <w:rPr>
                <w:sz w:val="20"/>
                <w:szCs w:val="20"/>
              </w:rPr>
              <w:t>-</w:t>
            </w:r>
          </w:p>
        </w:tc>
      </w:tr>
      <w:tr w:rsidR="001E7820" w:rsidRPr="00A3338D" w14:paraId="42E83B1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E3C98A4" w14:textId="77777777" w:rsidR="001E7820" w:rsidRPr="00A3338D" w:rsidRDefault="001E7820" w:rsidP="009D3228">
            <w:pPr>
              <w:jc w:val="center"/>
              <w:rPr>
                <w:sz w:val="20"/>
                <w:szCs w:val="20"/>
              </w:rPr>
            </w:pPr>
            <w:r w:rsidRPr="00A3338D">
              <w:rPr>
                <w:sz w:val="20"/>
                <w:szCs w:val="20"/>
              </w:rPr>
              <w:t>18</w:t>
            </w:r>
          </w:p>
        </w:tc>
        <w:tc>
          <w:tcPr>
            <w:tcW w:w="854" w:type="pct"/>
            <w:tcBorders>
              <w:top w:val="nil"/>
              <w:left w:val="nil"/>
              <w:bottom w:val="single" w:sz="4" w:space="0" w:color="auto"/>
              <w:right w:val="single" w:sz="4" w:space="0" w:color="auto"/>
            </w:tcBorders>
            <w:tcMar>
              <w:left w:w="28" w:type="dxa"/>
              <w:right w:w="28" w:type="dxa"/>
            </w:tcMar>
            <w:hideMark/>
          </w:tcPr>
          <w:p w14:paraId="05B89D7B" w14:textId="77777777" w:rsidR="001E7820" w:rsidRPr="00A3338D" w:rsidRDefault="001E7820" w:rsidP="00981989">
            <w:pPr>
              <w:rPr>
                <w:sz w:val="20"/>
                <w:szCs w:val="20"/>
              </w:rPr>
            </w:pPr>
            <w:r w:rsidRPr="00A3338D">
              <w:rPr>
                <w:sz w:val="20"/>
                <w:szCs w:val="20"/>
              </w:rPr>
              <w:t>Гарантирующая организация</w:t>
            </w:r>
          </w:p>
        </w:tc>
        <w:tc>
          <w:tcPr>
            <w:tcW w:w="1997" w:type="pct"/>
            <w:tcBorders>
              <w:top w:val="nil"/>
              <w:left w:val="nil"/>
              <w:bottom w:val="single" w:sz="4" w:space="0" w:color="auto"/>
              <w:right w:val="single" w:sz="4" w:space="0" w:color="auto"/>
            </w:tcBorders>
            <w:tcMar>
              <w:left w:w="28" w:type="dxa"/>
              <w:right w:w="28" w:type="dxa"/>
            </w:tcMar>
            <w:hideMark/>
          </w:tcPr>
          <w:p w14:paraId="167E1941" w14:textId="77777777" w:rsidR="001E7820" w:rsidRPr="00A3338D" w:rsidRDefault="001E7820" w:rsidP="00981989">
            <w:pPr>
              <w:rPr>
                <w:sz w:val="20"/>
                <w:szCs w:val="20"/>
              </w:rPr>
            </w:pPr>
            <w:r w:rsidRPr="00A3338D">
              <w:rPr>
                <w:sz w:val="20"/>
                <w:szCs w:val="20"/>
              </w:rPr>
              <w:t>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7E9B9479"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319BD933" w14:textId="77777777" w:rsidR="001E7820" w:rsidRPr="00A3338D" w:rsidRDefault="001E7820" w:rsidP="00981989">
            <w:pPr>
              <w:rPr>
                <w:sz w:val="20"/>
                <w:szCs w:val="20"/>
              </w:rPr>
            </w:pPr>
            <w:r w:rsidRPr="00A3338D">
              <w:rPr>
                <w:sz w:val="20"/>
                <w:szCs w:val="20"/>
              </w:rPr>
              <w:t>-</w:t>
            </w:r>
          </w:p>
        </w:tc>
      </w:tr>
      <w:tr w:rsidR="001E7820" w:rsidRPr="00A3338D" w14:paraId="69D25A61"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22FB8B8" w14:textId="77777777" w:rsidR="001E7820" w:rsidRPr="00A3338D" w:rsidRDefault="001E7820" w:rsidP="009D3228">
            <w:pPr>
              <w:jc w:val="center"/>
              <w:rPr>
                <w:sz w:val="20"/>
                <w:szCs w:val="20"/>
              </w:rPr>
            </w:pPr>
            <w:r w:rsidRPr="00A3338D">
              <w:rPr>
                <w:sz w:val="20"/>
                <w:szCs w:val="20"/>
              </w:rPr>
              <w:t>19</w:t>
            </w:r>
          </w:p>
        </w:tc>
        <w:tc>
          <w:tcPr>
            <w:tcW w:w="854" w:type="pct"/>
            <w:tcBorders>
              <w:top w:val="nil"/>
              <w:left w:val="nil"/>
              <w:bottom w:val="single" w:sz="4" w:space="0" w:color="auto"/>
              <w:right w:val="single" w:sz="4" w:space="0" w:color="auto"/>
            </w:tcBorders>
            <w:tcMar>
              <w:left w:w="28" w:type="dxa"/>
              <w:right w:w="28" w:type="dxa"/>
            </w:tcMar>
            <w:hideMark/>
          </w:tcPr>
          <w:p w14:paraId="5BCE631A" w14:textId="77777777" w:rsidR="001E7820" w:rsidRPr="00A3338D" w:rsidRDefault="001E7820" w:rsidP="00981989">
            <w:pPr>
              <w:rPr>
                <w:sz w:val="20"/>
                <w:szCs w:val="20"/>
              </w:rPr>
            </w:pPr>
            <w:r w:rsidRPr="00A3338D">
              <w:rPr>
                <w:sz w:val="20"/>
                <w:szCs w:val="20"/>
              </w:rPr>
              <w:t>Горячая вода</w:t>
            </w:r>
          </w:p>
        </w:tc>
        <w:tc>
          <w:tcPr>
            <w:tcW w:w="1997" w:type="pct"/>
            <w:tcBorders>
              <w:top w:val="nil"/>
              <w:left w:val="nil"/>
              <w:bottom w:val="single" w:sz="4" w:space="0" w:color="auto"/>
              <w:right w:val="single" w:sz="4" w:space="0" w:color="auto"/>
            </w:tcBorders>
            <w:tcMar>
              <w:left w:w="28" w:type="dxa"/>
              <w:right w:w="28" w:type="dxa"/>
            </w:tcMar>
            <w:hideMark/>
          </w:tcPr>
          <w:p w14:paraId="17BCCABE" w14:textId="77777777" w:rsidR="001E7820" w:rsidRPr="00A3338D" w:rsidRDefault="001E7820" w:rsidP="00981989">
            <w:pPr>
              <w:rPr>
                <w:sz w:val="20"/>
                <w:szCs w:val="20"/>
              </w:rPr>
            </w:pPr>
            <w:r w:rsidRPr="00A3338D">
              <w:rPr>
                <w:sz w:val="20"/>
                <w:szCs w:val="20"/>
              </w:rPr>
              <w:t>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tc>
        <w:tc>
          <w:tcPr>
            <w:tcW w:w="1240" w:type="pct"/>
            <w:tcBorders>
              <w:top w:val="nil"/>
              <w:left w:val="nil"/>
              <w:bottom w:val="single" w:sz="4" w:space="0" w:color="auto"/>
              <w:right w:val="single" w:sz="4" w:space="0" w:color="auto"/>
            </w:tcBorders>
            <w:tcMar>
              <w:left w:w="28" w:type="dxa"/>
              <w:right w:w="28" w:type="dxa"/>
            </w:tcMar>
            <w:hideMark/>
          </w:tcPr>
          <w:p w14:paraId="40BA9CE3"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52217D57" w14:textId="77777777" w:rsidR="001E7820" w:rsidRPr="00A3338D" w:rsidRDefault="001E7820" w:rsidP="00981989">
            <w:pPr>
              <w:rPr>
                <w:sz w:val="20"/>
                <w:szCs w:val="20"/>
              </w:rPr>
            </w:pPr>
            <w:r w:rsidRPr="00A3338D">
              <w:rPr>
                <w:sz w:val="20"/>
                <w:szCs w:val="20"/>
              </w:rPr>
              <w:t>-</w:t>
            </w:r>
          </w:p>
        </w:tc>
      </w:tr>
      <w:tr w:rsidR="001E7820" w:rsidRPr="00A3338D" w14:paraId="5BC99BF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5E22B08" w14:textId="77777777" w:rsidR="001E7820" w:rsidRPr="00A3338D" w:rsidRDefault="001E7820" w:rsidP="009D3228">
            <w:pPr>
              <w:jc w:val="center"/>
              <w:rPr>
                <w:sz w:val="20"/>
                <w:szCs w:val="20"/>
              </w:rPr>
            </w:pPr>
            <w:r w:rsidRPr="00A3338D">
              <w:rPr>
                <w:sz w:val="20"/>
                <w:szCs w:val="20"/>
              </w:rPr>
              <w:t>20</w:t>
            </w:r>
          </w:p>
        </w:tc>
        <w:tc>
          <w:tcPr>
            <w:tcW w:w="854" w:type="pct"/>
            <w:tcBorders>
              <w:top w:val="nil"/>
              <w:left w:val="nil"/>
              <w:bottom w:val="single" w:sz="4" w:space="0" w:color="auto"/>
              <w:right w:val="single" w:sz="4" w:space="0" w:color="auto"/>
            </w:tcBorders>
            <w:tcMar>
              <w:left w:w="28" w:type="dxa"/>
              <w:right w:w="28" w:type="dxa"/>
            </w:tcMar>
            <w:hideMark/>
          </w:tcPr>
          <w:p w14:paraId="1099AC0C" w14:textId="77777777" w:rsidR="001E7820" w:rsidRPr="00A3338D" w:rsidRDefault="001E7820" w:rsidP="00981989">
            <w:pPr>
              <w:rPr>
                <w:sz w:val="20"/>
                <w:szCs w:val="20"/>
              </w:rPr>
            </w:pPr>
            <w:r w:rsidRPr="00A3338D">
              <w:rPr>
                <w:sz w:val="20"/>
                <w:szCs w:val="20"/>
              </w:rPr>
              <w:t>Выпуск сточных вод</w:t>
            </w:r>
          </w:p>
        </w:tc>
        <w:tc>
          <w:tcPr>
            <w:tcW w:w="1997" w:type="pct"/>
            <w:tcBorders>
              <w:top w:val="nil"/>
              <w:left w:val="nil"/>
              <w:bottom w:val="single" w:sz="4" w:space="0" w:color="auto"/>
              <w:right w:val="single" w:sz="4" w:space="0" w:color="auto"/>
            </w:tcBorders>
            <w:tcMar>
              <w:left w:w="28" w:type="dxa"/>
              <w:right w:w="28" w:type="dxa"/>
            </w:tcMar>
            <w:hideMark/>
          </w:tcPr>
          <w:p w14:paraId="726A0F8A" w14:textId="77777777" w:rsidR="001E7820" w:rsidRPr="00A3338D" w:rsidRDefault="001E7820" w:rsidP="00981989">
            <w:pPr>
              <w:rPr>
                <w:sz w:val="20"/>
                <w:szCs w:val="20"/>
              </w:rPr>
            </w:pPr>
            <w:r w:rsidRPr="00A3338D">
              <w:rPr>
                <w:sz w:val="20"/>
                <w:szCs w:val="20"/>
              </w:rPr>
              <w:t>Трубопровод, отводящий очищенные сточные воды в водный объект</w:t>
            </w:r>
          </w:p>
        </w:tc>
        <w:tc>
          <w:tcPr>
            <w:tcW w:w="1240" w:type="pct"/>
            <w:tcBorders>
              <w:top w:val="nil"/>
              <w:left w:val="nil"/>
              <w:bottom w:val="single" w:sz="4" w:space="0" w:color="auto"/>
              <w:right w:val="single" w:sz="4" w:space="0" w:color="auto"/>
            </w:tcBorders>
            <w:tcMar>
              <w:left w:w="28" w:type="dxa"/>
              <w:right w:w="28" w:type="dxa"/>
            </w:tcMar>
            <w:hideMark/>
          </w:tcPr>
          <w:p w14:paraId="69E31066" w14:textId="77777777" w:rsidR="001E7820" w:rsidRPr="00A3338D" w:rsidRDefault="001E7820" w:rsidP="00981989">
            <w:pPr>
              <w:rPr>
                <w:sz w:val="20"/>
                <w:szCs w:val="20"/>
              </w:rPr>
            </w:pPr>
            <w:r w:rsidRPr="00A3338D">
              <w:rPr>
                <w:color w:val="000000"/>
                <w:sz w:val="20"/>
                <w:szCs w:val="20"/>
              </w:rPr>
              <w:t>ГОСТ 25150</w:t>
            </w:r>
            <w:r w:rsidRPr="00A3338D">
              <w:rPr>
                <w:color w:val="000000"/>
                <w:sz w:val="20"/>
                <w:szCs w:val="20"/>
              </w:rPr>
              <w:noBreakHyphen/>
              <w:t>82</w:t>
            </w:r>
          </w:p>
        </w:tc>
        <w:tc>
          <w:tcPr>
            <w:tcW w:w="710" w:type="pct"/>
            <w:tcBorders>
              <w:top w:val="nil"/>
              <w:left w:val="nil"/>
              <w:bottom w:val="single" w:sz="4" w:space="0" w:color="auto"/>
              <w:right w:val="single" w:sz="4" w:space="0" w:color="auto"/>
            </w:tcBorders>
            <w:tcMar>
              <w:left w:w="28" w:type="dxa"/>
              <w:right w:w="28" w:type="dxa"/>
            </w:tcMar>
            <w:hideMark/>
          </w:tcPr>
          <w:p w14:paraId="46F90F37" w14:textId="77777777" w:rsidR="001E7820" w:rsidRPr="00A3338D" w:rsidRDefault="001E7820" w:rsidP="00981989">
            <w:pPr>
              <w:rPr>
                <w:sz w:val="20"/>
                <w:szCs w:val="20"/>
              </w:rPr>
            </w:pPr>
            <w:r w:rsidRPr="00A3338D">
              <w:rPr>
                <w:sz w:val="20"/>
                <w:szCs w:val="20"/>
              </w:rPr>
              <w:t>-</w:t>
            </w:r>
          </w:p>
        </w:tc>
      </w:tr>
      <w:tr w:rsidR="001E7820" w:rsidRPr="00A3338D" w14:paraId="73F61A1F"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071AE58" w14:textId="77777777" w:rsidR="001E7820" w:rsidRPr="00A3338D" w:rsidRDefault="001E7820" w:rsidP="009D3228">
            <w:pPr>
              <w:jc w:val="center"/>
              <w:rPr>
                <w:sz w:val="20"/>
                <w:szCs w:val="20"/>
              </w:rPr>
            </w:pPr>
            <w:r w:rsidRPr="00A3338D">
              <w:rPr>
                <w:sz w:val="20"/>
                <w:szCs w:val="20"/>
              </w:rPr>
              <w:t>21</w:t>
            </w:r>
          </w:p>
        </w:tc>
        <w:tc>
          <w:tcPr>
            <w:tcW w:w="854" w:type="pct"/>
            <w:tcBorders>
              <w:top w:val="nil"/>
              <w:left w:val="nil"/>
              <w:bottom w:val="single" w:sz="4" w:space="0" w:color="auto"/>
              <w:right w:val="single" w:sz="4" w:space="0" w:color="auto"/>
            </w:tcBorders>
            <w:tcMar>
              <w:left w:w="28" w:type="dxa"/>
              <w:right w:w="28" w:type="dxa"/>
            </w:tcMar>
            <w:hideMark/>
          </w:tcPr>
          <w:p w14:paraId="043A4EB9" w14:textId="77777777" w:rsidR="001E7820" w:rsidRPr="00A3338D" w:rsidRDefault="001E7820" w:rsidP="00981989">
            <w:pPr>
              <w:rPr>
                <w:sz w:val="20"/>
                <w:szCs w:val="20"/>
              </w:rPr>
            </w:pPr>
            <w:r w:rsidRPr="00A3338D">
              <w:rPr>
                <w:sz w:val="20"/>
                <w:szCs w:val="20"/>
              </w:rPr>
              <w:t>Зона санитарной охраны</w:t>
            </w:r>
          </w:p>
        </w:tc>
        <w:tc>
          <w:tcPr>
            <w:tcW w:w="1997" w:type="pct"/>
            <w:tcBorders>
              <w:top w:val="nil"/>
              <w:left w:val="nil"/>
              <w:bottom w:val="single" w:sz="4" w:space="0" w:color="auto"/>
              <w:right w:val="single" w:sz="4" w:space="0" w:color="auto"/>
            </w:tcBorders>
            <w:tcMar>
              <w:left w:w="28" w:type="dxa"/>
              <w:right w:w="28" w:type="dxa"/>
            </w:tcMar>
            <w:hideMark/>
          </w:tcPr>
          <w:p w14:paraId="4BEAC023" w14:textId="77777777" w:rsidR="001E7820" w:rsidRPr="00A3338D" w:rsidRDefault="001E7820" w:rsidP="00981989">
            <w:pPr>
              <w:rPr>
                <w:sz w:val="20"/>
                <w:szCs w:val="20"/>
              </w:rPr>
            </w:pPr>
            <w:r w:rsidRPr="00A3338D">
              <w:rPr>
                <w:sz w:val="20"/>
                <w:szCs w:val="20"/>
              </w:rPr>
              <w:t>Территория и акватория, на которых устанавливается особый санитарно-эпидемиологический режим для предотвращения ухудшения качества воды источников централизованного хозяйственно-питьевого водоснабжения и для охраны водопроводных сооружений</w:t>
            </w:r>
          </w:p>
        </w:tc>
        <w:tc>
          <w:tcPr>
            <w:tcW w:w="1240" w:type="pct"/>
            <w:tcBorders>
              <w:top w:val="nil"/>
              <w:left w:val="nil"/>
              <w:bottom w:val="single" w:sz="4" w:space="0" w:color="auto"/>
              <w:right w:val="single" w:sz="4" w:space="0" w:color="auto"/>
            </w:tcBorders>
            <w:tcMar>
              <w:left w:w="28" w:type="dxa"/>
              <w:right w:w="28" w:type="dxa"/>
            </w:tcMar>
            <w:hideMark/>
          </w:tcPr>
          <w:p w14:paraId="07D9C9A6" w14:textId="77777777" w:rsidR="001E7820" w:rsidRPr="00A3338D" w:rsidRDefault="001E7820" w:rsidP="009D3228">
            <w:pPr>
              <w:rPr>
                <w:sz w:val="20"/>
                <w:szCs w:val="20"/>
              </w:rPr>
            </w:pPr>
            <w:r w:rsidRPr="00A3338D">
              <w:rPr>
                <w:color w:val="000000"/>
                <w:sz w:val="20"/>
                <w:szCs w:val="20"/>
              </w:rPr>
              <w:t>ГОСТ Р 59053</w:t>
            </w:r>
            <w:r w:rsidRPr="00A3338D">
              <w:rPr>
                <w:color w:val="000000"/>
                <w:sz w:val="20"/>
                <w:szCs w:val="20"/>
              </w:rPr>
              <w:noBreakHyphen/>
              <w:t>2020</w:t>
            </w:r>
          </w:p>
        </w:tc>
        <w:tc>
          <w:tcPr>
            <w:tcW w:w="710" w:type="pct"/>
            <w:tcBorders>
              <w:top w:val="nil"/>
              <w:left w:val="nil"/>
              <w:bottom w:val="single" w:sz="4" w:space="0" w:color="auto"/>
              <w:right w:val="single" w:sz="4" w:space="0" w:color="auto"/>
            </w:tcBorders>
            <w:tcMar>
              <w:left w:w="28" w:type="dxa"/>
              <w:right w:w="28" w:type="dxa"/>
            </w:tcMar>
            <w:hideMark/>
          </w:tcPr>
          <w:p w14:paraId="49198AFE" w14:textId="77777777" w:rsidR="001E7820" w:rsidRPr="00A3338D" w:rsidRDefault="001E7820" w:rsidP="00981989">
            <w:pPr>
              <w:rPr>
                <w:sz w:val="20"/>
                <w:szCs w:val="20"/>
              </w:rPr>
            </w:pPr>
            <w:r w:rsidRPr="00A3338D">
              <w:rPr>
                <w:sz w:val="20"/>
                <w:szCs w:val="20"/>
              </w:rPr>
              <w:t>ЗСО</w:t>
            </w:r>
          </w:p>
        </w:tc>
      </w:tr>
      <w:tr w:rsidR="001E7820" w:rsidRPr="00A3338D" w14:paraId="3E8BFB55"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3550E06" w14:textId="77777777" w:rsidR="001E7820" w:rsidRPr="00A3338D" w:rsidRDefault="001E7820" w:rsidP="009D3228">
            <w:pPr>
              <w:jc w:val="center"/>
              <w:rPr>
                <w:sz w:val="20"/>
                <w:szCs w:val="20"/>
              </w:rPr>
            </w:pPr>
            <w:r w:rsidRPr="00A3338D">
              <w:rPr>
                <w:sz w:val="20"/>
                <w:szCs w:val="20"/>
              </w:rPr>
              <w:t>22</w:t>
            </w:r>
          </w:p>
        </w:tc>
        <w:tc>
          <w:tcPr>
            <w:tcW w:w="854" w:type="pct"/>
            <w:tcBorders>
              <w:top w:val="nil"/>
              <w:left w:val="nil"/>
              <w:bottom w:val="single" w:sz="4" w:space="0" w:color="auto"/>
              <w:right w:val="single" w:sz="4" w:space="0" w:color="auto"/>
            </w:tcBorders>
            <w:tcMar>
              <w:left w:w="28" w:type="dxa"/>
              <w:right w:w="28" w:type="dxa"/>
            </w:tcMar>
            <w:hideMark/>
          </w:tcPr>
          <w:p w14:paraId="3107D246" w14:textId="77777777" w:rsidR="001E7820" w:rsidRPr="00A3338D" w:rsidRDefault="001E7820" w:rsidP="00981989">
            <w:pPr>
              <w:rPr>
                <w:sz w:val="20"/>
                <w:szCs w:val="20"/>
              </w:rPr>
            </w:pPr>
            <w:r w:rsidRPr="00A3338D">
              <w:rPr>
                <w:sz w:val="20"/>
                <w:szCs w:val="20"/>
              </w:rPr>
              <w:t>Источник водоснабжения</w:t>
            </w:r>
          </w:p>
        </w:tc>
        <w:tc>
          <w:tcPr>
            <w:tcW w:w="1997" w:type="pct"/>
            <w:tcBorders>
              <w:top w:val="nil"/>
              <w:left w:val="nil"/>
              <w:bottom w:val="single" w:sz="4" w:space="0" w:color="auto"/>
              <w:right w:val="single" w:sz="4" w:space="0" w:color="auto"/>
            </w:tcBorders>
            <w:tcMar>
              <w:left w:w="28" w:type="dxa"/>
              <w:right w:w="28" w:type="dxa"/>
            </w:tcMar>
            <w:hideMark/>
          </w:tcPr>
          <w:p w14:paraId="141A95F5" w14:textId="77777777" w:rsidR="001E7820" w:rsidRPr="00A3338D" w:rsidRDefault="001E7820" w:rsidP="00981989">
            <w:pPr>
              <w:rPr>
                <w:sz w:val="20"/>
                <w:szCs w:val="20"/>
              </w:rPr>
            </w:pPr>
            <w:r w:rsidRPr="00A3338D">
              <w:rPr>
                <w:sz w:val="20"/>
                <w:szCs w:val="20"/>
              </w:rPr>
              <w:t>Природный или антропогенный поверхностный водоем (река, море, озеро, океан, водохранилище и т.д.) или подземные воды, обеспечивающие забор необходимого потребителю количества воды в течение длительного времени</w:t>
            </w:r>
          </w:p>
        </w:tc>
        <w:tc>
          <w:tcPr>
            <w:tcW w:w="1240" w:type="pct"/>
            <w:tcBorders>
              <w:top w:val="nil"/>
              <w:left w:val="nil"/>
              <w:bottom w:val="single" w:sz="4" w:space="0" w:color="auto"/>
              <w:right w:val="single" w:sz="4" w:space="0" w:color="auto"/>
            </w:tcBorders>
            <w:tcMar>
              <w:left w:w="28" w:type="dxa"/>
              <w:right w:w="28" w:type="dxa"/>
            </w:tcMar>
            <w:hideMark/>
          </w:tcPr>
          <w:p w14:paraId="5AF79944" w14:textId="77777777" w:rsidR="001E7820" w:rsidRPr="00A3338D" w:rsidRDefault="001E7820" w:rsidP="00981989">
            <w:pPr>
              <w:rPr>
                <w:sz w:val="20"/>
                <w:szCs w:val="20"/>
              </w:rPr>
            </w:pPr>
            <w:r w:rsidRPr="00A3338D">
              <w:rPr>
                <w:sz w:val="20"/>
                <w:szCs w:val="20"/>
              </w:rPr>
              <w:t>-</w:t>
            </w:r>
          </w:p>
        </w:tc>
        <w:tc>
          <w:tcPr>
            <w:tcW w:w="710" w:type="pct"/>
            <w:tcBorders>
              <w:top w:val="nil"/>
              <w:left w:val="nil"/>
              <w:bottom w:val="single" w:sz="4" w:space="0" w:color="auto"/>
              <w:right w:val="single" w:sz="4" w:space="0" w:color="auto"/>
            </w:tcBorders>
            <w:tcMar>
              <w:left w:w="28" w:type="dxa"/>
              <w:right w:w="28" w:type="dxa"/>
            </w:tcMar>
            <w:hideMark/>
          </w:tcPr>
          <w:p w14:paraId="67BFA78F" w14:textId="77777777" w:rsidR="001E7820" w:rsidRPr="00A3338D" w:rsidRDefault="001E7820" w:rsidP="00981989">
            <w:pPr>
              <w:rPr>
                <w:sz w:val="20"/>
                <w:szCs w:val="20"/>
              </w:rPr>
            </w:pPr>
            <w:r w:rsidRPr="00A3338D">
              <w:rPr>
                <w:sz w:val="20"/>
                <w:szCs w:val="20"/>
              </w:rPr>
              <w:t>-</w:t>
            </w:r>
          </w:p>
        </w:tc>
      </w:tr>
      <w:tr w:rsidR="001E7820" w:rsidRPr="00A3338D" w14:paraId="4381233B"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1B35B250" w14:textId="77777777" w:rsidR="001E7820" w:rsidRPr="00A3338D" w:rsidRDefault="001E7820" w:rsidP="009D3228">
            <w:pPr>
              <w:jc w:val="center"/>
              <w:rPr>
                <w:sz w:val="20"/>
                <w:szCs w:val="20"/>
              </w:rPr>
            </w:pPr>
            <w:r w:rsidRPr="00A3338D">
              <w:rPr>
                <w:sz w:val="20"/>
                <w:szCs w:val="20"/>
              </w:rPr>
              <w:t>23</w:t>
            </w:r>
          </w:p>
        </w:tc>
        <w:tc>
          <w:tcPr>
            <w:tcW w:w="854" w:type="pct"/>
            <w:tcBorders>
              <w:top w:val="nil"/>
              <w:left w:val="nil"/>
              <w:bottom w:val="single" w:sz="4" w:space="0" w:color="auto"/>
              <w:right w:val="single" w:sz="4" w:space="0" w:color="auto"/>
            </w:tcBorders>
            <w:tcMar>
              <w:left w:w="28" w:type="dxa"/>
              <w:right w:w="28" w:type="dxa"/>
            </w:tcMar>
            <w:hideMark/>
          </w:tcPr>
          <w:p w14:paraId="76067702" w14:textId="77777777" w:rsidR="001E7820" w:rsidRPr="00A3338D" w:rsidRDefault="001E7820" w:rsidP="00981989">
            <w:pPr>
              <w:rPr>
                <w:sz w:val="20"/>
                <w:szCs w:val="20"/>
              </w:rPr>
            </w:pPr>
            <w:r w:rsidRPr="00A3338D">
              <w:rPr>
                <w:sz w:val="20"/>
                <w:szCs w:val="20"/>
              </w:rPr>
              <w:t>Исходная вода</w:t>
            </w:r>
          </w:p>
        </w:tc>
        <w:tc>
          <w:tcPr>
            <w:tcW w:w="1997" w:type="pct"/>
            <w:tcBorders>
              <w:top w:val="nil"/>
              <w:left w:val="nil"/>
              <w:bottom w:val="single" w:sz="4" w:space="0" w:color="auto"/>
              <w:right w:val="single" w:sz="4" w:space="0" w:color="auto"/>
            </w:tcBorders>
            <w:tcMar>
              <w:left w:w="28" w:type="dxa"/>
              <w:right w:w="28" w:type="dxa"/>
            </w:tcMar>
            <w:hideMark/>
          </w:tcPr>
          <w:p w14:paraId="711080A8" w14:textId="77777777" w:rsidR="001E7820" w:rsidRPr="00A3338D" w:rsidRDefault="001E7820" w:rsidP="00981989">
            <w:pPr>
              <w:rPr>
                <w:sz w:val="20"/>
                <w:szCs w:val="20"/>
              </w:rPr>
            </w:pPr>
            <w:r w:rsidRPr="00A3338D">
              <w:rPr>
                <w:sz w:val="20"/>
                <w:szCs w:val="20"/>
              </w:rPr>
              <w:t>Вода, поступающая из водного объекта</w:t>
            </w:r>
          </w:p>
        </w:tc>
        <w:tc>
          <w:tcPr>
            <w:tcW w:w="1240" w:type="pct"/>
            <w:tcBorders>
              <w:top w:val="nil"/>
              <w:left w:val="nil"/>
              <w:bottom w:val="single" w:sz="4" w:space="0" w:color="auto"/>
              <w:right w:val="single" w:sz="4" w:space="0" w:color="auto"/>
            </w:tcBorders>
            <w:tcMar>
              <w:left w:w="28" w:type="dxa"/>
              <w:right w:w="28" w:type="dxa"/>
            </w:tcMar>
            <w:hideMark/>
          </w:tcPr>
          <w:p w14:paraId="2124B3D4"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18139D2A" w14:textId="77777777" w:rsidR="001E7820" w:rsidRPr="00A3338D" w:rsidRDefault="001E7820" w:rsidP="00981989">
            <w:pPr>
              <w:rPr>
                <w:sz w:val="20"/>
                <w:szCs w:val="20"/>
              </w:rPr>
            </w:pPr>
            <w:r w:rsidRPr="00A3338D">
              <w:rPr>
                <w:sz w:val="20"/>
                <w:szCs w:val="20"/>
              </w:rPr>
              <w:t>-</w:t>
            </w:r>
          </w:p>
        </w:tc>
      </w:tr>
      <w:tr w:rsidR="001E7820" w:rsidRPr="00A3338D" w14:paraId="6121024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C317981" w14:textId="77777777" w:rsidR="001E7820" w:rsidRPr="00A3338D" w:rsidRDefault="001E7820" w:rsidP="009D3228">
            <w:pPr>
              <w:jc w:val="center"/>
              <w:rPr>
                <w:sz w:val="20"/>
                <w:szCs w:val="20"/>
              </w:rPr>
            </w:pPr>
            <w:r w:rsidRPr="00A3338D">
              <w:rPr>
                <w:sz w:val="20"/>
                <w:szCs w:val="20"/>
              </w:rPr>
              <w:t>24</w:t>
            </w:r>
          </w:p>
        </w:tc>
        <w:tc>
          <w:tcPr>
            <w:tcW w:w="854" w:type="pct"/>
            <w:tcBorders>
              <w:top w:val="nil"/>
              <w:left w:val="nil"/>
              <w:bottom w:val="single" w:sz="4" w:space="0" w:color="auto"/>
              <w:right w:val="single" w:sz="4" w:space="0" w:color="auto"/>
            </w:tcBorders>
            <w:tcMar>
              <w:left w:w="28" w:type="dxa"/>
              <w:right w:w="28" w:type="dxa"/>
            </w:tcMar>
            <w:hideMark/>
          </w:tcPr>
          <w:p w14:paraId="210F395C" w14:textId="77777777" w:rsidR="001E7820" w:rsidRPr="00A3338D" w:rsidRDefault="001E7820" w:rsidP="00981989">
            <w:pPr>
              <w:rPr>
                <w:sz w:val="20"/>
                <w:szCs w:val="20"/>
              </w:rPr>
            </w:pPr>
            <w:r w:rsidRPr="00A3338D">
              <w:rPr>
                <w:sz w:val="20"/>
                <w:szCs w:val="20"/>
              </w:rPr>
              <w:t>Канализационная насосная станция</w:t>
            </w:r>
          </w:p>
        </w:tc>
        <w:tc>
          <w:tcPr>
            <w:tcW w:w="1997" w:type="pct"/>
            <w:tcBorders>
              <w:top w:val="nil"/>
              <w:left w:val="nil"/>
              <w:bottom w:val="single" w:sz="4" w:space="0" w:color="auto"/>
              <w:right w:val="single" w:sz="4" w:space="0" w:color="auto"/>
            </w:tcBorders>
            <w:tcMar>
              <w:left w:w="28" w:type="dxa"/>
              <w:right w:w="28" w:type="dxa"/>
            </w:tcMar>
            <w:hideMark/>
          </w:tcPr>
          <w:p w14:paraId="60183CB0" w14:textId="77777777" w:rsidR="001E7820" w:rsidRPr="00A3338D" w:rsidRDefault="001E7820" w:rsidP="00981989">
            <w:pPr>
              <w:rPr>
                <w:sz w:val="20"/>
                <w:szCs w:val="20"/>
              </w:rPr>
            </w:pPr>
            <w:r w:rsidRPr="00A3338D">
              <w:rPr>
                <w:sz w:val="20"/>
                <w:szCs w:val="20"/>
              </w:rPr>
              <w:t>Сооружение канализации, оборудованное насосно-силовой установкой для подъема и подачи сточных вод по канализационной сети</w:t>
            </w:r>
          </w:p>
        </w:tc>
        <w:tc>
          <w:tcPr>
            <w:tcW w:w="1240" w:type="pct"/>
            <w:tcBorders>
              <w:top w:val="nil"/>
              <w:left w:val="nil"/>
              <w:bottom w:val="single" w:sz="4" w:space="0" w:color="auto"/>
              <w:right w:val="single" w:sz="4" w:space="0" w:color="auto"/>
            </w:tcBorders>
            <w:tcMar>
              <w:left w:w="28" w:type="dxa"/>
              <w:right w:w="28" w:type="dxa"/>
            </w:tcMar>
            <w:hideMark/>
          </w:tcPr>
          <w:p w14:paraId="1CDD039B" w14:textId="77777777" w:rsidR="001E7820" w:rsidRPr="00A3338D" w:rsidRDefault="001E7820" w:rsidP="00981989">
            <w:pPr>
              <w:rPr>
                <w:sz w:val="20"/>
                <w:szCs w:val="20"/>
              </w:rPr>
            </w:pPr>
            <w:r w:rsidRPr="00A3338D">
              <w:rPr>
                <w:sz w:val="20"/>
                <w:szCs w:val="20"/>
              </w:rPr>
              <w:t>-</w:t>
            </w:r>
          </w:p>
        </w:tc>
        <w:tc>
          <w:tcPr>
            <w:tcW w:w="710" w:type="pct"/>
            <w:tcBorders>
              <w:top w:val="nil"/>
              <w:left w:val="nil"/>
              <w:bottom w:val="single" w:sz="4" w:space="0" w:color="auto"/>
              <w:right w:val="single" w:sz="4" w:space="0" w:color="auto"/>
            </w:tcBorders>
            <w:tcMar>
              <w:left w:w="28" w:type="dxa"/>
              <w:right w:w="28" w:type="dxa"/>
            </w:tcMar>
            <w:hideMark/>
          </w:tcPr>
          <w:p w14:paraId="65E018B7" w14:textId="77777777" w:rsidR="001E7820" w:rsidRPr="00A3338D" w:rsidRDefault="001E7820" w:rsidP="00981989">
            <w:pPr>
              <w:rPr>
                <w:sz w:val="20"/>
                <w:szCs w:val="20"/>
              </w:rPr>
            </w:pPr>
            <w:r w:rsidRPr="00A3338D">
              <w:rPr>
                <w:sz w:val="20"/>
                <w:szCs w:val="20"/>
              </w:rPr>
              <w:t>КНС</w:t>
            </w:r>
          </w:p>
        </w:tc>
      </w:tr>
      <w:tr w:rsidR="001E7820" w:rsidRPr="00A3338D" w14:paraId="6A94467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A61BA9B" w14:textId="77777777" w:rsidR="001E7820" w:rsidRPr="00A3338D" w:rsidRDefault="001E7820" w:rsidP="009D3228">
            <w:pPr>
              <w:jc w:val="center"/>
              <w:rPr>
                <w:sz w:val="20"/>
                <w:szCs w:val="20"/>
              </w:rPr>
            </w:pPr>
            <w:r w:rsidRPr="00A3338D">
              <w:rPr>
                <w:sz w:val="20"/>
                <w:szCs w:val="20"/>
              </w:rPr>
              <w:lastRenderedPageBreak/>
              <w:t>25</w:t>
            </w:r>
          </w:p>
        </w:tc>
        <w:tc>
          <w:tcPr>
            <w:tcW w:w="854" w:type="pct"/>
            <w:tcBorders>
              <w:top w:val="nil"/>
              <w:left w:val="nil"/>
              <w:bottom w:val="single" w:sz="4" w:space="0" w:color="auto"/>
              <w:right w:val="single" w:sz="4" w:space="0" w:color="auto"/>
            </w:tcBorders>
            <w:tcMar>
              <w:left w:w="28" w:type="dxa"/>
              <w:right w:w="28" w:type="dxa"/>
            </w:tcMar>
            <w:hideMark/>
          </w:tcPr>
          <w:p w14:paraId="2240B177" w14:textId="77777777" w:rsidR="001E7820" w:rsidRPr="00A3338D" w:rsidRDefault="001E7820" w:rsidP="00981989">
            <w:pPr>
              <w:rPr>
                <w:sz w:val="20"/>
                <w:szCs w:val="20"/>
              </w:rPr>
            </w:pPr>
            <w:r w:rsidRPr="00A3338D">
              <w:rPr>
                <w:sz w:val="20"/>
                <w:szCs w:val="20"/>
              </w:rPr>
              <w:t>Канализационная сеть</w:t>
            </w:r>
          </w:p>
        </w:tc>
        <w:tc>
          <w:tcPr>
            <w:tcW w:w="1997" w:type="pct"/>
            <w:tcBorders>
              <w:top w:val="nil"/>
              <w:left w:val="nil"/>
              <w:bottom w:val="single" w:sz="4" w:space="0" w:color="auto"/>
              <w:right w:val="single" w:sz="4" w:space="0" w:color="auto"/>
            </w:tcBorders>
            <w:tcMar>
              <w:left w:w="28" w:type="dxa"/>
              <w:right w:w="28" w:type="dxa"/>
            </w:tcMar>
            <w:hideMark/>
          </w:tcPr>
          <w:p w14:paraId="26E4DDF3" w14:textId="77777777" w:rsidR="001E7820" w:rsidRPr="00A3338D" w:rsidRDefault="001E7820" w:rsidP="00981989">
            <w:pPr>
              <w:rPr>
                <w:sz w:val="20"/>
                <w:szCs w:val="20"/>
              </w:rPr>
            </w:pPr>
            <w:r w:rsidRPr="00A3338D">
              <w:rPr>
                <w:sz w:val="20"/>
                <w:szCs w:val="20"/>
              </w:rPr>
              <w:t>Система трубопроводов, каналов или лотков и сооружений на них для сбора и отведения сточных вод</w:t>
            </w:r>
          </w:p>
        </w:tc>
        <w:tc>
          <w:tcPr>
            <w:tcW w:w="1240" w:type="pct"/>
            <w:tcBorders>
              <w:top w:val="nil"/>
              <w:left w:val="nil"/>
              <w:bottom w:val="single" w:sz="4" w:space="0" w:color="auto"/>
              <w:right w:val="single" w:sz="4" w:space="0" w:color="auto"/>
            </w:tcBorders>
            <w:tcMar>
              <w:left w:w="28" w:type="dxa"/>
              <w:right w:w="28" w:type="dxa"/>
            </w:tcMar>
            <w:hideMark/>
          </w:tcPr>
          <w:p w14:paraId="35238433" w14:textId="77777777" w:rsidR="001E7820" w:rsidRPr="00A3338D" w:rsidRDefault="001E7820" w:rsidP="00981989">
            <w:pPr>
              <w:rPr>
                <w:sz w:val="20"/>
                <w:szCs w:val="20"/>
              </w:rPr>
            </w:pPr>
            <w:r w:rsidRPr="00A3338D">
              <w:rPr>
                <w:color w:val="000000"/>
                <w:sz w:val="20"/>
                <w:szCs w:val="20"/>
              </w:rPr>
              <w:t>ГОСТ 25150</w:t>
            </w:r>
            <w:r w:rsidRPr="00A3338D">
              <w:rPr>
                <w:color w:val="000000"/>
                <w:sz w:val="20"/>
                <w:szCs w:val="20"/>
              </w:rPr>
              <w:noBreakHyphen/>
              <w:t>82</w:t>
            </w:r>
          </w:p>
        </w:tc>
        <w:tc>
          <w:tcPr>
            <w:tcW w:w="710" w:type="pct"/>
            <w:tcBorders>
              <w:top w:val="nil"/>
              <w:left w:val="nil"/>
              <w:bottom w:val="single" w:sz="4" w:space="0" w:color="auto"/>
              <w:right w:val="single" w:sz="4" w:space="0" w:color="auto"/>
            </w:tcBorders>
            <w:tcMar>
              <w:left w:w="28" w:type="dxa"/>
              <w:right w:w="28" w:type="dxa"/>
            </w:tcMar>
            <w:hideMark/>
          </w:tcPr>
          <w:p w14:paraId="2E9378F6" w14:textId="77777777" w:rsidR="001E7820" w:rsidRPr="00A3338D" w:rsidRDefault="001E7820" w:rsidP="00981989">
            <w:pPr>
              <w:rPr>
                <w:sz w:val="20"/>
                <w:szCs w:val="20"/>
              </w:rPr>
            </w:pPr>
            <w:r w:rsidRPr="00A3338D">
              <w:rPr>
                <w:sz w:val="20"/>
                <w:szCs w:val="20"/>
              </w:rPr>
              <w:t>-</w:t>
            </w:r>
          </w:p>
        </w:tc>
      </w:tr>
      <w:tr w:rsidR="001E7820" w:rsidRPr="00A3338D" w14:paraId="36B7025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55F250E" w14:textId="77777777" w:rsidR="001E7820" w:rsidRPr="00A3338D" w:rsidRDefault="001E7820" w:rsidP="009D3228">
            <w:pPr>
              <w:jc w:val="center"/>
              <w:rPr>
                <w:sz w:val="20"/>
                <w:szCs w:val="20"/>
              </w:rPr>
            </w:pPr>
            <w:r w:rsidRPr="00A3338D">
              <w:rPr>
                <w:sz w:val="20"/>
                <w:szCs w:val="20"/>
              </w:rPr>
              <w:t>26</w:t>
            </w:r>
          </w:p>
        </w:tc>
        <w:tc>
          <w:tcPr>
            <w:tcW w:w="854" w:type="pct"/>
            <w:tcBorders>
              <w:top w:val="nil"/>
              <w:left w:val="nil"/>
              <w:bottom w:val="single" w:sz="4" w:space="0" w:color="auto"/>
              <w:right w:val="single" w:sz="4" w:space="0" w:color="auto"/>
            </w:tcBorders>
            <w:tcMar>
              <w:left w:w="28" w:type="dxa"/>
              <w:right w:w="28" w:type="dxa"/>
            </w:tcMar>
            <w:hideMark/>
          </w:tcPr>
          <w:p w14:paraId="3E1D7948" w14:textId="77777777" w:rsidR="001E7820" w:rsidRPr="00A3338D" w:rsidRDefault="001E7820" w:rsidP="00981989">
            <w:pPr>
              <w:rPr>
                <w:sz w:val="20"/>
                <w:szCs w:val="20"/>
              </w:rPr>
            </w:pPr>
            <w:r w:rsidRPr="00A3338D">
              <w:rPr>
                <w:sz w:val="20"/>
                <w:szCs w:val="20"/>
              </w:rPr>
              <w:t>Канализационные очистные сооружения</w:t>
            </w:r>
          </w:p>
        </w:tc>
        <w:tc>
          <w:tcPr>
            <w:tcW w:w="1997" w:type="pct"/>
            <w:tcBorders>
              <w:top w:val="nil"/>
              <w:left w:val="nil"/>
              <w:bottom w:val="single" w:sz="4" w:space="0" w:color="auto"/>
              <w:right w:val="single" w:sz="4" w:space="0" w:color="auto"/>
            </w:tcBorders>
            <w:tcMar>
              <w:left w:w="28" w:type="dxa"/>
              <w:right w:w="28" w:type="dxa"/>
            </w:tcMar>
            <w:hideMark/>
          </w:tcPr>
          <w:p w14:paraId="0BC287EA" w14:textId="77777777" w:rsidR="001E7820" w:rsidRPr="00A3338D" w:rsidRDefault="001E7820" w:rsidP="00981989">
            <w:pPr>
              <w:rPr>
                <w:sz w:val="20"/>
                <w:szCs w:val="20"/>
              </w:rPr>
            </w:pPr>
            <w:r w:rsidRPr="00A3338D">
              <w:rPr>
                <w:sz w:val="20"/>
                <w:szCs w:val="20"/>
              </w:rPr>
              <w:t>Комплекс зданий, сооружений и устройств, предназначенных для обработки сточных вод с целью разрушения или удаления из них определенных веществ</w:t>
            </w:r>
          </w:p>
        </w:tc>
        <w:tc>
          <w:tcPr>
            <w:tcW w:w="1240" w:type="pct"/>
            <w:tcBorders>
              <w:top w:val="nil"/>
              <w:left w:val="nil"/>
              <w:bottom w:val="single" w:sz="4" w:space="0" w:color="auto"/>
              <w:right w:val="single" w:sz="4" w:space="0" w:color="auto"/>
            </w:tcBorders>
            <w:tcMar>
              <w:left w:w="28" w:type="dxa"/>
              <w:right w:w="28" w:type="dxa"/>
            </w:tcMar>
            <w:hideMark/>
          </w:tcPr>
          <w:p w14:paraId="40E4DDCC" w14:textId="77777777" w:rsidR="001E7820" w:rsidRPr="00A3338D" w:rsidRDefault="001E7820" w:rsidP="00981989">
            <w:pPr>
              <w:rPr>
                <w:sz w:val="20"/>
                <w:szCs w:val="20"/>
              </w:rPr>
            </w:pPr>
            <w:r w:rsidRPr="00A3338D">
              <w:rPr>
                <w:sz w:val="20"/>
                <w:szCs w:val="20"/>
              </w:rPr>
              <w:t>-</w:t>
            </w:r>
          </w:p>
        </w:tc>
        <w:tc>
          <w:tcPr>
            <w:tcW w:w="710" w:type="pct"/>
            <w:tcBorders>
              <w:top w:val="nil"/>
              <w:left w:val="nil"/>
              <w:bottom w:val="single" w:sz="4" w:space="0" w:color="auto"/>
              <w:right w:val="single" w:sz="4" w:space="0" w:color="auto"/>
            </w:tcBorders>
            <w:tcMar>
              <w:left w:w="28" w:type="dxa"/>
              <w:right w:w="28" w:type="dxa"/>
            </w:tcMar>
            <w:hideMark/>
          </w:tcPr>
          <w:p w14:paraId="271DA105" w14:textId="77777777" w:rsidR="001E7820" w:rsidRPr="00A3338D" w:rsidRDefault="001E7820" w:rsidP="00981989">
            <w:pPr>
              <w:rPr>
                <w:sz w:val="20"/>
                <w:szCs w:val="20"/>
              </w:rPr>
            </w:pPr>
            <w:r w:rsidRPr="00A3338D">
              <w:rPr>
                <w:sz w:val="20"/>
                <w:szCs w:val="20"/>
              </w:rPr>
              <w:t>КОС</w:t>
            </w:r>
          </w:p>
        </w:tc>
      </w:tr>
      <w:tr w:rsidR="001E7820" w:rsidRPr="00A3338D" w14:paraId="206D632F"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5E1FFC1" w14:textId="77777777" w:rsidR="001E7820" w:rsidRPr="00A3338D" w:rsidRDefault="001E7820" w:rsidP="009D3228">
            <w:pPr>
              <w:jc w:val="center"/>
              <w:rPr>
                <w:sz w:val="20"/>
                <w:szCs w:val="20"/>
              </w:rPr>
            </w:pPr>
            <w:r w:rsidRPr="00A3338D">
              <w:rPr>
                <w:sz w:val="20"/>
                <w:szCs w:val="20"/>
              </w:rPr>
              <w:t>27</w:t>
            </w:r>
          </w:p>
        </w:tc>
        <w:tc>
          <w:tcPr>
            <w:tcW w:w="854" w:type="pct"/>
            <w:tcBorders>
              <w:top w:val="nil"/>
              <w:left w:val="nil"/>
              <w:bottom w:val="single" w:sz="4" w:space="0" w:color="auto"/>
              <w:right w:val="single" w:sz="4" w:space="0" w:color="auto"/>
            </w:tcBorders>
            <w:tcMar>
              <w:left w:w="28" w:type="dxa"/>
              <w:right w:w="28" w:type="dxa"/>
            </w:tcMar>
            <w:hideMark/>
          </w:tcPr>
          <w:p w14:paraId="6A1D4668" w14:textId="77777777" w:rsidR="001E7820" w:rsidRPr="00A3338D" w:rsidRDefault="001E7820" w:rsidP="00981989">
            <w:pPr>
              <w:rPr>
                <w:sz w:val="20"/>
                <w:szCs w:val="20"/>
              </w:rPr>
            </w:pPr>
            <w:r w:rsidRPr="00A3338D">
              <w:rPr>
                <w:sz w:val="20"/>
                <w:szCs w:val="20"/>
              </w:rPr>
              <w:t>Канализационный выпуск</w:t>
            </w:r>
          </w:p>
        </w:tc>
        <w:tc>
          <w:tcPr>
            <w:tcW w:w="1997" w:type="pct"/>
            <w:tcBorders>
              <w:top w:val="nil"/>
              <w:left w:val="nil"/>
              <w:bottom w:val="single" w:sz="4" w:space="0" w:color="auto"/>
              <w:right w:val="single" w:sz="4" w:space="0" w:color="auto"/>
            </w:tcBorders>
            <w:tcMar>
              <w:left w:w="28" w:type="dxa"/>
              <w:right w:w="28" w:type="dxa"/>
            </w:tcMar>
            <w:hideMark/>
          </w:tcPr>
          <w:p w14:paraId="002305F0" w14:textId="77777777" w:rsidR="001E7820" w:rsidRPr="00A3338D" w:rsidRDefault="001E7820" w:rsidP="00981989">
            <w:pPr>
              <w:rPr>
                <w:sz w:val="20"/>
                <w:szCs w:val="20"/>
              </w:rPr>
            </w:pPr>
            <w:r w:rsidRPr="00A3338D">
              <w:rPr>
                <w:sz w:val="20"/>
                <w:szCs w:val="20"/>
              </w:rPr>
              <w:t>Трубопровод, отводящий сточные воды из зданий и сооружений в канализацию</w:t>
            </w:r>
          </w:p>
        </w:tc>
        <w:tc>
          <w:tcPr>
            <w:tcW w:w="1240" w:type="pct"/>
            <w:tcBorders>
              <w:top w:val="nil"/>
              <w:left w:val="nil"/>
              <w:bottom w:val="single" w:sz="4" w:space="0" w:color="auto"/>
              <w:right w:val="single" w:sz="4" w:space="0" w:color="auto"/>
            </w:tcBorders>
            <w:tcMar>
              <w:left w:w="28" w:type="dxa"/>
              <w:right w:w="28" w:type="dxa"/>
            </w:tcMar>
            <w:hideMark/>
          </w:tcPr>
          <w:p w14:paraId="5AA768DB" w14:textId="77777777" w:rsidR="001E7820" w:rsidRPr="00A3338D" w:rsidRDefault="001E7820" w:rsidP="00981989">
            <w:pPr>
              <w:rPr>
                <w:sz w:val="20"/>
                <w:szCs w:val="20"/>
              </w:rPr>
            </w:pPr>
            <w:r w:rsidRPr="00A3338D">
              <w:rPr>
                <w:color w:val="000000"/>
                <w:sz w:val="20"/>
                <w:szCs w:val="20"/>
              </w:rPr>
              <w:t>ГОСТ 25150</w:t>
            </w:r>
            <w:r w:rsidRPr="00A3338D">
              <w:rPr>
                <w:color w:val="000000"/>
                <w:sz w:val="20"/>
                <w:szCs w:val="20"/>
              </w:rPr>
              <w:noBreakHyphen/>
              <w:t>82</w:t>
            </w:r>
          </w:p>
        </w:tc>
        <w:tc>
          <w:tcPr>
            <w:tcW w:w="710" w:type="pct"/>
            <w:tcBorders>
              <w:top w:val="nil"/>
              <w:left w:val="nil"/>
              <w:bottom w:val="single" w:sz="4" w:space="0" w:color="auto"/>
              <w:right w:val="single" w:sz="4" w:space="0" w:color="auto"/>
            </w:tcBorders>
            <w:tcMar>
              <w:left w:w="28" w:type="dxa"/>
              <w:right w:w="28" w:type="dxa"/>
            </w:tcMar>
            <w:hideMark/>
          </w:tcPr>
          <w:p w14:paraId="636E7AE4" w14:textId="77777777" w:rsidR="001E7820" w:rsidRPr="00A3338D" w:rsidRDefault="001E7820" w:rsidP="00981989">
            <w:pPr>
              <w:rPr>
                <w:sz w:val="20"/>
                <w:szCs w:val="20"/>
              </w:rPr>
            </w:pPr>
            <w:r w:rsidRPr="00A3338D">
              <w:rPr>
                <w:sz w:val="20"/>
                <w:szCs w:val="20"/>
              </w:rPr>
              <w:t>-</w:t>
            </w:r>
          </w:p>
        </w:tc>
      </w:tr>
      <w:tr w:rsidR="001E7820" w:rsidRPr="00A3338D" w14:paraId="3095128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1F82BA33" w14:textId="77777777" w:rsidR="001E7820" w:rsidRPr="00A3338D" w:rsidRDefault="001E7820" w:rsidP="009D3228">
            <w:pPr>
              <w:jc w:val="center"/>
              <w:rPr>
                <w:sz w:val="20"/>
                <w:szCs w:val="20"/>
              </w:rPr>
            </w:pPr>
            <w:r w:rsidRPr="00A3338D">
              <w:rPr>
                <w:sz w:val="20"/>
                <w:szCs w:val="20"/>
              </w:rPr>
              <w:t>28</w:t>
            </w:r>
          </w:p>
        </w:tc>
        <w:tc>
          <w:tcPr>
            <w:tcW w:w="854" w:type="pct"/>
            <w:tcBorders>
              <w:top w:val="nil"/>
              <w:left w:val="nil"/>
              <w:bottom w:val="single" w:sz="4" w:space="0" w:color="auto"/>
              <w:right w:val="single" w:sz="4" w:space="0" w:color="auto"/>
            </w:tcBorders>
            <w:tcMar>
              <w:left w:w="28" w:type="dxa"/>
              <w:right w:w="28" w:type="dxa"/>
            </w:tcMar>
            <w:hideMark/>
          </w:tcPr>
          <w:p w14:paraId="752DEBE0" w14:textId="77777777" w:rsidR="001E7820" w:rsidRPr="00A3338D" w:rsidRDefault="001E7820" w:rsidP="00981989">
            <w:pPr>
              <w:rPr>
                <w:sz w:val="20"/>
                <w:szCs w:val="20"/>
              </w:rPr>
            </w:pPr>
            <w:r w:rsidRPr="00A3338D">
              <w:rPr>
                <w:sz w:val="20"/>
                <w:szCs w:val="20"/>
              </w:rPr>
              <w:t>Канализационный колодец</w:t>
            </w:r>
          </w:p>
        </w:tc>
        <w:tc>
          <w:tcPr>
            <w:tcW w:w="1997" w:type="pct"/>
            <w:tcBorders>
              <w:top w:val="nil"/>
              <w:left w:val="nil"/>
              <w:bottom w:val="single" w:sz="4" w:space="0" w:color="auto"/>
              <w:right w:val="single" w:sz="4" w:space="0" w:color="auto"/>
            </w:tcBorders>
            <w:tcMar>
              <w:left w:w="28" w:type="dxa"/>
              <w:right w:w="28" w:type="dxa"/>
            </w:tcMar>
            <w:hideMark/>
          </w:tcPr>
          <w:p w14:paraId="7DBED6CC" w14:textId="77777777" w:rsidR="001E7820" w:rsidRPr="00A3338D" w:rsidRDefault="001E7820" w:rsidP="00981989">
            <w:pPr>
              <w:rPr>
                <w:sz w:val="20"/>
                <w:szCs w:val="20"/>
              </w:rPr>
            </w:pPr>
            <w:r w:rsidRPr="00A3338D">
              <w:rPr>
                <w:sz w:val="20"/>
                <w:szCs w:val="20"/>
              </w:rPr>
              <w:t>Сооружение на канализационной сети, предназначенное для установки арматуры и эксплуатации сети</w:t>
            </w:r>
          </w:p>
        </w:tc>
        <w:tc>
          <w:tcPr>
            <w:tcW w:w="1240" w:type="pct"/>
            <w:tcBorders>
              <w:top w:val="nil"/>
              <w:left w:val="nil"/>
              <w:bottom w:val="single" w:sz="4" w:space="0" w:color="auto"/>
              <w:right w:val="single" w:sz="4" w:space="0" w:color="auto"/>
            </w:tcBorders>
            <w:tcMar>
              <w:left w:w="28" w:type="dxa"/>
              <w:right w:w="28" w:type="dxa"/>
            </w:tcMar>
            <w:hideMark/>
          </w:tcPr>
          <w:p w14:paraId="1D435C01" w14:textId="77777777" w:rsidR="001E7820" w:rsidRPr="00A3338D" w:rsidRDefault="001E7820" w:rsidP="00981989">
            <w:pPr>
              <w:rPr>
                <w:sz w:val="20"/>
                <w:szCs w:val="20"/>
              </w:rPr>
            </w:pPr>
            <w:r w:rsidRPr="00A3338D">
              <w:rPr>
                <w:sz w:val="20"/>
                <w:szCs w:val="20"/>
              </w:rPr>
              <w:t>-</w:t>
            </w:r>
          </w:p>
        </w:tc>
        <w:tc>
          <w:tcPr>
            <w:tcW w:w="710" w:type="pct"/>
            <w:tcBorders>
              <w:top w:val="nil"/>
              <w:left w:val="nil"/>
              <w:bottom w:val="single" w:sz="4" w:space="0" w:color="auto"/>
              <w:right w:val="single" w:sz="4" w:space="0" w:color="auto"/>
            </w:tcBorders>
            <w:tcMar>
              <w:left w:w="28" w:type="dxa"/>
              <w:right w:w="28" w:type="dxa"/>
            </w:tcMar>
            <w:hideMark/>
          </w:tcPr>
          <w:p w14:paraId="3C2D4AA3" w14:textId="77777777" w:rsidR="001E7820" w:rsidRPr="00A3338D" w:rsidRDefault="001E7820" w:rsidP="00981989">
            <w:pPr>
              <w:rPr>
                <w:sz w:val="20"/>
                <w:szCs w:val="20"/>
              </w:rPr>
            </w:pPr>
            <w:r w:rsidRPr="00A3338D">
              <w:rPr>
                <w:sz w:val="20"/>
                <w:szCs w:val="20"/>
              </w:rPr>
              <w:t>-</w:t>
            </w:r>
          </w:p>
        </w:tc>
      </w:tr>
      <w:tr w:rsidR="001E7820" w:rsidRPr="00A3338D" w14:paraId="60A53BF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1F396AF" w14:textId="77777777" w:rsidR="001E7820" w:rsidRPr="00A3338D" w:rsidRDefault="001E7820" w:rsidP="009D3228">
            <w:pPr>
              <w:jc w:val="center"/>
              <w:rPr>
                <w:sz w:val="20"/>
                <w:szCs w:val="20"/>
              </w:rPr>
            </w:pPr>
            <w:r w:rsidRPr="00A3338D">
              <w:rPr>
                <w:sz w:val="20"/>
                <w:szCs w:val="20"/>
              </w:rPr>
              <w:t>29</w:t>
            </w:r>
          </w:p>
        </w:tc>
        <w:tc>
          <w:tcPr>
            <w:tcW w:w="854" w:type="pct"/>
            <w:tcBorders>
              <w:top w:val="nil"/>
              <w:left w:val="nil"/>
              <w:bottom w:val="single" w:sz="4" w:space="0" w:color="auto"/>
              <w:right w:val="single" w:sz="4" w:space="0" w:color="auto"/>
            </w:tcBorders>
            <w:tcMar>
              <w:left w:w="28" w:type="dxa"/>
              <w:right w:w="28" w:type="dxa"/>
            </w:tcMar>
            <w:hideMark/>
          </w:tcPr>
          <w:p w14:paraId="58E89DC6" w14:textId="77777777" w:rsidR="001E7820" w:rsidRPr="00A3338D" w:rsidRDefault="001E7820" w:rsidP="00981989">
            <w:pPr>
              <w:rPr>
                <w:sz w:val="20"/>
                <w:szCs w:val="20"/>
              </w:rPr>
            </w:pPr>
            <w:r w:rsidRPr="00A3338D">
              <w:rPr>
                <w:sz w:val="20"/>
                <w:szCs w:val="20"/>
              </w:rPr>
              <w:t>Канализация</w:t>
            </w:r>
          </w:p>
        </w:tc>
        <w:tc>
          <w:tcPr>
            <w:tcW w:w="1997" w:type="pct"/>
            <w:tcBorders>
              <w:top w:val="nil"/>
              <w:left w:val="nil"/>
              <w:bottom w:val="single" w:sz="4" w:space="0" w:color="auto"/>
              <w:right w:val="single" w:sz="4" w:space="0" w:color="auto"/>
            </w:tcBorders>
            <w:tcMar>
              <w:left w:w="28" w:type="dxa"/>
              <w:right w:w="28" w:type="dxa"/>
            </w:tcMar>
            <w:hideMark/>
          </w:tcPr>
          <w:p w14:paraId="6EF9ABD7" w14:textId="77777777" w:rsidR="001E7820" w:rsidRPr="00A3338D" w:rsidRDefault="001E7820" w:rsidP="00981989">
            <w:pPr>
              <w:rPr>
                <w:sz w:val="20"/>
                <w:szCs w:val="20"/>
              </w:rPr>
            </w:pPr>
            <w:r w:rsidRPr="00A3338D">
              <w:rPr>
                <w:sz w:val="20"/>
                <w:szCs w:val="20"/>
              </w:rPr>
              <w:t>Отведение бытовых, промышленных и ливневых сточных вод</w:t>
            </w:r>
          </w:p>
        </w:tc>
        <w:tc>
          <w:tcPr>
            <w:tcW w:w="1240" w:type="pct"/>
            <w:tcBorders>
              <w:top w:val="nil"/>
              <w:left w:val="nil"/>
              <w:bottom w:val="single" w:sz="4" w:space="0" w:color="auto"/>
              <w:right w:val="single" w:sz="4" w:space="0" w:color="auto"/>
            </w:tcBorders>
            <w:tcMar>
              <w:left w:w="28" w:type="dxa"/>
              <w:right w:w="28" w:type="dxa"/>
            </w:tcMar>
            <w:hideMark/>
          </w:tcPr>
          <w:p w14:paraId="7B423B0E" w14:textId="2F151944" w:rsidR="001E7820" w:rsidRPr="00A3338D" w:rsidRDefault="001F6996" w:rsidP="00981989">
            <w:pPr>
              <w:rPr>
                <w:sz w:val="20"/>
                <w:szCs w:val="20"/>
              </w:rPr>
            </w:pPr>
            <w:hyperlink r:id="rId16" w:history="1">
              <w:r w:rsidRPr="00B56108">
                <w:rPr>
                  <w:color w:val="000000"/>
                  <w:sz w:val="20"/>
                  <w:szCs w:val="20"/>
                </w:rPr>
                <w:t>ГОСТ Р 70214-2022</w:t>
              </w:r>
            </w:hyperlink>
          </w:p>
        </w:tc>
        <w:tc>
          <w:tcPr>
            <w:tcW w:w="710" w:type="pct"/>
            <w:tcBorders>
              <w:top w:val="nil"/>
              <w:left w:val="nil"/>
              <w:bottom w:val="single" w:sz="4" w:space="0" w:color="auto"/>
              <w:right w:val="single" w:sz="4" w:space="0" w:color="auto"/>
            </w:tcBorders>
            <w:tcMar>
              <w:left w:w="28" w:type="dxa"/>
              <w:right w:w="28" w:type="dxa"/>
            </w:tcMar>
            <w:hideMark/>
          </w:tcPr>
          <w:p w14:paraId="36E09447" w14:textId="77777777" w:rsidR="001E7820" w:rsidRPr="00A3338D" w:rsidRDefault="001E7820" w:rsidP="00981989">
            <w:pPr>
              <w:rPr>
                <w:sz w:val="20"/>
                <w:szCs w:val="20"/>
              </w:rPr>
            </w:pPr>
            <w:r w:rsidRPr="00A3338D">
              <w:rPr>
                <w:sz w:val="20"/>
                <w:szCs w:val="20"/>
              </w:rPr>
              <w:t>-</w:t>
            </w:r>
          </w:p>
        </w:tc>
      </w:tr>
      <w:tr w:rsidR="001E7820" w:rsidRPr="00A3338D" w14:paraId="084B0555"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DF93F5A" w14:textId="77777777" w:rsidR="001E7820" w:rsidRPr="00A3338D" w:rsidRDefault="001E7820" w:rsidP="009D3228">
            <w:pPr>
              <w:jc w:val="center"/>
              <w:rPr>
                <w:sz w:val="20"/>
                <w:szCs w:val="20"/>
              </w:rPr>
            </w:pPr>
            <w:r w:rsidRPr="00A3338D">
              <w:rPr>
                <w:sz w:val="20"/>
                <w:szCs w:val="20"/>
              </w:rPr>
              <w:t>30</w:t>
            </w:r>
          </w:p>
        </w:tc>
        <w:tc>
          <w:tcPr>
            <w:tcW w:w="854" w:type="pct"/>
            <w:tcBorders>
              <w:top w:val="nil"/>
              <w:left w:val="nil"/>
              <w:bottom w:val="single" w:sz="4" w:space="0" w:color="auto"/>
              <w:right w:val="single" w:sz="4" w:space="0" w:color="auto"/>
            </w:tcBorders>
            <w:tcMar>
              <w:left w:w="28" w:type="dxa"/>
              <w:right w:w="28" w:type="dxa"/>
            </w:tcMar>
            <w:hideMark/>
          </w:tcPr>
          <w:p w14:paraId="1E003F62" w14:textId="77777777" w:rsidR="001E7820" w:rsidRPr="00A3338D" w:rsidRDefault="001E7820" w:rsidP="00981989">
            <w:pPr>
              <w:rPr>
                <w:sz w:val="20"/>
                <w:szCs w:val="20"/>
              </w:rPr>
            </w:pPr>
            <w:r w:rsidRPr="00A3338D">
              <w:rPr>
                <w:sz w:val="20"/>
                <w:szCs w:val="20"/>
              </w:rPr>
              <w:t>Объект централизованной системы горячего водоснабжения, холодного водоснабжения и (или) водоотведения</w:t>
            </w:r>
          </w:p>
        </w:tc>
        <w:tc>
          <w:tcPr>
            <w:tcW w:w="1997" w:type="pct"/>
            <w:tcBorders>
              <w:top w:val="nil"/>
              <w:left w:val="nil"/>
              <w:bottom w:val="single" w:sz="4" w:space="0" w:color="auto"/>
              <w:right w:val="single" w:sz="4" w:space="0" w:color="auto"/>
            </w:tcBorders>
            <w:tcMar>
              <w:left w:w="28" w:type="dxa"/>
              <w:right w:w="28" w:type="dxa"/>
            </w:tcMar>
            <w:hideMark/>
          </w:tcPr>
          <w:p w14:paraId="0A8C445C" w14:textId="77777777" w:rsidR="001E7820" w:rsidRPr="00A3338D" w:rsidRDefault="001E7820" w:rsidP="00981989">
            <w:pPr>
              <w:rPr>
                <w:sz w:val="20"/>
                <w:szCs w:val="20"/>
              </w:rPr>
            </w:pPr>
            <w:r w:rsidRPr="00A3338D">
              <w:rPr>
                <w:sz w:val="20"/>
                <w:szCs w:val="20"/>
              </w:rPr>
              <w:t>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422721EA"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724CD317" w14:textId="77777777" w:rsidR="001E7820" w:rsidRPr="00A3338D" w:rsidRDefault="001E7820" w:rsidP="001E36C6">
            <w:pPr>
              <w:rPr>
                <w:sz w:val="20"/>
                <w:szCs w:val="20"/>
              </w:rPr>
            </w:pPr>
            <w:r w:rsidRPr="00A3338D">
              <w:rPr>
                <w:sz w:val="20"/>
                <w:szCs w:val="20"/>
              </w:rPr>
              <w:t xml:space="preserve">Объект </w:t>
            </w:r>
            <w:r w:rsidR="005A2D16">
              <w:rPr>
                <w:sz w:val="20"/>
                <w:szCs w:val="20"/>
              </w:rPr>
              <w:t>ЦС ГВС</w:t>
            </w:r>
            <w:r w:rsidRPr="00A3338D">
              <w:rPr>
                <w:sz w:val="20"/>
                <w:szCs w:val="20"/>
              </w:rPr>
              <w:t>, ХВС и (или) ВО соответственно</w:t>
            </w:r>
          </w:p>
        </w:tc>
      </w:tr>
      <w:tr w:rsidR="001E7820" w:rsidRPr="00A3338D" w14:paraId="33BB506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118379D" w14:textId="77777777" w:rsidR="001E7820" w:rsidRPr="00A3338D" w:rsidRDefault="001E7820" w:rsidP="00981989">
            <w:pPr>
              <w:jc w:val="center"/>
              <w:rPr>
                <w:sz w:val="20"/>
                <w:szCs w:val="20"/>
              </w:rPr>
            </w:pPr>
            <w:r w:rsidRPr="00A3338D">
              <w:rPr>
                <w:sz w:val="20"/>
                <w:szCs w:val="20"/>
              </w:rPr>
              <w:t>31</w:t>
            </w:r>
          </w:p>
        </w:tc>
        <w:tc>
          <w:tcPr>
            <w:tcW w:w="854" w:type="pct"/>
            <w:tcBorders>
              <w:top w:val="nil"/>
              <w:left w:val="nil"/>
              <w:bottom w:val="single" w:sz="4" w:space="0" w:color="auto"/>
              <w:right w:val="single" w:sz="4" w:space="0" w:color="auto"/>
            </w:tcBorders>
            <w:tcMar>
              <w:left w:w="28" w:type="dxa"/>
              <w:right w:w="28" w:type="dxa"/>
            </w:tcMar>
            <w:hideMark/>
          </w:tcPr>
          <w:p w14:paraId="591A628B" w14:textId="77777777" w:rsidR="001E7820" w:rsidRPr="00A3338D" w:rsidRDefault="001E7820" w:rsidP="00981989">
            <w:pPr>
              <w:rPr>
                <w:sz w:val="20"/>
                <w:szCs w:val="20"/>
              </w:rPr>
            </w:pPr>
            <w:r w:rsidRPr="00A3338D">
              <w:rPr>
                <w:sz w:val="20"/>
                <w:szCs w:val="20"/>
              </w:rPr>
              <w:t>Очистка сточных вод</w:t>
            </w:r>
          </w:p>
        </w:tc>
        <w:tc>
          <w:tcPr>
            <w:tcW w:w="1997" w:type="pct"/>
            <w:tcBorders>
              <w:top w:val="nil"/>
              <w:left w:val="nil"/>
              <w:bottom w:val="single" w:sz="4" w:space="0" w:color="auto"/>
              <w:right w:val="single" w:sz="4" w:space="0" w:color="auto"/>
            </w:tcBorders>
            <w:tcMar>
              <w:left w:w="28" w:type="dxa"/>
              <w:right w:w="28" w:type="dxa"/>
            </w:tcMar>
            <w:hideMark/>
          </w:tcPr>
          <w:p w14:paraId="64434689" w14:textId="77777777" w:rsidR="001E7820" w:rsidRPr="00A3338D" w:rsidRDefault="001E7820" w:rsidP="00981989">
            <w:pPr>
              <w:rPr>
                <w:sz w:val="20"/>
                <w:szCs w:val="20"/>
              </w:rPr>
            </w:pPr>
            <w:r w:rsidRPr="00A3338D">
              <w:rPr>
                <w:sz w:val="20"/>
                <w:szCs w:val="20"/>
              </w:rPr>
              <w:t>Обработка сточных вод с целью разрушения или удаления из них определенных веществ</w:t>
            </w:r>
          </w:p>
        </w:tc>
        <w:tc>
          <w:tcPr>
            <w:tcW w:w="1240" w:type="pct"/>
            <w:tcBorders>
              <w:top w:val="nil"/>
              <w:left w:val="nil"/>
              <w:bottom w:val="single" w:sz="4" w:space="0" w:color="auto"/>
              <w:right w:val="single" w:sz="4" w:space="0" w:color="auto"/>
            </w:tcBorders>
            <w:tcMar>
              <w:left w:w="28" w:type="dxa"/>
              <w:right w:w="28" w:type="dxa"/>
            </w:tcMar>
            <w:hideMark/>
          </w:tcPr>
          <w:p w14:paraId="03F5E006" w14:textId="77777777" w:rsidR="001E7820" w:rsidRPr="00A3338D" w:rsidRDefault="001E7820" w:rsidP="008B372A">
            <w:pPr>
              <w:rPr>
                <w:sz w:val="20"/>
                <w:szCs w:val="20"/>
              </w:rPr>
            </w:pPr>
            <w:r w:rsidRPr="00A3338D">
              <w:rPr>
                <w:color w:val="000000"/>
                <w:sz w:val="20"/>
                <w:szCs w:val="20"/>
              </w:rPr>
              <w:t>ГОСТ Р 59053</w:t>
            </w:r>
            <w:r w:rsidRPr="00A3338D">
              <w:rPr>
                <w:color w:val="000000"/>
                <w:sz w:val="20"/>
                <w:szCs w:val="20"/>
              </w:rPr>
              <w:noBreakHyphen/>
              <w:t>2020</w:t>
            </w:r>
          </w:p>
        </w:tc>
        <w:tc>
          <w:tcPr>
            <w:tcW w:w="710" w:type="pct"/>
            <w:tcBorders>
              <w:top w:val="nil"/>
              <w:left w:val="nil"/>
              <w:bottom w:val="single" w:sz="4" w:space="0" w:color="auto"/>
              <w:right w:val="single" w:sz="4" w:space="0" w:color="auto"/>
            </w:tcBorders>
            <w:tcMar>
              <w:left w:w="28" w:type="dxa"/>
              <w:right w:w="28" w:type="dxa"/>
            </w:tcMar>
            <w:hideMark/>
          </w:tcPr>
          <w:p w14:paraId="0A9FE906" w14:textId="77777777" w:rsidR="001E7820" w:rsidRPr="00A3338D" w:rsidRDefault="001E7820" w:rsidP="00981989">
            <w:pPr>
              <w:rPr>
                <w:sz w:val="20"/>
                <w:szCs w:val="20"/>
              </w:rPr>
            </w:pPr>
            <w:r w:rsidRPr="00A3338D">
              <w:rPr>
                <w:sz w:val="20"/>
                <w:szCs w:val="20"/>
              </w:rPr>
              <w:t>-</w:t>
            </w:r>
          </w:p>
        </w:tc>
      </w:tr>
      <w:tr w:rsidR="001E7820" w:rsidRPr="00A3338D" w14:paraId="3B828B42"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408C60E" w14:textId="77777777" w:rsidR="001E7820" w:rsidRPr="00A3338D" w:rsidRDefault="001E7820" w:rsidP="00981989">
            <w:pPr>
              <w:jc w:val="center"/>
              <w:rPr>
                <w:sz w:val="20"/>
                <w:szCs w:val="20"/>
              </w:rPr>
            </w:pPr>
            <w:r w:rsidRPr="00A3338D">
              <w:rPr>
                <w:sz w:val="20"/>
                <w:szCs w:val="20"/>
              </w:rPr>
              <w:t>32</w:t>
            </w:r>
          </w:p>
        </w:tc>
        <w:tc>
          <w:tcPr>
            <w:tcW w:w="854" w:type="pct"/>
            <w:tcBorders>
              <w:top w:val="nil"/>
              <w:left w:val="nil"/>
              <w:bottom w:val="single" w:sz="4" w:space="0" w:color="auto"/>
              <w:right w:val="single" w:sz="4" w:space="0" w:color="auto"/>
            </w:tcBorders>
            <w:tcMar>
              <w:left w:w="28" w:type="dxa"/>
              <w:right w:w="28" w:type="dxa"/>
            </w:tcMar>
            <w:hideMark/>
          </w:tcPr>
          <w:p w14:paraId="4FA2CEDE" w14:textId="77777777" w:rsidR="001E7820" w:rsidRPr="00A3338D" w:rsidRDefault="001E7820" w:rsidP="00981989">
            <w:pPr>
              <w:rPr>
                <w:sz w:val="20"/>
                <w:szCs w:val="20"/>
              </w:rPr>
            </w:pPr>
            <w:r w:rsidRPr="00A3338D">
              <w:rPr>
                <w:sz w:val="20"/>
                <w:szCs w:val="20"/>
              </w:rPr>
              <w:t>Организация, осуществляющая холодное водоснабжение и (или) водоотведение (организация водопроводно-канализационного хозяйства)</w:t>
            </w:r>
          </w:p>
        </w:tc>
        <w:tc>
          <w:tcPr>
            <w:tcW w:w="1997" w:type="pct"/>
            <w:tcBorders>
              <w:top w:val="nil"/>
              <w:left w:val="nil"/>
              <w:bottom w:val="single" w:sz="4" w:space="0" w:color="auto"/>
              <w:right w:val="single" w:sz="4" w:space="0" w:color="auto"/>
            </w:tcBorders>
            <w:tcMar>
              <w:left w:w="28" w:type="dxa"/>
              <w:right w:w="28" w:type="dxa"/>
            </w:tcMar>
            <w:hideMark/>
          </w:tcPr>
          <w:p w14:paraId="33E6F4F0" w14:textId="77777777" w:rsidR="001E7820" w:rsidRPr="00A3338D" w:rsidRDefault="001E7820" w:rsidP="00981989">
            <w:pPr>
              <w:rPr>
                <w:sz w:val="20"/>
                <w:szCs w:val="20"/>
              </w:rPr>
            </w:pPr>
            <w:r w:rsidRPr="00A3338D">
              <w:rPr>
                <w:sz w:val="20"/>
                <w:szCs w:val="20"/>
              </w:rPr>
              <w:t>Юридическое лицо, осуществляющее эксплуатацию централизованных систем холодного водоснабжения и (или) водоотведения, отдельных объектов таких систем</w:t>
            </w:r>
          </w:p>
        </w:tc>
        <w:tc>
          <w:tcPr>
            <w:tcW w:w="1240" w:type="pct"/>
            <w:tcBorders>
              <w:top w:val="nil"/>
              <w:left w:val="nil"/>
              <w:bottom w:val="single" w:sz="4" w:space="0" w:color="auto"/>
              <w:right w:val="single" w:sz="4" w:space="0" w:color="auto"/>
            </w:tcBorders>
            <w:tcMar>
              <w:left w:w="28" w:type="dxa"/>
              <w:right w:w="28" w:type="dxa"/>
            </w:tcMar>
            <w:hideMark/>
          </w:tcPr>
          <w:p w14:paraId="3E4F704E"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0894475E" w14:textId="77777777" w:rsidR="001E7820" w:rsidRPr="00A3338D" w:rsidRDefault="001E7820" w:rsidP="00981989">
            <w:pPr>
              <w:rPr>
                <w:sz w:val="20"/>
                <w:szCs w:val="20"/>
              </w:rPr>
            </w:pPr>
            <w:r w:rsidRPr="00A3338D">
              <w:rPr>
                <w:sz w:val="20"/>
                <w:szCs w:val="20"/>
              </w:rPr>
              <w:t>Организация ВКХ</w:t>
            </w:r>
          </w:p>
        </w:tc>
      </w:tr>
      <w:tr w:rsidR="001E7820" w:rsidRPr="00A3338D" w14:paraId="3253B891"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1A253FF7" w14:textId="77777777" w:rsidR="001E7820" w:rsidRPr="00A3338D" w:rsidRDefault="001E7820" w:rsidP="009D3228">
            <w:pPr>
              <w:jc w:val="center"/>
              <w:rPr>
                <w:sz w:val="20"/>
                <w:szCs w:val="20"/>
              </w:rPr>
            </w:pPr>
            <w:r w:rsidRPr="00A3338D">
              <w:rPr>
                <w:sz w:val="20"/>
                <w:szCs w:val="20"/>
              </w:rPr>
              <w:t>33</w:t>
            </w:r>
          </w:p>
        </w:tc>
        <w:tc>
          <w:tcPr>
            <w:tcW w:w="854" w:type="pct"/>
            <w:tcBorders>
              <w:top w:val="nil"/>
              <w:left w:val="nil"/>
              <w:bottom w:val="single" w:sz="4" w:space="0" w:color="auto"/>
              <w:right w:val="single" w:sz="4" w:space="0" w:color="auto"/>
            </w:tcBorders>
            <w:tcMar>
              <w:left w:w="28" w:type="dxa"/>
              <w:right w:w="28" w:type="dxa"/>
            </w:tcMar>
            <w:hideMark/>
          </w:tcPr>
          <w:p w14:paraId="2213AA2B" w14:textId="77777777" w:rsidR="001E7820" w:rsidRPr="00A3338D" w:rsidRDefault="001E7820" w:rsidP="00981989">
            <w:pPr>
              <w:rPr>
                <w:sz w:val="20"/>
                <w:szCs w:val="20"/>
              </w:rPr>
            </w:pPr>
            <w:r w:rsidRPr="00A3338D">
              <w:rPr>
                <w:sz w:val="20"/>
                <w:szCs w:val="20"/>
              </w:rPr>
              <w:t>Питьевая вода</w:t>
            </w:r>
          </w:p>
        </w:tc>
        <w:tc>
          <w:tcPr>
            <w:tcW w:w="1997" w:type="pct"/>
            <w:tcBorders>
              <w:top w:val="nil"/>
              <w:left w:val="nil"/>
              <w:bottom w:val="single" w:sz="4" w:space="0" w:color="auto"/>
              <w:right w:val="single" w:sz="4" w:space="0" w:color="auto"/>
            </w:tcBorders>
            <w:tcMar>
              <w:left w:w="28" w:type="dxa"/>
              <w:right w:w="28" w:type="dxa"/>
            </w:tcMar>
            <w:hideMark/>
          </w:tcPr>
          <w:p w14:paraId="6773F961" w14:textId="77777777" w:rsidR="001E7820" w:rsidRPr="00A3338D" w:rsidRDefault="001E7820" w:rsidP="00981989">
            <w:pPr>
              <w:rPr>
                <w:sz w:val="20"/>
                <w:szCs w:val="20"/>
              </w:rPr>
            </w:pPr>
            <w:r w:rsidRPr="00A3338D">
              <w:rPr>
                <w:sz w:val="20"/>
                <w:szCs w:val="20"/>
              </w:rPr>
              <w:t>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tc>
        <w:tc>
          <w:tcPr>
            <w:tcW w:w="1240" w:type="pct"/>
            <w:tcBorders>
              <w:top w:val="nil"/>
              <w:left w:val="nil"/>
              <w:bottom w:val="single" w:sz="4" w:space="0" w:color="auto"/>
              <w:right w:val="single" w:sz="4" w:space="0" w:color="auto"/>
            </w:tcBorders>
            <w:tcMar>
              <w:left w:w="28" w:type="dxa"/>
              <w:right w:w="28" w:type="dxa"/>
            </w:tcMar>
            <w:hideMark/>
          </w:tcPr>
          <w:p w14:paraId="6732DC32"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253661D4" w14:textId="77777777" w:rsidR="001E7820" w:rsidRPr="00A3338D" w:rsidRDefault="001E7820" w:rsidP="00981989">
            <w:pPr>
              <w:rPr>
                <w:sz w:val="20"/>
                <w:szCs w:val="20"/>
              </w:rPr>
            </w:pPr>
            <w:r w:rsidRPr="00A3338D">
              <w:rPr>
                <w:sz w:val="20"/>
                <w:szCs w:val="20"/>
              </w:rPr>
              <w:t>-</w:t>
            </w:r>
          </w:p>
        </w:tc>
      </w:tr>
      <w:tr w:rsidR="001E7820" w:rsidRPr="00A3338D" w14:paraId="023EE7E3"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0DC4F24" w14:textId="77777777" w:rsidR="001E7820" w:rsidRPr="00A3338D" w:rsidRDefault="001E7820" w:rsidP="009D3228">
            <w:pPr>
              <w:jc w:val="center"/>
              <w:rPr>
                <w:sz w:val="20"/>
                <w:szCs w:val="20"/>
              </w:rPr>
            </w:pPr>
            <w:r w:rsidRPr="00A3338D">
              <w:rPr>
                <w:sz w:val="20"/>
                <w:szCs w:val="20"/>
              </w:rPr>
              <w:t>34</w:t>
            </w:r>
          </w:p>
        </w:tc>
        <w:tc>
          <w:tcPr>
            <w:tcW w:w="854" w:type="pct"/>
            <w:tcBorders>
              <w:top w:val="nil"/>
              <w:left w:val="nil"/>
              <w:bottom w:val="single" w:sz="4" w:space="0" w:color="auto"/>
              <w:right w:val="single" w:sz="4" w:space="0" w:color="auto"/>
            </w:tcBorders>
            <w:tcMar>
              <w:left w:w="28" w:type="dxa"/>
              <w:right w:w="28" w:type="dxa"/>
            </w:tcMar>
            <w:hideMark/>
          </w:tcPr>
          <w:p w14:paraId="2ED50852" w14:textId="77777777" w:rsidR="001E7820" w:rsidRPr="00A3338D" w:rsidRDefault="001E7820" w:rsidP="00981989">
            <w:pPr>
              <w:rPr>
                <w:sz w:val="20"/>
                <w:szCs w:val="20"/>
              </w:rPr>
            </w:pPr>
            <w:r w:rsidRPr="00A3338D">
              <w:rPr>
                <w:sz w:val="20"/>
                <w:szCs w:val="20"/>
              </w:rPr>
              <w:t>Резервуар для воды</w:t>
            </w:r>
          </w:p>
        </w:tc>
        <w:tc>
          <w:tcPr>
            <w:tcW w:w="1997" w:type="pct"/>
            <w:tcBorders>
              <w:top w:val="nil"/>
              <w:left w:val="nil"/>
              <w:bottom w:val="single" w:sz="4" w:space="0" w:color="auto"/>
              <w:right w:val="single" w:sz="4" w:space="0" w:color="auto"/>
            </w:tcBorders>
            <w:tcMar>
              <w:left w:w="28" w:type="dxa"/>
              <w:right w:w="28" w:type="dxa"/>
            </w:tcMar>
            <w:hideMark/>
          </w:tcPr>
          <w:p w14:paraId="3DAD0F60" w14:textId="77777777" w:rsidR="001E7820" w:rsidRPr="00A3338D" w:rsidRDefault="001E7820" w:rsidP="00981989">
            <w:pPr>
              <w:rPr>
                <w:sz w:val="20"/>
                <w:szCs w:val="20"/>
              </w:rPr>
            </w:pPr>
            <w:r w:rsidRPr="00A3338D">
              <w:rPr>
                <w:sz w:val="20"/>
                <w:szCs w:val="20"/>
              </w:rPr>
              <w:t>Закрытое сооружение для хранения воды</w:t>
            </w:r>
          </w:p>
        </w:tc>
        <w:tc>
          <w:tcPr>
            <w:tcW w:w="1240" w:type="pct"/>
            <w:tcBorders>
              <w:top w:val="nil"/>
              <w:left w:val="nil"/>
              <w:bottom w:val="single" w:sz="4" w:space="0" w:color="auto"/>
              <w:right w:val="single" w:sz="4" w:space="0" w:color="auto"/>
            </w:tcBorders>
            <w:tcMar>
              <w:left w:w="28" w:type="dxa"/>
              <w:right w:w="28" w:type="dxa"/>
            </w:tcMar>
            <w:hideMark/>
          </w:tcPr>
          <w:p w14:paraId="3333AAB2"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602839D1" w14:textId="77777777" w:rsidR="001E7820" w:rsidRPr="00A3338D" w:rsidRDefault="001E7820" w:rsidP="00981989">
            <w:pPr>
              <w:rPr>
                <w:sz w:val="20"/>
                <w:szCs w:val="20"/>
              </w:rPr>
            </w:pPr>
            <w:r w:rsidRPr="00A3338D">
              <w:rPr>
                <w:sz w:val="20"/>
                <w:szCs w:val="20"/>
              </w:rPr>
              <w:t>РдВ</w:t>
            </w:r>
          </w:p>
        </w:tc>
      </w:tr>
      <w:tr w:rsidR="001E7820" w:rsidRPr="00A3338D" w14:paraId="6E2E8C1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252A497" w14:textId="77777777" w:rsidR="001E7820" w:rsidRPr="00A3338D" w:rsidRDefault="001E7820" w:rsidP="009D3228">
            <w:pPr>
              <w:jc w:val="center"/>
              <w:rPr>
                <w:sz w:val="20"/>
                <w:szCs w:val="20"/>
              </w:rPr>
            </w:pPr>
            <w:r w:rsidRPr="00A3338D">
              <w:rPr>
                <w:sz w:val="20"/>
                <w:szCs w:val="20"/>
              </w:rPr>
              <w:t>35</w:t>
            </w:r>
          </w:p>
        </w:tc>
        <w:tc>
          <w:tcPr>
            <w:tcW w:w="854" w:type="pct"/>
            <w:tcBorders>
              <w:top w:val="nil"/>
              <w:left w:val="nil"/>
              <w:bottom w:val="single" w:sz="4" w:space="0" w:color="auto"/>
              <w:right w:val="single" w:sz="4" w:space="0" w:color="auto"/>
            </w:tcBorders>
            <w:tcMar>
              <w:left w:w="28" w:type="dxa"/>
              <w:right w:w="28" w:type="dxa"/>
            </w:tcMar>
            <w:hideMark/>
          </w:tcPr>
          <w:p w14:paraId="77810660" w14:textId="77777777" w:rsidR="001E7820" w:rsidRPr="00A3338D" w:rsidRDefault="001E7820" w:rsidP="00981989">
            <w:pPr>
              <w:rPr>
                <w:sz w:val="20"/>
                <w:szCs w:val="20"/>
              </w:rPr>
            </w:pPr>
            <w:r w:rsidRPr="00A3338D">
              <w:rPr>
                <w:sz w:val="20"/>
                <w:szCs w:val="20"/>
              </w:rPr>
              <w:t>Санитарно-защитная зона</w:t>
            </w:r>
          </w:p>
        </w:tc>
        <w:tc>
          <w:tcPr>
            <w:tcW w:w="1997" w:type="pct"/>
            <w:tcBorders>
              <w:top w:val="nil"/>
              <w:left w:val="nil"/>
              <w:bottom w:val="single" w:sz="4" w:space="0" w:color="auto"/>
              <w:right w:val="single" w:sz="4" w:space="0" w:color="auto"/>
            </w:tcBorders>
            <w:tcMar>
              <w:left w:w="28" w:type="dxa"/>
              <w:right w:w="28" w:type="dxa"/>
            </w:tcMar>
            <w:hideMark/>
          </w:tcPr>
          <w:p w14:paraId="2BDE99B2" w14:textId="77777777" w:rsidR="001E7820" w:rsidRPr="00A3338D" w:rsidRDefault="001E7820" w:rsidP="00803317">
            <w:pPr>
              <w:rPr>
                <w:sz w:val="20"/>
                <w:szCs w:val="20"/>
              </w:rPr>
            </w:pPr>
            <w:r w:rsidRPr="00A3338D">
              <w:rPr>
                <w:sz w:val="20"/>
                <w:szCs w:val="20"/>
              </w:rPr>
              <w:t>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tc>
        <w:tc>
          <w:tcPr>
            <w:tcW w:w="1240" w:type="pct"/>
            <w:tcBorders>
              <w:top w:val="nil"/>
              <w:left w:val="nil"/>
              <w:bottom w:val="single" w:sz="4" w:space="0" w:color="auto"/>
              <w:right w:val="single" w:sz="4" w:space="0" w:color="auto"/>
            </w:tcBorders>
            <w:tcMar>
              <w:left w:w="28" w:type="dxa"/>
              <w:right w:w="28" w:type="dxa"/>
            </w:tcMar>
            <w:hideMark/>
          </w:tcPr>
          <w:p w14:paraId="15BB0F38" w14:textId="77777777" w:rsidR="001E7820" w:rsidRPr="00A3338D" w:rsidRDefault="001E7820" w:rsidP="00981989">
            <w:pPr>
              <w:rPr>
                <w:sz w:val="20"/>
                <w:szCs w:val="20"/>
              </w:rPr>
            </w:pPr>
            <w:r w:rsidRPr="00A3338D">
              <w:rPr>
                <w:color w:val="000000"/>
                <w:sz w:val="20"/>
                <w:szCs w:val="20"/>
              </w:rPr>
              <w:t>СанПиН 2.2.1/2.1.1.1200</w:t>
            </w:r>
            <w:r w:rsidRPr="00A3338D">
              <w:rPr>
                <w:color w:val="000000"/>
                <w:sz w:val="20"/>
                <w:szCs w:val="20"/>
              </w:rPr>
              <w:noBreakHyphen/>
              <w:t>03</w:t>
            </w:r>
          </w:p>
        </w:tc>
        <w:tc>
          <w:tcPr>
            <w:tcW w:w="710" w:type="pct"/>
            <w:tcBorders>
              <w:top w:val="nil"/>
              <w:left w:val="nil"/>
              <w:bottom w:val="single" w:sz="4" w:space="0" w:color="auto"/>
              <w:right w:val="single" w:sz="4" w:space="0" w:color="auto"/>
            </w:tcBorders>
            <w:tcMar>
              <w:left w:w="28" w:type="dxa"/>
              <w:right w:w="28" w:type="dxa"/>
            </w:tcMar>
            <w:hideMark/>
          </w:tcPr>
          <w:p w14:paraId="44438ABF" w14:textId="77777777" w:rsidR="001E7820" w:rsidRPr="00A3338D" w:rsidRDefault="001E7820" w:rsidP="00981989">
            <w:pPr>
              <w:rPr>
                <w:sz w:val="20"/>
                <w:szCs w:val="20"/>
              </w:rPr>
            </w:pPr>
            <w:r w:rsidRPr="00A3338D">
              <w:rPr>
                <w:sz w:val="20"/>
                <w:szCs w:val="20"/>
              </w:rPr>
              <w:t>СЗЗ</w:t>
            </w:r>
          </w:p>
        </w:tc>
      </w:tr>
      <w:tr w:rsidR="001E7820" w:rsidRPr="00A3338D" w14:paraId="0B449195"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AC12BDF" w14:textId="77777777" w:rsidR="001E7820" w:rsidRPr="00A3338D" w:rsidRDefault="001E7820" w:rsidP="009D3228">
            <w:pPr>
              <w:jc w:val="center"/>
              <w:rPr>
                <w:sz w:val="20"/>
                <w:szCs w:val="20"/>
              </w:rPr>
            </w:pPr>
            <w:r w:rsidRPr="00A3338D">
              <w:rPr>
                <w:sz w:val="20"/>
                <w:szCs w:val="20"/>
              </w:rPr>
              <w:t>36</w:t>
            </w:r>
          </w:p>
        </w:tc>
        <w:tc>
          <w:tcPr>
            <w:tcW w:w="854" w:type="pct"/>
            <w:tcBorders>
              <w:top w:val="nil"/>
              <w:left w:val="nil"/>
              <w:bottom w:val="single" w:sz="4" w:space="0" w:color="auto"/>
              <w:right w:val="single" w:sz="4" w:space="0" w:color="auto"/>
            </w:tcBorders>
            <w:tcMar>
              <w:left w:w="28" w:type="dxa"/>
              <w:right w:w="28" w:type="dxa"/>
            </w:tcMar>
            <w:hideMark/>
          </w:tcPr>
          <w:p w14:paraId="2FBCB180" w14:textId="77777777" w:rsidR="001E7820" w:rsidRPr="00A3338D" w:rsidRDefault="001E7820" w:rsidP="00981989">
            <w:pPr>
              <w:rPr>
                <w:sz w:val="20"/>
                <w:szCs w:val="20"/>
              </w:rPr>
            </w:pPr>
            <w:r w:rsidRPr="00A3338D">
              <w:rPr>
                <w:sz w:val="20"/>
                <w:szCs w:val="20"/>
              </w:rPr>
              <w:t>Станция водоподготовки</w:t>
            </w:r>
          </w:p>
        </w:tc>
        <w:tc>
          <w:tcPr>
            <w:tcW w:w="1997" w:type="pct"/>
            <w:tcBorders>
              <w:top w:val="nil"/>
              <w:left w:val="nil"/>
              <w:bottom w:val="single" w:sz="4" w:space="0" w:color="auto"/>
              <w:right w:val="single" w:sz="4" w:space="0" w:color="auto"/>
            </w:tcBorders>
            <w:tcMar>
              <w:left w:w="28" w:type="dxa"/>
              <w:right w:w="28" w:type="dxa"/>
            </w:tcMar>
            <w:hideMark/>
          </w:tcPr>
          <w:p w14:paraId="74F24AC5" w14:textId="77777777" w:rsidR="001E7820" w:rsidRPr="00A3338D" w:rsidRDefault="001E7820" w:rsidP="00981989">
            <w:pPr>
              <w:rPr>
                <w:sz w:val="20"/>
                <w:szCs w:val="20"/>
              </w:rPr>
            </w:pPr>
            <w:r w:rsidRPr="00A3338D">
              <w:rPr>
                <w:sz w:val="20"/>
                <w:szCs w:val="20"/>
              </w:rPr>
              <w:t>Комплекс зданий, сооружений и устройств для водоподготовки</w:t>
            </w:r>
          </w:p>
        </w:tc>
        <w:tc>
          <w:tcPr>
            <w:tcW w:w="1240" w:type="pct"/>
            <w:tcBorders>
              <w:top w:val="nil"/>
              <w:left w:val="nil"/>
              <w:bottom w:val="single" w:sz="4" w:space="0" w:color="auto"/>
              <w:right w:val="single" w:sz="4" w:space="0" w:color="auto"/>
            </w:tcBorders>
            <w:tcMar>
              <w:left w:w="28" w:type="dxa"/>
              <w:right w:w="28" w:type="dxa"/>
            </w:tcMar>
            <w:hideMark/>
          </w:tcPr>
          <w:p w14:paraId="0E2B6E84"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333B76AD" w14:textId="77777777" w:rsidR="001E7820" w:rsidRPr="00A3338D" w:rsidRDefault="001E7820" w:rsidP="00981989">
            <w:pPr>
              <w:rPr>
                <w:sz w:val="20"/>
                <w:szCs w:val="20"/>
              </w:rPr>
            </w:pPr>
            <w:r w:rsidRPr="00A3338D">
              <w:rPr>
                <w:sz w:val="20"/>
                <w:szCs w:val="20"/>
              </w:rPr>
              <w:t>СВП</w:t>
            </w:r>
          </w:p>
        </w:tc>
      </w:tr>
      <w:tr w:rsidR="001E7820" w:rsidRPr="00A3338D" w14:paraId="411AB60C"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091C696" w14:textId="77777777" w:rsidR="001E7820" w:rsidRPr="00A3338D" w:rsidRDefault="001E7820" w:rsidP="009D3228">
            <w:pPr>
              <w:jc w:val="center"/>
              <w:rPr>
                <w:sz w:val="20"/>
                <w:szCs w:val="20"/>
              </w:rPr>
            </w:pPr>
            <w:r w:rsidRPr="00A3338D">
              <w:rPr>
                <w:sz w:val="20"/>
                <w:szCs w:val="20"/>
              </w:rPr>
              <w:lastRenderedPageBreak/>
              <w:t>37</w:t>
            </w:r>
          </w:p>
        </w:tc>
        <w:tc>
          <w:tcPr>
            <w:tcW w:w="854" w:type="pct"/>
            <w:tcBorders>
              <w:top w:val="nil"/>
              <w:left w:val="nil"/>
              <w:bottom w:val="single" w:sz="4" w:space="0" w:color="auto"/>
              <w:right w:val="single" w:sz="4" w:space="0" w:color="auto"/>
            </w:tcBorders>
            <w:tcMar>
              <w:left w:w="28" w:type="dxa"/>
              <w:right w:w="28" w:type="dxa"/>
            </w:tcMar>
            <w:hideMark/>
          </w:tcPr>
          <w:p w14:paraId="537C50F1" w14:textId="77777777" w:rsidR="001E7820" w:rsidRPr="00A3338D" w:rsidRDefault="001E7820" w:rsidP="00981989">
            <w:pPr>
              <w:rPr>
                <w:sz w:val="20"/>
                <w:szCs w:val="20"/>
              </w:rPr>
            </w:pPr>
            <w:r w:rsidRPr="00A3338D">
              <w:rPr>
                <w:sz w:val="20"/>
                <w:szCs w:val="20"/>
              </w:rPr>
              <w:t>Сточные воды</w:t>
            </w:r>
          </w:p>
        </w:tc>
        <w:tc>
          <w:tcPr>
            <w:tcW w:w="1997" w:type="pct"/>
            <w:tcBorders>
              <w:top w:val="nil"/>
              <w:left w:val="nil"/>
              <w:bottom w:val="single" w:sz="4" w:space="0" w:color="auto"/>
              <w:right w:val="single" w:sz="4" w:space="0" w:color="auto"/>
            </w:tcBorders>
            <w:tcMar>
              <w:left w:w="28" w:type="dxa"/>
              <w:right w:w="28" w:type="dxa"/>
            </w:tcMar>
            <w:hideMark/>
          </w:tcPr>
          <w:p w14:paraId="633A0F55" w14:textId="77777777" w:rsidR="001E7820" w:rsidRPr="00A3338D" w:rsidRDefault="001E7820" w:rsidP="00981989">
            <w:pPr>
              <w:rPr>
                <w:sz w:val="20"/>
                <w:szCs w:val="20"/>
              </w:rPr>
            </w:pPr>
            <w:r w:rsidRPr="00A3338D">
              <w:rPr>
                <w:sz w:val="20"/>
                <w:szCs w:val="20"/>
              </w:rPr>
              <w:t>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tc>
        <w:tc>
          <w:tcPr>
            <w:tcW w:w="1240" w:type="pct"/>
            <w:tcBorders>
              <w:top w:val="nil"/>
              <w:left w:val="nil"/>
              <w:bottom w:val="single" w:sz="4" w:space="0" w:color="auto"/>
              <w:right w:val="single" w:sz="4" w:space="0" w:color="auto"/>
            </w:tcBorders>
            <w:tcMar>
              <w:left w:w="28" w:type="dxa"/>
              <w:right w:w="28" w:type="dxa"/>
            </w:tcMar>
            <w:hideMark/>
          </w:tcPr>
          <w:p w14:paraId="456B0B4B" w14:textId="77777777" w:rsidR="001E7820" w:rsidRPr="00A3338D" w:rsidRDefault="001E7820" w:rsidP="00981989">
            <w:pPr>
              <w:rPr>
                <w:sz w:val="20"/>
                <w:szCs w:val="20"/>
              </w:rPr>
            </w:pPr>
            <w:r w:rsidRPr="00A3338D">
              <w:rPr>
                <w:color w:val="000000"/>
                <w:sz w:val="20"/>
                <w:szCs w:val="20"/>
              </w:rPr>
              <w:t>ГОСТ Р 59053</w:t>
            </w:r>
            <w:r w:rsidRPr="00A3338D">
              <w:rPr>
                <w:color w:val="000000"/>
                <w:sz w:val="20"/>
                <w:szCs w:val="20"/>
              </w:rPr>
              <w:noBreakHyphen/>
              <w:t>2020</w:t>
            </w:r>
          </w:p>
        </w:tc>
        <w:tc>
          <w:tcPr>
            <w:tcW w:w="710" w:type="pct"/>
            <w:tcBorders>
              <w:top w:val="nil"/>
              <w:left w:val="nil"/>
              <w:bottom w:val="single" w:sz="4" w:space="0" w:color="auto"/>
              <w:right w:val="single" w:sz="4" w:space="0" w:color="auto"/>
            </w:tcBorders>
            <w:tcMar>
              <w:left w:w="28" w:type="dxa"/>
              <w:right w:w="28" w:type="dxa"/>
            </w:tcMar>
            <w:hideMark/>
          </w:tcPr>
          <w:p w14:paraId="369D06CD" w14:textId="77777777" w:rsidR="001E7820" w:rsidRPr="00A3338D" w:rsidRDefault="001E7820" w:rsidP="00981989">
            <w:pPr>
              <w:rPr>
                <w:sz w:val="20"/>
                <w:szCs w:val="20"/>
              </w:rPr>
            </w:pPr>
            <w:r w:rsidRPr="00A3338D">
              <w:rPr>
                <w:sz w:val="20"/>
                <w:szCs w:val="20"/>
              </w:rPr>
              <w:t>-</w:t>
            </w:r>
          </w:p>
        </w:tc>
      </w:tr>
      <w:tr w:rsidR="001E7820" w:rsidRPr="00A3338D" w14:paraId="0F26088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8C6C074" w14:textId="77777777" w:rsidR="001E7820" w:rsidRPr="00A3338D" w:rsidRDefault="001E7820" w:rsidP="009D3228">
            <w:pPr>
              <w:jc w:val="center"/>
              <w:rPr>
                <w:sz w:val="20"/>
                <w:szCs w:val="20"/>
              </w:rPr>
            </w:pPr>
            <w:r w:rsidRPr="00A3338D">
              <w:rPr>
                <w:sz w:val="20"/>
                <w:szCs w:val="20"/>
              </w:rPr>
              <w:t>38</w:t>
            </w:r>
          </w:p>
        </w:tc>
        <w:tc>
          <w:tcPr>
            <w:tcW w:w="854" w:type="pct"/>
            <w:tcBorders>
              <w:top w:val="nil"/>
              <w:left w:val="nil"/>
              <w:bottom w:val="single" w:sz="4" w:space="0" w:color="auto"/>
              <w:right w:val="single" w:sz="4" w:space="0" w:color="auto"/>
            </w:tcBorders>
            <w:tcMar>
              <w:left w:w="28" w:type="dxa"/>
              <w:right w:w="28" w:type="dxa"/>
            </w:tcMar>
            <w:hideMark/>
          </w:tcPr>
          <w:p w14:paraId="3BD1F0AB" w14:textId="77777777" w:rsidR="001E7820" w:rsidRPr="00A3338D" w:rsidRDefault="001E7820" w:rsidP="00981989">
            <w:pPr>
              <w:rPr>
                <w:sz w:val="20"/>
                <w:szCs w:val="20"/>
              </w:rPr>
            </w:pPr>
            <w:r w:rsidRPr="00A3338D">
              <w:rPr>
                <w:sz w:val="20"/>
                <w:szCs w:val="20"/>
              </w:rPr>
              <w:t>Схема водоснабжения и водоотведения</w:t>
            </w:r>
          </w:p>
        </w:tc>
        <w:tc>
          <w:tcPr>
            <w:tcW w:w="1997" w:type="pct"/>
            <w:tcBorders>
              <w:top w:val="nil"/>
              <w:left w:val="nil"/>
              <w:bottom w:val="single" w:sz="4" w:space="0" w:color="auto"/>
              <w:right w:val="single" w:sz="4" w:space="0" w:color="auto"/>
            </w:tcBorders>
            <w:tcMar>
              <w:left w:w="28" w:type="dxa"/>
              <w:right w:w="28" w:type="dxa"/>
            </w:tcMar>
            <w:hideMark/>
          </w:tcPr>
          <w:p w14:paraId="000A9163" w14:textId="77777777" w:rsidR="001E7820" w:rsidRPr="00A3338D" w:rsidRDefault="001E7820" w:rsidP="00981989">
            <w:pPr>
              <w:rPr>
                <w:sz w:val="20"/>
                <w:szCs w:val="20"/>
              </w:rPr>
            </w:pPr>
            <w:r w:rsidRPr="00A3338D">
              <w:rPr>
                <w:sz w:val="20"/>
                <w:szCs w:val="20"/>
              </w:rPr>
              <w:t>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централизованных систем горячего водоснабжения, холодного водоснабжения и (или) водоотведения и направлений их развития</w:t>
            </w:r>
          </w:p>
        </w:tc>
        <w:tc>
          <w:tcPr>
            <w:tcW w:w="1240" w:type="pct"/>
            <w:tcBorders>
              <w:top w:val="nil"/>
              <w:left w:val="nil"/>
              <w:bottom w:val="single" w:sz="4" w:space="0" w:color="auto"/>
              <w:right w:val="single" w:sz="4" w:space="0" w:color="auto"/>
            </w:tcBorders>
            <w:tcMar>
              <w:left w:w="28" w:type="dxa"/>
              <w:right w:w="28" w:type="dxa"/>
            </w:tcMar>
            <w:hideMark/>
          </w:tcPr>
          <w:p w14:paraId="30783E76" w14:textId="77777777" w:rsidR="001E7820" w:rsidRPr="00A3338D" w:rsidRDefault="001E7820" w:rsidP="008B372A">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1000F0E4" w14:textId="77777777" w:rsidR="001E7820" w:rsidRPr="00A3338D" w:rsidRDefault="001E7820" w:rsidP="00981989">
            <w:pPr>
              <w:rPr>
                <w:sz w:val="20"/>
                <w:szCs w:val="20"/>
              </w:rPr>
            </w:pPr>
            <w:r w:rsidRPr="00A3338D">
              <w:rPr>
                <w:sz w:val="20"/>
                <w:szCs w:val="20"/>
              </w:rPr>
              <w:t>Схема ВСиВО</w:t>
            </w:r>
          </w:p>
        </w:tc>
      </w:tr>
      <w:tr w:rsidR="001E7820" w:rsidRPr="00A3338D" w14:paraId="237201F9"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12241F7" w14:textId="77777777" w:rsidR="001E7820" w:rsidRPr="00A3338D" w:rsidRDefault="001E7820" w:rsidP="009D3228">
            <w:pPr>
              <w:jc w:val="center"/>
              <w:rPr>
                <w:sz w:val="20"/>
                <w:szCs w:val="20"/>
              </w:rPr>
            </w:pPr>
            <w:r w:rsidRPr="00A3338D">
              <w:rPr>
                <w:sz w:val="20"/>
                <w:szCs w:val="20"/>
              </w:rPr>
              <w:t>39</w:t>
            </w:r>
          </w:p>
        </w:tc>
        <w:tc>
          <w:tcPr>
            <w:tcW w:w="854" w:type="pct"/>
            <w:tcBorders>
              <w:top w:val="nil"/>
              <w:left w:val="nil"/>
              <w:bottom w:val="single" w:sz="4" w:space="0" w:color="auto"/>
              <w:right w:val="single" w:sz="4" w:space="0" w:color="auto"/>
            </w:tcBorders>
            <w:tcMar>
              <w:left w:w="28" w:type="dxa"/>
              <w:right w:w="28" w:type="dxa"/>
            </w:tcMar>
            <w:hideMark/>
          </w:tcPr>
          <w:p w14:paraId="5A498489" w14:textId="77777777" w:rsidR="001E7820" w:rsidRPr="00A3338D" w:rsidRDefault="001E7820" w:rsidP="00981989">
            <w:pPr>
              <w:rPr>
                <w:sz w:val="20"/>
                <w:szCs w:val="20"/>
              </w:rPr>
            </w:pPr>
            <w:r w:rsidRPr="00A3338D">
              <w:rPr>
                <w:sz w:val="20"/>
                <w:szCs w:val="20"/>
              </w:rPr>
              <w:t>Техническая вода</w:t>
            </w:r>
          </w:p>
        </w:tc>
        <w:tc>
          <w:tcPr>
            <w:tcW w:w="1997" w:type="pct"/>
            <w:tcBorders>
              <w:top w:val="nil"/>
              <w:left w:val="nil"/>
              <w:bottom w:val="single" w:sz="4" w:space="0" w:color="auto"/>
              <w:right w:val="single" w:sz="4" w:space="0" w:color="auto"/>
            </w:tcBorders>
            <w:tcMar>
              <w:left w:w="28" w:type="dxa"/>
              <w:right w:w="28" w:type="dxa"/>
            </w:tcMar>
            <w:hideMark/>
          </w:tcPr>
          <w:p w14:paraId="516E5383" w14:textId="77777777" w:rsidR="001E7820" w:rsidRPr="00A3338D" w:rsidRDefault="001E7820" w:rsidP="00981989">
            <w:pPr>
              <w:rPr>
                <w:sz w:val="20"/>
                <w:szCs w:val="20"/>
              </w:rPr>
            </w:pPr>
            <w:r w:rsidRPr="00A3338D">
              <w:rPr>
                <w:sz w:val="20"/>
                <w:szCs w:val="20"/>
              </w:rPr>
              <w:t>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tc>
        <w:tc>
          <w:tcPr>
            <w:tcW w:w="1240" w:type="pct"/>
            <w:tcBorders>
              <w:top w:val="nil"/>
              <w:left w:val="nil"/>
              <w:bottom w:val="single" w:sz="4" w:space="0" w:color="auto"/>
              <w:right w:val="single" w:sz="4" w:space="0" w:color="auto"/>
            </w:tcBorders>
            <w:tcMar>
              <w:left w:w="28" w:type="dxa"/>
              <w:right w:w="28" w:type="dxa"/>
            </w:tcMar>
            <w:hideMark/>
          </w:tcPr>
          <w:p w14:paraId="108696F8"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165A5B6C" w14:textId="77777777" w:rsidR="001E7820" w:rsidRPr="00A3338D" w:rsidRDefault="001E7820" w:rsidP="00981989">
            <w:pPr>
              <w:rPr>
                <w:sz w:val="20"/>
                <w:szCs w:val="20"/>
              </w:rPr>
            </w:pPr>
            <w:r w:rsidRPr="00A3338D">
              <w:rPr>
                <w:sz w:val="20"/>
                <w:szCs w:val="20"/>
              </w:rPr>
              <w:t>-</w:t>
            </w:r>
          </w:p>
        </w:tc>
      </w:tr>
      <w:tr w:rsidR="001E7820" w:rsidRPr="00A3338D" w14:paraId="267C648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7C268B9" w14:textId="77777777" w:rsidR="001E7820" w:rsidRPr="00A3338D" w:rsidRDefault="001E7820" w:rsidP="009D3228">
            <w:pPr>
              <w:jc w:val="center"/>
              <w:rPr>
                <w:sz w:val="20"/>
                <w:szCs w:val="20"/>
              </w:rPr>
            </w:pPr>
            <w:r w:rsidRPr="00A3338D">
              <w:rPr>
                <w:sz w:val="20"/>
                <w:szCs w:val="20"/>
              </w:rPr>
              <w:t>40</w:t>
            </w:r>
          </w:p>
        </w:tc>
        <w:tc>
          <w:tcPr>
            <w:tcW w:w="854" w:type="pct"/>
            <w:tcBorders>
              <w:top w:val="nil"/>
              <w:left w:val="nil"/>
              <w:bottom w:val="single" w:sz="4" w:space="0" w:color="auto"/>
              <w:right w:val="single" w:sz="4" w:space="0" w:color="auto"/>
            </w:tcBorders>
            <w:tcMar>
              <w:left w:w="28" w:type="dxa"/>
              <w:right w:w="28" w:type="dxa"/>
            </w:tcMar>
            <w:hideMark/>
          </w:tcPr>
          <w:p w14:paraId="2838750C" w14:textId="77777777" w:rsidR="001E7820" w:rsidRPr="00A3338D" w:rsidRDefault="001E7820" w:rsidP="00981989">
            <w:pPr>
              <w:rPr>
                <w:sz w:val="20"/>
                <w:szCs w:val="20"/>
              </w:rPr>
            </w:pPr>
            <w:r w:rsidRPr="00A3338D">
              <w:rPr>
                <w:sz w:val="20"/>
                <w:szCs w:val="20"/>
              </w:rPr>
              <w:t>Технологическая зона водоотведения</w:t>
            </w:r>
          </w:p>
        </w:tc>
        <w:tc>
          <w:tcPr>
            <w:tcW w:w="1997" w:type="pct"/>
            <w:tcBorders>
              <w:top w:val="nil"/>
              <w:left w:val="nil"/>
              <w:bottom w:val="single" w:sz="4" w:space="0" w:color="auto"/>
              <w:right w:val="single" w:sz="4" w:space="0" w:color="auto"/>
            </w:tcBorders>
            <w:tcMar>
              <w:left w:w="28" w:type="dxa"/>
              <w:right w:w="28" w:type="dxa"/>
            </w:tcMar>
            <w:hideMark/>
          </w:tcPr>
          <w:p w14:paraId="18EF2028" w14:textId="77777777" w:rsidR="001E7820" w:rsidRPr="00A3338D" w:rsidRDefault="001E7820" w:rsidP="00981989">
            <w:pPr>
              <w:rPr>
                <w:sz w:val="20"/>
                <w:szCs w:val="20"/>
              </w:rPr>
            </w:pPr>
            <w:r w:rsidRPr="00A3338D">
              <w:rPr>
                <w:sz w:val="20"/>
                <w:szCs w:val="20"/>
              </w:rPr>
              <w:t>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w:t>
            </w:r>
          </w:p>
        </w:tc>
        <w:tc>
          <w:tcPr>
            <w:tcW w:w="1240" w:type="pct"/>
            <w:tcBorders>
              <w:top w:val="nil"/>
              <w:left w:val="nil"/>
              <w:bottom w:val="single" w:sz="4" w:space="0" w:color="auto"/>
              <w:right w:val="single" w:sz="4" w:space="0" w:color="auto"/>
            </w:tcBorders>
            <w:tcMar>
              <w:left w:w="28" w:type="dxa"/>
              <w:right w:w="28" w:type="dxa"/>
            </w:tcMar>
            <w:hideMark/>
          </w:tcPr>
          <w:p w14:paraId="28B16D5C" w14:textId="77777777" w:rsidR="001E7820" w:rsidRPr="00A3338D" w:rsidRDefault="001E7820" w:rsidP="008B372A">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39BD1932" w14:textId="77777777" w:rsidR="001E7820" w:rsidRPr="00A3338D" w:rsidRDefault="001E7820" w:rsidP="00981989">
            <w:pPr>
              <w:rPr>
                <w:sz w:val="20"/>
                <w:szCs w:val="20"/>
              </w:rPr>
            </w:pPr>
            <w:r w:rsidRPr="00A3338D">
              <w:rPr>
                <w:sz w:val="20"/>
                <w:szCs w:val="20"/>
              </w:rPr>
              <w:t>-</w:t>
            </w:r>
          </w:p>
        </w:tc>
      </w:tr>
      <w:tr w:rsidR="001E7820" w:rsidRPr="00A3338D" w14:paraId="1FE6ABE4"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D29BFA7" w14:textId="77777777" w:rsidR="001E7820" w:rsidRPr="00A3338D" w:rsidRDefault="001E7820" w:rsidP="009D3228">
            <w:pPr>
              <w:jc w:val="center"/>
              <w:rPr>
                <w:sz w:val="20"/>
                <w:szCs w:val="20"/>
              </w:rPr>
            </w:pPr>
            <w:r w:rsidRPr="00A3338D">
              <w:rPr>
                <w:sz w:val="20"/>
                <w:szCs w:val="20"/>
              </w:rPr>
              <w:t>41</w:t>
            </w:r>
          </w:p>
        </w:tc>
        <w:tc>
          <w:tcPr>
            <w:tcW w:w="854" w:type="pct"/>
            <w:tcBorders>
              <w:top w:val="nil"/>
              <w:left w:val="nil"/>
              <w:bottom w:val="single" w:sz="4" w:space="0" w:color="auto"/>
              <w:right w:val="single" w:sz="4" w:space="0" w:color="auto"/>
            </w:tcBorders>
            <w:tcMar>
              <w:left w:w="28" w:type="dxa"/>
              <w:right w:w="28" w:type="dxa"/>
            </w:tcMar>
            <w:hideMark/>
          </w:tcPr>
          <w:p w14:paraId="15AA2204" w14:textId="77777777" w:rsidR="001E7820" w:rsidRPr="00A3338D" w:rsidRDefault="001E7820" w:rsidP="00981989">
            <w:pPr>
              <w:rPr>
                <w:sz w:val="20"/>
                <w:szCs w:val="20"/>
              </w:rPr>
            </w:pPr>
            <w:r w:rsidRPr="00A3338D">
              <w:rPr>
                <w:sz w:val="20"/>
                <w:szCs w:val="20"/>
              </w:rPr>
              <w:t>Технологическая зона водоснабжения</w:t>
            </w:r>
          </w:p>
        </w:tc>
        <w:tc>
          <w:tcPr>
            <w:tcW w:w="1997" w:type="pct"/>
            <w:tcBorders>
              <w:top w:val="nil"/>
              <w:left w:val="nil"/>
              <w:bottom w:val="single" w:sz="4" w:space="0" w:color="auto"/>
              <w:right w:val="single" w:sz="4" w:space="0" w:color="auto"/>
            </w:tcBorders>
            <w:tcMar>
              <w:left w:w="28" w:type="dxa"/>
              <w:right w:w="28" w:type="dxa"/>
            </w:tcMar>
            <w:hideMark/>
          </w:tcPr>
          <w:p w14:paraId="3AE7BDB5" w14:textId="77777777" w:rsidR="001E7820" w:rsidRPr="00A3338D" w:rsidRDefault="001E7820" w:rsidP="00981989">
            <w:pPr>
              <w:rPr>
                <w:sz w:val="20"/>
                <w:szCs w:val="20"/>
              </w:rPr>
            </w:pPr>
            <w:r w:rsidRPr="00A3338D">
              <w:rPr>
                <w:sz w:val="20"/>
                <w:szCs w:val="20"/>
              </w:rPr>
              <w:t>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tc>
        <w:tc>
          <w:tcPr>
            <w:tcW w:w="1240" w:type="pct"/>
            <w:tcBorders>
              <w:top w:val="nil"/>
              <w:left w:val="nil"/>
              <w:bottom w:val="single" w:sz="4" w:space="0" w:color="auto"/>
              <w:right w:val="single" w:sz="4" w:space="0" w:color="auto"/>
            </w:tcBorders>
            <w:tcMar>
              <w:left w:w="28" w:type="dxa"/>
              <w:right w:w="28" w:type="dxa"/>
            </w:tcMar>
            <w:hideMark/>
          </w:tcPr>
          <w:p w14:paraId="6765A2D1" w14:textId="77777777" w:rsidR="001E7820" w:rsidRPr="00A3338D" w:rsidRDefault="001E7820" w:rsidP="008B372A">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41241281" w14:textId="77777777" w:rsidR="001E7820" w:rsidRPr="00A3338D" w:rsidRDefault="001E7820" w:rsidP="00981989">
            <w:pPr>
              <w:rPr>
                <w:sz w:val="20"/>
                <w:szCs w:val="20"/>
              </w:rPr>
            </w:pPr>
            <w:r w:rsidRPr="00A3338D">
              <w:rPr>
                <w:sz w:val="20"/>
                <w:szCs w:val="20"/>
              </w:rPr>
              <w:t>-</w:t>
            </w:r>
          </w:p>
        </w:tc>
      </w:tr>
      <w:tr w:rsidR="001E7820" w:rsidRPr="00A3338D" w14:paraId="74AD97D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F5D192D" w14:textId="77777777" w:rsidR="001E7820" w:rsidRPr="00A3338D" w:rsidRDefault="001E7820" w:rsidP="009D3228">
            <w:pPr>
              <w:jc w:val="center"/>
              <w:rPr>
                <w:sz w:val="20"/>
                <w:szCs w:val="20"/>
              </w:rPr>
            </w:pPr>
            <w:r w:rsidRPr="00A3338D">
              <w:rPr>
                <w:sz w:val="20"/>
                <w:szCs w:val="20"/>
              </w:rPr>
              <w:t>42</w:t>
            </w:r>
          </w:p>
        </w:tc>
        <w:tc>
          <w:tcPr>
            <w:tcW w:w="854" w:type="pct"/>
            <w:tcBorders>
              <w:top w:val="nil"/>
              <w:left w:val="nil"/>
              <w:bottom w:val="single" w:sz="4" w:space="0" w:color="auto"/>
              <w:right w:val="single" w:sz="4" w:space="0" w:color="auto"/>
            </w:tcBorders>
            <w:tcMar>
              <w:left w:w="28" w:type="dxa"/>
              <w:right w:w="28" w:type="dxa"/>
            </w:tcMar>
            <w:hideMark/>
          </w:tcPr>
          <w:p w14:paraId="619BBAE6" w14:textId="77777777" w:rsidR="001E7820" w:rsidRPr="00A3338D" w:rsidRDefault="001E7820" w:rsidP="00981989">
            <w:pPr>
              <w:rPr>
                <w:sz w:val="20"/>
                <w:szCs w:val="20"/>
              </w:rPr>
            </w:pPr>
            <w:r w:rsidRPr="00A3338D">
              <w:rPr>
                <w:sz w:val="20"/>
                <w:szCs w:val="20"/>
              </w:rPr>
              <w:t>Централизованная система водоотведения (канализации)</w:t>
            </w:r>
          </w:p>
        </w:tc>
        <w:tc>
          <w:tcPr>
            <w:tcW w:w="1997" w:type="pct"/>
            <w:tcBorders>
              <w:top w:val="nil"/>
              <w:left w:val="nil"/>
              <w:bottom w:val="single" w:sz="4" w:space="0" w:color="auto"/>
              <w:right w:val="single" w:sz="4" w:space="0" w:color="auto"/>
            </w:tcBorders>
            <w:tcMar>
              <w:left w:w="28" w:type="dxa"/>
              <w:right w:w="28" w:type="dxa"/>
            </w:tcMar>
            <w:hideMark/>
          </w:tcPr>
          <w:p w14:paraId="2E5DE498" w14:textId="77777777" w:rsidR="001E7820" w:rsidRPr="00A3338D" w:rsidRDefault="001E7820" w:rsidP="00981989">
            <w:pPr>
              <w:rPr>
                <w:sz w:val="20"/>
                <w:szCs w:val="20"/>
              </w:rPr>
            </w:pPr>
            <w:r w:rsidRPr="00A3338D">
              <w:rPr>
                <w:sz w:val="20"/>
                <w:szCs w:val="20"/>
              </w:rPr>
              <w:t>Комплекс технологически связанных между собой инженерных сооружений, предназначенных для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6317694B"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142F466E" w14:textId="77777777" w:rsidR="001E7820" w:rsidRPr="00A3338D" w:rsidRDefault="005A2D16" w:rsidP="00981989">
            <w:pPr>
              <w:rPr>
                <w:sz w:val="20"/>
                <w:szCs w:val="20"/>
              </w:rPr>
            </w:pPr>
            <w:r>
              <w:rPr>
                <w:sz w:val="20"/>
                <w:szCs w:val="20"/>
              </w:rPr>
              <w:t>ЦС ВО</w:t>
            </w:r>
          </w:p>
        </w:tc>
      </w:tr>
      <w:tr w:rsidR="001E7820" w:rsidRPr="00A3338D" w14:paraId="7FFBC7BF"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2A60D0F" w14:textId="77777777" w:rsidR="001E7820" w:rsidRPr="00A3338D" w:rsidRDefault="001E7820" w:rsidP="009D3228">
            <w:pPr>
              <w:jc w:val="center"/>
              <w:rPr>
                <w:sz w:val="20"/>
                <w:szCs w:val="20"/>
              </w:rPr>
            </w:pPr>
            <w:r w:rsidRPr="00A3338D">
              <w:rPr>
                <w:sz w:val="20"/>
                <w:szCs w:val="20"/>
              </w:rPr>
              <w:t>43</w:t>
            </w:r>
          </w:p>
        </w:tc>
        <w:tc>
          <w:tcPr>
            <w:tcW w:w="854" w:type="pct"/>
            <w:tcBorders>
              <w:top w:val="nil"/>
              <w:left w:val="nil"/>
              <w:bottom w:val="single" w:sz="4" w:space="0" w:color="auto"/>
              <w:right w:val="single" w:sz="4" w:space="0" w:color="auto"/>
            </w:tcBorders>
            <w:tcMar>
              <w:left w:w="28" w:type="dxa"/>
              <w:right w:w="28" w:type="dxa"/>
            </w:tcMar>
            <w:hideMark/>
          </w:tcPr>
          <w:p w14:paraId="774FD415" w14:textId="77777777" w:rsidR="001E7820" w:rsidRPr="00A3338D" w:rsidRDefault="001E7820" w:rsidP="00981989">
            <w:pPr>
              <w:rPr>
                <w:sz w:val="20"/>
                <w:szCs w:val="20"/>
              </w:rPr>
            </w:pPr>
            <w:r w:rsidRPr="00A3338D">
              <w:rPr>
                <w:sz w:val="20"/>
                <w:szCs w:val="20"/>
              </w:rPr>
              <w:t>Централизованная система водоотведения поселения или городского округа</w:t>
            </w:r>
          </w:p>
        </w:tc>
        <w:tc>
          <w:tcPr>
            <w:tcW w:w="1997" w:type="pct"/>
            <w:tcBorders>
              <w:top w:val="nil"/>
              <w:left w:val="nil"/>
              <w:bottom w:val="single" w:sz="4" w:space="0" w:color="auto"/>
              <w:right w:val="single" w:sz="4" w:space="0" w:color="auto"/>
            </w:tcBorders>
            <w:tcMar>
              <w:left w:w="28" w:type="dxa"/>
              <w:right w:w="28" w:type="dxa"/>
            </w:tcMar>
            <w:hideMark/>
          </w:tcPr>
          <w:p w14:paraId="4C882F73" w14:textId="77777777" w:rsidR="001E7820" w:rsidRPr="00A3338D" w:rsidRDefault="001E7820" w:rsidP="00981989">
            <w:pPr>
              <w:rPr>
                <w:sz w:val="20"/>
                <w:szCs w:val="20"/>
              </w:rPr>
            </w:pPr>
            <w:r w:rsidRPr="00A3338D">
              <w:rPr>
                <w:sz w:val="20"/>
                <w:szCs w:val="20"/>
              </w:rPr>
              <w:t>Комплекс технологически связанных между собой инженерных сооружений, предназначенных для водоотведения с территории поселения или городского округа</w:t>
            </w:r>
          </w:p>
        </w:tc>
        <w:tc>
          <w:tcPr>
            <w:tcW w:w="1240" w:type="pct"/>
            <w:tcBorders>
              <w:top w:val="nil"/>
              <w:left w:val="nil"/>
              <w:bottom w:val="single" w:sz="4" w:space="0" w:color="auto"/>
              <w:right w:val="single" w:sz="4" w:space="0" w:color="auto"/>
            </w:tcBorders>
            <w:tcMar>
              <w:left w:w="28" w:type="dxa"/>
              <w:right w:w="28" w:type="dxa"/>
            </w:tcMar>
            <w:hideMark/>
          </w:tcPr>
          <w:p w14:paraId="1F913881"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21316BA8" w14:textId="77777777" w:rsidR="001E7820" w:rsidRPr="00A3338D" w:rsidRDefault="001E7820" w:rsidP="00981989">
            <w:pPr>
              <w:rPr>
                <w:sz w:val="20"/>
                <w:szCs w:val="20"/>
              </w:rPr>
            </w:pPr>
            <w:r w:rsidRPr="00A3338D">
              <w:rPr>
                <w:sz w:val="20"/>
                <w:szCs w:val="20"/>
              </w:rPr>
              <w:t>-</w:t>
            </w:r>
          </w:p>
        </w:tc>
      </w:tr>
      <w:tr w:rsidR="001E7820" w:rsidRPr="00A3338D" w14:paraId="2209A70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792AE1AB" w14:textId="77777777" w:rsidR="001E7820" w:rsidRPr="00A3338D" w:rsidRDefault="001E7820" w:rsidP="009D3228">
            <w:pPr>
              <w:jc w:val="center"/>
              <w:rPr>
                <w:sz w:val="20"/>
                <w:szCs w:val="20"/>
              </w:rPr>
            </w:pPr>
            <w:r w:rsidRPr="00A3338D">
              <w:rPr>
                <w:sz w:val="20"/>
                <w:szCs w:val="20"/>
              </w:rPr>
              <w:t>44</w:t>
            </w:r>
          </w:p>
        </w:tc>
        <w:tc>
          <w:tcPr>
            <w:tcW w:w="854" w:type="pct"/>
            <w:tcBorders>
              <w:top w:val="nil"/>
              <w:left w:val="nil"/>
              <w:bottom w:val="single" w:sz="4" w:space="0" w:color="auto"/>
              <w:right w:val="single" w:sz="4" w:space="0" w:color="auto"/>
            </w:tcBorders>
            <w:tcMar>
              <w:left w:w="28" w:type="dxa"/>
              <w:right w:w="28" w:type="dxa"/>
            </w:tcMar>
            <w:hideMark/>
          </w:tcPr>
          <w:p w14:paraId="7D2063EA" w14:textId="77777777" w:rsidR="001E7820" w:rsidRPr="00A3338D" w:rsidRDefault="001E7820" w:rsidP="00981989">
            <w:pPr>
              <w:rPr>
                <w:sz w:val="20"/>
                <w:szCs w:val="20"/>
              </w:rPr>
            </w:pPr>
            <w:r w:rsidRPr="00A3338D">
              <w:rPr>
                <w:sz w:val="20"/>
                <w:szCs w:val="20"/>
              </w:rPr>
              <w:t>Централизованная система горячего водоснабжения</w:t>
            </w:r>
          </w:p>
        </w:tc>
        <w:tc>
          <w:tcPr>
            <w:tcW w:w="1997" w:type="pct"/>
            <w:tcBorders>
              <w:top w:val="nil"/>
              <w:left w:val="nil"/>
              <w:bottom w:val="single" w:sz="4" w:space="0" w:color="auto"/>
              <w:right w:val="single" w:sz="4" w:space="0" w:color="auto"/>
            </w:tcBorders>
            <w:tcMar>
              <w:left w:w="28" w:type="dxa"/>
              <w:right w:w="28" w:type="dxa"/>
            </w:tcMar>
            <w:hideMark/>
          </w:tcPr>
          <w:p w14:paraId="5EA5FF84" w14:textId="77777777" w:rsidR="001E7820" w:rsidRPr="00A3338D" w:rsidRDefault="001E7820" w:rsidP="00981989">
            <w:pPr>
              <w:rPr>
                <w:sz w:val="20"/>
                <w:szCs w:val="20"/>
              </w:rPr>
            </w:pPr>
            <w:r w:rsidRPr="00A3338D">
              <w:rPr>
                <w:sz w:val="20"/>
                <w:szCs w:val="20"/>
              </w:rPr>
              <w:t xml:space="preserve">Комплекс технологически связанных между собой инженерных сооружений, предназначенных для горячего водоснабжения путем отбора горячей воды </w:t>
            </w:r>
            <w:r w:rsidRPr="00A3338D">
              <w:rPr>
                <w:sz w:val="20"/>
                <w:szCs w:val="20"/>
              </w:rPr>
              <w:lastRenderedPageBreak/>
              <w:t>из тепловой сети (далее</w:t>
            </w:r>
            <w:r w:rsidR="009D3228" w:rsidRPr="009D3228">
              <w:rPr>
                <w:sz w:val="20"/>
                <w:szCs w:val="20"/>
              </w:rPr>
              <w:t xml:space="preserve"> – </w:t>
            </w:r>
            <w:r w:rsidRPr="00A3338D">
              <w:rPr>
                <w:sz w:val="20"/>
                <w:szCs w:val="20"/>
              </w:rPr>
              <w:t>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w:t>
            </w:r>
            <w:r w:rsidR="009D3228" w:rsidRPr="009D3228">
              <w:rPr>
                <w:sz w:val="20"/>
                <w:szCs w:val="20"/>
              </w:rPr>
              <w:t xml:space="preserve"> – </w:t>
            </w:r>
            <w:r w:rsidRPr="00A3338D">
              <w:rPr>
                <w:sz w:val="20"/>
                <w:szCs w:val="20"/>
              </w:rPr>
              <w:t>закрытая система горячего водоснабжения)</w:t>
            </w:r>
          </w:p>
        </w:tc>
        <w:tc>
          <w:tcPr>
            <w:tcW w:w="1240" w:type="pct"/>
            <w:tcBorders>
              <w:top w:val="nil"/>
              <w:left w:val="nil"/>
              <w:bottom w:val="single" w:sz="4" w:space="0" w:color="auto"/>
              <w:right w:val="single" w:sz="4" w:space="0" w:color="auto"/>
            </w:tcBorders>
            <w:tcMar>
              <w:left w:w="28" w:type="dxa"/>
              <w:right w:w="28" w:type="dxa"/>
            </w:tcMar>
            <w:hideMark/>
          </w:tcPr>
          <w:p w14:paraId="2148605E" w14:textId="77777777" w:rsidR="001E7820" w:rsidRPr="00A3338D" w:rsidRDefault="001E7820" w:rsidP="008B372A">
            <w:pPr>
              <w:rPr>
                <w:color w:val="000000"/>
                <w:sz w:val="20"/>
                <w:szCs w:val="20"/>
              </w:rPr>
            </w:pPr>
            <w:r w:rsidRPr="00A3338D">
              <w:rPr>
                <w:color w:val="000000"/>
                <w:sz w:val="20"/>
                <w:szCs w:val="20"/>
              </w:rPr>
              <w:lastRenderedPageBreak/>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70A5C1D3" w14:textId="77777777" w:rsidR="001E7820" w:rsidRPr="00A3338D" w:rsidRDefault="005A2D16" w:rsidP="001E36C6">
            <w:pPr>
              <w:rPr>
                <w:sz w:val="20"/>
                <w:szCs w:val="20"/>
              </w:rPr>
            </w:pPr>
            <w:r>
              <w:rPr>
                <w:sz w:val="20"/>
                <w:szCs w:val="20"/>
              </w:rPr>
              <w:t>ЦС ГВС</w:t>
            </w:r>
          </w:p>
        </w:tc>
      </w:tr>
      <w:tr w:rsidR="001E7820" w:rsidRPr="00A3338D" w14:paraId="1253527E"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7597642" w14:textId="77777777" w:rsidR="001E7820" w:rsidRPr="00A3338D" w:rsidRDefault="001E7820" w:rsidP="009D3228">
            <w:pPr>
              <w:jc w:val="center"/>
              <w:rPr>
                <w:sz w:val="20"/>
                <w:szCs w:val="20"/>
              </w:rPr>
            </w:pPr>
            <w:r w:rsidRPr="00A3338D">
              <w:rPr>
                <w:sz w:val="20"/>
                <w:szCs w:val="20"/>
              </w:rPr>
              <w:t>45</w:t>
            </w:r>
          </w:p>
        </w:tc>
        <w:tc>
          <w:tcPr>
            <w:tcW w:w="854" w:type="pct"/>
            <w:tcBorders>
              <w:top w:val="nil"/>
              <w:left w:val="nil"/>
              <w:bottom w:val="single" w:sz="4" w:space="0" w:color="auto"/>
              <w:right w:val="single" w:sz="4" w:space="0" w:color="auto"/>
            </w:tcBorders>
            <w:tcMar>
              <w:left w:w="28" w:type="dxa"/>
              <w:right w:w="28" w:type="dxa"/>
            </w:tcMar>
            <w:hideMark/>
          </w:tcPr>
          <w:p w14:paraId="6E1A9D16" w14:textId="77777777" w:rsidR="001E7820" w:rsidRPr="00A3338D" w:rsidRDefault="001E7820" w:rsidP="00981989">
            <w:pPr>
              <w:rPr>
                <w:sz w:val="20"/>
                <w:szCs w:val="20"/>
              </w:rPr>
            </w:pPr>
            <w:r w:rsidRPr="00A3338D">
              <w:rPr>
                <w:sz w:val="20"/>
                <w:szCs w:val="20"/>
              </w:rPr>
              <w:t>Централизованная система холодного водоснабжения</w:t>
            </w:r>
          </w:p>
        </w:tc>
        <w:tc>
          <w:tcPr>
            <w:tcW w:w="1997" w:type="pct"/>
            <w:tcBorders>
              <w:top w:val="nil"/>
              <w:left w:val="nil"/>
              <w:bottom w:val="single" w:sz="4" w:space="0" w:color="auto"/>
              <w:right w:val="single" w:sz="4" w:space="0" w:color="auto"/>
            </w:tcBorders>
            <w:tcMar>
              <w:left w:w="28" w:type="dxa"/>
              <w:right w:w="28" w:type="dxa"/>
            </w:tcMar>
            <w:hideMark/>
          </w:tcPr>
          <w:p w14:paraId="0E095067" w14:textId="77777777" w:rsidR="001E7820" w:rsidRPr="00A3338D" w:rsidRDefault="001E7820" w:rsidP="00981989">
            <w:pPr>
              <w:rPr>
                <w:sz w:val="20"/>
                <w:szCs w:val="20"/>
              </w:rPr>
            </w:pPr>
            <w:r w:rsidRPr="00A3338D">
              <w:rPr>
                <w:sz w:val="20"/>
                <w:szCs w:val="20"/>
              </w:rPr>
              <w:t>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tc>
        <w:tc>
          <w:tcPr>
            <w:tcW w:w="1240" w:type="pct"/>
            <w:tcBorders>
              <w:top w:val="nil"/>
              <w:left w:val="nil"/>
              <w:bottom w:val="single" w:sz="4" w:space="0" w:color="auto"/>
              <w:right w:val="single" w:sz="4" w:space="0" w:color="auto"/>
            </w:tcBorders>
            <w:tcMar>
              <w:left w:w="28" w:type="dxa"/>
              <w:right w:w="28" w:type="dxa"/>
            </w:tcMar>
            <w:hideMark/>
          </w:tcPr>
          <w:p w14:paraId="165E3931"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37C4C200" w14:textId="77777777" w:rsidR="001E7820" w:rsidRPr="00A3338D" w:rsidRDefault="005A2D16" w:rsidP="001E36C6">
            <w:pPr>
              <w:rPr>
                <w:sz w:val="20"/>
                <w:szCs w:val="20"/>
              </w:rPr>
            </w:pPr>
            <w:r>
              <w:rPr>
                <w:sz w:val="20"/>
                <w:szCs w:val="20"/>
              </w:rPr>
              <w:t>ЦС ХВС</w:t>
            </w:r>
          </w:p>
        </w:tc>
      </w:tr>
      <w:tr w:rsidR="001E7820" w:rsidRPr="00A3338D" w14:paraId="6552657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190731B" w14:textId="77777777" w:rsidR="001E7820" w:rsidRPr="00A3338D" w:rsidRDefault="001E7820" w:rsidP="00981989">
            <w:pPr>
              <w:jc w:val="center"/>
              <w:rPr>
                <w:sz w:val="20"/>
                <w:szCs w:val="20"/>
              </w:rPr>
            </w:pPr>
            <w:r w:rsidRPr="00A3338D">
              <w:rPr>
                <w:sz w:val="20"/>
                <w:szCs w:val="20"/>
              </w:rPr>
              <w:t>46</w:t>
            </w:r>
          </w:p>
        </w:tc>
        <w:tc>
          <w:tcPr>
            <w:tcW w:w="854" w:type="pct"/>
            <w:tcBorders>
              <w:top w:val="nil"/>
              <w:left w:val="nil"/>
              <w:bottom w:val="single" w:sz="4" w:space="0" w:color="auto"/>
              <w:right w:val="single" w:sz="4" w:space="0" w:color="auto"/>
            </w:tcBorders>
            <w:tcMar>
              <w:left w:w="28" w:type="dxa"/>
              <w:right w:w="28" w:type="dxa"/>
            </w:tcMar>
            <w:hideMark/>
          </w:tcPr>
          <w:p w14:paraId="3D9CA9A7" w14:textId="77777777" w:rsidR="001E7820" w:rsidRPr="00A3338D" w:rsidRDefault="001E7820" w:rsidP="00981989">
            <w:pPr>
              <w:rPr>
                <w:sz w:val="20"/>
                <w:szCs w:val="20"/>
              </w:rPr>
            </w:pPr>
            <w:r w:rsidRPr="00A3338D">
              <w:rPr>
                <w:sz w:val="20"/>
                <w:szCs w:val="20"/>
              </w:rPr>
              <w:t>Эксплуатационная зона</w:t>
            </w:r>
          </w:p>
        </w:tc>
        <w:tc>
          <w:tcPr>
            <w:tcW w:w="1997" w:type="pct"/>
            <w:tcBorders>
              <w:top w:val="nil"/>
              <w:left w:val="nil"/>
              <w:bottom w:val="single" w:sz="4" w:space="0" w:color="auto"/>
              <w:right w:val="single" w:sz="4" w:space="0" w:color="auto"/>
            </w:tcBorders>
            <w:tcMar>
              <w:left w:w="28" w:type="dxa"/>
              <w:right w:w="28" w:type="dxa"/>
            </w:tcMar>
            <w:hideMark/>
          </w:tcPr>
          <w:p w14:paraId="3E253326" w14:textId="77777777" w:rsidR="001E7820" w:rsidRPr="00A3338D" w:rsidRDefault="001E7820" w:rsidP="00981989">
            <w:pPr>
              <w:rPr>
                <w:sz w:val="20"/>
                <w:szCs w:val="20"/>
              </w:rPr>
            </w:pPr>
            <w:r w:rsidRPr="00A3338D">
              <w:rPr>
                <w:sz w:val="20"/>
                <w:szCs w:val="20"/>
              </w:rPr>
              <w:t>Зона эксплуатационной ответственности организации, осуществляющей горячее водоснабжение или холодное водоснабжение и (или) водоотведение, определенная по признаку обязанностей (ответственности) организации по эксплуатации централизованных систем водоснабжения и (или)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34281D96" w14:textId="77777777" w:rsidR="001E7820" w:rsidRPr="00A3338D" w:rsidRDefault="001E7820" w:rsidP="008B372A">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0203C2BC" w14:textId="77777777" w:rsidR="001E7820" w:rsidRPr="00A3338D" w:rsidRDefault="001E7820" w:rsidP="00981989">
            <w:pPr>
              <w:rPr>
                <w:sz w:val="20"/>
                <w:szCs w:val="20"/>
              </w:rPr>
            </w:pPr>
            <w:r w:rsidRPr="00A3338D">
              <w:rPr>
                <w:sz w:val="20"/>
                <w:szCs w:val="20"/>
              </w:rPr>
              <w:t>-</w:t>
            </w:r>
          </w:p>
        </w:tc>
      </w:tr>
      <w:tr w:rsidR="001E7820" w:rsidRPr="004C627F" w14:paraId="5939CAC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50B3E6E" w14:textId="77777777" w:rsidR="001E7820" w:rsidRPr="00A3338D" w:rsidRDefault="001E7820" w:rsidP="00981989">
            <w:pPr>
              <w:jc w:val="center"/>
              <w:rPr>
                <w:sz w:val="20"/>
                <w:szCs w:val="20"/>
              </w:rPr>
            </w:pPr>
            <w:r w:rsidRPr="00A3338D">
              <w:rPr>
                <w:sz w:val="20"/>
                <w:szCs w:val="20"/>
              </w:rPr>
              <w:t>47</w:t>
            </w:r>
          </w:p>
        </w:tc>
        <w:tc>
          <w:tcPr>
            <w:tcW w:w="854" w:type="pct"/>
            <w:tcBorders>
              <w:top w:val="nil"/>
              <w:left w:val="nil"/>
              <w:bottom w:val="single" w:sz="4" w:space="0" w:color="auto"/>
              <w:right w:val="single" w:sz="4" w:space="0" w:color="auto"/>
            </w:tcBorders>
            <w:tcMar>
              <w:left w:w="28" w:type="dxa"/>
              <w:right w:w="28" w:type="dxa"/>
            </w:tcMar>
            <w:hideMark/>
          </w:tcPr>
          <w:p w14:paraId="3B66D548" w14:textId="77777777" w:rsidR="001E7820" w:rsidRPr="00A3338D" w:rsidRDefault="001E7820" w:rsidP="00981989">
            <w:pPr>
              <w:rPr>
                <w:sz w:val="20"/>
                <w:szCs w:val="20"/>
              </w:rPr>
            </w:pPr>
            <w:r w:rsidRPr="00A3338D">
              <w:rPr>
                <w:sz w:val="20"/>
                <w:szCs w:val="20"/>
              </w:rPr>
              <w:t>Электронная модель систем водоснабжения и (или) водоотведения</w:t>
            </w:r>
          </w:p>
        </w:tc>
        <w:tc>
          <w:tcPr>
            <w:tcW w:w="1997" w:type="pct"/>
            <w:tcBorders>
              <w:top w:val="nil"/>
              <w:left w:val="nil"/>
              <w:bottom w:val="single" w:sz="4" w:space="0" w:color="auto"/>
              <w:right w:val="single" w:sz="4" w:space="0" w:color="auto"/>
            </w:tcBorders>
            <w:tcMar>
              <w:left w:w="28" w:type="dxa"/>
              <w:right w:w="28" w:type="dxa"/>
            </w:tcMar>
            <w:hideMark/>
          </w:tcPr>
          <w:p w14:paraId="73110465" w14:textId="77777777" w:rsidR="001E7820" w:rsidRPr="00A3338D" w:rsidRDefault="001E7820" w:rsidP="00981989">
            <w:pPr>
              <w:rPr>
                <w:sz w:val="20"/>
                <w:szCs w:val="20"/>
              </w:rPr>
            </w:pPr>
            <w:r w:rsidRPr="00A3338D">
              <w:rPr>
                <w:sz w:val="20"/>
                <w:szCs w:val="20"/>
              </w:rPr>
              <w:t>Информационная система, включающая в себя базы данных, программное и техническое обеспечение, предназначенная для хранения, мониторинга и актуализации информации о технико-экономическом состоянии централизованных систем горячего водоснабжения, холодного водоснабжения и (или) водоотведения, осуществления механизма оперативно-диспетчерского управления в указанных централизованных системах, обеспечения проведения гидравлических расчетов</w:t>
            </w:r>
          </w:p>
        </w:tc>
        <w:tc>
          <w:tcPr>
            <w:tcW w:w="1240" w:type="pct"/>
            <w:tcBorders>
              <w:top w:val="nil"/>
              <w:left w:val="nil"/>
              <w:bottom w:val="single" w:sz="4" w:space="0" w:color="auto"/>
              <w:right w:val="single" w:sz="4" w:space="0" w:color="auto"/>
            </w:tcBorders>
            <w:tcMar>
              <w:left w:w="28" w:type="dxa"/>
              <w:right w:w="28" w:type="dxa"/>
            </w:tcMar>
            <w:hideMark/>
          </w:tcPr>
          <w:p w14:paraId="6EE27D57" w14:textId="77777777" w:rsidR="001E7820" w:rsidRPr="00A3338D" w:rsidRDefault="001E7820" w:rsidP="00BF1139">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01EF6D1E" w14:textId="77777777" w:rsidR="001E7820" w:rsidRPr="004C627F" w:rsidRDefault="001E7820" w:rsidP="00981989">
            <w:pPr>
              <w:rPr>
                <w:sz w:val="20"/>
                <w:szCs w:val="20"/>
              </w:rPr>
            </w:pPr>
            <w:r w:rsidRPr="00A3338D">
              <w:rPr>
                <w:sz w:val="20"/>
                <w:szCs w:val="20"/>
              </w:rPr>
              <w:t>-</w:t>
            </w:r>
          </w:p>
        </w:tc>
      </w:tr>
    </w:tbl>
    <w:p w14:paraId="1924F496" w14:textId="77777777" w:rsidR="00756140" w:rsidRPr="00141859" w:rsidRDefault="00A75CE8" w:rsidP="00B36625">
      <w:pPr>
        <w:pStyle w:val="00"/>
      </w:pPr>
      <w:bookmarkStart w:id="11" w:name="_Toc143153761"/>
      <w:r w:rsidRPr="00394102">
        <w:lastRenderedPageBreak/>
        <w:t>ОБЩИЕ ПОЛОЖЕНИЯ</w:t>
      </w:r>
      <w:bookmarkEnd w:id="11"/>
    </w:p>
    <w:p w14:paraId="39C7E321" w14:textId="32D94447" w:rsidR="008627B5" w:rsidRPr="008627B5" w:rsidRDefault="008627B5" w:rsidP="00B36625">
      <w:pPr>
        <w:pStyle w:val="a7"/>
      </w:pPr>
      <w:r w:rsidRPr="008627B5">
        <w:t xml:space="preserve">Настоящая </w:t>
      </w:r>
      <w:r w:rsidR="00332A26">
        <w:t>актуализация</w:t>
      </w:r>
      <w:r w:rsidRPr="008627B5">
        <w:t xml:space="preserve"> Схем</w:t>
      </w:r>
      <w:r w:rsidR="00D42425">
        <w:t>ы ВСиВО</w:t>
      </w:r>
      <w:r w:rsidRPr="008627B5">
        <w:t xml:space="preserve"> муниципального образования </w:t>
      </w:r>
      <w:r w:rsidR="00214FFD">
        <w:t>«</w:t>
      </w:r>
      <w:r w:rsidR="00332A26">
        <w:t>город Усолье-Сибирское</w:t>
      </w:r>
      <w:r w:rsidR="00214FFD">
        <w:t>»</w:t>
      </w:r>
      <w:r w:rsidR="00332A26">
        <w:t xml:space="preserve"> Иркутской области</w:t>
      </w:r>
      <w:r w:rsidRPr="008627B5">
        <w:t xml:space="preserve"> (</w:t>
      </w:r>
      <w:r w:rsidRPr="00332A26">
        <w:t xml:space="preserve">далее – </w:t>
      </w:r>
      <w:r w:rsidR="00214FFD">
        <w:t>м</w:t>
      </w:r>
      <w:r w:rsidR="005C4358" w:rsidRPr="00332A26">
        <w:t>.</w:t>
      </w:r>
      <w:r w:rsidR="00332A26" w:rsidRPr="00332A26">
        <w:t>о</w:t>
      </w:r>
      <w:r w:rsidR="005C4358" w:rsidRPr="00332A26">
        <w:t>. </w:t>
      </w:r>
      <w:r w:rsidR="00404172">
        <w:t xml:space="preserve">«город </w:t>
      </w:r>
      <w:r w:rsidR="00332A26" w:rsidRPr="00332A26">
        <w:t>Усолье</w:t>
      </w:r>
      <w:r w:rsidR="00332A26">
        <w:t>-Сибирское</w:t>
      </w:r>
      <w:r w:rsidR="00404172">
        <w:t>»</w:t>
      </w:r>
      <w:r w:rsidR="00FF4B6F">
        <w:t>)</w:t>
      </w:r>
      <w:r w:rsidRPr="008627B5">
        <w:t xml:space="preserve">, произведена в соответствии с требованиями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t xml:space="preserve"> </w:t>
      </w:r>
      <w:r w:rsidRPr="008627B5">
        <w:t xml:space="preserve">и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rsidRPr="008627B5">
        <w:t>.</w:t>
      </w:r>
    </w:p>
    <w:p w14:paraId="44612B26" w14:textId="6C728E58" w:rsidR="008627B5" w:rsidRPr="008627B5" w:rsidRDefault="008627B5" w:rsidP="00B36625">
      <w:pPr>
        <w:pStyle w:val="a7"/>
      </w:pPr>
      <w:r w:rsidRPr="00BB01FA">
        <w:t xml:space="preserve">Настоящая </w:t>
      </w:r>
      <w:r w:rsidR="00332A26">
        <w:t>актуализация</w:t>
      </w:r>
      <w:r w:rsidRPr="008627B5">
        <w:t xml:space="preserve"> Схемы ВСиВО </w:t>
      </w:r>
      <w:r w:rsidR="00404172">
        <w:t>м.о. «город Усолье-Сибирское»</w:t>
      </w:r>
      <w:r w:rsidR="00332A26" w:rsidRPr="00BB01FA">
        <w:t xml:space="preserve"> </w:t>
      </w:r>
      <w:r w:rsidRPr="00BB01FA">
        <w:t xml:space="preserve">произведена на </w:t>
      </w:r>
      <w:r w:rsidRPr="00332A26">
        <w:t>основании муниципального контракта</w:t>
      </w:r>
      <w:r w:rsidRPr="00BB01FA">
        <w:t xml:space="preserve"> от </w:t>
      </w:r>
      <w:r w:rsidRPr="00C4070C">
        <w:t>2</w:t>
      </w:r>
      <w:r w:rsidR="00C4070C" w:rsidRPr="00C4070C">
        <w:t>7</w:t>
      </w:r>
      <w:r w:rsidRPr="00C4070C">
        <w:t>.0</w:t>
      </w:r>
      <w:r w:rsidR="00C4070C" w:rsidRPr="00C4070C">
        <w:t>3</w:t>
      </w:r>
      <w:r w:rsidRPr="00C4070C">
        <w:t>.202</w:t>
      </w:r>
      <w:r w:rsidR="00C4070C" w:rsidRPr="00C4070C">
        <w:t>3</w:t>
      </w:r>
      <w:r w:rsidRPr="00BB01FA">
        <w:t xml:space="preserve"> № </w:t>
      </w:r>
      <w:r w:rsidR="00C4070C" w:rsidRPr="00C4070C">
        <w:t>165/2023</w:t>
      </w:r>
      <w:r w:rsidRPr="00BB01FA">
        <w:t xml:space="preserve"> «</w:t>
      </w:r>
      <w:r w:rsidR="00332A26" w:rsidRPr="00332A26">
        <w:t xml:space="preserve">по разработке муниципальной геоинформационной системы муниципального образования </w:t>
      </w:r>
      <w:r w:rsidR="00332A26">
        <w:t>«</w:t>
      </w:r>
      <w:r w:rsidR="00332A26" w:rsidRPr="00332A26">
        <w:t>город Усолье-Сибирское</w:t>
      </w:r>
      <w:r w:rsidR="00332A26">
        <w:t>»</w:t>
      </w:r>
      <w:r w:rsidR="00332A26" w:rsidRPr="00332A26">
        <w:t xml:space="preserve"> Иркутской области и актуализации технической документации, отображающей текущее состояние и будущее развитие систем ЦВС и ЦВО</w:t>
      </w:r>
      <w:r w:rsidRPr="00BB01FA">
        <w:t>»</w:t>
      </w:r>
      <w:r w:rsidR="009E797E" w:rsidRPr="00BB01FA">
        <w:t xml:space="preserve"> (далее – </w:t>
      </w:r>
      <w:r w:rsidR="009E797E" w:rsidRPr="00332A26">
        <w:t>Муниципальный контракт)</w:t>
      </w:r>
      <w:r w:rsidRPr="00BB01FA">
        <w:t xml:space="preserve">, заключённого между </w:t>
      </w:r>
      <w:r w:rsidR="00332A26" w:rsidRPr="00332A26">
        <w:t>Комитет</w:t>
      </w:r>
      <w:r w:rsidR="00332A26">
        <w:t>ом</w:t>
      </w:r>
      <w:r w:rsidR="00332A26" w:rsidRPr="00332A26">
        <w:t xml:space="preserve"> по городскому хозяйству администрации города Усолье-Сибирское</w:t>
      </w:r>
      <w:r w:rsidRPr="00332A26">
        <w:t xml:space="preserve"> </w:t>
      </w:r>
      <w:r w:rsidR="00095F07" w:rsidRPr="00332A26">
        <w:t>(ИНН: </w:t>
      </w:r>
      <w:r w:rsidR="00332A26" w:rsidRPr="00332A26">
        <w:t>3801157810</w:t>
      </w:r>
      <w:r w:rsidR="00095F07" w:rsidRPr="00332A26">
        <w:t xml:space="preserve">) </w:t>
      </w:r>
      <w:r w:rsidRPr="00332A26">
        <w:t xml:space="preserve">(далее – Заказчик работ) и </w:t>
      </w:r>
      <w:r w:rsidR="00332A26">
        <w:t>О</w:t>
      </w:r>
      <w:r w:rsidRPr="00332A26">
        <w:t xml:space="preserve">бществом с ограниченной ответственностью «Янэнерго» </w:t>
      </w:r>
      <w:r w:rsidR="00095F07" w:rsidRPr="00332A26">
        <w:t>(ИНН:</w:t>
      </w:r>
      <w:r w:rsidR="00095F07" w:rsidRPr="00332A26">
        <w:rPr>
          <w:lang w:val="en-US"/>
        </w:rPr>
        <w:t> </w:t>
      </w:r>
      <w:r w:rsidR="00095F07" w:rsidRPr="00332A26">
        <w:t xml:space="preserve">7813351008) </w:t>
      </w:r>
      <w:r w:rsidRPr="00332A26">
        <w:t>(далее – Исполнитель работ).</w:t>
      </w:r>
    </w:p>
    <w:p w14:paraId="5EC1398E" w14:textId="7EE375BB" w:rsidR="008627B5" w:rsidRPr="008627B5" w:rsidRDefault="008627B5" w:rsidP="00B36625">
      <w:pPr>
        <w:pStyle w:val="a7"/>
      </w:pPr>
      <w:r w:rsidRPr="008627B5">
        <w:t xml:space="preserve">Состав и содержание отчётной технической документации, разработанной в рамках настоящей </w:t>
      </w:r>
      <w:r w:rsidR="00332A26">
        <w:t>актуализации</w:t>
      </w:r>
      <w:r w:rsidRPr="008627B5">
        <w:t xml:space="preserve"> Схемы </w:t>
      </w:r>
      <w:r w:rsidRPr="00332A26">
        <w:t xml:space="preserve">ВСиВО </w:t>
      </w:r>
      <w:r w:rsidR="00404172">
        <w:t>м.о. «город Усолье-Сибирское»</w:t>
      </w:r>
      <w:r w:rsidR="000C28BE" w:rsidRPr="00332A26">
        <w:t>,</w:t>
      </w:r>
      <w:r w:rsidRPr="008627B5">
        <w:t xml:space="preserve"> соответствуют Требованиям</w:t>
      </w:r>
      <w:r w:rsidR="00332A26">
        <w:t xml:space="preserve"> </w:t>
      </w:r>
      <w:r w:rsidRPr="008627B5">
        <w:t xml:space="preserve">к содержанию схем водоснабжения и водоотведения, утверждённым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rsidRPr="00BB01FA">
        <w:t xml:space="preserve">, и </w:t>
      </w:r>
      <w:r w:rsidRPr="00332A26">
        <w:t>пункт</w:t>
      </w:r>
      <w:r w:rsidR="00332A26">
        <w:t>ам</w:t>
      </w:r>
      <w:r w:rsidRPr="00332A26">
        <w:t xml:space="preserve"> </w:t>
      </w:r>
      <w:r w:rsidR="00332A26" w:rsidRPr="00332A26">
        <w:t>2</w:t>
      </w:r>
      <w:r w:rsidR="00332A26">
        <w:t>.3, 2.5</w:t>
      </w:r>
      <w:r w:rsidRPr="00332A26">
        <w:t xml:space="preserve"> технического задания, являющегося приложением №</w:t>
      </w:r>
      <w:r w:rsidR="00652907" w:rsidRPr="00332A26">
        <w:t> 1</w:t>
      </w:r>
      <w:r w:rsidRPr="00332A26">
        <w:t xml:space="preserve"> к </w:t>
      </w:r>
      <w:r w:rsidR="009E797E" w:rsidRPr="00332A26">
        <w:t>М</w:t>
      </w:r>
      <w:r w:rsidRPr="00332A26">
        <w:t>униципальному контракту (далее – Техническое задание).</w:t>
      </w:r>
    </w:p>
    <w:p w14:paraId="35C9D3E1" w14:textId="695C4C62" w:rsidR="008627B5" w:rsidRPr="008627B5" w:rsidRDefault="008627B5" w:rsidP="00B36625">
      <w:pPr>
        <w:pStyle w:val="a7"/>
      </w:pPr>
      <w:r w:rsidRPr="008627B5">
        <w:t xml:space="preserve">Настоящая </w:t>
      </w:r>
      <w:r w:rsidR="00332A26">
        <w:t>актуализация</w:t>
      </w:r>
      <w:r w:rsidRPr="008627B5">
        <w:t xml:space="preserve"> Схемы ВСиВО </w:t>
      </w:r>
      <w:r w:rsidR="00404172">
        <w:t>м.о. «город Усолье-Сибирское»</w:t>
      </w:r>
      <w:r w:rsidR="00332A26" w:rsidRPr="008627B5">
        <w:t xml:space="preserve"> </w:t>
      </w:r>
      <w:r w:rsidRPr="008627B5">
        <w:t xml:space="preserve">в соответствии с пунктом </w:t>
      </w:r>
      <w:r w:rsidR="00852D25">
        <w:t>6</w:t>
      </w:r>
      <w:r w:rsidRPr="008627B5">
        <w:t xml:space="preserve"> Правил разработки и утверждения </w:t>
      </w:r>
      <w:r w:rsidRPr="00BB01FA">
        <w:t xml:space="preserve">схем водоснабжения и водоотведения, утверждённых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rsidRPr="00BB01FA">
        <w:t xml:space="preserve">, произведена на </w:t>
      </w:r>
      <w:r w:rsidR="00695265">
        <w:t xml:space="preserve">перспективный </w:t>
      </w:r>
      <w:r w:rsidRPr="00214FFD">
        <w:t xml:space="preserve">период </w:t>
      </w:r>
      <w:r w:rsidR="00652907" w:rsidRPr="00214FFD">
        <w:t>202</w:t>
      </w:r>
      <w:r w:rsidR="00214FFD" w:rsidRPr="00214FFD">
        <w:t>3</w:t>
      </w:r>
      <w:r w:rsidR="00652907" w:rsidRPr="00214FFD">
        <w:noBreakHyphen/>
        <w:t>20</w:t>
      </w:r>
      <w:r w:rsidR="00214FFD" w:rsidRPr="00214FFD">
        <w:t>42</w:t>
      </w:r>
      <w:r w:rsidR="00F2687E" w:rsidRPr="00214FFD">
        <w:t> </w:t>
      </w:r>
      <w:r w:rsidR="00652907" w:rsidRPr="00214FFD">
        <w:t>гг</w:t>
      </w:r>
      <w:r w:rsidRPr="00214FFD">
        <w:t>.</w:t>
      </w:r>
      <w:r w:rsidRPr="008627B5">
        <w:t xml:space="preserve"> </w:t>
      </w:r>
    </w:p>
    <w:p w14:paraId="1AD229AB" w14:textId="757E7ADC" w:rsidR="00756140" w:rsidRDefault="008627B5" w:rsidP="00B36625">
      <w:pPr>
        <w:pStyle w:val="a7"/>
      </w:pPr>
      <w:r w:rsidRPr="00214FFD">
        <w:t>В качестве исходных данных в рамках</w:t>
      </w:r>
      <w:r w:rsidR="00FF4B6F" w:rsidRPr="00214FFD">
        <w:t xml:space="preserve"> настоящей</w:t>
      </w:r>
      <w:r w:rsidRPr="00214FFD">
        <w:t xml:space="preserve"> </w:t>
      </w:r>
      <w:r w:rsidR="00214FFD" w:rsidRPr="00214FFD">
        <w:t>актуализации</w:t>
      </w:r>
      <w:r w:rsidR="00652907" w:rsidRPr="00214FFD">
        <w:t xml:space="preserve"> </w:t>
      </w:r>
      <w:r w:rsidRPr="00214FFD">
        <w:t xml:space="preserve">Схемы ВСиВО </w:t>
      </w:r>
      <w:r w:rsidR="00404172">
        <w:t>м.о. «город Усолье-Сибирское»</w:t>
      </w:r>
      <w:r w:rsidR="001C32D3" w:rsidRPr="00214FFD">
        <w:t xml:space="preserve"> </w:t>
      </w:r>
      <w:r w:rsidRPr="00214FFD">
        <w:t>использованы</w:t>
      </w:r>
      <w:r w:rsidRPr="008627B5">
        <w:t xml:space="preserve"> </w:t>
      </w:r>
      <w:r w:rsidRPr="00BB01FA">
        <w:t xml:space="preserve">актуальные </w:t>
      </w:r>
      <w:r w:rsidRPr="007552EF">
        <w:t>на 01.0</w:t>
      </w:r>
      <w:r w:rsidR="007552EF" w:rsidRPr="007552EF">
        <w:t>3</w:t>
      </w:r>
      <w:r w:rsidRPr="007552EF">
        <w:t>.202</w:t>
      </w:r>
      <w:r w:rsidR="007552EF" w:rsidRPr="007552EF">
        <w:t>3</w:t>
      </w:r>
      <w:r w:rsidRPr="00BB01FA">
        <w:t xml:space="preserve"> редакции (версии) </w:t>
      </w:r>
      <w:r w:rsidR="00652907" w:rsidRPr="00BB01FA">
        <w:t xml:space="preserve">нормативных правовых актов, </w:t>
      </w:r>
      <w:r w:rsidRPr="00BB01FA">
        <w:t>документов и материалов, указанных в</w:t>
      </w:r>
      <w:r w:rsidRPr="008627B5">
        <w:t xml:space="preserve"> пункте 7 Правил разработки и утверждения схем водоснабжения и </w:t>
      </w:r>
      <w:r w:rsidRPr="00BB01FA">
        <w:t xml:space="preserve">водоотведения, утверждённых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rsidRPr="00BB01FA">
        <w:t xml:space="preserve">. </w:t>
      </w:r>
      <w:r w:rsidRPr="007552EF">
        <w:t xml:space="preserve">Помимо указанного, в соответствии с пунктом </w:t>
      </w:r>
      <w:r w:rsidR="007552EF" w:rsidRPr="007552EF">
        <w:t>2.4</w:t>
      </w:r>
      <w:r w:rsidRPr="007552EF">
        <w:t xml:space="preserve"> Технического задания использованы дополнительные материалы (исходные данные), предоставленные Муниципальным заказчиком и организациями </w:t>
      </w:r>
      <w:r w:rsidR="00D42425" w:rsidRPr="007552EF">
        <w:t>ВКХ</w:t>
      </w:r>
      <w:r w:rsidRPr="007552EF">
        <w:t xml:space="preserve">, осуществляющими эксплуатацию объектов централизованных систем водоснабжения и водоотведения на территории </w:t>
      </w:r>
      <w:r w:rsidR="00404172">
        <w:t>м.о. «город Усолье-Сибирское»</w:t>
      </w:r>
      <w:r w:rsidR="00464B55" w:rsidRPr="007552EF">
        <w:t>.</w:t>
      </w:r>
    </w:p>
    <w:p w14:paraId="0B95512D" w14:textId="77777777" w:rsidR="009E797E" w:rsidRPr="008627B5" w:rsidRDefault="009E797E" w:rsidP="00B36625">
      <w:pPr>
        <w:pStyle w:val="a7"/>
      </w:pPr>
      <w:r w:rsidRPr="00BB01FA">
        <w:t xml:space="preserve">Полный состав работ, выполненных в </w:t>
      </w:r>
      <w:r w:rsidRPr="00214FFD">
        <w:t>рамках Муниципального контракта,</w:t>
      </w:r>
      <w:r w:rsidRPr="00BB01FA">
        <w:t xml:space="preserve"> приведен в начале настоящего документа </w:t>
      </w:r>
      <w:r w:rsidR="00CA613F">
        <w:t>(см.</w:t>
      </w:r>
      <w:r w:rsidR="00695265">
        <w:t xml:space="preserve"> </w:t>
      </w:r>
      <w:r w:rsidR="00695265" w:rsidRPr="00695265">
        <w:t>с</w:t>
      </w:r>
      <w:r w:rsidRPr="00695265">
        <w:t>остав отчетной технической документации</w:t>
      </w:r>
      <w:r w:rsidR="00CA613F">
        <w:t>)</w:t>
      </w:r>
      <w:r w:rsidRPr="00BB01FA">
        <w:t>.</w:t>
      </w:r>
    </w:p>
    <w:p w14:paraId="7A57ECD5" w14:textId="77777777" w:rsidR="00AB7F52" w:rsidRPr="00542C3A" w:rsidRDefault="00DD116F" w:rsidP="00B36625">
      <w:pPr>
        <w:pStyle w:val="00"/>
      </w:pPr>
      <w:bookmarkStart w:id="12" w:name="_Toc143153762"/>
      <w:r>
        <w:lastRenderedPageBreak/>
        <w:t>КРАТКАЯ ХАРАКТЕРИСТИКА МУНИЦИПАЛЬНОГО ОБРАЗОВАНИЯ</w:t>
      </w:r>
      <w:bookmarkEnd w:id="12"/>
    </w:p>
    <w:p w14:paraId="1A259E25" w14:textId="73B54237" w:rsidR="00AB7F52" w:rsidRPr="004816CA" w:rsidRDefault="00622E23" w:rsidP="00B36625">
      <w:pPr>
        <w:pStyle w:val="a7"/>
      </w:pPr>
      <w:r>
        <w:t>Сводная</w:t>
      </w:r>
      <w:r w:rsidR="00AB7F52" w:rsidRPr="00E82CA0">
        <w:t xml:space="preserve"> </w:t>
      </w:r>
      <w:r w:rsidR="00AB7F52" w:rsidRPr="007552EF">
        <w:t xml:space="preserve">характеристика </w:t>
      </w:r>
      <w:r w:rsidR="00404172">
        <w:t>м.о. «город Усолье-Сибирское»</w:t>
      </w:r>
      <w:r w:rsidR="001C32D3" w:rsidRPr="007552EF">
        <w:t xml:space="preserve"> </w:t>
      </w:r>
      <w:r w:rsidR="00AB7F52" w:rsidRPr="007552EF">
        <w:t>приведена</w:t>
      </w:r>
      <w:r w:rsidR="00AB7F52" w:rsidRPr="00E82CA0">
        <w:t xml:space="preserve"> </w:t>
      </w:r>
      <w:r w:rsidR="00AB7F52" w:rsidRPr="00816831">
        <w:t xml:space="preserve">в </w:t>
      </w:r>
      <w:r w:rsidR="009A2FFF">
        <w:t>таблице 1</w:t>
      </w:r>
      <w:r w:rsidR="00AB7F52" w:rsidRPr="00816831">
        <w:t>.</w:t>
      </w:r>
    </w:p>
    <w:p w14:paraId="3030A12C" w14:textId="7F5B33A7" w:rsidR="00AB7F52" w:rsidRDefault="00AB7F52" w:rsidP="004B66AD">
      <w:pPr>
        <w:pStyle w:val="ad"/>
      </w:pPr>
      <w:r w:rsidRPr="004816CA">
        <w:rPr>
          <w:rFonts w:eastAsia="Times New Roman" w:cs="Times New Roman"/>
        </w:rPr>
        <w:t xml:space="preserve">Таблица </w:t>
      </w:r>
      <w:r w:rsidR="00DC77C5">
        <w:rPr>
          <w:rFonts w:eastAsia="Times New Roman" w:cs="Times New Roman"/>
        </w:rPr>
        <w:t>1</w:t>
      </w:r>
      <w:r w:rsidR="004B470D">
        <w:rPr>
          <w:rFonts w:asciiTheme="minorHAnsi" w:eastAsia="Times New Roman" w:hAnsiTheme="minorHAnsi" w:cs="Times New Roman"/>
        </w:rPr>
        <w:t>.</w:t>
      </w:r>
      <w:r w:rsidRPr="004816CA">
        <w:rPr>
          <w:rFonts w:asciiTheme="minorHAnsi" w:eastAsia="Times New Roman" w:hAnsiTheme="minorHAnsi" w:cs="Times New Roman"/>
        </w:rPr>
        <w:t xml:space="preserve"> </w:t>
      </w:r>
      <w:r w:rsidRPr="00A75CE8">
        <w:t xml:space="preserve">Краткая </w:t>
      </w:r>
      <w:r w:rsidRPr="007552EF">
        <w:t xml:space="preserve">характеристика </w:t>
      </w:r>
      <w:r w:rsidR="00404172">
        <w:t>м.о. «город Усолье-Сибирское»</w:t>
      </w:r>
      <w:r w:rsidR="001C32D3" w:rsidRPr="007552EF">
        <w:t xml:space="preserve"> </w:t>
      </w:r>
    </w:p>
    <w:tbl>
      <w:tblPr>
        <w:tblW w:w="5000" w:type="pct"/>
        <w:tblLook w:val="04A0" w:firstRow="1" w:lastRow="0" w:firstColumn="1" w:lastColumn="0" w:noHBand="0" w:noVBand="1"/>
      </w:tblPr>
      <w:tblGrid>
        <w:gridCol w:w="1254"/>
        <w:gridCol w:w="1760"/>
        <w:gridCol w:w="2162"/>
        <w:gridCol w:w="620"/>
        <w:gridCol w:w="778"/>
        <w:gridCol w:w="1656"/>
        <w:gridCol w:w="1398"/>
      </w:tblGrid>
      <w:tr w:rsidR="00CB0DD3" w:rsidRPr="003831B2" w14:paraId="4E9B8B79" w14:textId="77777777" w:rsidTr="00CB0DD3">
        <w:trPr>
          <w:trHeight w:val="20"/>
        </w:trPr>
        <w:tc>
          <w:tcPr>
            <w:tcW w:w="15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4A3E382" w14:textId="77777777" w:rsidR="00CB0DD3" w:rsidRPr="003831B2" w:rsidRDefault="00CB0DD3" w:rsidP="00100B66">
            <w:pPr>
              <w:jc w:val="center"/>
              <w:rPr>
                <w:b/>
                <w:bCs/>
                <w:color w:val="000000"/>
                <w:sz w:val="20"/>
                <w:szCs w:val="20"/>
              </w:rPr>
            </w:pPr>
            <w:r w:rsidRPr="003831B2">
              <w:rPr>
                <w:b/>
                <w:bCs/>
                <w:color w:val="000000"/>
                <w:sz w:val="20"/>
                <w:szCs w:val="20"/>
              </w:rPr>
              <w:t>Административная принадлежность</w:t>
            </w:r>
          </w:p>
        </w:tc>
        <w:tc>
          <w:tcPr>
            <w:tcW w:w="112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2E5BD9DB" w14:textId="77777777" w:rsidR="00CB0DD3" w:rsidRPr="003831B2" w:rsidRDefault="00CB0DD3" w:rsidP="003D7E3F">
            <w:pPr>
              <w:jc w:val="center"/>
              <w:rPr>
                <w:b/>
                <w:bCs/>
                <w:color w:val="000000"/>
                <w:sz w:val="20"/>
                <w:szCs w:val="20"/>
              </w:rPr>
            </w:pPr>
            <w:r w:rsidRPr="003831B2">
              <w:rPr>
                <w:b/>
                <w:bCs/>
                <w:color w:val="000000"/>
                <w:sz w:val="20"/>
                <w:szCs w:val="20"/>
              </w:rPr>
              <w:t>Административный центр</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14C1620E" w14:textId="77777777" w:rsidR="00CB0DD3" w:rsidRPr="003831B2" w:rsidRDefault="00CB0DD3" w:rsidP="00100B66">
            <w:pPr>
              <w:jc w:val="center"/>
              <w:rPr>
                <w:b/>
                <w:bCs/>
                <w:color w:val="000000"/>
                <w:sz w:val="20"/>
                <w:szCs w:val="20"/>
              </w:rPr>
            </w:pPr>
            <w:r w:rsidRPr="003831B2">
              <w:rPr>
                <w:b/>
                <w:bCs/>
                <w:color w:val="000000"/>
                <w:sz w:val="20"/>
                <w:szCs w:val="20"/>
              </w:rPr>
              <w:t>Кол-во населенных пунктов, шт.</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9DB6F1A" w14:textId="77777777" w:rsidR="00CB0DD3" w:rsidRPr="003831B2" w:rsidRDefault="00CB0DD3" w:rsidP="00CB0DD3">
            <w:pPr>
              <w:jc w:val="center"/>
              <w:rPr>
                <w:b/>
                <w:bCs/>
                <w:color w:val="000000"/>
                <w:sz w:val="20"/>
                <w:szCs w:val="20"/>
              </w:rPr>
            </w:pPr>
            <w:r w:rsidRPr="003831B2">
              <w:rPr>
                <w:b/>
                <w:bCs/>
                <w:color w:val="000000"/>
                <w:sz w:val="20"/>
                <w:szCs w:val="20"/>
              </w:rPr>
              <w:t xml:space="preserve">Общая площадь земель в установленных границах, </w:t>
            </w:r>
            <w:r>
              <w:rPr>
                <w:b/>
                <w:bCs/>
                <w:color w:val="000000"/>
                <w:sz w:val="20"/>
                <w:szCs w:val="20"/>
              </w:rPr>
              <w:t>га</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242253E" w14:textId="6FC9D0D4" w:rsidR="00CB0DD3" w:rsidRPr="003831B2" w:rsidRDefault="00CB0DD3" w:rsidP="00013995">
            <w:pPr>
              <w:jc w:val="center"/>
              <w:rPr>
                <w:b/>
                <w:bCs/>
                <w:color w:val="000000"/>
                <w:sz w:val="20"/>
                <w:szCs w:val="20"/>
              </w:rPr>
            </w:pPr>
            <w:r w:rsidRPr="003831B2">
              <w:rPr>
                <w:b/>
                <w:bCs/>
                <w:color w:val="000000"/>
                <w:sz w:val="20"/>
                <w:szCs w:val="20"/>
              </w:rPr>
              <w:t>Численность постоянного населения (на</w:t>
            </w:r>
            <w:r w:rsidR="00013995">
              <w:rPr>
                <w:b/>
                <w:bCs/>
                <w:color w:val="000000"/>
                <w:sz w:val="20"/>
                <w:szCs w:val="20"/>
              </w:rPr>
              <w:t> </w:t>
            </w:r>
            <w:r w:rsidRPr="003831B2">
              <w:rPr>
                <w:b/>
                <w:bCs/>
                <w:color w:val="000000"/>
                <w:sz w:val="20"/>
                <w:szCs w:val="20"/>
              </w:rPr>
              <w:t>01.01</w:t>
            </w:r>
            <w:r w:rsidRPr="0005622C">
              <w:rPr>
                <w:b/>
                <w:bCs/>
                <w:color w:val="000000"/>
                <w:sz w:val="20"/>
                <w:szCs w:val="20"/>
              </w:rPr>
              <w:t>.202</w:t>
            </w:r>
            <w:r w:rsidR="00300E49">
              <w:rPr>
                <w:b/>
                <w:bCs/>
                <w:color w:val="000000"/>
                <w:sz w:val="20"/>
                <w:szCs w:val="20"/>
              </w:rPr>
              <w:t>3</w:t>
            </w:r>
            <w:r w:rsidRPr="003831B2">
              <w:rPr>
                <w:b/>
                <w:bCs/>
                <w:color w:val="000000"/>
                <w:sz w:val="20"/>
                <w:szCs w:val="20"/>
              </w:rPr>
              <w:t>), чел.</w:t>
            </w:r>
          </w:p>
        </w:tc>
      </w:tr>
      <w:tr w:rsidR="00CB0DD3" w:rsidRPr="003831B2" w14:paraId="4458AE9A" w14:textId="77777777" w:rsidTr="00CB0DD3">
        <w:trPr>
          <w:cantSplit/>
          <w:trHeight w:val="1254"/>
        </w:trPr>
        <w:tc>
          <w:tcPr>
            <w:tcW w:w="651" w:type="pc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40427387" w14:textId="77777777" w:rsidR="00CB0DD3" w:rsidRPr="003831B2" w:rsidRDefault="00FF0BFF" w:rsidP="003D7E3F">
            <w:pPr>
              <w:jc w:val="center"/>
              <w:rPr>
                <w:b/>
                <w:bCs/>
                <w:color w:val="000000"/>
                <w:sz w:val="20"/>
                <w:szCs w:val="20"/>
              </w:rPr>
            </w:pPr>
            <w:r>
              <w:rPr>
                <w:b/>
                <w:bCs/>
                <w:color w:val="000000"/>
                <w:sz w:val="20"/>
                <w:szCs w:val="20"/>
              </w:rPr>
              <w:t>с</w:t>
            </w:r>
            <w:r w:rsidR="00CB0DD3" w:rsidRPr="003831B2">
              <w:rPr>
                <w:b/>
                <w:bCs/>
                <w:color w:val="000000"/>
                <w:sz w:val="20"/>
                <w:szCs w:val="20"/>
              </w:rPr>
              <w:t xml:space="preserve">убъект </w:t>
            </w:r>
            <w:r w:rsidR="00CB0DD3">
              <w:rPr>
                <w:b/>
                <w:bCs/>
                <w:color w:val="000000"/>
                <w:sz w:val="20"/>
                <w:szCs w:val="20"/>
              </w:rPr>
              <w:t>Российской Федерации</w:t>
            </w:r>
          </w:p>
        </w:tc>
        <w:tc>
          <w:tcPr>
            <w:tcW w:w="914" w:type="pct"/>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056E253" w14:textId="77777777" w:rsidR="00CB0DD3" w:rsidRPr="003831B2" w:rsidRDefault="00FF0BFF" w:rsidP="00100B66">
            <w:pPr>
              <w:jc w:val="center"/>
              <w:rPr>
                <w:b/>
                <w:bCs/>
                <w:color w:val="000000"/>
                <w:sz w:val="20"/>
                <w:szCs w:val="20"/>
              </w:rPr>
            </w:pPr>
            <w:r>
              <w:rPr>
                <w:b/>
                <w:bCs/>
                <w:color w:val="000000"/>
                <w:sz w:val="20"/>
                <w:szCs w:val="20"/>
              </w:rPr>
              <w:t>м</w:t>
            </w:r>
            <w:r w:rsidR="00CB0DD3" w:rsidRPr="003831B2">
              <w:rPr>
                <w:b/>
                <w:bCs/>
                <w:color w:val="000000"/>
                <w:sz w:val="20"/>
                <w:szCs w:val="20"/>
              </w:rPr>
              <w:t>униципальное образование верхнего уровня</w:t>
            </w:r>
          </w:p>
        </w:tc>
        <w:tc>
          <w:tcPr>
            <w:tcW w:w="112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3573A7" w14:textId="77777777" w:rsidR="00CB0DD3" w:rsidRPr="003831B2" w:rsidRDefault="00CB0DD3" w:rsidP="00100B66">
            <w:pPr>
              <w:rPr>
                <w:b/>
                <w:bCs/>
                <w:color w:val="000000"/>
                <w:sz w:val="20"/>
                <w:szCs w:val="20"/>
              </w:rPr>
            </w:pPr>
          </w:p>
        </w:tc>
        <w:tc>
          <w:tcPr>
            <w:tcW w:w="322" w:type="pct"/>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textDirection w:val="btLr"/>
            <w:vAlign w:val="center"/>
            <w:hideMark/>
          </w:tcPr>
          <w:p w14:paraId="0DA29DEB" w14:textId="77777777" w:rsidR="00CB0DD3" w:rsidRPr="003831B2" w:rsidRDefault="00CB0DD3" w:rsidP="00100B66">
            <w:pPr>
              <w:ind w:left="113" w:right="113"/>
              <w:jc w:val="center"/>
              <w:rPr>
                <w:b/>
                <w:bCs/>
                <w:color w:val="000000"/>
                <w:sz w:val="20"/>
                <w:szCs w:val="20"/>
              </w:rPr>
            </w:pPr>
            <w:r w:rsidRPr="003831B2">
              <w:rPr>
                <w:b/>
                <w:bCs/>
                <w:color w:val="000000"/>
                <w:sz w:val="20"/>
                <w:szCs w:val="20"/>
              </w:rPr>
              <w:t>городские</w:t>
            </w:r>
          </w:p>
        </w:tc>
        <w:tc>
          <w:tcPr>
            <w:tcW w:w="404" w:type="pct"/>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textDirection w:val="btLr"/>
            <w:vAlign w:val="center"/>
            <w:hideMark/>
          </w:tcPr>
          <w:p w14:paraId="32910874" w14:textId="77777777" w:rsidR="00CB0DD3" w:rsidRPr="003831B2" w:rsidRDefault="00CB0DD3" w:rsidP="00100B66">
            <w:pPr>
              <w:ind w:left="113" w:right="113"/>
              <w:jc w:val="center"/>
              <w:rPr>
                <w:b/>
                <w:bCs/>
                <w:color w:val="000000"/>
                <w:sz w:val="20"/>
                <w:szCs w:val="20"/>
              </w:rPr>
            </w:pPr>
            <w:r w:rsidRPr="003831B2">
              <w:rPr>
                <w:b/>
                <w:bCs/>
                <w:color w:val="000000"/>
                <w:sz w:val="20"/>
                <w:szCs w:val="20"/>
              </w:rPr>
              <w:t>сельские</w:t>
            </w:r>
          </w:p>
        </w:tc>
        <w:tc>
          <w:tcPr>
            <w:tcW w:w="86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FE19F2" w14:textId="77777777" w:rsidR="00CB0DD3" w:rsidRPr="003831B2" w:rsidRDefault="00CB0DD3" w:rsidP="00100B66">
            <w:pPr>
              <w:rPr>
                <w:b/>
                <w:bCs/>
                <w:color w:val="000000"/>
                <w:sz w:val="20"/>
                <w:szCs w:val="20"/>
              </w:rPr>
            </w:pPr>
          </w:p>
        </w:tc>
        <w:tc>
          <w:tcPr>
            <w:tcW w:w="72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5F730" w14:textId="77777777" w:rsidR="00CB0DD3" w:rsidRPr="003831B2" w:rsidRDefault="00CB0DD3" w:rsidP="00100B66">
            <w:pPr>
              <w:rPr>
                <w:b/>
                <w:bCs/>
                <w:color w:val="000000"/>
                <w:sz w:val="20"/>
                <w:szCs w:val="20"/>
              </w:rPr>
            </w:pPr>
          </w:p>
        </w:tc>
      </w:tr>
      <w:tr w:rsidR="00CB0DD3" w14:paraId="4A8A8695" w14:textId="77777777" w:rsidTr="00CB0DD3">
        <w:trPr>
          <w:trHeight w:val="20"/>
        </w:trPr>
        <w:tc>
          <w:tcPr>
            <w:tcW w:w="65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F17D6" w14:textId="7982DFB2" w:rsidR="00CB0DD3" w:rsidRPr="0005622C" w:rsidRDefault="007552EF">
            <w:pPr>
              <w:jc w:val="center"/>
              <w:rPr>
                <w:color w:val="000000"/>
                <w:sz w:val="20"/>
                <w:szCs w:val="20"/>
              </w:rPr>
            </w:pPr>
            <w:r w:rsidRPr="0005622C">
              <w:rPr>
                <w:color w:val="000000"/>
                <w:sz w:val="20"/>
                <w:szCs w:val="20"/>
              </w:rPr>
              <w:t>Иркутская</w:t>
            </w:r>
            <w:r w:rsidR="00013995" w:rsidRPr="0005622C">
              <w:rPr>
                <w:color w:val="000000"/>
                <w:sz w:val="20"/>
                <w:szCs w:val="20"/>
              </w:rPr>
              <w:t xml:space="preserve"> область</w:t>
            </w:r>
          </w:p>
        </w:tc>
        <w:tc>
          <w:tcPr>
            <w:tcW w:w="91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EB22C48" w14:textId="2878E0AD" w:rsidR="00CB0DD3" w:rsidRPr="0005622C" w:rsidRDefault="0005622C">
            <w:pPr>
              <w:jc w:val="center"/>
              <w:rPr>
                <w:color w:val="000000"/>
                <w:sz w:val="20"/>
                <w:szCs w:val="20"/>
              </w:rPr>
            </w:pPr>
            <w:r w:rsidRPr="0005622C">
              <w:rPr>
                <w:color w:val="000000"/>
                <w:sz w:val="20"/>
                <w:szCs w:val="20"/>
              </w:rPr>
              <w:t>Муниципальное образование «город Усолье-Сибирское»</w:t>
            </w:r>
          </w:p>
        </w:tc>
        <w:tc>
          <w:tcPr>
            <w:tcW w:w="112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459A131" w14:textId="668A1C59" w:rsidR="00CB0DD3" w:rsidRPr="0005622C" w:rsidRDefault="0005622C" w:rsidP="00013995">
            <w:pPr>
              <w:jc w:val="center"/>
              <w:rPr>
                <w:color w:val="000000"/>
                <w:sz w:val="20"/>
                <w:szCs w:val="20"/>
              </w:rPr>
            </w:pPr>
            <w:r w:rsidRPr="0005622C">
              <w:rPr>
                <w:color w:val="000000"/>
                <w:sz w:val="20"/>
                <w:szCs w:val="20"/>
              </w:rPr>
              <w:t>г</w:t>
            </w:r>
            <w:r w:rsidR="00013995" w:rsidRPr="0005622C">
              <w:rPr>
                <w:color w:val="000000"/>
                <w:sz w:val="20"/>
                <w:szCs w:val="20"/>
              </w:rPr>
              <w:t xml:space="preserve">. </w:t>
            </w:r>
            <w:r w:rsidRPr="0005622C">
              <w:rPr>
                <w:color w:val="000000"/>
                <w:sz w:val="20"/>
                <w:szCs w:val="20"/>
              </w:rPr>
              <w:t>Усолье-Сибирское</w:t>
            </w:r>
          </w:p>
        </w:tc>
        <w:tc>
          <w:tcPr>
            <w:tcW w:w="32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D89C93E" w14:textId="34964CDD" w:rsidR="00CB0DD3" w:rsidRPr="0005622C" w:rsidRDefault="0005622C">
            <w:pPr>
              <w:jc w:val="center"/>
              <w:rPr>
                <w:color w:val="000000"/>
                <w:sz w:val="20"/>
                <w:szCs w:val="20"/>
              </w:rPr>
            </w:pPr>
            <w:r w:rsidRPr="0005622C">
              <w:rPr>
                <w:color w:val="000000"/>
                <w:sz w:val="20"/>
                <w:szCs w:val="20"/>
              </w:rPr>
              <w:t>1</w:t>
            </w:r>
          </w:p>
        </w:tc>
        <w:tc>
          <w:tcPr>
            <w:tcW w:w="40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9FA0D56" w14:textId="3FE0B63F" w:rsidR="00CB0DD3" w:rsidRPr="0005622C" w:rsidRDefault="0005622C">
            <w:pPr>
              <w:jc w:val="center"/>
              <w:rPr>
                <w:color w:val="000000"/>
                <w:sz w:val="20"/>
                <w:szCs w:val="20"/>
              </w:rPr>
            </w:pPr>
            <w:r w:rsidRPr="0005622C">
              <w:rPr>
                <w:color w:val="000000"/>
                <w:sz w:val="20"/>
                <w:szCs w:val="20"/>
              </w:rPr>
              <w:t>0</w:t>
            </w:r>
          </w:p>
        </w:tc>
        <w:tc>
          <w:tcPr>
            <w:tcW w:w="86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8DE96D4" w14:textId="5BA00267" w:rsidR="00CB0DD3" w:rsidRPr="0005622C" w:rsidRDefault="0005622C" w:rsidP="00013995">
            <w:pPr>
              <w:jc w:val="center"/>
              <w:rPr>
                <w:color w:val="000000"/>
                <w:sz w:val="20"/>
                <w:szCs w:val="20"/>
              </w:rPr>
            </w:pPr>
            <w:r w:rsidRPr="0005622C">
              <w:rPr>
                <w:color w:val="000000"/>
                <w:sz w:val="20"/>
                <w:szCs w:val="20"/>
              </w:rPr>
              <w:t>7 919</w:t>
            </w:r>
          </w:p>
        </w:tc>
        <w:tc>
          <w:tcPr>
            <w:tcW w:w="726"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E4CFCC9" w14:textId="4D9EF143" w:rsidR="00CB0DD3" w:rsidRPr="0005622C" w:rsidRDefault="0005622C" w:rsidP="00013995">
            <w:pPr>
              <w:jc w:val="center"/>
              <w:rPr>
                <w:color w:val="000000"/>
                <w:sz w:val="20"/>
                <w:szCs w:val="20"/>
              </w:rPr>
            </w:pPr>
            <w:r w:rsidRPr="00B01FD6">
              <w:rPr>
                <w:color w:val="000000"/>
                <w:sz w:val="20"/>
                <w:szCs w:val="20"/>
              </w:rPr>
              <w:t xml:space="preserve">73 </w:t>
            </w:r>
            <w:r w:rsidR="00300E49" w:rsidRPr="00B01FD6">
              <w:rPr>
                <w:color w:val="000000"/>
                <w:sz w:val="20"/>
                <w:szCs w:val="20"/>
              </w:rPr>
              <w:t>507</w:t>
            </w:r>
          </w:p>
        </w:tc>
      </w:tr>
    </w:tbl>
    <w:p w14:paraId="3F59DA9F" w14:textId="7B332C34" w:rsidR="00C726E2" w:rsidRDefault="00C726E2" w:rsidP="00B36625">
      <w:pPr>
        <w:pStyle w:val="a7"/>
      </w:pPr>
      <w:r w:rsidRPr="0005622C">
        <w:t xml:space="preserve">Устав </w:t>
      </w:r>
      <w:r w:rsidR="00404172">
        <w:t>м.о. «город Усолье-Сибирское»</w:t>
      </w:r>
      <w:r w:rsidR="001C32D3" w:rsidRPr="0005622C">
        <w:t xml:space="preserve"> </w:t>
      </w:r>
      <w:r w:rsidR="0005622C" w:rsidRPr="0005622C">
        <w:t>принят</w:t>
      </w:r>
      <w:r w:rsidRPr="0005622C">
        <w:t xml:space="preserve"> </w:t>
      </w:r>
      <w:r w:rsidR="000C28BE" w:rsidRPr="0005622C">
        <w:t>р</w:t>
      </w:r>
      <w:r w:rsidRPr="0005622C">
        <w:t xml:space="preserve">ешением </w:t>
      </w:r>
      <w:r w:rsidR="0005622C" w:rsidRPr="0005622C">
        <w:t>городской Думы</w:t>
      </w:r>
      <w:r w:rsidRPr="0005622C">
        <w:t xml:space="preserve"> от </w:t>
      </w:r>
      <w:r w:rsidR="0005622C" w:rsidRPr="0005622C">
        <w:t>30</w:t>
      </w:r>
      <w:r w:rsidRPr="0005622C">
        <w:t>.</w:t>
      </w:r>
      <w:r w:rsidR="0005622C" w:rsidRPr="0005622C">
        <w:t>07</w:t>
      </w:r>
      <w:r w:rsidRPr="0005622C">
        <w:t>.</w:t>
      </w:r>
      <w:r w:rsidR="0005622C" w:rsidRPr="0005622C">
        <w:t>1998</w:t>
      </w:r>
      <w:r w:rsidRPr="0005622C">
        <w:t xml:space="preserve"> № </w:t>
      </w:r>
      <w:r w:rsidR="0005622C" w:rsidRPr="0005622C">
        <w:t>80</w:t>
      </w:r>
      <w:r w:rsidRPr="0005622C">
        <w:t xml:space="preserve"> «Об утверждении устава </w:t>
      </w:r>
      <w:r w:rsidR="0005622C" w:rsidRPr="0005622C">
        <w:t>муниципального образования «город Усолье-Сибирское»</w:t>
      </w:r>
      <w:r w:rsidRPr="0005622C">
        <w:t xml:space="preserve"> </w:t>
      </w:r>
      <w:r w:rsidR="0005622C" w:rsidRPr="0005622C">
        <w:t>Иркутской области</w:t>
      </w:r>
      <w:r w:rsidRPr="0005622C">
        <w:t>».</w:t>
      </w:r>
    </w:p>
    <w:p w14:paraId="7524CD17" w14:textId="7A0A5202" w:rsidR="00C726E2" w:rsidRPr="0005622C" w:rsidRDefault="00362A5A" w:rsidP="00B36625">
      <w:pPr>
        <w:pStyle w:val="a7"/>
      </w:pPr>
      <w:r w:rsidRPr="0005622C">
        <w:t>Рассматриваемое муниципальное образование входит</w:t>
      </w:r>
      <w:r w:rsidR="00AB7F52" w:rsidRPr="0005622C">
        <w:t xml:space="preserve"> в состав </w:t>
      </w:r>
      <w:r w:rsidR="0005622C" w:rsidRPr="0005622C">
        <w:t>Иркутской</w:t>
      </w:r>
      <w:r w:rsidR="00013995" w:rsidRPr="0005622C">
        <w:t xml:space="preserve"> области</w:t>
      </w:r>
      <w:r w:rsidRPr="0005622C">
        <w:t xml:space="preserve"> и</w:t>
      </w:r>
      <w:r w:rsidR="001C32D3" w:rsidRPr="0005622C">
        <w:t xml:space="preserve"> </w:t>
      </w:r>
      <w:r w:rsidR="00AB7F52" w:rsidRPr="0005622C">
        <w:t xml:space="preserve">расположено в </w:t>
      </w:r>
      <w:r w:rsidRPr="0005622C">
        <w:t xml:space="preserve">его </w:t>
      </w:r>
      <w:r w:rsidR="0005622C" w:rsidRPr="0005622C">
        <w:t>южной</w:t>
      </w:r>
      <w:r w:rsidR="00AB7F52" w:rsidRPr="0005622C">
        <w:t xml:space="preserve"> части</w:t>
      </w:r>
      <w:r w:rsidR="00A6669C" w:rsidRPr="0005622C">
        <w:t xml:space="preserve">, </w:t>
      </w:r>
      <w:r w:rsidR="00013995" w:rsidRPr="0005622C">
        <w:t xml:space="preserve">в </w:t>
      </w:r>
      <w:r w:rsidR="0005622C" w:rsidRPr="0005622C">
        <w:t>9</w:t>
      </w:r>
      <w:r w:rsidR="00013995" w:rsidRPr="0005622C">
        <w:t>0</w:t>
      </w:r>
      <w:r w:rsidRPr="0005622C">
        <w:t> </w:t>
      </w:r>
      <w:r w:rsidR="00013995" w:rsidRPr="0005622C">
        <w:t>км от областного центра – г. </w:t>
      </w:r>
      <w:r w:rsidR="0005622C" w:rsidRPr="0005622C">
        <w:t>Иркутска</w:t>
      </w:r>
      <w:r w:rsidR="00013995" w:rsidRPr="0005622C">
        <w:t xml:space="preserve">. </w:t>
      </w:r>
    </w:p>
    <w:p w14:paraId="1FDCE890" w14:textId="5E0AD9CF" w:rsidR="00C726E2" w:rsidRPr="0005622C" w:rsidRDefault="00C726E2" w:rsidP="00B36625">
      <w:pPr>
        <w:pStyle w:val="a7"/>
      </w:pPr>
      <w:r w:rsidRPr="0005622C">
        <w:t xml:space="preserve">Административным центром </w:t>
      </w:r>
      <w:r w:rsidR="00404172">
        <w:t>м.о. «город Усолье-Сибирское»</w:t>
      </w:r>
      <w:r w:rsidR="001C32D3" w:rsidRPr="0005622C">
        <w:t xml:space="preserve"> </w:t>
      </w:r>
      <w:r w:rsidRPr="0005622C">
        <w:t xml:space="preserve">является </w:t>
      </w:r>
      <w:r w:rsidR="0005622C" w:rsidRPr="0005622C">
        <w:t>г</w:t>
      </w:r>
      <w:r w:rsidRPr="0005622C">
        <w:t>. </w:t>
      </w:r>
      <w:r w:rsidR="0005622C" w:rsidRPr="0005622C">
        <w:t>Усолье-Сибирское</w:t>
      </w:r>
      <w:r w:rsidRPr="0005622C">
        <w:t>.</w:t>
      </w:r>
    </w:p>
    <w:p w14:paraId="78D2A3DE" w14:textId="3C3C3C08" w:rsidR="00C726E2" w:rsidRPr="0005622C" w:rsidRDefault="00C726E2" w:rsidP="00B36625">
      <w:pPr>
        <w:pStyle w:val="a7"/>
      </w:pPr>
      <w:r w:rsidRPr="0005622C">
        <w:t xml:space="preserve">В состав </w:t>
      </w:r>
      <w:r w:rsidR="00404172">
        <w:t>м.о. «город Усолье-Сибирское»</w:t>
      </w:r>
      <w:r w:rsidR="001C32D3" w:rsidRPr="0005622C">
        <w:t xml:space="preserve"> </w:t>
      </w:r>
      <w:r w:rsidRPr="0005622C">
        <w:t xml:space="preserve">входит </w:t>
      </w:r>
      <w:r w:rsidR="0005622C" w:rsidRPr="0005622C">
        <w:t>1</w:t>
      </w:r>
      <w:r w:rsidRPr="0005622C">
        <w:t xml:space="preserve"> населенн</w:t>
      </w:r>
      <w:r w:rsidR="0005622C" w:rsidRPr="0005622C">
        <w:t>ый</w:t>
      </w:r>
      <w:r w:rsidRPr="0005622C">
        <w:t xml:space="preserve"> пункт (</w:t>
      </w:r>
      <w:r w:rsidR="0005622C" w:rsidRPr="0005622C">
        <w:t>городского</w:t>
      </w:r>
      <w:r w:rsidRPr="0005622C">
        <w:t xml:space="preserve"> типа), включая:</w:t>
      </w:r>
    </w:p>
    <w:p w14:paraId="43E56765" w14:textId="7001B8B8" w:rsidR="00C726E2" w:rsidRPr="0005622C" w:rsidRDefault="0005622C" w:rsidP="00B36625">
      <w:pPr>
        <w:pStyle w:val="a3"/>
      </w:pPr>
      <w:r w:rsidRPr="0005622C">
        <w:t>г. Усолье-Сибирское.</w:t>
      </w:r>
    </w:p>
    <w:p w14:paraId="21CADC2F" w14:textId="672A6320" w:rsidR="00C726E2" w:rsidRPr="0005622C" w:rsidRDefault="00C726E2" w:rsidP="00B36625">
      <w:pPr>
        <w:pStyle w:val="a7"/>
      </w:pPr>
      <w:r w:rsidRPr="0005622C">
        <w:t xml:space="preserve">Статус и границы </w:t>
      </w:r>
      <w:r w:rsidR="00404172">
        <w:t>м.о. «город Усолье-Сибирское»</w:t>
      </w:r>
      <w:r w:rsidR="001C32D3" w:rsidRPr="0005622C">
        <w:t xml:space="preserve"> </w:t>
      </w:r>
      <w:r w:rsidRPr="0005622C">
        <w:t xml:space="preserve">установлены </w:t>
      </w:r>
      <w:r w:rsidR="0030542C" w:rsidRPr="0005622C">
        <w:t>з</w:t>
      </w:r>
      <w:r w:rsidRPr="0005622C">
        <w:t xml:space="preserve">аконом </w:t>
      </w:r>
      <w:r w:rsidR="0005622C" w:rsidRPr="0005622C">
        <w:t>Иркутской</w:t>
      </w:r>
      <w:r w:rsidRPr="0005622C">
        <w:t xml:space="preserve"> области от </w:t>
      </w:r>
      <w:r w:rsidR="0005622C" w:rsidRPr="0005622C">
        <w:t>16</w:t>
      </w:r>
      <w:r w:rsidRPr="0005622C">
        <w:t>.</w:t>
      </w:r>
      <w:r w:rsidR="0005622C" w:rsidRPr="0005622C">
        <w:t>12</w:t>
      </w:r>
      <w:r w:rsidRPr="0005622C">
        <w:t>.2004 № </w:t>
      </w:r>
      <w:r w:rsidR="0005622C" w:rsidRPr="0005622C">
        <w:t>91</w:t>
      </w:r>
      <w:r w:rsidRPr="0005622C">
        <w:noBreakHyphen/>
        <w:t>ОЗ «</w:t>
      </w:r>
      <w:r w:rsidR="0005622C" w:rsidRPr="0005622C">
        <w:t>О статусе и границах муниципального образования «Город Усолье-Сибирское» Иркутской области</w:t>
      </w:r>
      <w:r w:rsidRPr="0005622C">
        <w:t>». Площадь территории в</w:t>
      </w:r>
      <w:r w:rsidR="00884641" w:rsidRPr="0005622C">
        <w:t>нутри</w:t>
      </w:r>
      <w:r w:rsidRPr="0005622C">
        <w:t xml:space="preserve"> административных границ </w:t>
      </w:r>
      <w:r w:rsidR="00404172">
        <w:t>м.о. «город Усолье-Сибирское»</w:t>
      </w:r>
      <w:r w:rsidR="001C32D3" w:rsidRPr="0005622C">
        <w:t xml:space="preserve"> </w:t>
      </w:r>
      <w:r w:rsidRPr="0005622C">
        <w:t xml:space="preserve">составляет </w:t>
      </w:r>
      <w:r w:rsidR="0005622C" w:rsidRPr="0005622C">
        <w:t>7919</w:t>
      </w:r>
      <w:r w:rsidR="00B36625" w:rsidRPr="0005622C">
        <w:t> </w:t>
      </w:r>
      <w:r w:rsidRPr="0005622C">
        <w:t>га.</w:t>
      </w:r>
    </w:p>
    <w:p w14:paraId="7E6DB496" w14:textId="418B6AA1" w:rsidR="00C726E2" w:rsidRPr="0005622C" w:rsidRDefault="00C726E2" w:rsidP="00B36625">
      <w:pPr>
        <w:pStyle w:val="a7"/>
      </w:pPr>
      <w:r w:rsidRPr="0005622C">
        <w:t xml:space="preserve">Численность постоянного населения </w:t>
      </w:r>
      <w:r w:rsidR="00404172">
        <w:t>м.о. «город Усолье-Сибирское»</w:t>
      </w:r>
      <w:r w:rsidR="001C32D3" w:rsidRPr="0005622C">
        <w:t xml:space="preserve"> </w:t>
      </w:r>
      <w:r w:rsidRPr="0005622C">
        <w:t>на 01.01.202</w:t>
      </w:r>
      <w:r w:rsidR="00300E49">
        <w:t>3</w:t>
      </w:r>
      <w:r w:rsidRPr="0005622C">
        <w:t xml:space="preserve"> составила </w:t>
      </w:r>
      <w:r w:rsidR="00300E49" w:rsidRPr="00B01FD6">
        <w:t>73507</w:t>
      </w:r>
      <w:r w:rsidR="00B36625" w:rsidRPr="0005622C">
        <w:t> </w:t>
      </w:r>
      <w:r w:rsidR="00884641" w:rsidRPr="0005622C">
        <w:t>чел</w:t>
      </w:r>
      <w:r w:rsidRPr="0005622C">
        <w:t>.</w:t>
      </w:r>
    </w:p>
    <w:p w14:paraId="51B5E390" w14:textId="0A47453F" w:rsidR="00DD116F" w:rsidRDefault="000A626C" w:rsidP="00B36625">
      <w:pPr>
        <w:pStyle w:val="a7"/>
      </w:pPr>
      <w:r w:rsidRPr="0005622C">
        <w:t>Карт</w:t>
      </w:r>
      <w:r w:rsidR="00DA4706" w:rsidRPr="0005622C">
        <w:t>осхема</w:t>
      </w:r>
      <w:r w:rsidRPr="0005622C">
        <w:t xml:space="preserve"> </w:t>
      </w:r>
      <w:r w:rsidR="00CB0DD3" w:rsidRPr="0005622C">
        <w:t xml:space="preserve">административных </w:t>
      </w:r>
      <w:r w:rsidRPr="0005622C">
        <w:t xml:space="preserve">границ </w:t>
      </w:r>
      <w:r w:rsidR="00404172">
        <w:t>м.о. «город Усолье-Сибирское»</w:t>
      </w:r>
      <w:r w:rsidR="001C32D3" w:rsidRPr="0005622C">
        <w:t xml:space="preserve"> </w:t>
      </w:r>
      <w:r w:rsidRPr="0005622C">
        <w:t xml:space="preserve">приведена на рисунке </w:t>
      </w:r>
      <w:r w:rsidR="00DC77C5" w:rsidRPr="0005622C">
        <w:t>1</w:t>
      </w:r>
      <w:r w:rsidRPr="0005622C">
        <w:t>.</w:t>
      </w:r>
    </w:p>
    <w:p w14:paraId="49E7FBEE" w14:textId="6882AAEF" w:rsidR="00DD116F" w:rsidRPr="0005622C" w:rsidRDefault="0005622C" w:rsidP="00B36625">
      <w:pPr>
        <w:pStyle w:val="affffffff3"/>
      </w:pPr>
      <w:r>
        <w:rPr>
          <w:noProof/>
        </w:rPr>
        <w:lastRenderedPageBreak/>
        <w:drawing>
          <wp:inline distT="0" distB="0" distL="0" distR="0" wp14:anchorId="77E480AA" wp14:editId="75DADD77">
            <wp:extent cx="6120130" cy="6412865"/>
            <wp:effectExtent l="19050" t="19050" r="13970" b="260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6412865"/>
                    </a:xfrm>
                    <a:prstGeom prst="rect">
                      <a:avLst/>
                    </a:prstGeom>
                    <a:ln>
                      <a:solidFill>
                        <a:schemeClr val="tx1"/>
                      </a:solidFill>
                    </a:ln>
                  </pic:spPr>
                </pic:pic>
              </a:graphicData>
            </a:graphic>
          </wp:inline>
        </w:drawing>
      </w:r>
    </w:p>
    <w:p w14:paraId="63B8B386" w14:textId="6749F81C" w:rsidR="0058159B" w:rsidRPr="00B36625" w:rsidRDefault="00B36625" w:rsidP="00B36625">
      <w:pPr>
        <w:pStyle w:val="ad"/>
        <w:keepNext w:val="0"/>
        <w:spacing w:before="0"/>
        <w:jc w:val="center"/>
        <w:rPr>
          <w:b w:val="0"/>
        </w:rPr>
      </w:pPr>
      <w:r w:rsidRPr="0005622C">
        <w:t>Рисунок 1</w:t>
      </w:r>
      <w:r w:rsidRPr="0005622C">
        <w:rPr>
          <w:rFonts w:eastAsia="Times New Roman"/>
        </w:rPr>
        <w:t xml:space="preserve">. </w:t>
      </w:r>
      <w:r w:rsidRPr="0005622C">
        <w:t xml:space="preserve">Картосхема административных границ </w:t>
      </w:r>
      <w:r w:rsidR="00404172">
        <w:t>м.о. «город Усолье-Сибирское»</w:t>
      </w:r>
    </w:p>
    <w:p w14:paraId="3FCC0242" w14:textId="77777777" w:rsidR="00B85B24" w:rsidRPr="00B36625" w:rsidRDefault="002B65FE" w:rsidP="00B36625">
      <w:pPr>
        <w:pStyle w:val="10"/>
      </w:pPr>
      <w:r w:rsidRPr="00B36625">
        <w:lastRenderedPageBreak/>
        <w:br/>
      </w:r>
      <w:bookmarkStart w:id="13" w:name="_Toc143153763"/>
      <w:r w:rsidR="003E2516" w:rsidRPr="00B36625">
        <w:t>Схема водоснабжения</w:t>
      </w:r>
      <w:bookmarkEnd w:id="13"/>
    </w:p>
    <w:p w14:paraId="107F6B02" w14:textId="77777777" w:rsidR="00B85B24" w:rsidRPr="00AF6C82" w:rsidRDefault="003870D0" w:rsidP="00F2687E">
      <w:pPr>
        <w:pStyle w:val="20"/>
        <w:pageBreakBefore w:val="0"/>
      </w:pPr>
      <w:bookmarkStart w:id="14" w:name="_Toc143153764"/>
      <w:r w:rsidRPr="003870D0">
        <w:t>Технико-</w:t>
      </w:r>
      <w:r w:rsidRPr="00F2687E">
        <w:t>экономическое</w:t>
      </w:r>
      <w:r w:rsidRPr="003870D0">
        <w:t xml:space="preserve"> состояние централизованных систем водоснабжения поселения, городского округа</w:t>
      </w:r>
      <w:bookmarkEnd w:id="14"/>
    </w:p>
    <w:p w14:paraId="0338D4B7" w14:textId="77777777" w:rsidR="003A5C27" w:rsidRDefault="00C31238" w:rsidP="00A558F4">
      <w:pPr>
        <w:pStyle w:val="3"/>
      </w:pPr>
      <w:bookmarkStart w:id="15" w:name="_Toc143153765"/>
      <w:r w:rsidRPr="00A558F4">
        <w:t>О</w:t>
      </w:r>
      <w:r w:rsidR="003870D0" w:rsidRPr="00A558F4">
        <w:t>писание</w:t>
      </w:r>
      <w:r w:rsidR="003870D0" w:rsidRPr="003870D0">
        <w:t xml:space="preserve"> системы и структуры водоснабжения поселения, городского округа и деление территории поселения, городского округа на эксплуатационные зоны</w:t>
      </w:r>
      <w:bookmarkEnd w:id="15"/>
    </w:p>
    <w:p w14:paraId="364531AB" w14:textId="377CBE61" w:rsidR="00FE1DDD" w:rsidRDefault="00CB0DD3" w:rsidP="00B36625">
      <w:pPr>
        <w:pStyle w:val="a7"/>
      </w:pPr>
      <w:r w:rsidRPr="00CB0DD3">
        <w:t xml:space="preserve">Перечень </w:t>
      </w:r>
      <w:r w:rsidRPr="00B36625">
        <w:t>организаций</w:t>
      </w:r>
      <w:r w:rsidRPr="00CB0DD3">
        <w:t xml:space="preserve"> ВКХ, осуществляющих эксплуатацию объектов централизованных систем водоснабжения на </w:t>
      </w:r>
      <w:r w:rsidRPr="00A16690">
        <w:t xml:space="preserve">территории </w:t>
      </w:r>
      <w:r w:rsidR="00404172">
        <w:t>м.о. «город Усолье-Сибирское»</w:t>
      </w:r>
      <w:r w:rsidR="000C28BE" w:rsidRPr="00A16690">
        <w:t>,</w:t>
      </w:r>
      <w:r w:rsidR="00AE0DB1" w:rsidRPr="00A16690">
        <w:t xml:space="preserve"> п</w:t>
      </w:r>
      <w:r w:rsidR="00FE1DDD" w:rsidRPr="00A16690">
        <w:t xml:space="preserve">риведен в </w:t>
      </w:r>
      <w:r w:rsidR="009A2FFF" w:rsidRPr="00A16690">
        <w:t>таблице 1</w:t>
      </w:r>
      <w:r w:rsidR="007323DF" w:rsidRPr="00A16690">
        <w:t>.1.1</w:t>
      </w:r>
      <w:r w:rsidR="00FE1DDD" w:rsidRPr="00A16690">
        <w:t>.</w:t>
      </w:r>
    </w:p>
    <w:p w14:paraId="178F4804" w14:textId="2213C57E" w:rsidR="003831B2" w:rsidRDefault="00881F75" w:rsidP="00881F75">
      <w:pPr>
        <w:pStyle w:val="ad"/>
      </w:pPr>
      <w:r>
        <w:t xml:space="preserve">Таблица </w:t>
      </w:r>
      <w:fldSimple w:instr=" STYLEREF 2 \s ">
        <w:r w:rsidR="00304106">
          <w:rPr>
            <w:noProof/>
          </w:rPr>
          <w:t>1.1</w:t>
        </w:r>
      </w:fldSimple>
      <w:r>
        <w:t>.</w:t>
      </w:r>
      <w:fldSimple w:instr=" SEQ Таблица \* ARABIC \s 2 ">
        <w:r w:rsidR="00304106">
          <w:rPr>
            <w:noProof/>
          </w:rPr>
          <w:t>1</w:t>
        </w:r>
      </w:fldSimple>
      <w:r w:rsidR="004B470D">
        <w:rPr>
          <w:rFonts w:asciiTheme="minorHAnsi" w:eastAsia="Times New Roman" w:hAnsiTheme="minorHAnsi" w:cs="Times New Roman"/>
        </w:rPr>
        <w:t>.</w:t>
      </w:r>
      <w:r w:rsidR="00FE1DDD" w:rsidRPr="004816CA">
        <w:rPr>
          <w:rFonts w:asciiTheme="minorHAnsi" w:eastAsia="Times New Roman" w:hAnsiTheme="minorHAnsi" w:cs="Times New Roman"/>
        </w:rPr>
        <w:t xml:space="preserve"> </w:t>
      </w:r>
      <w:r w:rsidR="00CB0DD3" w:rsidRPr="00CB0DD3">
        <w:t xml:space="preserve">Перечень организаций ВКХ, осуществляющих эксплуатацию объектов централизованных систем водоснабжения на </w:t>
      </w:r>
      <w:r w:rsidR="00CB0DD3" w:rsidRPr="00A16690">
        <w:t xml:space="preserve">территории </w:t>
      </w:r>
      <w:r w:rsidR="00404172">
        <w:t>м.о. «город Усолье-Сибирское»</w:t>
      </w:r>
      <w:r w:rsidR="001C32D3" w:rsidRPr="00A16690">
        <w:t xml:space="preserve"> </w:t>
      </w:r>
    </w:p>
    <w:tbl>
      <w:tblPr>
        <w:tblW w:w="0" w:type="auto"/>
        <w:tblLook w:val="04A0" w:firstRow="1" w:lastRow="0" w:firstColumn="1" w:lastColumn="0" w:noHBand="0" w:noVBand="1"/>
      </w:tblPr>
      <w:tblGrid>
        <w:gridCol w:w="479"/>
        <w:gridCol w:w="2152"/>
        <w:gridCol w:w="1592"/>
        <w:gridCol w:w="2132"/>
        <w:gridCol w:w="1114"/>
        <w:gridCol w:w="2159"/>
      </w:tblGrid>
      <w:tr w:rsidR="00994915" w:rsidRPr="00C4070C" w14:paraId="22967CAB" w14:textId="77777777" w:rsidTr="00994915">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57" w:type="dxa"/>
              <w:right w:w="57" w:type="dxa"/>
            </w:tcMar>
            <w:vAlign w:val="center"/>
            <w:hideMark/>
          </w:tcPr>
          <w:p w14:paraId="6ECA723B" w14:textId="77777777" w:rsidR="003831B2" w:rsidRPr="00C4070C" w:rsidRDefault="003831B2" w:rsidP="003831B2">
            <w:pPr>
              <w:jc w:val="center"/>
              <w:rPr>
                <w:b/>
                <w:bCs/>
                <w:color w:val="000000"/>
                <w:sz w:val="20"/>
                <w:szCs w:val="20"/>
              </w:rPr>
            </w:pPr>
            <w:r w:rsidRPr="00C4070C">
              <w:rPr>
                <w:b/>
                <w:bCs/>
                <w:color w:val="000000"/>
                <w:sz w:val="20"/>
                <w:szCs w:val="20"/>
              </w:rPr>
              <w:t>№ п.п.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678D24C9" w14:textId="77777777" w:rsidR="003831B2" w:rsidRPr="00C4070C" w:rsidRDefault="003831B2" w:rsidP="003831B2">
            <w:pPr>
              <w:jc w:val="center"/>
              <w:rPr>
                <w:b/>
                <w:bCs/>
                <w:color w:val="000000"/>
                <w:sz w:val="20"/>
                <w:szCs w:val="20"/>
              </w:rPr>
            </w:pPr>
            <w:r w:rsidRPr="00C4070C">
              <w:rPr>
                <w:b/>
                <w:bCs/>
                <w:color w:val="000000"/>
                <w:sz w:val="20"/>
                <w:szCs w:val="20"/>
              </w:rPr>
              <w:t>Полное наименование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2CC92DD4" w14:textId="77777777" w:rsidR="003831B2" w:rsidRPr="00C4070C" w:rsidRDefault="003831B2" w:rsidP="003831B2">
            <w:pPr>
              <w:jc w:val="center"/>
              <w:rPr>
                <w:b/>
                <w:bCs/>
                <w:color w:val="000000"/>
                <w:sz w:val="20"/>
                <w:szCs w:val="20"/>
              </w:rPr>
            </w:pPr>
            <w:r w:rsidRPr="00C4070C">
              <w:rPr>
                <w:b/>
                <w:bCs/>
                <w:color w:val="000000"/>
                <w:sz w:val="20"/>
                <w:szCs w:val="20"/>
              </w:rPr>
              <w:t>Сокращенное наименование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3CEFECB1" w14:textId="77777777" w:rsidR="003831B2" w:rsidRPr="00C4070C" w:rsidRDefault="003831B2" w:rsidP="001E4355">
            <w:pPr>
              <w:jc w:val="center"/>
              <w:rPr>
                <w:b/>
                <w:bCs/>
                <w:color w:val="000000"/>
                <w:sz w:val="20"/>
                <w:szCs w:val="20"/>
              </w:rPr>
            </w:pPr>
            <w:r w:rsidRPr="00C4070C">
              <w:rPr>
                <w:b/>
                <w:bCs/>
                <w:color w:val="000000"/>
                <w:sz w:val="20"/>
                <w:szCs w:val="20"/>
              </w:rPr>
              <w:t>Юридический адрес</w:t>
            </w:r>
          </w:p>
        </w:tc>
        <w:tc>
          <w:tcPr>
            <w:tcW w:w="1114"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5B581180" w14:textId="77777777" w:rsidR="003831B2" w:rsidRPr="00C4070C" w:rsidRDefault="003831B2">
            <w:pPr>
              <w:jc w:val="center"/>
              <w:rPr>
                <w:b/>
                <w:bCs/>
                <w:color w:val="000000"/>
                <w:sz w:val="20"/>
                <w:szCs w:val="20"/>
              </w:rPr>
            </w:pPr>
            <w:r w:rsidRPr="00C4070C">
              <w:rPr>
                <w:b/>
                <w:bCs/>
                <w:color w:val="000000"/>
                <w:sz w:val="20"/>
                <w:szCs w:val="20"/>
              </w:rPr>
              <w:t>ИНН</w:t>
            </w:r>
            <w:r w:rsidRPr="00C4070C">
              <w:rPr>
                <w:b/>
                <w:bCs/>
                <w:color w:val="000000"/>
                <w:sz w:val="20"/>
                <w:szCs w:val="20"/>
              </w:rPr>
              <w:br/>
              <w:t>КПП</w:t>
            </w:r>
          </w:p>
        </w:tc>
        <w:tc>
          <w:tcPr>
            <w:tcW w:w="2159"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5CA4351D" w14:textId="77777777" w:rsidR="003831B2" w:rsidRPr="00C4070C" w:rsidRDefault="003831B2" w:rsidP="007F596C">
            <w:pPr>
              <w:jc w:val="center"/>
              <w:rPr>
                <w:b/>
                <w:bCs/>
                <w:color w:val="000000"/>
                <w:sz w:val="20"/>
                <w:szCs w:val="20"/>
              </w:rPr>
            </w:pPr>
            <w:r w:rsidRPr="00C4070C">
              <w:rPr>
                <w:b/>
                <w:bCs/>
                <w:color w:val="000000"/>
                <w:sz w:val="20"/>
                <w:szCs w:val="20"/>
              </w:rPr>
              <w:t xml:space="preserve">Виды осуществляемой регулируемой деятельности в сфере </w:t>
            </w:r>
            <w:r w:rsidR="007F596C" w:rsidRPr="00C4070C">
              <w:rPr>
                <w:b/>
                <w:bCs/>
                <w:color w:val="000000"/>
                <w:sz w:val="20"/>
                <w:szCs w:val="20"/>
              </w:rPr>
              <w:t>водоснабжения</w:t>
            </w:r>
          </w:p>
        </w:tc>
      </w:tr>
      <w:tr w:rsidR="00994915" w:rsidRPr="003831B2" w14:paraId="014A8534" w14:textId="77777777" w:rsidTr="00C4070C">
        <w:trPr>
          <w:trHeight w:val="20"/>
        </w:trPr>
        <w:tc>
          <w:tcPr>
            <w:tcW w:w="0" w:type="auto"/>
            <w:tcBorders>
              <w:top w:val="nil"/>
              <w:left w:val="single" w:sz="4" w:space="0" w:color="auto"/>
              <w:bottom w:val="single" w:sz="4" w:space="0" w:color="auto"/>
              <w:right w:val="single" w:sz="4" w:space="0" w:color="auto"/>
            </w:tcBorders>
            <w:tcMar>
              <w:left w:w="57" w:type="dxa"/>
              <w:right w:w="57" w:type="dxa"/>
            </w:tcMar>
            <w:vAlign w:val="center"/>
            <w:hideMark/>
          </w:tcPr>
          <w:p w14:paraId="02396B84" w14:textId="77777777" w:rsidR="00063389" w:rsidRPr="00C4070C" w:rsidRDefault="00063389">
            <w:pPr>
              <w:jc w:val="center"/>
              <w:rPr>
                <w:color w:val="000000"/>
                <w:sz w:val="20"/>
                <w:szCs w:val="20"/>
              </w:rPr>
            </w:pPr>
            <w:r w:rsidRPr="00C4070C">
              <w:rPr>
                <w:color w:val="000000"/>
                <w:sz w:val="20"/>
                <w:szCs w:val="20"/>
              </w:rPr>
              <w:t>1</w:t>
            </w:r>
          </w:p>
        </w:tc>
        <w:tc>
          <w:tcPr>
            <w:tcW w:w="0" w:type="auto"/>
            <w:tcBorders>
              <w:top w:val="nil"/>
              <w:left w:val="nil"/>
              <w:bottom w:val="single" w:sz="4" w:space="0" w:color="auto"/>
              <w:right w:val="single" w:sz="4" w:space="0" w:color="auto"/>
            </w:tcBorders>
            <w:tcMar>
              <w:left w:w="57" w:type="dxa"/>
              <w:right w:w="57" w:type="dxa"/>
            </w:tcMar>
            <w:vAlign w:val="center"/>
          </w:tcPr>
          <w:p w14:paraId="6FDE4DB0" w14:textId="64F4B1E5" w:rsidR="00063389" w:rsidRPr="00C4070C" w:rsidRDefault="00C4070C" w:rsidP="00994915">
            <w:pPr>
              <w:jc w:val="center"/>
              <w:rPr>
                <w:color w:val="000000"/>
                <w:sz w:val="20"/>
                <w:szCs w:val="20"/>
              </w:rPr>
            </w:pPr>
            <w:r>
              <w:rPr>
                <w:color w:val="000000"/>
                <w:sz w:val="20"/>
                <w:szCs w:val="20"/>
              </w:rPr>
              <w:t>О</w:t>
            </w:r>
            <w:r w:rsidRPr="00C4070C">
              <w:rPr>
                <w:color w:val="000000"/>
                <w:sz w:val="20"/>
                <w:szCs w:val="20"/>
              </w:rPr>
              <w:t xml:space="preserve">бщество с ограниченной ответственностью </w:t>
            </w:r>
            <w:r>
              <w:rPr>
                <w:color w:val="000000"/>
                <w:sz w:val="20"/>
                <w:szCs w:val="20"/>
              </w:rPr>
              <w:t>«А</w:t>
            </w:r>
            <w:r w:rsidRPr="00C4070C">
              <w:rPr>
                <w:color w:val="000000"/>
                <w:sz w:val="20"/>
                <w:szCs w:val="20"/>
              </w:rPr>
              <w:t>квасервис</w:t>
            </w:r>
            <w:r>
              <w:rPr>
                <w:color w:val="000000"/>
                <w:sz w:val="20"/>
                <w:szCs w:val="20"/>
              </w:rPr>
              <w:t>»</w:t>
            </w:r>
          </w:p>
        </w:tc>
        <w:tc>
          <w:tcPr>
            <w:tcW w:w="0" w:type="auto"/>
            <w:tcBorders>
              <w:top w:val="nil"/>
              <w:left w:val="nil"/>
              <w:bottom w:val="single" w:sz="4" w:space="0" w:color="auto"/>
              <w:right w:val="single" w:sz="4" w:space="0" w:color="auto"/>
            </w:tcBorders>
            <w:tcMar>
              <w:left w:w="57" w:type="dxa"/>
              <w:right w:w="57" w:type="dxa"/>
            </w:tcMar>
            <w:vAlign w:val="center"/>
          </w:tcPr>
          <w:p w14:paraId="3E57559F" w14:textId="1BD2BB5B" w:rsidR="00063389" w:rsidRPr="00C4070C" w:rsidRDefault="00C4070C" w:rsidP="009E017A">
            <w:pPr>
              <w:jc w:val="center"/>
              <w:rPr>
                <w:color w:val="000000"/>
                <w:sz w:val="20"/>
                <w:szCs w:val="20"/>
              </w:rPr>
            </w:pPr>
            <w:r>
              <w:rPr>
                <w:color w:val="000000"/>
                <w:sz w:val="20"/>
                <w:szCs w:val="20"/>
              </w:rPr>
              <w:t>ООО «Аквасервис»</w:t>
            </w:r>
          </w:p>
        </w:tc>
        <w:tc>
          <w:tcPr>
            <w:tcW w:w="0" w:type="auto"/>
            <w:tcBorders>
              <w:top w:val="nil"/>
              <w:left w:val="nil"/>
              <w:bottom w:val="single" w:sz="4" w:space="0" w:color="auto"/>
              <w:right w:val="single" w:sz="4" w:space="0" w:color="auto"/>
            </w:tcBorders>
            <w:tcMar>
              <w:left w:w="57" w:type="dxa"/>
              <w:right w:w="57" w:type="dxa"/>
            </w:tcMar>
            <w:vAlign w:val="center"/>
          </w:tcPr>
          <w:p w14:paraId="377C88E8" w14:textId="6A65762C" w:rsidR="00063389" w:rsidRPr="00C4070C" w:rsidRDefault="00C4070C">
            <w:pPr>
              <w:jc w:val="center"/>
              <w:rPr>
                <w:color w:val="000000"/>
                <w:sz w:val="20"/>
                <w:szCs w:val="20"/>
              </w:rPr>
            </w:pPr>
            <w:r w:rsidRPr="00C4070C">
              <w:rPr>
                <w:color w:val="000000"/>
                <w:sz w:val="20"/>
                <w:szCs w:val="20"/>
              </w:rPr>
              <w:t>665452, Иркутская область, город Усолье-Сибирское, ул. Лермонтова, д.</w:t>
            </w:r>
            <w:r>
              <w:rPr>
                <w:color w:val="000000"/>
                <w:sz w:val="20"/>
                <w:szCs w:val="20"/>
              </w:rPr>
              <w:t xml:space="preserve"> </w:t>
            </w:r>
            <w:r w:rsidRPr="00C4070C">
              <w:rPr>
                <w:color w:val="000000"/>
                <w:sz w:val="20"/>
                <w:szCs w:val="20"/>
              </w:rPr>
              <w:t>2а</w:t>
            </w:r>
          </w:p>
        </w:tc>
        <w:tc>
          <w:tcPr>
            <w:tcW w:w="1114" w:type="dxa"/>
            <w:tcBorders>
              <w:top w:val="nil"/>
              <w:left w:val="nil"/>
              <w:bottom w:val="single" w:sz="4" w:space="0" w:color="auto"/>
              <w:right w:val="single" w:sz="4" w:space="0" w:color="auto"/>
            </w:tcBorders>
            <w:tcMar>
              <w:left w:w="57" w:type="dxa"/>
              <w:right w:w="57" w:type="dxa"/>
            </w:tcMar>
            <w:vAlign w:val="center"/>
          </w:tcPr>
          <w:p w14:paraId="4C147845" w14:textId="77777777" w:rsidR="00063389" w:rsidRDefault="00C4070C">
            <w:pPr>
              <w:jc w:val="center"/>
              <w:rPr>
                <w:color w:val="000000"/>
                <w:sz w:val="20"/>
                <w:szCs w:val="20"/>
              </w:rPr>
            </w:pPr>
            <w:r w:rsidRPr="00C4070C">
              <w:rPr>
                <w:color w:val="000000"/>
                <w:sz w:val="20"/>
                <w:szCs w:val="20"/>
              </w:rPr>
              <w:t>3851001198</w:t>
            </w:r>
          </w:p>
          <w:p w14:paraId="3F9D0572" w14:textId="2215B52B" w:rsidR="00C4070C" w:rsidRPr="00C4070C" w:rsidRDefault="00C4070C">
            <w:pPr>
              <w:jc w:val="center"/>
              <w:rPr>
                <w:color w:val="000000"/>
                <w:sz w:val="20"/>
                <w:szCs w:val="20"/>
              </w:rPr>
            </w:pPr>
            <w:r w:rsidRPr="00C4070C">
              <w:rPr>
                <w:color w:val="000000"/>
                <w:sz w:val="20"/>
                <w:szCs w:val="20"/>
              </w:rPr>
              <w:t>385101001</w:t>
            </w:r>
          </w:p>
        </w:tc>
        <w:tc>
          <w:tcPr>
            <w:tcW w:w="2159" w:type="dxa"/>
            <w:tcBorders>
              <w:top w:val="nil"/>
              <w:left w:val="nil"/>
              <w:bottom w:val="single" w:sz="4" w:space="0" w:color="auto"/>
              <w:right w:val="single" w:sz="4" w:space="0" w:color="auto"/>
            </w:tcBorders>
            <w:tcMar>
              <w:left w:w="57" w:type="dxa"/>
              <w:right w:w="57" w:type="dxa"/>
            </w:tcMar>
            <w:vAlign w:val="center"/>
            <w:hideMark/>
          </w:tcPr>
          <w:p w14:paraId="05E6C61A" w14:textId="77777777" w:rsidR="00063389" w:rsidRPr="00C4070C" w:rsidRDefault="00994915">
            <w:pPr>
              <w:jc w:val="center"/>
              <w:rPr>
                <w:color w:val="000000"/>
                <w:sz w:val="20"/>
                <w:szCs w:val="20"/>
              </w:rPr>
            </w:pPr>
            <w:r w:rsidRPr="00C4070C">
              <w:rPr>
                <w:color w:val="000000"/>
                <w:sz w:val="20"/>
                <w:szCs w:val="20"/>
              </w:rPr>
              <w:t>Холодное водоснабжение</w:t>
            </w:r>
          </w:p>
        </w:tc>
      </w:tr>
    </w:tbl>
    <w:p w14:paraId="1B56DDD3" w14:textId="422AF44C" w:rsidR="00B74DDA" w:rsidRDefault="00B74DDA" w:rsidP="00B74DDA">
      <w:pPr>
        <w:pStyle w:val="a7"/>
      </w:pPr>
      <w:r>
        <w:t xml:space="preserve">Регулируемые виды деятельности в сфере холодного водоснабжения на территории </w:t>
      </w:r>
      <w:r w:rsidR="00404172">
        <w:t>м.о. «город Усолье-Сибирское»</w:t>
      </w:r>
      <w:r>
        <w:t xml:space="preserve"> осуществляет единственная организация – ООО «Аквасервис», которая осуществляет цикл операций по водоснабжению питьевой </w:t>
      </w:r>
      <w:r w:rsidR="00864798">
        <w:t xml:space="preserve">и технической </w:t>
      </w:r>
      <w:r>
        <w:t xml:space="preserve">водой, включая подъем воды, </w:t>
      </w:r>
      <w:r w:rsidR="0059685F">
        <w:t xml:space="preserve">очистку, </w:t>
      </w:r>
      <w:r>
        <w:t xml:space="preserve">транспортировку и подачу воды абонентам. </w:t>
      </w:r>
    </w:p>
    <w:p w14:paraId="0204E57B" w14:textId="68132883" w:rsidR="00B74DDA" w:rsidRDefault="00B74DDA" w:rsidP="00B74DDA">
      <w:pPr>
        <w:pStyle w:val="a7"/>
      </w:pPr>
      <w:r>
        <w:t xml:space="preserve">ООО «Аквасервис» образует на территории </w:t>
      </w:r>
      <w:r w:rsidR="00404172">
        <w:t>м.о. «город Усолье-Сибирское»</w:t>
      </w:r>
      <w:r>
        <w:t xml:space="preserve"> одну эксплуатационную зону. </w:t>
      </w:r>
      <w:bookmarkStart w:id="16" w:name="_Hlk106177729"/>
      <w:r w:rsidRPr="00C61E0D">
        <w:t xml:space="preserve">В эксплуатационной зоне </w:t>
      </w:r>
      <w:r>
        <w:t>ООО «Аквасервис»</w:t>
      </w:r>
      <w:r w:rsidRPr="00C61E0D">
        <w:t xml:space="preserve"> находятся все объекты ЦС ХВС, посредством которых обеспечивается водоснабжение питьевой</w:t>
      </w:r>
      <w:r w:rsidR="00864798">
        <w:t xml:space="preserve"> и технической</w:t>
      </w:r>
      <w:r w:rsidRPr="00C61E0D">
        <w:t xml:space="preserve"> водой абонентов на территории </w:t>
      </w:r>
      <w:r w:rsidR="00404172">
        <w:t>м.о. «город Усолье-Сибирское»</w:t>
      </w:r>
      <w:r w:rsidRPr="00C61E0D">
        <w:t>.</w:t>
      </w:r>
      <w:bookmarkEnd w:id="16"/>
    </w:p>
    <w:p w14:paraId="22E4C062" w14:textId="5B3A5DD9" w:rsidR="00666121" w:rsidRDefault="007669B0" w:rsidP="00B36625">
      <w:pPr>
        <w:pStyle w:val="a7"/>
      </w:pPr>
      <w:r w:rsidRPr="00C4070C">
        <w:t xml:space="preserve">Структурная схема централизованного водоснабжения </w:t>
      </w:r>
      <w:r w:rsidR="00404172">
        <w:t>м.о. «город Усолье-Сибирское»</w:t>
      </w:r>
      <w:r w:rsidR="001C32D3" w:rsidRPr="00C4070C">
        <w:t xml:space="preserve"> </w:t>
      </w:r>
      <w:r w:rsidRPr="00C4070C">
        <w:t>приведена на рисунке</w:t>
      </w:r>
      <w:r w:rsidR="00666121" w:rsidRPr="00C4070C">
        <w:t xml:space="preserve"> </w:t>
      </w:r>
      <w:r w:rsidR="007323DF" w:rsidRPr="00C4070C">
        <w:t>1.1.1</w:t>
      </w:r>
      <w:r w:rsidR="00666121" w:rsidRPr="00C4070C">
        <w:t>.</w:t>
      </w:r>
    </w:p>
    <w:p w14:paraId="3CB534B0" w14:textId="4136953C" w:rsidR="00CB0DD3" w:rsidRDefault="0017411C" w:rsidP="00B36625">
      <w:pPr>
        <w:pStyle w:val="affffffff3"/>
      </w:pPr>
      <w:r w:rsidRPr="0017411C">
        <w:rPr>
          <w:noProof/>
        </w:rPr>
        <w:lastRenderedPageBreak/>
        <w:drawing>
          <wp:inline distT="0" distB="0" distL="0" distR="0" wp14:anchorId="2A373A69" wp14:editId="30161066">
            <wp:extent cx="6120130" cy="5066665"/>
            <wp:effectExtent l="19050" t="19050" r="13970" b="196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5066665"/>
                    </a:xfrm>
                    <a:prstGeom prst="rect">
                      <a:avLst/>
                    </a:prstGeom>
                    <a:noFill/>
                    <a:ln>
                      <a:solidFill>
                        <a:schemeClr val="tx1"/>
                      </a:solidFill>
                    </a:ln>
                  </pic:spPr>
                </pic:pic>
              </a:graphicData>
            </a:graphic>
          </wp:inline>
        </w:drawing>
      </w:r>
    </w:p>
    <w:p w14:paraId="0EB3150D" w14:textId="2DE1DFF6" w:rsidR="00CB0DD3" w:rsidRDefault="00881F75" w:rsidP="00AD2FE7">
      <w:pPr>
        <w:pStyle w:val="ad"/>
        <w:keepNext w:val="0"/>
        <w:spacing w:before="0"/>
        <w:jc w:val="center"/>
      </w:pPr>
      <w:r>
        <w:t xml:space="preserve">Рисунок </w:t>
      </w:r>
      <w:fldSimple w:instr=" STYLEREF 2 \s ">
        <w:r w:rsidR="00304106">
          <w:rPr>
            <w:noProof/>
          </w:rPr>
          <w:t>1.1</w:t>
        </w:r>
      </w:fldSimple>
      <w:r>
        <w:t>.</w:t>
      </w:r>
      <w:fldSimple w:instr=" SEQ Рисунок \* ARABIC \s 2 ">
        <w:r w:rsidR="00304106">
          <w:rPr>
            <w:noProof/>
          </w:rPr>
          <w:t>1</w:t>
        </w:r>
      </w:fldSimple>
      <w:r w:rsidR="00B36625">
        <w:rPr>
          <w:rFonts w:eastAsia="Times New Roman"/>
        </w:rPr>
        <w:t>.</w:t>
      </w:r>
      <w:r w:rsidR="00CB0DD3" w:rsidRPr="00881F75">
        <w:rPr>
          <w:rFonts w:eastAsia="Times New Roman"/>
        </w:rPr>
        <w:t xml:space="preserve"> </w:t>
      </w:r>
      <w:r w:rsidR="007669B0" w:rsidRPr="007669B0">
        <w:t xml:space="preserve">Структурная схема централизованного водоснабжения </w:t>
      </w:r>
      <w:r w:rsidR="00404172">
        <w:t>м.о. «город Усолье-Сибирское»</w:t>
      </w:r>
      <w:r w:rsidR="001C32D3" w:rsidRPr="00C4070C">
        <w:t xml:space="preserve"> </w:t>
      </w:r>
    </w:p>
    <w:p w14:paraId="3EB0C3CA" w14:textId="73A00006" w:rsidR="00B74DDA" w:rsidRDefault="00B74DDA" w:rsidP="00B74DDA">
      <w:pPr>
        <w:pStyle w:val="a7"/>
      </w:pPr>
      <w:r>
        <w:t xml:space="preserve">Объекты ЦС ХВС на территории </w:t>
      </w:r>
      <w:r w:rsidR="00404172">
        <w:t>м.о. «город Усолье-Сибирское»</w:t>
      </w:r>
      <w:r>
        <w:t xml:space="preserve"> относятся к:</w:t>
      </w:r>
    </w:p>
    <w:p w14:paraId="1E53FF71" w14:textId="270BE00F" w:rsidR="00B74DDA" w:rsidRDefault="00B74DDA" w:rsidP="000D2C7D">
      <w:pPr>
        <w:pStyle w:val="a3"/>
        <w:numPr>
          <w:ilvl w:val="0"/>
          <w:numId w:val="37"/>
        </w:numPr>
      </w:pPr>
      <w:r>
        <w:t>ТЗ ВС г. Усолье-Сибирское, включая:</w:t>
      </w:r>
    </w:p>
    <w:p w14:paraId="177B4A79" w14:textId="5D821199" w:rsidR="00B74DDA" w:rsidRDefault="005E530D" w:rsidP="000D2C7D">
      <w:pPr>
        <w:pStyle w:val="a3"/>
        <w:numPr>
          <w:ilvl w:val="1"/>
          <w:numId w:val="21"/>
        </w:numPr>
      </w:pPr>
      <w:r>
        <w:t>о</w:t>
      </w:r>
      <w:r w:rsidR="00B74DDA">
        <w:t xml:space="preserve">дин комплекс водозаборных сооружений из поверхностного источника водоснабжения на р. Белая, расположенный </w:t>
      </w:r>
      <w:r w:rsidR="00467903" w:rsidRPr="003E2D6D">
        <w:t>в 2,3 км восточнее с.</w:t>
      </w:r>
      <w:r w:rsidR="00467903">
        <w:t xml:space="preserve"> </w:t>
      </w:r>
      <w:r w:rsidR="00467903" w:rsidRPr="003E2D6D">
        <w:t>Мальта у северо</w:t>
      </w:r>
      <w:r w:rsidR="00467903">
        <w:t>-</w:t>
      </w:r>
      <w:r w:rsidR="00467903" w:rsidRPr="003E2D6D">
        <w:t>западной границы г.</w:t>
      </w:r>
      <w:r w:rsidR="00467903">
        <w:t xml:space="preserve"> </w:t>
      </w:r>
      <w:r w:rsidR="00467903" w:rsidRPr="003E2D6D">
        <w:t>Усоль</w:t>
      </w:r>
      <w:r w:rsidR="00467903">
        <w:t>е</w:t>
      </w:r>
      <w:r w:rsidR="00467903" w:rsidRPr="003E2D6D">
        <w:t>-Сибирское</w:t>
      </w:r>
      <w:r w:rsidR="00B74DDA">
        <w:t xml:space="preserve"> и представляющий собой </w:t>
      </w:r>
      <w:r w:rsidR="00537D2B">
        <w:t>водозабор ковшового типа</w:t>
      </w:r>
      <w:r w:rsidR="00B74DDA">
        <w:t>;</w:t>
      </w:r>
    </w:p>
    <w:p w14:paraId="5258D719" w14:textId="7F5B4EFD" w:rsidR="00E97DF6" w:rsidRDefault="005E530D" w:rsidP="000D2C7D">
      <w:pPr>
        <w:pStyle w:val="a3"/>
        <w:numPr>
          <w:ilvl w:val="1"/>
          <w:numId w:val="21"/>
        </w:numPr>
      </w:pPr>
      <w:r>
        <w:t>о</w:t>
      </w:r>
      <w:r w:rsidR="00B74DDA">
        <w:t xml:space="preserve">дна ВНС I-го подъема, расположенная на территории водозабора и </w:t>
      </w:r>
      <w:r w:rsidR="00E97DF6" w:rsidRPr="00C61E0D">
        <w:t>представляющая собой комплекс технологического оборудования, предназначенного для подачи питьевой воды</w:t>
      </w:r>
      <w:r w:rsidR="00B74DDA">
        <w:t xml:space="preserve"> </w:t>
      </w:r>
      <w:r w:rsidR="00864798">
        <w:t xml:space="preserve">на </w:t>
      </w:r>
      <w:r w:rsidR="00B74DDA">
        <w:t>СВП;</w:t>
      </w:r>
    </w:p>
    <w:p w14:paraId="3313BFCA" w14:textId="63FC1D2C" w:rsidR="005E530D" w:rsidRDefault="005E530D" w:rsidP="000D2C7D">
      <w:pPr>
        <w:pStyle w:val="a3"/>
        <w:numPr>
          <w:ilvl w:val="1"/>
          <w:numId w:val="21"/>
        </w:numPr>
      </w:pPr>
      <w:r>
        <w:t>о</w:t>
      </w:r>
      <w:r w:rsidR="00B74DDA">
        <w:t>дна СВП (</w:t>
      </w:r>
      <w:r w:rsidR="00E97DF6">
        <w:t>водопроводные очистные сооружения</w:t>
      </w:r>
      <w:r w:rsidR="00B74DDA">
        <w:t xml:space="preserve">), расположенная </w:t>
      </w:r>
      <w:r w:rsidR="00467903">
        <w:t xml:space="preserve">в северо-западной части г. </w:t>
      </w:r>
      <w:r w:rsidR="00467903" w:rsidRPr="003E2D6D">
        <w:t>Усоль</w:t>
      </w:r>
      <w:r w:rsidR="00467903">
        <w:t>е</w:t>
      </w:r>
      <w:r w:rsidR="00467903" w:rsidRPr="003E2D6D">
        <w:t>-Сибирское</w:t>
      </w:r>
      <w:r w:rsidR="00B74DDA">
        <w:t xml:space="preserve"> и представляющая собой комплекс технологического оборудования, предназначенного для водоподготовки питьевой воды и последующей ее подачи на ВНС II-го подъема</w:t>
      </w:r>
      <w:r>
        <w:t xml:space="preserve">. В состав СВП входят </w:t>
      </w:r>
      <w:r w:rsidR="00467903">
        <w:t>3</w:t>
      </w:r>
      <w:r>
        <w:t xml:space="preserve"> РдВ – 2х3</w:t>
      </w:r>
      <w:r w:rsidR="0091554A">
        <w:t>0</w:t>
      </w:r>
      <w:r>
        <w:t>00 м</w:t>
      </w:r>
      <w:r>
        <w:rPr>
          <w:vertAlign w:val="superscript"/>
        </w:rPr>
        <w:t>3</w:t>
      </w:r>
      <w:r w:rsidR="0091554A">
        <w:t>,</w:t>
      </w:r>
      <w:r>
        <w:t xml:space="preserve"> </w:t>
      </w:r>
      <w:r w:rsidR="0091554A">
        <w:t>1х</w:t>
      </w:r>
      <w:r>
        <w:t>1500 м</w:t>
      </w:r>
      <w:r>
        <w:rPr>
          <w:vertAlign w:val="superscript"/>
        </w:rPr>
        <w:t>3</w:t>
      </w:r>
      <w:r w:rsidR="00B74DDA">
        <w:t>;</w:t>
      </w:r>
    </w:p>
    <w:p w14:paraId="11235CD4" w14:textId="16E36CDC" w:rsidR="00B74DDA" w:rsidRDefault="005E530D" w:rsidP="000D2C7D">
      <w:pPr>
        <w:pStyle w:val="a3"/>
        <w:numPr>
          <w:ilvl w:val="1"/>
          <w:numId w:val="21"/>
        </w:numPr>
      </w:pPr>
      <w:r>
        <w:t>две</w:t>
      </w:r>
      <w:r w:rsidR="00B74DDA">
        <w:t xml:space="preserve"> ВНС II-го подъема, расположенн</w:t>
      </w:r>
      <w:r>
        <w:t>ые</w:t>
      </w:r>
      <w:r w:rsidR="00B74DDA">
        <w:t xml:space="preserve"> </w:t>
      </w:r>
      <w:r w:rsidR="0091554A">
        <w:t>на территории СВП</w:t>
      </w:r>
      <w:r w:rsidR="00B74DDA">
        <w:t xml:space="preserve"> и предназначенн</w:t>
      </w:r>
      <w:r>
        <w:t>ые</w:t>
      </w:r>
      <w:r w:rsidR="00B74DDA">
        <w:t xml:space="preserve"> для подачи воды в распределительные водопроводные сети города</w:t>
      </w:r>
      <w:r>
        <w:t>;</w:t>
      </w:r>
      <w:r w:rsidR="00B74DDA">
        <w:t xml:space="preserve"> </w:t>
      </w:r>
    </w:p>
    <w:p w14:paraId="073B4C13" w14:textId="5612DE6F" w:rsidR="007669B0" w:rsidRDefault="005E530D" w:rsidP="000D2C7D">
      <w:pPr>
        <w:pStyle w:val="a3"/>
        <w:numPr>
          <w:ilvl w:val="1"/>
          <w:numId w:val="21"/>
        </w:numPr>
      </w:pPr>
      <w:r>
        <w:t>в</w:t>
      </w:r>
      <w:r w:rsidR="00B74DDA">
        <w:t xml:space="preserve">одопроводные сети суммарной протяженностью </w:t>
      </w:r>
      <w:r w:rsidRPr="00B01FD6">
        <w:t>1</w:t>
      </w:r>
      <w:r w:rsidR="0017411C" w:rsidRPr="00B01FD6">
        <w:t>80,968</w:t>
      </w:r>
      <w:r>
        <w:t xml:space="preserve"> </w:t>
      </w:r>
      <w:r w:rsidR="00B74DDA">
        <w:t>км</w:t>
      </w:r>
      <w:r>
        <w:t>.</w:t>
      </w:r>
    </w:p>
    <w:p w14:paraId="05BF477E" w14:textId="6CF2468E" w:rsidR="005E530D" w:rsidRDefault="005E530D" w:rsidP="005E530D">
      <w:pPr>
        <w:pStyle w:val="a7"/>
      </w:pPr>
      <w:r>
        <w:lastRenderedPageBreak/>
        <w:t xml:space="preserve">Забор воды осуществляется с поверхностного водозабора на р. Белая, которая по </w:t>
      </w:r>
      <w:r w:rsidR="00F559A1">
        <w:t>в</w:t>
      </w:r>
      <w:r w:rsidR="00864798">
        <w:t>с</w:t>
      </w:r>
      <w:r w:rsidR="00F559A1">
        <w:t>асывающим</w:t>
      </w:r>
      <w:r>
        <w:t xml:space="preserve"> трубопроводам поступает на ВНС I-го подъема. Далее от ВНС I-го подъема вода по двум водоводам 900 и 1000 мм поступает на СВП, где происходит очистка исходной воды. Накопленная очищенная вода в РдВ самотеком поступает на две ВНС II-го подъема, которые в свою очередь осуществляют транспортировку холодной воды до конечного потребителя. </w:t>
      </w:r>
    </w:p>
    <w:p w14:paraId="1D8944B6" w14:textId="4516D68C" w:rsidR="00473B4A" w:rsidRPr="00D31EFF" w:rsidRDefault="00D31EFF" w:rsidP="005E530D">
      <w:pPr>
        <w:pStyle w:val="a7"/>
      </w:pPr>
      <w:r>
        <w:t xml:space="preserve">На территории м.о. «город Усолье-Сибирское» функционирует система технического водоснабжения. В качестве источника выступает водозабор на р. Белая, далее через ВНС </w:t>
      </w:r>
      <w:r>
        <w:rPr>
          <w:lang w:val="en-US"/>
        </w:rPr>
        <w:t>I</w:t>
      </w:r>
      <w:r w:rsidRPr="00D31EFF">
        <w:t>-</w:t>
      </w:r>
      <w:r>
        <w:t xml:space="preserve">го подъема техническая вода поступает до конечного потребителя. В качестве потребителей технического водоснабжения выступает ТЭЦ-11, </w:t>
      </w:r>
      <w:r w:rsidRPr="00D31EFF">
        <w:t>АО «Усолье-Сибирский химфармзавод»</w:t>
      </w:r>
      <w:r>
        <w:t xml:space="preserve"> и прочие промышленные предприятия.</w:t>
      </w:r>
    </w:p>
    <w:p w14:paraId="4D84B828" w14:textId="3F20D2CF" w:rsidR="005E530D" w:rsidRPr="00D53C93" w:rsidRDefault="005E530D" w:rsidP="005E530D">
      <w:pPr>
        <w:pStyle w:val="a7"/>
      </w:pPr>
      <w:r w:rsidRPr="004E4ED8">
        <w:t xml:space="preserve">Описание и характеристики ЦС ГВС на территории </w:t>
      </w:r>
      <w:r w:rsidR="00404172">
        <w:t>м.о. «город Усолье-Сибирское»</w:t>
      </w:r>
      <w:r w:rsidRPr="004E4ED8">
        <w:t xml:space="preserve"> приведены в </w:t>
      </w:r>
      <w:hyperlink w:anchor="_Описание_централизованной_системы" w:history="1">
        <w:r w:rsidR="009E3E49">
          <w:rPr>
            <w:rStyle w:val="aff7"/>
          </w:rPr>
          <w:t>п</w:t>
        </w:r>
        <w:r w:rsidRPr="004E4ED8">
          <w:rPr>
            <w:rStyle w:val="aff7"/>
          </w:rPr>
          <w:t>ункте 1.1.4.6</w:t>
        </w:r>
      </w:hyperlink>
      <w:r w:rsidRPr="004E4ED8">
        <w:t>.</w:t>
      </w:r>
    </w:p>
    <w:p w14:paraId="08E218CC" w14:textId="77777777" w:rsidR="00C31238" w:rsidRDefault="003870D0" w:rsidP="00A558F4">
      <w:pPr>
        <w:pStyle w:val="3"/>
      </w:pPr>
      <w:bookmarkStart w:id="17" w:name="_Toc143153766"/>
      <w:r>
        <w:t>О</w:t>
      </w:r>
      <w:r w:rsidRPr="003870D0">
        <w:t>писание территорий поселения, городского округа, не охваченных централизованными системами водоснабжения</w:t>
      </w:r>
      <w:bookmarkEnd w:id="17"/>
    </w:p>
    <w:p w14:paraId="64DDFDCF" w14:textId="4C9F91E9" w:rsidR="00D53C93" w:rsidRDefault="00617E15" w:rsidP="00B36625">
      <w:pPr>
        <w:pStyle w:val="a7"/>
      </w:pPr>
      <w:r>
        <w:t xml:space="preserve">Не охваченные ЦС ХВС на территории </w:t>
      </w:r>
      <w:r w:rsidR="00404172">
        <w:t>м.о. «город Усолье-Сибирское»</w:t>
      </w:r>
      <w:r>
        <w:t xml:space="preserve"> являются объекты </w:t>
      </w:r>
      <w:r w:rsidRPr="00617E15">
        <w:t>индивидуальной жилой застройки</w:t>
      </w:r>
      <w:r>
        <w:t xml:space="preserve">, расположенные </w:t>
      </w:r>
      <w:r w:rsidR="00016CCC">
        <w:t>в следующих частях города:</w:t>
      </w:r>
    </w:p>
    <w:p w14:paraId="51C014D7" w14:textId="065CABBD" w:rsidR="00617E15" w:rsidRDefault="009672C7" w:rsidP="000D2C7D">
      <w:pPr>
        <w:pStyle w:val="a3"/>
        <w:numPr>
          <w:ilvl w:val="0"/>
          <w:numId w:val="38"/>
        </w:numPr>
      </w:pPr>
      <w:r>
        <w:t>п. Западный;</w:t>
      </w:r>
    </w:p>
    <w:p w14:paraId="3D61CE11" w14:textId="15896EA9" w:rsidR="009672C7" w:rsidRDefault="009672C7" w:rsidP="009672C7">
      <w:pPr>
        <w:pStyle w:val="a3"/>
      </w:pPr>
      <w:r>
        <w:t xml:space="preserve">часть индивидуальной жилой застройки на западе </w:t>
      </w:r>
      <w:r w:rsidR="00016CCC">
        <w:t xml:space="preserve">и юге </w:t>
      </w:r>
      <w:r>
        <w:t>мкр. Зеленый городок;</w:t>
      </w:r>
    </w:p>
    <w:p w14:paraId="10E4B0A0" w14:textId="082058EB" w:rsidR="009672C7" w:rsidRDefault="009672C7" w:rsidP="009672C7">
      <w:pPr>
        <w:pStyle w:val="a3"/>
      </w:pPr>
      <w:r>
        <w:t xml:space="preserve">тер. СНТ в </w:t>
      </w:r>
      <w:r w:rsidR="00016CCC">
        <w:t>западной</w:t>
      </w:r>
      <w:r>
        <w:t xml:space="preserve"> части города (тер. СНТ </w:t>
      </w:r>
      <w:r w:rsidR="00016CCC">
        <w:t>Здоровье, тер. СНТ Елочка, тер. СНТ Строитель-1, Строитель-2, тер. СНТ Юбилейный, тер. СНТ Первенец, тер. СНТ Ромашка, тер. СНТ Сирень, тер. СНТ Энергетик-1, Энергетик-2</w:t>
      </w:r>
      <w:r w:rsidR="008D1F08">
        <w:t>, тер. СНТ Химик-1, тер. СНТ Городское</w:t>
      </w:r>
      <w:r w:rsidR="00016CCC">
        <w:t>)</w:t>
      </w:r>
      <w:r>
        <w:t>;</w:t>
      </w:r>
    </w:p>
    <w:p w14:paraId="6E1B5992" w14:textId="77CDC31E" w:rsidR="00016CCC" w:rsidRPr="00B01FD6" w:rsidRDefault="002577B0" w:rsidP="009672C7">
      <w:pPr>
        <w:pStyle w:val="a3"/>
      </w:pPr>
      <w:r w:rsidRPr="00B01FD6">
        <w:t>микрорайон, ограниченный ул. Привокзальная, ул. Плеханова, ул. Островского</w:t>
      </w:r>
      <w:r w:rsidR="00016CCC" w:rsidRPr="00B01FD6">
        <w:t>;</w:t>
      </w:r>
    </w:p>
    <w:p w14:paraId="64F4F112" w14:textId="2BABBF30" w:rsidR="00016CCC" w:rsidRPr="00B01FD6" w:rsidRDefault="00016CCC" w:rsidP="009672C7">
      <w:pPr>
        <w:pStyle w:val="a3"/>
      </w:pPr>
      <w:r w:rsidRPr="00B01FD6">
        <w:t>тер. СНТ в южной части города (тер. СНТ Березка, тер. СНТ Кооператор, тер. СНТ Ольха, тер. СНТ Лесовод)</w:t>
      </w:r>
      <w:r w:rsidR="00864798" w:rsidRPr="00B01FD6">
        <w:t>.</w:t>
      </w:r>
    </w:p>
    <w:p w14:paraId="1EE8FD4F" w14:textId="7FBC3E41" w:rsidR="009672C7" w:rsidRDefault="00016CCC" w:rsidP="00016CCC">
      <w:pPr>
        <w:pStyle w:val="a7"/>
      </w:pPr>
      <w:r w:rsidRPr="00B01FD6">
        <w:t>На указанных выше территориях в качестве источника водоснабжения используется</w:t>
      </w:r>
      <w:r w:rsidR="001E1D7C" w:rsidRPr="00B01FD6">
        <w:t xml:space="preserve"> вода от водозаборных скважин, информация</w:t>
      </w:r>
      <w:r w:rsidR="001E1D7C">
        <w:t xml:space="preserve"> по которым представлена в </w:t>
      </w:r>
      <w:hyperlink w:anchor="_Описание_состояния_существующих" w:history="1">
        <w:r w:rsidR="001E1D7C">
          <w:rPr>
            <w:rStyle w:val="aff7"/>
          </w:rPr>
          <w:t>п</w:t>
        </w:r>
        <w:r w:rsidR="001E1D7C" w:rsidRPr="001B4B6E">
          <w:rPr>
            <w:rStyle w:val="aff7"/>
          </w:rPr>
          <w:t>ункте 1.1.4.1</w:t>
        </w:r>
      </w:hyperlink>
      <w:r w:rsidR="001E1D7C" w:rsidRPr="001E1D7C">
        <w:rPr>
          <w:rStyle w:val="aff7"/>
          <w:u w:val="none"/>
        </w:rPr>
        <w:t>.</w:t>
      </w:r>
    </w:p>
    <w:p w14:paraId="335ED4C7" w14:textId="77777777" w:rsidR="00C31238" w:rsidRDefault="003870D0" w:rsidP="00A558F4">
      <w:pPr>
        <w:pStyle w:val="3"/>
      </w:pPr>
      <w:bookmarkStart w:id="18" w:name="_Toc143153767"/>
      <w:r>
        <w:t>О</w:t>
      </w:r>
      <w:r w:rsidRPr="003870D0">
        <w:t>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18"/>
    </w:p>
    <w:p w14:paraId="5815A351" w14:textId="77777777" w:rsidR="00E0115C" w:rsidRPr="00F65C53" w:rsidRDefault="00E0115C" w:rsidP="00B36625">
      <w:pPr>
        <w:pStyle w:val="a7"/>
      </w:pPr>
      <w:r>
        <w:t xml:space="preserve">В соответствии со </w:t>
      </w:r>
      <w:r w:rsidR="000671D2">
        <w:t>с</w:t>
      </w:r>
      <w:r>
        <w:t xml:space="preserve">татьей 2 </w:t>
      </w:r>
      <w:r w:rsidR="000671D2">
        <w:t>г</w:t>
      </w:r>
      <w:r>
        <w:t xml:space="preserve">лавы 1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Pr="00F65C53">
        <w:t xml:space="preserve">: </w:t>
      </w:r>
    </w:p>
    <w:p w14:paraId="51275023" w14:textId="77777777" w:rsidR="00E0115C" w:rsidRPr="00F65C53" w:rsidRDefault="00E0115C" w:rsidP="000D2C7D">
      <w:pPr>
        <w:pStyle w:val="a3"/>
        <w:numPr>
          <w:ilvl w:val="0"/>
          <w:numId w:val="20"/>
        </w:numPr>
      </w:pPr>
      <w:r w:rsidRPr="00F65C53">
        <w:t xml:space="preserve">централизованная </w:t>
      </w:r>
      <w:r>
        <w:t>система холодного водоснабжения</w:t>
      </w:r>
      <w:r w:rsidRPr="00F65C53">
        <w:t xml:space="preserve"> – </w:t>
      </w:r>
      <w:r w:rsidRPr="000F76B7">
        <w:t xml:space="preserve">комплекс технологически </w:t>
      </w:r>
      <w:r w:rsidRPr="003221FA">
        <w:t>связанных</w:t>
      </w:r>
      <w:r w:rsidRPr="000F76B7">
        <w:t xml:space="preserve"> между собой инженерных сооружений, предназначенных для водоподготовки, транспортировки и подачи питьевой и (или) технической воды абонентам</w:t>
      </w:r>
      <w:r w:rsidRPr="00F65C53">
        <w:t>.</w:t>
      </w:r>
    </w:p>
    <w:p w14:paraId="6C3A3643" w14:textId="77777777" w:rsidR="00E0115C" w:rsidRDefault="00E0115C" w:rsidP="00B36625">
      <w:pPr>
        <w:pStyle w:val="a7"/>
      </w:pPr>
      <w:r>
        <w:t>В соответствии</w:t>
      </w:r>
      <w:r w:rsidRPr="008627B5">
        <w:t xml:space="preserve"> с пунктом </w:t>
      </w:r>
      <w:r w:rsidR="0068147F">
        <w:t>2</w:t>
      </w:r>
      <w:r w:rsidR="0068147F" w:rsidRPr="008627B5">
        <w:t xml:space="preserve"> </w:t>
      </w:r>
      <w:r w:rsidR="0068147F">
        <w:t>Требований к содержанию схем водоснабжения и водоотведения</w:t>
      </w:r>
      <w:r w:rsidRPr="00BB01FA">
        <w:t xml:space="preserve">, утверждённых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t xml:space="preserve">: </w:t>
      </w:r>
    </w:p>
    <w:p w14:paraId="1040A998" w14:textId="77777777" w:rsidR="00E0115C" w:rsidRDefault="00E0115C" w:rsidP="000D2C7D">
      <w:pPr>
        <w:pStyle w:val="a3"/>
        <w:numPr>
          <w:ilvl w:val="0"/>
          <w:numId w:val="19"/>
        </w:numPr>
      </w:pPr>
      <w:r w:rsidRPr="008B693A">
        <w:t>технологическая</w:t>
      </w:r>
      <w:r>
        <w:t xml:space="preserve"> зона водоснабжения – часть водопроводной сети, принадлежащая организации, осуществляющей горячее или холодное водоснабжение, в пределах которой обеспечиваются нормативные значения напора (давления) воды при подаче ее потребителям в соответс</w:t>
      </w:r>
      <w:r w:rsidR="00E8569D">
        <w:t>твии с расчетным расходом воды</w:t>
      </w:r>
      <w:r>
        <w:t xml:space="preserve">. </w:t>
      </w:r>
    </w:p>
    <w:p w14:paraId="1BB6EC6F" w14:textId="77777777" w:rsidR="00E0115C" w:rsidRDefault="00E0115C" w:rsidP="00B36625">
      <w:pPr>
        <w:pStyle w:val="a7"/>
      </w:pPr>
      <w:r>
        <w:lastRenderedPageBreak/>
        <w:t xml:space="preserve">Исходя из указанных выше определений, следует сделать вывод о том, что в границах действия одной </w:t>
      </w:r>
      <w:r w:rsidR="005A2D16">
        <w:t>ЦС ХВС</w:t>
      </w:r>
      <w:r>
        <w:t xml:space="preserve"> может быть выделено как несколько технологических зон водоснабжения, разграничиваемых по признаку принадлежности (эксплуатационной ответственности) объектов централизованных систем водоснабжения к той или иной организации ВКХ, так и одна технологическая зона в </w:t>
      </w:r>
      <w:r w:rsidR="00F91AE3">
        <w:t xml:space="preserve">том </w:t>
      </w:r>
      <w:r>
        <w:t xml:space="preserve">случае, если все входящие в </w:t>
      </w:r>
      <w:r w:rsidR="005A2D16">
        <w:t>ЦС ХВС</w:t>
      </w:r>
      <w:r>
        <w:t xml:space="preserve"> объекты централизованных систем водоснабжения принадлежат (находятся в зоне эксплуатационной ответственности) одной организации ВКХ.</w:t>
      </w:r>
    </w:p>
    <w:p w14:paraId="53992B5A" w14:textId="38A556B2" w:rsidR="00E0115C" w:rsidRPr="00E0115C" w:rsidRDefault="00E0115C" w:rsidP="00B36625">
      <w:pPr>
        <w:pStyle w:val="a7"/>
      </w:pPr>
      <w:r>
        <w:t xml:space="preserve">Таким образом, на территории </w:t>
      </w:r>
      <w:r w:rsidR="00404172">
        <w:t>м.о. «город Усолье-Сибирское»</w:t>
      </w:r>
      <w:r w:rsidR="001C32D3" w:rsidRPr="008D1F08">
        <w:t xml:space="preserve"> </w:t>
      </w:r>
      <w:r w:rsidRPr="008D1F08">
        <w:t>выделены</w:t>
      </w:r>
      <w:r>
        <w:t xml:space="preserve"> следующие технологические зоны водоснабжения</w:t>
      </w:r>
      <w:r w:rsidRPr="000F76B7">
        <w:t>:</w:t>
      </w:r>
    </w:p>
    <w:p w14:paraId="3620EB0C" w14:textId="08DAA6D9" w:rsidR="00E0115C" w:rsidRPr="00E0115C" w:rsidRDefault="008D1F08" w:rsidP="000D2C7D">
      <w:pPr>
        <w:pStyle w:val="a3"/>
        <w:numPr>
          <w:ilvl w:val="0"/>
          <w:numId w:val="26"/>
        </w:numPr>
      </w:pPr>
      <w:r>
        <w:t>ТЗ ВС г. Усолье-Сибирское.</w:t>
      </w:r>
    </w:p>
    <w:p w14:paraId="27E5EC8C" w14:textId="77777777" w:rsidR="00C31238" w:rsidRDefault="00C31238" w:rsidP="00A558F4">
      <w:pPr>
        <w:pStyle w:val="3"/>
      </w:pPr>
      <w:bookmarkStart w:id="19" w:name="_Toc143153768"/>
      <w:r>
        <w:t>О</w:t>
      </w:r>
      <w:r w:rsidRPr="00C31238">
        <w:t xml:space="preserve">писание </w:t>
      </w:r>
      <w:r w:rsidR="00643786" w:rsidRPr="00643786">
        <w:t>результатов технического обследования централизованных систем водоснабжения</w:t>
      </w:r>
      <w:bookmarkEnd w:id="19"/>
    </w:p>
    <w:p w14:paraId="3AB091BF" w14:textId="29EFA9D6" w:rsidR="003D276E" w:rsidRDefault="003D276E" w:rsidP="00B36625">
      <w:pPr>
        <w:pStyle w:val="a7"/>
      </w:pPr>
      <w:r w:rsidRPr="004C70F6">
        <w:t xml:space="preserve">Техническое обследование объектов централизованных систем водоснабжения в соответствии с Требованиями к проведению технического обследования централизованных систем горячего водоснабжения, холодного водоснабжения и (или) водоотведения, утвержденными </w:t>
      </w:r>
      <w:r w:rsidR="0030542C">
        <w:t>п</w:t>
      </w:r>
      <w:r w:rsidRPr="004C70F6">
        <w:t xml:space="preserve">риказом Минстроя РФ от 05.08.2014 № 437/пр, </w:t>
      </w:r>
      <w:r w:rsidRPr="008D1F08">
        <w:t>организаци</w:t>
      </w:r>
      <w:r w:rsidR="008D1F08" w:rsidRPr="008D1F08">
        <w:t>ей</w:t>
      </w:r>
      <w:r w:rsidRPr="008D1F08">
        <w:t xml:space="preserve"> ВКХ, осуществляющ</w:t>
      </w:r>
      <w:r w:rsidR="008D1F08" w:rsidRPr="008D1F08">
        <w:t>ей</w:t>
      </w:r>
      <w:r w:rsidRPr="008D1F08">
        <w:t xml:space="preserve"> эксплуатацию объектов централизованн</w:t>
      </w:r>
      <w:r w:rsidR="008D1F08" w:rsidRPr="008D1F08">
        <w:t>ой</w:t>
      </w:r>
      <w:r w:rsidRPr="008D1F08">
        <w:t xml:space="preserve"> систем</w:t>
      </w:r>
      <w:r w:rsidR="008D1F08" w:rsidRPr="008D1F08">
        <w:t>ы</w:t>
      </w:r>
      <w:r w:rsidRPr="008D1F08">
        <w:t xml:space="preserve"> водоснабжения на территории </w:t>
      </w:r>
      <w:r w:rsidR="00404172">
        <w:t>м.о. «город Усолье-Сибирское»</w:t>
      </w:r>
      <w:r w:rsidR="000C28BE" w:rsidRPr="008D1F08">
        <w:t>,</w:t>
      </w:r>
      <w:r w:rsidRPr="008D1F08">
        <w:t xml:space="preserve"> проводилось</w:t>
      </w:r>
      <w:r w:rsidR="0068068C">
        <w:t xml:space="preserve"> в 2021 г</w:t>
      </w:r>
      <w:r w:rsidRPr="008D1F08">
        <w:t>.</w:t>
      </w:r>
    </w:p>
    <w:p w14:paraId="6A5333CE" w14:textId="7518E8A5" w:rsidR="008D0CC2" w:rsidRDefault="008D0CC2" w:rsidP="00B36625">
      <w:pPr>
        <w:pStyle w:val="a7"/>
      </w:pPr>
      <w:r>
        <w:t>М</w:t>
      </w:r>
      <w:r w:rsidRPr="004C627F">
        <w:t>ероприяти</w:t>
      </w:r>
      <w:r>
        <w:t xml:space="preserve">я по реконструкции объектов водоснабжения с учетом результатов проведенного технического обследования объектов ЦС ВС представлены в </w:t>
      </w:r>
      <w:hyperlink w:anchor="_Предложения_по_строительству," w:history="1">
        <w:r w:rsidRPr="0068068C">
          <w:rPr>
            <w:rStyle w:val="aff7"/>
          </w:rPr>
          <w:t>подразделе 1.4</w:t>
        </w:r>
      </w:hyperlink>
      <w:r>
        <w:t>.</w:t>
      </w:r>
    </w:p>
    <w:p w14:paraId="22D432E4" w14:textId="1746A1C8" w:rsidR="003D276E" w:rsidRDefault="003D276E" w:rsidP="00B36625">
      <w:pPr>
        <w:pStyle w:val="a7"/>
      </w:pPr>
      <w:r w:rsidRPr="008D1F08">
        <w:t>Ниже в пунктах 1.1.4.1-1.1.4.6 приведено описание и характеристики объектов централизованн</w:t>
      </w:r>
      <w:r w:rsidR="008D1F08" w:rsidRPr="008D1F08">
        <w:t>ой</w:t>
      </w:r>
      <w:r w:rsidRPr="008D1F08">
        <w:t xml:space="preserve"> систем</w:t>
      </w:r>
      <w:r w:rsidR="008D1F08" w:rsidRPr="008D1F08">
        <w:t>ы</w:t>
      </w:r>
      <w:r w:rsidRPr="008D1F08">
        <w:t xml:space="preserve"> водоснабжения, действующ</w:t>
      </w:r>
      <w:r w:rsidR="008D1F08" w:rsidRPr="008D1F08">
        <w:t>ей</w:t>
      </w:r>
      <w:r w:rsidRPr="008D1F08">
        <w:t xml:space="preserve"> на территории </w:t>
      </w:r>
      <w:r w:rsidR="00404172">
        <w:t>м.о. «город Усолье-Сибирское»</w:t>
      </w:r>
      <w:r w:rsidR="000C28BE" w:rsidRPr="008D1F08">
        <w:t>,</w:t>
      </w:r>
      <w:r w:rsidRPr="008D1F08">
        <w:t xml:space="preserve"> составленное на основании материалов (исходных данных), предоставленных Заказчиком работ и организаци</w:t>
      </w:r>
      <w:r w:rsidR="008D1F08" w:rsidRPr="008D1F08">
        <w:t>ей</w:t>
      </w:r>
      <w:r w:rsidRPr="008D1F08">
        <w:t> ВКХ, осуществляющ</w:t>
      </w:r>
      <w:r w:rsidR="008D1F08" w:rsidRPr="008D1F08">
        <w:t>ей</w:t>
      </w:r>
      <w:r w:rsidRPr="008D1F08">
        <w:t xml:space="preserve"> эксплуатацию объектов централизованн</w:t>
      </w:r>
      <w:r w:rsidR="008D1F08" w:rsidRPr="008D1F08">
        <w:t>ой</w:t>
      </w:r>
      <w:r w:rsidRPr="008D1F08">
        <w:t xml:space="preserve"> систем</w:t>
      </w:r>
      <w:r w:rsidR="008D1F08" w:rsidRPr="008D1F08">
        <w:t>ы</w:t>
      </w:r>
      <w:r w:rsidRPr="008D1F08">
        <w:t xml:space="preserve"> водоснабжения на территории </w:t>
      </w:r>
      <w:r w:rsidR="00404172">
        <w:t>м.о. «город Усолье-Сибирское»</w:t>
      </w:r>
      <w:r w:rsidRPr="008D1F08">
        <w:t>.</w:t>
      </w:r>
    </w:p>
    <w:p w14:paraId="41B11AE3" w14:textId="77777777" w:rsidR="00F202C8" w:rsidRPr="00A558F4" w:rsidRDefault="00643786" w:rsidP="00A558F4">
      <w:pPr>
        <w:pStyle w:val="4"/>
      </w:pPr>
      <w:bookmarkStart w:id="20" w:name="_Описание_состояния_существующих"/>
      <w:bookmarkStart w:id="21" w:name="_Toc143153769"/>
      <w:bookmarkEnd w:id="20"/>
      <w:r w:rsidRPr="00A558F4">
        <w:t>Описание состояния существующих источников водоснабжения и водозаборных сооружений</w:t>
      </w:r>
      <w:bookmarkEnd w:id="21"/>
    </w:p>
    <w:p w14:paraId="140A3FB5" w14:textId="1C9C781E" w:rsidR="005A3981" w:rsidRDefault="00537D2B" w:rsidP="005A3981">
      <w:pPr>
        <w:pStyle w:val="a7"/>
      </w:pPr>
      <w:r>
        <w:t xml:space="preserve">Источником водоснабжения на территории м.о. «город Усолье-Сибирское» является вода из р. Белая. </w:t>
      </w:r>
      <w:r w:rsidR="003E2D6D" w:rsidRPr="003E2D6D">
        <w:t>Участок водозаборных сооружений находится в 2,3 км восточнее с.</w:t>
      </w:r>
      <w:r w:rsidR="003E2D6D">
        <w:t xml:space="preserve"> </w:t>
      </w:r>
      <w:r w:rsidR="003E2D6D" w:rsidRPr="003E2D6D">
        <w:t>Мальта у северо</w:t>
      </w:r>
      <w:r w:rsidR="003E2D6D">
        <w:t>-</w:t>
      </w:r>
      <w:r w:rsidR="003E2D6D" w:rsidRPr="003E2D6D">
        <w:t>западной границы г.</w:t>
      </w:r>
      <w:r w:rsidR="003E2D6D">
        <w:t xml:space="preserve"> </w:t>
      </w:r>
      <w:r w:rsidR="003E2D6D" w:rsidRPr="003E2D6D">
        <w:t>Усоль</w:t>
      </w:r>
      <w:r w:rsidR="003E2D6D">
        <w:t>е</w:t>
      </w:r>
      <w:r w:rsidR="003E2D6D" w:rsidRPr="003E2D6D">
        <w:t>-Сибирское, на правом берегу р.</w:t>
      </w:r>
      <w:r w:rsidR="003E2D6D">
        <w:t xml:space="preserve"> </w:t>
      </w:r>
      <w:r w:rsidR="003E2D6D" w:rsidRPr="003E2D6D">
        <w:t>Белая.</w:t>
      </w:r>
      <w:r w:rsidR="003E2D6D">
        <w:t xml:space="preserve"> </w:t>
      </w:r>
      <w:r>
        <w:t>На берегу реки установлен водозабор ковшового типа</w:t>
      </w:r>
      <w:r w:rsidR="003E2D6D">
        <w:t xml:space="preserve">, включающий в себя ВНС </w:t>
      </w:r>
      <w:r w:rsidR="003E2D6D">
        <w:rPr>
          <w:lang w:val="en-US"/>
        </w:rPr>
        <w:t>I</w:t>
      </w:r>
      <w:r w:rsidR="003E2D6D" w:rsidRPr="003E2D6D">
        <w:t>-</w:t>
      </w:r>
      <w:r w:rsidR="003E2D6D">
        <w:t>го подъема</w:t>
      </w:r>
      <w:r w:rsidR="00E34821">
        <w:t xml:space="preserve"> и</w:t>
      </w:r>
      <w:r w:rsidR="003E2D6D">
        <w:t xml:space="preserve"> камеру переключения.</w:t>
      </w:r>
      <w:r>
        <w:t xml:space="preserve"> </w:t>
      </w:r>
      <w:r w:rsidR="005A3981">
        <w:t xml:space="preserve">Вода из залива Белый Братского водохранилища (р. Белая) отводится в ковш, из которого самотеком через входные окна поступает в водоприемную камеру. </w:t>
      </w:r>
      <w:r w:rsidR="00273284">
        <w:t>Размеры ковша составляют: длина – 250</w:t>
      </w:r>
      <w:r w:rsidR="005F1636">
        <w:t xml:space="preserve"> </w:t>
      </w:r>
      <w:r w:rsidR="00273284">
        <w:t xml:space="preserve">м, ширина – 15-30 м, средняя глубина по створу – 3 м. </w:t>
      </w:r>
      <w:r w:rsidR="005A3981">
        <w:t>На входе в водоприемную камеру установлены решетки с размером ячейки 40x40</w:t>
      </w:r>
      <w:r w:rsidR="00273284">
        <w:t xml:space="preserve"> </w:t>
      </w:r>
      <w:r w:rsidR="005A3981">
        <w:t>мм для предотвращения попадания крупных плавающих предметов. Внутри камеры перед всасывающими трубами установлены вращающиеся сетки, представляющие собой ленту из отдельных металлических рамок, на которые натянута сетка из</w:t>
      </w:r>
      <w:r w:rsidR="00273284">
        <w:t xml:space="preserve"> </w:t>
      </w:r>
      <w:r w:rsidR="005A3981">
        <w:t xml:space="preserve">нержавеющей стали с размером ячеек 5x5 мм. </w:t>
      </w:r>
      <w:r w:rsidR="001E1D7C" w:rsidRPr="00B01FD6">
        <w:t>Назначение вращающихся сеток - удаление механических примесей. В водоприемных окнах установлено рыбозащитное устройство.</w:t>
      </w:r>
    </w:p>
    <w:p w14:paraId="4A758819" w14:textId="528A995D" w:rsidR="00537D2B" w:rsidRDefault="00537D2B" w:rsidP="005A3981">
      <w:pPr>
        <w:pStyle w:val="a7"/>
      </w:pPr>
      <w:r>
        <w:t xml:space="preserve">Далее исходная вода </w:t>
      </w:r>
      <w:r w:rsidR="00273284">
        <w:t xml:space="preserve">от водоприемной камеры по всасывающим трубопроводам </w:t>
      </w:r>
      <w:r>
        <w:t xml:space="preserve">поступает </w:t>
      </w:r>
      <w:r w:rsidR="00E34821">
        <w:t>на</w:t>
      </w:r>
      <w:r>
        <w:t xml:space="preserve"> ВНС </w:t>
      </w:r>
      <w:r>
        <w:rPr>
          <w:lang w:val="en-US"/>
        </w:rPr>
        <w:t>I</w:t>
      </w:r>
      <w:r>
        <w:t>-го подъема, в которой расположены насосные агрегаты для последующей перекачки воды на очистку.</w:t>
      </w:r>
    </w:p>
    <w:p w14:paraId="426149EF" w14:textId="79ECF6A9" w:rsidR="00D53C93" w:rsidRDefault="00537D2B" w:rsidP="00B36625">
      <w:pPr>
        <w:pStyle w:val="a7"/>
      </w:pPr>
      <w:r>
        <w:t xml:space="preserve">Перечень и характеристики установленного оборудования на ВНС </w:t>
      </w:r>
      <w:r>
        <w:rPr>
          <w:lang w:val="en-US"/>
        </w:rPr>
        <w:t>I</w:t>
      </w:r>
      <w:r w:rsidRPr="00537D2B">
        <w:t>-</w:t>
      </w:r>
      <w:r>
        <w:t xml:space="preserve">го подъема приведены в таблице 1.1.2. </w:t>
      </w:r>
    </w:p>
    <w:p w14:paraId="329BEA0F" w14:textId="77777777" w:rsidR="00A6617C" w:rsidRDefault="00A6617C">
      <w:pPr>
        <w:spacing w:after="200" w:line="276" w:lineRule="auto"/>
        <w:rPr>
          <w:rFonts w:eastAsiaTheme="minorHAnsi"/>
          <w:b/>
          <w:bCs/>
          <w:lang w:eastAsia="en-US"/>
        </w:rPr>
      </w:pPr>
      <w:r>
        <w:rPr>
          <w:b/>
          <w:bCs/>
        </w:rPr>
        <w:br w:type="page"/>
      </w:r>
    </w:p>
    <w:p w14:paraId="79334C07" w14:textId="7932F589" w:rsidR="00537D2B" w:rsidRPr="00537D2B" w:rsidRDefault="00537D2B" w:rsidP="00537D2B">
      <w:pPr>
        <w:pStyle w:val="a7"/>
        <w:spacing w:after="0"/>
        <w:ind w:firstLine="0"/>
        <w:rPr>
          <w:b/>
          <w:bCs/>
        </w:rPr>
      </w:pPr>
      <w:r w:rsidRPr="00537D2B">
        <w:rPr>
          <w:b/>
          <w:bCs/>
        </w:rPr>
        <w:lastRenderedPageBreak/>
        <w:t xml:space="preserve">Таблица </w:t>
      </w:r>
      <w:r w:rsidRPr="00537D2B">
        <w:rPr>
          <w:b/>
          <w:bCs/>
        </w:rPr>
        <w:fldChar w:fldCharType="begin"/>
      </w:r>
      <w:r w:rsidRPr="00537D2B">
        <w:rPr>
          <w:b/>
          <w:bCs/>
        </w:rPr>
        <w:instrText xml:space="preserve"> STYLEREF 2 \s </w:instrText>
      </w:r>
      <w:r w:rsidRPr="00537D2B">
        <w:rPr>
          <w:b/>
          <w:bCs/>
        </w:rPr>
        <w:fldChar w:fldCharType="separate"/>
      </w:r>
      <w:r w:rsidR="00304106">
        <w:rPr>
          <w:b/>
          <w:bCs/>
          <w:noProof/>
        </w:rPr>
        <w:t>1.1</w:t>
      </w:r>
      <w:r w:rsidRPr="00537D2B">
        <w:rPr>
          <w:b/>
          <w:bCs/>
          <w:noProof/>
        </w:rPr>
        <w:fldChar w:fldCharType="end"/>
      </w:r>
      <w:r w:rsidRPr="00537D2B">
        <w:rPr>
          <w:b/>
          <w:bCs/>
        </w:rPr>
        <w:t>.</w:t>
      </w:r>
      <w:r w:rsidRPr="00537D2B">
        <w:rPr>
          <w:b/>
          <w:bCs/>
        </w:rPr>
        <w:fldChar w:fldCharType="begin"/>
      </w:r>
      <w:r w:rsidRPr="00537D2B">
        <w:rPr>
          <w:b/>
          <w:bCs/>
        </w:rPr>
        <w:instrText xml:space="preserve"> SEQ Таблица \* ARABIC \s 2 </w:instrText>
      </w:r>
      <w:r w:rsidRPr="00537D2B">
        <w:rPr>
          <w:b/>
          <w:bCs/>
        </w:rPr>
        <w:fldChar w:fldCharType="separate"/>
      </w:r>
      <w:r w:rsidR="00304106">
        <w:rPr>
          <w:b/>
          <w:bCs/>
          <w:noProof/>
        </w:rPr>
        <w:t>2</w:t>
      </w:r>
      <w:r w:rsidRPr="00537D2B">
        <w:rPr>
          <w:b/>
          <w:bCs/>
          <w:noProof/>
        </w:rPr>
        <w:fldChar w:fldCharType="end"/>
      </w:r>
      <w:r w:rsidRPr="00537D2B">
        <w:rPr>
          <w:rFonts w:asciiTheme="minorHAnsi" w:eastAsia="Times New Roman" w:hAnsiTheme="minorHAnsi"/>
          <w:b/>
          <w:bCs/>
        </w:rPr>
        <w:t>. Перечень и характеристики установленного оборудования на ВНС I-го подъема</w:t>
      </w:r>
    </w:p>
    <w:tbl>
      <w:tblPr>
        <w:tblW w:w="0" w:type="auto"/>
        <w:tblLayout w:type="fixed"/>
        <w:tblCellMar>
          <w:left w:w="28" w:type="dxa"/>
          <w:right w:w="28" w:type="dxa"/>
        </w:tblCellMar>
        <w:tblLook w:val="04A0" w:firstRow="1" w:lastRow="0" w:firstColumn="1" w:lastColumn="0" w:noHBand="0" w:noVBand="1"/>
      </w:tblPr>
      <w:tblGrid>
        <w:gridCol w:w="562"/>
        <w:gridCol w:w="3402"/>
        <w:gridCol w:w="1701"/>
        <w:gridCol w:w="993"/>
        <w:gridCol w:w="992"/>
        <w:gridCol w:w="1978"/>
      </w:tblGrid>
      <w:tr w:rsidR="00537D2B" w14:paraId="4EF0B272" w14:textId="77777777" w:rsidTr="007554D2">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75B330F" w14:textId="6EE92F2F" w:rsidR="00537D2B" w:rsidRDefault="00537D2B">
            <w:pPr>
              <w:jc w:val="center"/>
              <w:rPr>
                <w:b/>
                <w:bCs/>
                <w:color w:val="000000"/>
                <w:sz w:val="20"/>
                <w:szCs w:val="20"/>
              </w:rPr>
            </w:pPr>
            <w:r>
              <w:rPr>
                <w:b/>
                <w:bCs/>
                <w:color w:val="000000"/>
                <w:sz w:val="20"/>
                <w:szCs w:val="20"/>
              </w:rPr>
              <w:t>№ п.п.</w:t>
            </w:r>
          </w:p>
        </w:tc>
        <w:tc>
          <w:tcPr>
            <w:tcW w:w="3402" w:type="dxa"/>
            <w:tcBorders>
              <w:top w:val="single" w:sz="4" w:space="0" w:color="auto"/>
              <w:left w:val="nil"/>
              <w:bottom w:val="single" w:sz="4" w:space="0" w:color="auto"/>
              <w:right w:val="single" w:sz="4" w:space="0" w:color="auto"/>
            </w:tcBorders>
            <w:shd w:val="clear" w:color="000000" w:fill="BFBFBF"/>
            <w:vAlign w:val="center"/>
            <w:hideMark/>
          </w:tcPr>
          <w:p w14:paraId="20C285EA" w14:textId="77777777" w:rsidR="00537D2B" w:rsidRDefault="00537D2B">
            <w:pPr>
              <w:jc w:val="center"/>
              <w:rPr>
                <w:b/>
                <w:bCs/>
                <w:color w:val="000000"/>
                <w:sz w:val="20"/>
                <w:szCs w:val="20"/>
              </w:rPr>
            </w:pPr>
            <w:r>
              <w:rPr>
                <w:b/>
                <w:bCs/>
                <w:color w:val="000000"/>
                <w:sz w:val="20"/>
                <w:szCs w:val="20"/>
              </w:rPr>
              <w:t>Марка</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61983613" w14:textId="094E4CE5" w:rsidR="00537D2B" w:rsidRDefault="00537D2B">
            <w:pPr>
              <w:jc w:val="center"/>
              <w:rPr>
                <w:b/>
                <w:bCs/>
                <w:color w:val="000000"/>
                <w:sz w:val="20"/>
                <w:szCs w:val="20"/>
              </w:rPr>
            </w:pPr>
            <w:r>
              <w:rPr>
                <w:b/>
                <w:bCs/>
                <w:color w:val="000000"/>
                <w:sz w:val="20"/>
                <w:szCs w:val="20"/>
              </w:rPr>
              <w:t>Мощность двигателя, кВт</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14:paraId="275F6F77" w14:textId="77777777" w:rsidR="00537D2B" w:rsidRDefault="00537D2B">
            <w:pPr>
              <w:jc w:val="center"/>
              <w:rPr>
                <w:b/>
                <w:bCs/>
                <w:color w:val="000000"/>
                <w:sz w:val="20"/>
                <w:szCs w:val="20"/>
              </w:rPr>
            </w:pPr>
            <w:r>
              <w:rPr>
                <w:b/>
                <w:bCs/>
                <w:color w:val="000000"/>
                <w:sz w:val="20"/>
                <w:szCs w:val="20"/>
              </w:rPr>
              <w:t>Напор, м</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1343E5AD" w14:textId="77777777" w:rsidR="00537D2B" w:rsidRDefault="00537D2B">
            <w:pPr>
              <w:jc w:val="center"/>
              <w:rPr>
                <w:b/>
                <w:bCs/>
                <w:color w:val="000000"/>
                <w:sz w:val="20"/>
                <w:szCs w:val="20"/>
              </w:rPr>
            </w:pPr>
            <w:r>
              <w:rPr>
                <w:b/>
                <w:bCs/>
                <w:color w:val="000000"/>
                <w:sz w:val="20"/>
                <w:szCs w:val="20"/>
              </w:rPr>
              <w:t>Подача, м</w:t>
            </w:r>
            <w:r>
              <w:rPr>
                <w:b/>
                <w:bCs/>
                <w:color w:val="000000"/>
                <w:sz w:val="20"/>
                <w:szCs w:val="20"/>
                <w:vertAlign w:val="superscript"/>
              </w:rPr>
              <w:t>3</w:t>
            </w:r>
            <w:r>
              <w:rPr>
                <w:b/>
                <w:bCs/>
                <w:color w:val="000000"/>
                <w:sz w:val="20"/>
                <w:szCs w:val="20"/>
              </w:rPr>
              <w:t>/час</w:t>
            </w:r>
          </w:p>
        </w:tc>
        <w:tc>
          <w:tcPr>
            <w:tcW w:w="1978" w:type="dxa"/>
            <w:tcBorders>
              <w:top w:val="single" w:sz="4" w:space="0" w:color="auto"/>
              <w:left w:val="nil"/>
              <w:bottom w:val="single" w:sz="4" w:space="0" w:color="auto"/>
              <w:right w:val="single" w:sz="4" w:space="0" w:color="auto"/>
            </w:tcBorders>
            <w:shd w:val="clear" w:color="000000" w:fill="BFBFBF"/>
            <w:vAlign w:val="center"/>
            <w:hideMark/>
          </w:tcPr>
          <w:p w14:paraId="2ECECF3A" w14:textId="77777777" w:rsidR="00537D2B" w:rsidRDefault="00537D2B">
            <w:pPr>
              <w:jc w:val="center"/>
              <w:rPr>
                <w:b/>
                <w:bCs/>
                <w:color w:val="000000"/>
                <w:sz w:val="20"/>
                <w:szCs w:val="20"/>
              </w:rPr>
            </w:pPr>
            <w:r>
              <w:rPr>
                <w:b/>
                <w:bCs/>
                <w:color w:val="000000"/>
                <w:sz w:val="20"/>
                <w:szCs w:val="20"/>
              </w:rPr>
              <w:t>Частота вращения двигателя, об/мин</w:t>
            </w:r>
          </w:p>
        </w:tc>
      </w:tr>
      <w:tr w:rsidR="00537D2B" w14:paraId="62D0648B" w14:textId="77777777" w:rsidTr="00AE6BD0">
        <w:trPr>
          <w:trHeight w:val="20"/>
        </w:trPr>
        <w:tc>
          <w:tcPr>
            <w:tcW w:w="962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2FA991B" w14:textId="77777777" w:rsidR="00537D2B" w:rsidRDefault="00537D2B">
            <w:pPr>
              <w:jc w:val="center"/>
              <w:rPr>
                <w:color w:val="000000"/>
                <w:sz w:val="20"/>
                <w:szCs w:val="20"/>
              </w:rPr>
            </w:pPr>
            <w:r>
              <w:rPr>
                <w:color w:val="000000"/>
                <w:sz w:val="20"/>
                <w:szCs w:val="20"/>
              </w:rPr>
              <w:t>Основное оборудование</w:t>
            </w:r>
          </w:p>
        </w:tc>
      </w:tr>
      <w:tr w:rsidR="00467903" w14:paraId="4C874E40"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FAE0A21" w14:textId="1680A957" w:rsidR="00467903" w:rsidRDefault="00467903" w:rsidP="00467903">
            <w:pPr>
              <w:jc w:val="center"/>
              <w:rPr>
                <w:color w:val="000000"/>
                <w:sz w:val="20"/>
                <w:szCs w:val="20"/>
              </w:rPr>
            </w:pPr>
            <w:r>
              <w:rPr>
                <w:color w:val="000000"/>
                <w:sz w:val="20"/>
                <w:szCs w:val="20"/>
              </w:rPr>
              <w:t>1</w:t>
            </w:r>
          </w:p>
        </w:tc>
        <w:tc>
          <w:tcPr>
            <w:tcW w:w="3402" w:type="dxa"/>
            <w:tcBorders>
              <w:top w:val="nil"/>
              <w:left w:val="nil"/>
              <w:bottom w:val="single" w:sz="4" w:space="0" w:color="auto"/>
              <w:right w:val="single" w:sz="4" w:space="0" w:color="auto"/>
            </w:tcBorders>
            <w:shd w:val="clear" w:color="000000" w:fill="FFFFFF"/>
            <w:vAlign w:val="center"/>
            <w:hideMark/>
          </w:tcPr>
          <w:p w14:paraId="02C77879" w14:textId="05218738" w:rsidR="00467903" w:rsidRDefault="00467903" w:rsidP="00467903">
            <w:pPr>
              <w:jc w:val="center"/>
              <w:rPr>
                <w:color w:val="000000"/>
                <w:sz w:val="20"/>
                <w:szCs w:val="20"/>
              </w:rPr>
            </w:pPr>
            <w:r>
              <w:rPr>
                <w:color w:val="000000"/>
                <w:sz w:val="20"/>
                <w:szCs w:val="20"/>
              </w:rPr>
              <w:t>Д4000-95-2 Насосный агрегат №1</w:t>
            </w:r>
          </w:p>
        </w:tc>
        <w:tc>
          <w:tcPr>
            <w:tcW w:w="1701" w:type="dxa"/>
            <w:tcBorders>
              <w:top w:val="nil"/>
              <w:left w:val="nil"/>
              <w:bottom w:val="single" w:sz="4" w:space="0" w:color="auto"/>
              <w:right w:val="single" w:sz="4" w:space="0" w:color="auto"/>
            </w:tcBorders>
            <w:shd w:val="clear" w:color="000000" w:fill="FFFFFF"/>
            <w:vAlign w:val="center"/>
            <w:hideMark/>
          </w:tcPr>
          <w:p w14:paraId="39655D66" w14:textId="11FEBDD4" w:rsidR="00467903" w:rsidRDefault="00467903" w:rsidP="00467903">
            <w:pPr>
              <w:jc w:val="center"/>
              <w:rPr>
                <w:color w:val="000000"/>
                <w:sz w:val="20"/>
                <w:szCs w:val="20"/>
              </w:rPr>
            </w:pPr>
            <w:r>
              <w:rPr>
                <w:color w:val="000000"/>
                <w:sz w:val="20"/>
                <w:szCs w:val="20"/>
              </w:rPr>
              <w:t>2000</w:t>
            </w:r>
          </w:p>
        </w:tc>
        <w:tc>
          <w:tcPr>
            <w:tcW w:w="993" w:type="dxa"/>
            <w:tcBorders>
              <w:top w:val="nil"/>
              <w:left w:val="nil"/>
              <w:bottom w:val="single" w:sz="4" w:space="0" w:color="auto"/>
              <w:right w:val="single" w:sz="4" w:space="0" w:color="auto"/>
            </w:tcBorders>
            <w:shd w:val="clear" w:color="000000" w:fill="FFFFFF"/>
            <w:vAlign w:val="center"/>
            <w:hideMark/>
          </w:tcPr>
          <w:p w14:paraId="00BCE8AE" w14:textId="4C6010E4" w:rsidR="00467903" w:rsidRDefault="00467903" w:rsidP="00467903">
            <w:pPr>
              <w:jc w:val="center"/>
              <w:rPr>
                <w:color w:val="000000"/>
                <w:sz w:val="20"/>
                <w:szCs w:val="20"/>
              </w:rPr>
            </w:pPr>
            <w:r>
              <w:rPr>
                <w:color w:val="000000"/>
                <w:sz w:val="20"/>
                <w:szCs w:val="20"/>
              </w:rPr>
              <w:t>95</w:t>
            </w:r>
          </w:p>
        </w:tc>
        <w:tc>
          <w:tcPr>
            <w:tcW w:w="992" w:type="dxa"/>
            <w:tcBorders>
              <w:top w:val="nil"/>
              <w:left w:val="nil"/>
              <w:bottom w:val="single" w:sz="4" w:space="0" w:color="auto"/>
              <w:right w:val="single" w:sz="4" w:space="0" w:color="auto"/>
            </w:tcBorders>
            <w:shd w:val="clear" w:color="000000" w:fill="FFFFFF"/>
            <w:vAlign w:val="center"/>
            <w:hideMark/>
          </w:tcPr>
          <w:p w14:paraId="6A36FE6D" w14:textId="47CD8447" w:rsidR="00467903" w:rsidRDefault="00467903" w:rsidP="00467903">
            <w:pPr>
              <w:jc w:val="center"/>
              <w:rPr>
                <w:color w:val="000000"/>
                <w:sz w:val="20"/>
                <w:szCs w:val="20"/>
              </w:rPr>
            </w:pPr>
            <w:r>
              <w:rPr>
                <w:color w:val="000000"/>
                <w:sz w:val="20"/>
                <w:szCs w:val="20"/>
              </w:rPr>
              <w:t>4000</w:t>
            </w:r>
          </w:p>
        </w:tc>
        <w:tc>
          <w:tcPr>
            <w:tcW w:w="1978" w:type="dxa"/>
            <w:tcBorders>
              <w:top w:val="nil"/>
              <w:left w:val="nil"/>
              <w:bottom w:val="single" w:sz="4" w:space="0" w:color="auto"/>
              <w:right w:val="single" w:sz="4" w:space="0" w:color="auto"/>
            </w:tcBorders>
            <w:shd w:val="clear" w:color="000000" w:fill="FFFFFF"/>
            <w:vAlign w:val="center"/>
            <w:hideMark/>
          </w:tcPr>
          <w:p w14:paraId="5ACB83AC" w14:textId="0628E43C" w:rsidR="00467903" w:rsidRDefault="00467903" w:rsidP="00467903">
            <w:pPr>
              <w:jc w:val="center"/>
              <w:rPr>
                <w:color w:val="000000"/>
                <w:sz w:val="20"/>
                <w:szCs w:val="20"/>
              </w:rPr>
            </w:pPr>
            <w:r>
              <w:rPr>
                <w:color w:val="000000"/>
                <w:sz w:val="20"/>
                <w:szCs w:val="20"/>
              </w:rPr>
              <w:t>980</w:t>
            </w:r>
          </w:p>
        </w:tc>
      </w:tr>
      <w:tr w:rsidR="00467903" w14:paraId="12442E42"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DD1D53F" w14:textId="4C2F25CB" w:rsidR="00467903" w:rsidRDefault="00467903" w:rsidP="00467903">
            <w:pPr>
              <w:jc w:val="center"/>
              <w:rPr>
                <w:color w:val="000000"/>
                <w:sz w:val="20"/>
                <w:szCs w:val="20"/>
              </w:rPr>
            </w:pPr>
            <w:r>
              <w:rPr>
                <w:color w:val="000000"/>
                <w:sz w:val="20"/>
                <w:szCs w:val="20"/>
              </w:rPr>
              <w:t>2</w:t>
            </w:r>
          </w:p>
        </w:tc>
        <w:tc>
          <w:tcPr>
            <w:tcW w:w="3402" w:type="dxa"/>
            <w:tcBorders>
              <w:top w:val="nil"/>
              <w:left w:val="nil"/>
              <w:bottom w:val="single" w:sz="4" w:space="0" w:color="auto"/>
              <w:right w:val="single" w:sz="4" w:space="0" w:color="auto"/>
            </w:tcBorders>
            <w:shd w:val="clear" w:color="000000" w:fill="FFFFFF"/>
            <w:vAlign w:val="center"/>
            <w:hideMark/>
          </w:tcPr>
          <w:p w14:paraId="75EED695" w14:textId="1ECABD0C" w:rsidR="00467903" w:rsidRDefault="00467903" w:rsidP="00467903">
            <w:pPr>
              <w:jc w:val="center"/>
              <w:rPr>
                <w:color w:val="000000"/>
                <w:sz w:val="20"/>
                <w:szCs w:val="20"/>
              </w:rPr>
            </w:pPr>
            <w:r>
              <w:rPr>
                <w:color w:val="000000"/>
                <w:sz w:val="20"/>
                <w:szCs w:val="20"/>
              </w:rPr>
              <w:t>Д2000-100-2 Насосный агрегат №2</w:t>
            </w:r>
          </w:p>
        </w:tc>
        <w:tc>
          <w:tcPr>
            <w:tcW w:w="1701" w:type="dxa"/>
            <w:tcBorders>
              <w:top w:val="nil"/>
              <w:left w:val="nil"/>
              <w:bottom w:val="single" w:sz="4" w:space="0" w:color="auto"/>
              <w:right w:val="single" w:sz="4" w:space="0" w:color="auto"/>
            </w:tcBorders>
            <w:shd w:val="clear" w:color="000000" w:fill="FFFFFF"/>
            <w:vAlign w:val="center"/>
            <w:hideMark/>
          </w:tcPr>
          <w:p w14:paraId="66AB0657" w14:textId="77DF3EEC" w:rsidR="00467903" w:rsidRDefault="00467903" w:rsidP="00467903">
            <w:pPr>
              <w:jc w:val="center"/>
              <w:rPr>
                <w:color w:val="000000"/>
                <w:sz w:val="20"/>
                <w:szCs w:val="20"/>
              </w:rPr>
            </w:pPr>
            <w:r>
              <w:rPr>
                <w:color w:val="000000"/>
                <w:sz w:val="20"/>
                <w:szCs w:val="20"/>
              </w:rPr>
              <w:t>760</w:t>
            </w:r>
          </w:p>
        </w:tc>
        <w:tc>
          <w:tcPr>
            <w:tcW w:w="993" w:type="dxa"/>
            <w:tcBorders>
              <w:top w:val="nil"/>
              <w:left w:val="nil"/>
              <w:bottom w:val="single" w:sz="4" w:space="0" w:color="auto"/>
              <w:right w:val="single" w:sz="4" w:space="0" w:color="auto"/>
            </w:tcBorders>
            <w:shd w:val="clear" w:color="000000" w:fill="FFFFFF"/>
            <w:vAlign w:val="center"/>
            <w:hideMark/>
          </w:tcPr>
          <w:p w14:paraId="4A1F2D51" w14:textId="5AD1FD9B" w:rsidR="00467903" w:rsidRDefault="00467903" w:rsidP="00467903">
            <w:pPr>
              <w:jc w:val="center"/>
              <w:rPr>
                <w:color w:val="000000"/>
                <w:sz w:val="20"/>
                <w:szCs w:val="20"/>
              </w:rPr>
            </w:pPr>
            <w:r>
              <w:rPr>
                <w:color w:val="000000"/>
                <w:sz w:val="20"/>
                <w:szCs w:val="20"/>
              </w:rPr>
              <w:t>100</w:t>
            </w:r>
          </w:p>
        </w:tc>
        <w:tc>
          <w:tcPr>
            <w:tcW w:w="992" w:type="dxa"/>
            <w:tcBorders>
              <w:top w:val="nil"/>
              <w:left w:val="nil"/>
              <w:bottom w:val="single" w:sz="4" w:space="0" w:color="auto"/>
              <w:right w:val="single" w:sz="4" w:space="0" w:color="auto"/>
            </w:tcBorders>
            <w:shd w:val="clear" w:color="000000" w:fill="FFFFFF"/>
            <w:vAlign w:val="center"/>
            <w:hideMark/>
          </w:tcPr>
          <w:p w14:paraId="291A63FA" w14:textId="6D2A3CD3" w:rsidR="00467903" w:rsidRDefault="00467903" w:rsidP="00467903">
            <w:pPr>
              <w:jc w:val="center"/>
              <w:rPr>
                <w:color w:val="000000"/>
                <w:sz w:val="20"/>
                <w:szCs w:val="20"/>
              </w:rPr>
            </w:pPr>
            <w:r>
              <w:rPr>
                <w:color w:val="000000"/>
                <w:sz w:val="20"/>
                <w:szCs w:val="20"/>
              </w:rPr>
              <w:t>2000</w:t>
            </w:r>
          </w:p>
        </w:tc>
        <w:tc>
          <w:tcPr>
            <w:tcW w:w="1978" w:type="dxa"/>
            <w:tcBorders>
              <w:top w:val="nil"/>
              <w:left w:val="nil"/>
              <w:bottom w:val="single" w:sz="4" w:space="0" w:color="auto"/>
              <w:right w:val="single" w:sz="4" w:space="0" w:color="auto"/>
            </w:tcBorders>
            <w:shd w:val="clear" w:color="000000" w:fill="FFFFFF"/>
            <w:vAlign w:val="center"/>
            <w:hideMark/>
          </w:tcPr>
          <w:p w14:paraId="747A48B5" w14:textId="423DC607" w:rsidR="00467903" w:rsidRDefault="00467903" w:rsidP="00467903">
            <w:pPr>
              <w:jc w:val="center"/>
              <w:rPr>
                <w:color w:val="000000"/>
                <w:sz w:val="20"/>
                <w:szCs w:val="20"/>
              </w:rPr>
            </w:pPr>
            <w:r>
              <w:rPr>
                <w:color w:val="000000"/>
                <w:sz w:val="20"/>
                <w:szCs w:val="20"/>
              </w:rPr>
              <w:t>980</w:t>
            </w:r>
          </w:p>
        </w:tc>
      </w:tr>
      <w:tr w:rsidR="00467903" w14:paraId="113DFEE2"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CAF6008" w14:textId="5656ACA5" w:rsidR="00467903" w:rsidRDefault="00467903" w:rsidP="00467903">
            <w:pPr>
              <w:jc w:val="center"/>
              <w:rPr>
                <w:color w:val="000000"/>
                <w:sz w:val="20"/>
                <w:szCs w:val="20"/>
              </w:rPr>
            </w:pPr>
            <w:r>
              <w:rPr>
                <w:color w:val="000000"/>
                <w:sz w:val="20"/>
                <w:szCs w:val="20"/>
              </w:rPr>
              <w:t>3</w:t>
            </w:r>
          </w:p>
        </w:tc>
        <w:tc>
          <w:tcPr>
            <w:tcW w:w="3402" w:type="dxa"/>
            <w:tcBorders>
              <w:top w:val="nil"/>
              <w:left w:val="nil"/>
              <w:bottom w:val="single" w:sz="4" w:space="0" w:color="auto"/>
              <w:right w:val="single" w:sz="4" w:space="0" w:color="auto"/>
            </w:tcBorders>
            <w:shd w:val="clear" w:color="000000" w:fill="FFFFFF"/>
            <w:vAlign w:val="center"/>
            <w:hideMark/>
          </w:tcPr>
          <w:p w14:paraId="4F040CBD" w14:textId="275015F5" w:rsidR="00467903" w:rsidRDefault="00467903" w:rsidP="00467903">
            <w:pPr>
              <w:jc w:val="center"/>
              <w:rPr>
                <w:color w:val="000000"/>
                <w:sz w:val="20"/>
                <w:szCs w:val="20"/>
              </w:rPr>
            </w:pPr>
            <w:r>
              <w:rPr>
                <w:color w:val="000000"/>
                <w:sz w:val="20"/>
                <w:szCs w:val="20"/>
              </w:rPr>
              <w:t>1Д 1600/90 Насосный агрегат №3</w:t>
            </w:r>
          </w:p>
        </w:tc>
        <w:tc>
          <w:tcPr>
            <w:tcW w:w="1701" w:type="dxa"/>
            <w:tcBorders>
              <w:top w:val="nil"/>
              <w:left w:val="nil"/>
              <w:bottom w:val="single" w:sz="4" w:space="0" w:color="auto"/>
              <w:right w:val="single" w:sz="4" w:space="0" w:color="auto"/>
            </w:tcBorders>
            <w:shd w:val="clear" w:color="000000" w:fill="FFFFFF"/>
            <w:vAlign w:val="center"/>
            <w:hideMark/>
          </w:tcPr>
          <w:p w14:paraId="696995D6" w14:textId="7F29A60F" w:rsidR="00467903" w:rsidRDefault="00467903" w:rsidP="00467903">
            <w:pPr>
              <w:jc w:val="center"/>
              <w:rPr>
                <w:color w:val="000000"/>
                <w:sz w:val="20"/>
                <w:szCs w:val="20"/>
              </w:rPr>
            </w:pPr>
            <w:r>
              <w:rPr>
                <w:color w:val="000000"/>
                <w:sz w:val="20"/>
                <w:szCs w:val="20"/>
              </w:rPr>
              <w:t>520</w:t>
            </w:r>
          </w:p>
        </w:tc>
        <w:tc>
          <w:tcPr>
            <w:tcW w:w="993" w:type="dxa"/>
            <w:tcBorders>
              <w:top w:val="nil"/>
              <w:left w:val="nil"/>
              <w:bottom w:val="single" w:sz="4" w:space="0" w:color="auto"/>
              <w:right w:val="single" w:sz="4" w:space="0" w:color="auto"/>
            </w:tcBorders>
            <w:shd w:val="clear" w:color="000000" w:fill="FFFFFF"/>
            <w:vAlign w:val="center"/>
            <w:hideMark/>
          </w:tcPr>
          <w:p w14:paraId="12A61128" w14:textId="269856D4" w:rsidR="00467903" w:rsidRDefault="00467903" w:rsidP="00467903">
            <w:pPr>
              <w:jc w:val="center"/>
              <w:rPr>
                <w:color w:val="000000"/>
                <w:sz w:val="20"/>
                <w:szCs w:val="20"/>
              </w:rPr>
            </w:pPr>
            <w:r>
              <w:rPr>
                <w:color w:val="000000"/>
                <w:sz w:val="20"/>
                <w:szCs w:val="20"/>
              </w:rPr>
              <w:t>90</w:t>
            </w:r>
          </w:p>
        </w:tc>
        <w:tc>
          <w:tcPr>
            <w:tcW w:w="992" w:type="dxa"/>
            <w:tcBorders>
              <w:top w:val="nil"/>
              <w:left w:val="nil"/>
              <w:bottom w:val="single" w:sz="4" w:space="0" w:color="auto"/>
              <w:right w:val="single" w:sz="4" w:space="0" w:color="auto"/>
            </w:tcBorders>
            <w:shd w:val="clear" w:color="000000" w:fill="FFFFFF"/>
            <w:vAlign w:val="center"/>
            <w:hideMark/>
          </w:tcPr>
          <w:p w14:paraId="07ECD9EA" w14:textId="08C2914E" w:rsidR="00467903" w:rsidRDefault="00467903" w:rsidP="00467903">
            <w:pPr>
              <w:jc w:val="center"/>
              <w:rPr>
                <w:color w:val="000000"/>
                <w:sz w:val="20"/>
                <w:szCs w:val="20"/>
              </w:rPr>
            </w:pPr>
            <w:r>
              <w:rPr>
                <w:color w:val="000000"/>
                <w:sz w:val="20"/>
                <w:szCs w:val="20"/>
              </w:rPr>
              <w:t>1600</w:t>
            </w:r>
          </w:p>
        </w:tc>
        <w:tc>
          <w:tcPr>
            <w:tcW w:w="1978" w:type="dxa"/>
            <w:tcBorders>
              <w:top w:val="nil"/>
              <w:left w:val="nil"/>
              <w:bottom w:val="single" w:sz="4" w:space="0" w:color="auto"/>
              <w:right w:val="single" w:sz="4" w:space="0" w:color="auto"/>
            </w:tcBorders>
            <w:shd w:val="clear" w:color="000000" w:fill="FFFFFF"/>
            <w:vAlign w:val="center"/>
            <w:hideMark/>
          </w:tcPr>
          <w:p w14:paraId="2470AA32" w14:textId="44DBA0A2" w:rsidR="00467903" w:rsidRDefault="00467903" w:rsidP="00467903">
            <w:pPr>
              <w:jc w:val="center"/>
              <w:rPr>
                <w:color w:val="000000"/>
                <w:sz w:val="20"/>
                <w:szCs w:val="20"/>
              </w:rPr>
            </w:pPr>
            <w:r>
              <w:rPr>
                <w:color w:val="000000"/>
                <w:sz w:val="20"/>
                <w:szCs w:val="20"/>
              </w:rPr>
              <w:t>1450</w:t>
            </w:r>
          </w:p>
        </w:tc>
      </w:tr>
      <w:tr w:rsidR="00537D2B" w14:paraId="34F6F83D" w14:textId="77777777" w:rsidTr="00AE6BD0">
        <w:trPr>
          <w:trHeight w:val="20"/>
        </w:trPr>
        <w:tc>
          <w:tcPr>
            <w:tcW w:w="962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267D8DB" w14:textId="77777777" w:rsidR="00537D2B" w:rsidRDefault="00537D2B">
            <w:pPr>
              <w:jc w:val="center"/>
              <w:rPr>
                <w:color w:val="000000"/>
                <w:sz w:val="20"/>
                <w:szCs w:val="20"/>
              </w:rPr>
            </w:pPr>
            <w:r>
              <w:rPr>
                <w:color w:val="000000"/>
                <w:sz w:val="20"/>
                <w:szCs w:val="20"/>
              </w:rPr>
              <w:t>Вспомогательное оборудование</w:t>
            </w:r>
          </w:p>
        </w:tc>
      </w:tr>
      <w:tr w:rsidR="00537D2B" w14:paraId="7B89312C"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19E1C39" w14:textId="77777777" w:rsidR="00537D2B" w:rsidRDefault="00537D2B">
            <w:pPr>
              <w:jc w:val="center"/>
              <w:rPr>
                <w:color w:val="000000"/>
                <w:sz w:val="20"/>
                <w:szCs w:val="20"/>
              </w:rPr>
            </w:pPr>
            <w:r>
              <w:rPr>
                <w:color w:val="000000"/>
                <w:sz w:val="20"/>
                <w:szCs w:val="20"/>
              </w:rPr>
              <w:t>1</w:t>
            </w:r>
          </w:p>
        </w:tc>
        <w:tc>
          <w:tcPr>
            <w:tcW w:w="3402" w:type="dxa"/>
            <w:tcBorders>
              <w:top w:val="nil"/>
              <w:left w:val="nil"/>
              <w:bottom w:val="single" w:sz="4" w:space="0" w:color="auto"/>
              <w:right w:val="single" w:sz="4" w:space="0" w:color="auto"/>
            </w:tcBorders>
            <w:shd w:val="clear" w:color="000000" w:fill="FFFFFF"/>
            <w:vAlign w:val="center"/>
            <w:hideMark/>
          </w:tcPr>
          <w:p w14:paraId="29AD64F1" w14:textId="138035D0" w:rsidR="00537D2B" w:rsidRDefault="00537D2B">
            <w:pPr>
              <w:jc w:val="center"/>
              <w:rPr>
                <w:color w:val="000000"/>
                <w:sz w:val="20"/>
                <w:szCs w:val="20"/>
              </w:rPr>
            </w:pPr>
            <w:r>
              <w:rPr>
                <w:color w:val="000000"/>
                <w:sz w:val="20"/>
                <w:szCs w:val="20"/>
              </w:rPr>
              <w:t>Дренажный насос №1 ЦК 80-65-160</w:t>
            </w:r>
          </w:p>
        </w:tc>
        <w:tc>
          <w:tcPr>
            <w:tcW w:w="1701" w:type="dxa"/>
            <w:tcBorders>
              <w:top w:val="nil"/>
              <w:left w:val="nil"/>
              <w:bottom w:val="single" w:sz="4" w:space="0" w:color="auto"/>
              <w:right w:val="single" w:sz="4" w:space="0" w:color="auto"/>
            </w:tcBorders>
            <w:shd w:val="clear" w:color="000000" w:fill="FFFFFF"/>
            <w:vAlign w:val="center"/>
            <w:hideMark/>
          </w:tcPr>
          <w:p w14:paraId="7C0627CC" w14:textId="77777777" w:rsidR="00537D2B" w:rsidRDefault="00537D2B">
            <w:pPr>
              <w:jc w:val="center"/>
              <w:rPr>
                <w:color w:val="000000"/>
                <w:sz w:val="20"/>
                <w:szCs w:val="20"/>
              </w:rPr>
            </w:pPr>
            <w:r>
              <w:rPr>
                <w:color w:val="000000"/>
                <w:sz w:val="20"/>
                <w:szCs w:val="20"/>
              </w:rPr>
              <w:t>22</w:t>
            </w:r>
          </w:p>
        </w:tc>
        <w:tc>
          <w:tcPr>
            <w:tcW w:w="993" w:type="dxa"/>
            <w:tcBorders>
              <w:top w:val="nil"/>
              <w:left w:val="nil"/>
              <w:bottom w:val="single" w:sz="4" w:space="0" w:color="auto"/>
              <w:right w:val="single" w:sz="4" w:space="0" w:color="auto"/>
            </w:tcBorders>
            <w:shd w:val="clear" w:color="000000" w:fill="FFFFFF"/>
            <w:vAlign w:val="center"/>
            <w:hideMark/>
          </w:tcPr>
          <w:p w14:paraId="1331B5EF" w14:textId="77777777" w:rsidR="00537D2B" w:rsidRDefault="00537D2B">
            <w:pPr>
              <w:jc w:val="center"/>
              <w:rPr>
                <w:color w:val="000000"/>
                <w:sz w:val="20"/>
                <w:szCs w:val="20"/>
              </w:rPr>
            </w:pPr>
            <w:r>
              <w:rPr>
                <w:color w:val="000000"/>
                <w:sz w:val="20"/>
                <w:szCs w:val="20"/>
              </w:rPr>
              <w:t>32</w:t>
            </w:r>
          </w:p>
        </w:tc>
        <w:tc>
          <w:tcPr>
            <w:tcW w:w="992" w:type="dxa"/>
            <w:tcBorders>
              <w:top w:val="nil"/>
              <w:left w:val="nil"/>
              <w:bottom w:val="single" w:sz="4" w:space="0" w:color="auto"/>
              <w:right w:val="single" w:sz="4" w:space="0" w:color="auto"/>
            </w:tcBorders>
            <w:shd w:val="clear" w:color="000000" w:fill="FFFFFF"/>
            <w:vAlign w:val="center"/>
            <w:hideMark/>
          </w:tcPr>
          <w:p w14:paraId="751D5495" w14:textId="77777777" w:rsidR="00537D2B" w:rsidRDefault="00537D2B">
            <w:pPr>
              <w:jc w:val="center"/>
              <w:rPr>
                <w:color w:val="000000"/>
                <w:sz w:val="20"/>
                <w:szCs w:val="20"/>
              </w:rPr>
            </w:pPr>
            <w:r>
              <w:rPr>
                <w:color w:val="000000"/>
                <w:sz w:val="20"/>
                <w:szCs w:val="20"/>
              </w:rPr>
              <w:t>50</w:t>
            </w:r>
          </w:p>
        </w:tc>
        <w:tc>
          <w:tcPr>
            <w:tcW w:w="1978" w:type="dxa"/>
            <w:tcBorders>
              <w:top w:val="nil"/>
              <w:left w:val="nil"/>
              <w:bottom w:val="single" w:sz="4" w:space="0" w:color="auto"/>
              <w:right w:val="single" w:sz="4" w:space="0" w:color="auto"/>
            </w:tcBorders>
            <w:shd w:val="clear" w:color="000000" w:fill="FFFFFF"/>
            <w:vAlign w:val="center"/>
            <w:hideMark/>
          </w:tcPr>
          <w:p w14:paraId="0142D244" w14:textId="77777777" w:rsidR="00537D2B" w:rsidRDefault="00537D2B">
            <w:pPr>
              <w:jc w:val="center"/>
              <w:rPr>
                <w:color w:val="000000"/>
                <w:sz w:val="20"/>
                <w:szCs w:val="20"/>
              </w:rPr>
            </w:pPr>
            <w:r>
              <w:rPr>
                <w:color w:val="000000"/>
                <w:sz w:val="20"/>
                <w:szCs w:val="20"/>
              </w:rPr>
              <w:t>2900</w:t>
            </w:r>
          </w:p>
        </w:tc>
      </w:tr>
      <w:tr w:rsidR="00537D2B" w14:paraId="0E686DB3"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9306736" w14:textId="77777777" w:rsidR="00537D2B" w:rsidRDefault="00537D2B">
            <w:pPr>
              <w:jc w:val="center"/>
              <w:rPr>
                <w:color w:val="000000"/>
                <w:sz w:val="20"/>
                <w:szCs w:val="20"/>
              </w:rPr>
            </w:pPr>
            <w:r>
              <w:rPr>
                <w:color w:val="000000"/>
                <w:sz w:val="20"/>
                <w:szCs w:val="20"/>
              </w:rPr>
              <w:t>2</w:t>
            </w:r>
          </w:p>
        </w:tc>
        <w:tc>
          <w:tcPr>
            <w:tcW w:w="3402" w:type="dxa"/>
            <w:tcBorders>
              <w:top w:val="nil"/>
              <w:left w:val="nil"/>
              <w:bottom w:val="single" w:sz="4" w:space="0" w:color="auto"/>
              <w:right w:val="single" w:sz="4" w:space="0" w:color="auto"/>
            </w:tcBorders>
            <w:shd w:val="clear" w:color="000000" w:fill="FFFFFF"/>
            <w:vAlign w:val="center"/>
            <w:hideMark/>
          </w:tcPr>
          <w:p w14:paraId="30F45C28" w14:textId="389D347F" w:rsidR="00537D2B" w:rsidRDefault="00537D2B">
            <w:pPr>
              <w:jc w:val="center"/>
              <w:rPr>
                <w:color w:val="000000"/>
                <w:sz w:val="20"/>
                <w:szCs w:val="20"/>
              </w:rPr>
            </w:pPr>
            <w:r>
              <w:rPr>
                <w:color w:val="000000"/>
                <w:sz w:val="20"/>
                <w:szCs w:val="20"/>
              </w:rPr>
              <w:t>Дренажный насос №2 ЗК6 (К-45-55)</w:t>
            </w:r>
          </w:p>
        </w:tc>
        <w:tc>
          <w:tcPr>
            <w:tcW w:w="1701" w:type="dxa"/>
            <w:tcBorders>
              <w:top w:val="nil"/>
              <w:left w:val="nil"/>
              <w:bottom w:val="single" w:sz="4" w:space="0" w:color="auto"/>
              <w:right w:val="single" w:sz="4" w:space="0" w:color="auto"/>
            </w:tcBorders>
            <w:shd w:val="clear" w:color="000000" w:fill="FFFFFF"/>
            <w:vAlign w:val="center"/>
            <w:hideMark/>
          </w:tcPr>
          <w:p w14:paraId="298046B2" w14:textId="77777777" w:rsidR="00537D2B" w:rsidRDefault="00537D2B">
            <w:pPr>
              <w:jc w:val="center"/>
              <w:rPr>
                <w:color w:val="000000"/>
                <w:sz w:val="20"/>
                <w:szCs w:val="20"/>
              </w:rPr>
            </w:pPr>
            <w:r>
              <w:rPr>
                <w:color w:val="000000"/>
                <w:sz w:val="20"/>
                <w:szCs w:val="20"/>
              </w:rPr>
              <w:t>11</w:t>
            </w:r>
          </w:p>
        </w:tc>
        <w:tc>
          <w:tcPr>
            <w:tcW w:w="993" w:type="dxa"/>
            <w:tcBorders>
              <w:top w:val="nil"/>
              <w:left w:val="nil"/>
              <w:bottom w:val="single" w:sz="4" w:space="0" w:color="auto"/>
              <w:right w:val="single" w:sz="4" w:space="0" w:color="auto"/>
            </w:tcBorders>
            <w:shd w:val="clear" w:color="000000" w:fill="FFFFFF"/>
            <w:vAlign w:val="center"/>
            <w:hideMark/>
          </w:tcPr>
          <w:p w14:paraId="3924DE2D" w14:textId="77777777" w:rsidR="00537D2B" w:rsidRDefault="00537D2B">
            <w:pPr>
              <w:jc w:val="center"/>
              <w:rPr>
                <w:color w:val="000000"/>
                <w:sz w:val="20"/>
                <w:szCs w:val="20"/>
              </w:rPr>
            </w:pPr>
            <w:r>
              <w:rPr>
                <w:color w:val="000000"/>
                <w:sz w:val="20"/>
                <w:szCs w:val="20"/>
              </w:rPr>
              <w:t>55</w:t>
            </w:r>
          </w:p>
        </w:tc>
        <w:tc>
          <w:tcPr>
            <w:tcW w:w="992" w:type="dxa"/>
            <w:tcBorders>
              <w:top w:val="nil"/>
              <w:left w:val="nil"/>
              <w:bottom w:val="single" w:sz="4" w:space="0" w:color="auto"/>
              <w:right w:val="single" w:sz="4" w:space="0" w:color="auto"/>
            </w:tcBorders>
            <w:shd w:val="clear" w:color="000000" w:fill="FFFFFF"/>
            <w:vAlign w:val="center"/>
            <w:hideMark/>
          </w:tcPr>
          <w:p w14:paraId="566C3113" w14:textId="77777777" w:rsidR="00537D2B" w:rsidRDefault="00537D2B">
            <w:pPr>
              <w:jc w:val="center"/>
              <w:rPr>
                <w:color w:val="000000"/>
                <w:sz w:val="20"/>
                <w:szCs w:val="20"/>
              </w:rPr>
            </w:pPr>
            <w:r>
              <w:rPr>
                <w:color w:val="000000"/>
                <w:sz w:val="20"/>
                <w:szCs w:val="20"/>
              </w:rPr>
              <w:t>45</w:t>
            </w:r>
          </w:p>
        </w:tc>
        <w:tc>
          <w:tcPr>
            <w:tcW w:w="1978" w:type="dxa"/>
            <w:tcBorders>
              <w:top w:val="nil"/>
              <w:left w:val="nil"/>
              <w:bottom w:val="single" w:sz="4" w:space="0" w:color="auto"/>
              <w:right w:val="single" w:sz="4" w:space="0" w:color="auto"/>
            </w:tcBorders>
            <w:shd w:val="clear" w:color="000000" w:fill="FFFFFF"/>
            <w:vAlign w:val="center"/>
            <w:hideMark/>
          </w:tcPr>
          <w:p w14:paraId="0FA37FBF" w14:textId="77777777" w:rsidR="00537D2B" w:rsidRDefault="00537D2B">
            <w:pPr>
              <w:jc w:val="center"/>
              <w:rPr>
                <w:color w:val="000000"/>
                <w:sz w:val="20"/>
                <w:szCs w:val="20"/>
              </w:rPr>
            </w:pPr>
            <w:r>
              <w:rPr>
                <w:color w:val="000000"/>
                <w:sz w:val="20"/>
                <w:szCs w:val="20"/>
              </w:rPr>
              <w:t>2900</w:t>
            </w:r>
          </w:p>
        </w:tc>
      </w:tr>
      <w:tr w:rsidR="00537D2B" w14:paraId="22B74ACA"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7451F0D" w14:textId="77777777" w:rsidR="00537D2B" w:rsidRDefault="00537D2B">
            <w:pPr>
              <w:jc w:val="center"/>
              <w:rPr>
                <w:color w:val="000000"/>
                <w:sz w:val="20"/>
                <w:szCs w:val="20"/>
              </w:rPr>
            </w:pPr>
            <w:r>
              <w:rPr>
                <w:color w:val="000000"/>
                <w:sz w:val="20"/>
                <w:szCs w:val="20"/>
              </w:rPr>
              <w:t>3</w:t>
            </w:r>
          </w:p>
        </w:tc>
        <w:tc>
          <w:tcPr>
            <w:tcW w:w="3402" w:type="dxa"/>
            <w:tcBorders>
              <w:top w:val="nil"/>
              <w:left w:val="nil"/>
              <w:bottom w:val="single" w:sz="4" w:space="0" w:color="auto"/>
              <w:right w:val="single" w:sz="4" w:space="0" w:color="auto"/>
            </w:tcBorders>
            <w:shd w:val="clear" w:color="000000" w:fill="FFFFFF"/>
            <w:vAlign w:val="center"/>
            <w:hideMark/>
          </w:tcPr>
          <w:p w14:paraId="11C52A50" w14:textId="01F3AE01" w:rsidR="00537D2B" w:rsidRDefault="00537D2B">
            <w:pPr>
              <w:jc w:val="center"/>
              <w:rPr>
                <w:color w:val="000000"/>
                <w:sz w:val="20"/>
                <w:szCs w:val="20"/>
              </w:rPr>
            </w:pPr>
            <w:r>
              <w:rPr>
                <w:color w:val="000000"/>
                <w:sz w:val="20"/>
                <w:szCs w:val="20"/>
              </w:rPr>
              <w:t>Дренажный насос №3 АХ 85-40</w:t>
            </w:r>
          </w:p>
        </w:tc>
        <w:tc>
          <w:tcPr>
            <w:tcW w:w="1701" w:type="dxa"/>
            <w:tcBorders>
              <w:top w:val="nil"/>
              <w:left w:val="nil"/>
              <w:bottom w:val="single" w:sz="4" w:space="0" w:color="auto"/>
              <w:right w:val="single" w:sz="4" w:space="0" w:color="auto"/>
            </w:tcBorders>
            <w:shd w:val="clear" w:color="000000" w:fill="FFFFFF"/>
            <w:vAlign w:val="center"/>
            <w:hideMark/>
          </w:tcPr>
          <w:p w14:paraId="53F50AD0" w14:textId="77777777" w:rsidR="00537D2B" w:rsidRDefault="00537D2B">
            <w:pPr>
              <w:jc w:val="center"/>
              <w:rPr>
                <w:color w:val="000000"/>
                <w:sz w:val="20"/>
                <w:szCs w:val="20"/>
              </w:rPr>
            </w:pPr>
            <w:r>
              <w:rPr>
                <w:color w:val="000000"/>
                <w:sz w:val="20"/>
                <w:szCs w:val="20"/>
              </w:rPr>
              <w:t>7,5</w:t>
            </w:r>
          </w:p>
        </w:tc>
        <w:tc>
          <w:tcPr>
            <w:tcW w:w="993" w:type="dxa"/>
            <w:tcBorders>
              <w:top w:val="nil"/>
              <w:left w:val="nil"/>
              <w:bottom w:val="single" w:sz="4" w:space="0" w:color="auto"/>
              <w:right w:val="single" w:sz="4" w:space="0" w:color="auto"/>
            </w:tcBorders>
            <w:shd w:val="clear" w:color="000000" w:fill="FFFFFF"/>
            <w:vAlign w:val="center"/>
            <w:hideMark/>
          </w:tcPr>
          <w:p w14:paraId="7AACBFE6" w14:textId="77777777" w:rsidR="00537D2B" w:rsidRDefault="00537D2B">
            <w:pPr>
              <w:jc w:val="center"/>
              <w:rPr>
                <w:color w:val="000000"/>
                <w:sz w:val="20"/>
                <w:szCs w:val="20"/>
              </w:rPr>
            </w:pPr>
            <w:r>
              <w:rPr>
                <w:color w:val="000000"/>
                <w:sz w:val="20"/>
                <w:szCs w:val="20"/>
              </w:rPr>
              <w:t>32</w:t>
            </w:r>
          </w:p>
        </w:tc>
        <w:tc>
          <w:tcPr>
            <w:tcW w:w="992" w:type="dxa"/>
            <w:tcBorders>
              <w:top w:val="nil"/>
              <w:left w:val="nil"/>
              <w:bottom w:val="single" w:sz="4" w:space="0" w:color="auto"/>
              <w:right w:val="single" w:sz="4" w:space="0" w:color="auto"/>
            </w:tcBorders>
            <w:shd w:val="clear" w:color="000000" w:fill="FFFFFF"/>
            <w:vAlign w:val="center"/>
            <w:hideMark/>
          </w:tcPr>
          <w:p w14:paraId="504AE1CD" w14:textId="77777777" w:rsidR="00537D2B" w:rsidRDefault="00537D2B">
            <w:pPr>
              <w:jc w:val="center"/>
              <w:rPr>
                <w:color w:val="000000"/>
                <w:sz w:val="20"/>
                <w:szCs w:val="20"/>
              </w:rPr>
            </w:pPr>
            <w:r>
              <w:rPr>
                <w:color w:val="000000"/>
                <w:sz w:val="20"/>
                <w:szCs w:val="20"/>
              </w:rPr>
              <w:t>50</w:t>
            </w:r>
          </w:p>
        </w:tc>
        <w:tc>
          <w:tcPr>
            <w:tcW w:w="1978" w:type="dxa"/>
            <w:tcBorders>
              <w:top w:val="nil"/>
              <w:left w:val="nil"/>
              <w:bottom w:val="single" w:sz="4" w:space="0" w:color="auto"/>
              <w:right w:val="single" w:sz="4" w:space="0" w:color="auto"/>
            </w:tcBorders>
            <w:shd w:val="clear" w:color="000000" w:fill="FFFFFF"/>
            <w:vAlign w:val="center"/>
            <w:hideMark/>
          </w:tcPr>
          <w:p w14:paraId="63C54A11" w14:textId="77777777" w:rsidR="00537D2B" w:rsidRDefault="00537D2B">
            <w:pPr>
              <w:jc w:val="center"/>
              <w:rPr>
                <w:color w:val="000000"/>
                <w:sz w:val="20"/>
                <w:szCs w:val="20"/>
              </w:rPr>
            </w:pPr>
            <w:r>
              <w:rPr>
                <w:color w:val="000000"/>
                <w:sz w:val="20"/>
                <w:szCs w:val="20"/>
              </w:rPr>
              <w:t>2900</w:t>
            </w:r>
          </w:p>
        </w:tc>
      </w:tr>
      <w:tr w:rsidR="00537D2B" w14:paraId="4EB7FEA0"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CBCEE56" w14:textId="77777777" w:rsidR="00537D2B" w:rsidRDefault="00537D2B">
            <w:pPr>
              <w:jc w:val="center"/>
              <w:rPr>
                <w:color w:val="000000"/>
                <w:sz w:val="20"/>
                <w:szCs w:val="20"/>
              </w:rPr>
            </w:pPr>
            <w:r>
              <w:rPr>
                <w:color w:val="000000"/>
                <w:sz w:val="20"/>
                <w:szCs w:val="20"/>
              </w:rPr>
              <w:t>4</w:t>
            </w:r>
          </w:p>
        </w:tc>
        <w:tc>
          <w:tcPr>
            <w:tcW w:w="3402" w:type="dxa"/>
            <w:tcBorders>
              <w:top w:val="nil"/>
              <w:left w:val="nil"/>
              <w:bottom w:val="single" w:sz="4" w:space="0" w:color="auto"/>
              <w:right w:val="single" w:sz="4" w:space="0" w:color="auto"/>
            </w:tcBorders>
            <w:shd w:val="clear" w:color="000000" w:fill="FFFFFF"/>
            <w:vAlign w:val="center"/>
            <w:hideMark/>
          </w:tcPr>
          <w:p w14:paraId="271059F9" w14:textId="7C6702E0" w:rsidR="00537D2B" w:rsidRDefault="00537D2B">
            <w:pPr>
              <w:jc w:val="center"/>
              <w:rPr>
                <w:color w:val="000000"/>
                <w:sz w:val="20"/>
                <w:szCs w:val="20"/>
              </w:rPr>
            </w:pPr>
            <w:r>
              <w:rPr>
                <w:color w:val="000000"/>
                <w:sz w:val="20"/>
                <w:szCs w:val="20"/>
              </w:rPr>
              <w:t>Дренажный насос №4 К 80-65-160</w:t>
            </w:r>
          </w:p>
        </w:tc>
        <w:tc>
          <w:tcPr>
            <w:tcW w:w="1701" w:type="dxa"/>
            <w:tcBorders>
              <w:top w:val="nil"/>
              <w:left w:val="nil"/>
              <w:bottom w:val="single" w:sz="4" w:space="0" w:color="auto"/>
              <w:right w:val="single" w:sz="4" w:space="0" w:color="auto"/>
            </w:tcBorders>
            <w:shd w:val="clear" w:color="000000" w:fill="FFFFFF"/>
            <w:vAlign w:val="center"/>
            <w:hideMark/>
          </w:tcPr>
          <w:p w14:paraId="39585B55" w14:textId="77777777" w:rsidR="00537D2B" w:rsidRDefault="00537D2B">
            <w:pPr>
              <w:jc w:val="center"/>
              <w:rPr>
                <w:color w:val="000000"/>
                <w:sz w:val="20"/>
                <w:szCs w:val="20"/>
              </w:rPr>
            </w:pPr>
            <w:r>
              <w:rPr>
                <w:color w:val="000000"/>
                <w:sz w:val="20"/>
                <w:szCs w:val="20"/>
              </w:rPr>
              <w:t>7,5</w:t>
            </w:r>
          </w:p>
        </w:tc>
        <w:tc>
          <w:tcPr>
            <w:tcW w:w="993" w:type="dxa"/>
            <w:tcBorders>
              <w:top w:val="nil"/>
              <w:left w:val="nil"/>
              <w:bottom w:val="single" w:sz="4" w:space="0" w:color="auto"/>
              <w:right w:val="single" w:sz="4" w:space="0" w:color="auto"/>
            </w:tcBorders>
            <w:shd w:val="clear" w:color="000000" w:fill="FFFFFF"/>
            <w:vAlign w:val="center"/>
            <w:hideMark/>
          </w:tcPr>
          <w:p w14:paraId="0DB4965C" w14:textId="77777777" w:rsidR="00537D2B" w:rsidRDefault="00537D2B">
            <w:pPr>
              <w:jc w:val="center"/>
              <w:rPr>
                <w:color w:val="000000"/>
                <w:sz w:val="20"/>
                <w:szCs w:val="20"/>
              </w:rPr>
            </w:pPr>
            <w:r>
              <w:rPr>
                <w:color w:val="000000"/>
                <w:sz w:val="20"/>
                <w:szCs w:val="20"/>
              </w:rPr>
              <w:t>32</w:t>
            </w:r>
          </w:p>
        </w:tc>
        <w:tc>
          <w:tcPr>
            <w:tcW w:w="992" w:type="dxa"/>
            <w:tcBorders>
              <w:top w:val="nil"/>
              <w:left w:val="nil"/>
              <w:bottom w:val="single" w:sz="4" w:space="0" w:color="auto"/>
              <w:right w:val="single" w:sz="4" w:space="0" w:color="auto"/>
            </w:tcBorders>
            <w:shd w:val="clear" w:color="000000" w:fill="FFFFFF"/>
            <w:vAlign w:val="center"/>
            <w:hideMark/>
          </w:tcPr>
          <w:p w14:paraId="63F91007" w14:textId="77777777" w:rsidR="00537D2B" w:rsidRDefault="00537D2B">
            <w:pPr>
              <w:jc w:val="center"/>
              <w:rPr>
                <w:color w:val="000000"/>
                <w:sz w:val="20"/>
                <w:szCs w:val="20"/>
              </w:rPr>
            </w:pPr>
            <w:r>
              <w:rPr>
                <w:color w:val="000000"/>
                <w:sz w:val="20"/>
                <w:szCs w:val="20"/>
              </w:rPr>
              <w:t>50</w:t>
            </w:r>
          </w:p>
        </w:tc>
        <w:tc>
          <w:tcPr>
            <w:tcW w:w="1978" w:type="dxa"/>
            <w:tcBorders>
              <w:top w:val="nil"/>
              <w:left w:val="nil"/>
              <w:bottom w:val="single" w:sz="4" w:space="0" w:color="auto"/>
              <w:right w:val="single" w:sz="4" w:space="0" w:color="auto"/>
            </w:tcBorders>
            <w:shd w:val="clear" w:color="000000" w:fill="FFFFFF"/>
            <w:vAlign w:val="center"/>
            <w:hideMark/>
          </w:tcPr>
          <w:p w14:paraId="64E8B6C1" w14:textId="77777777" w:rsidR="00537D2B" w:rsidRDefault="00537D2B">
            <w:pPr>
              <w:jc w:val="center"/>
              <w:rPr>
                <w:color w:val="000000"/>
                <w:sz w:val="20"/>
                <w:szCs w:val="20"/>
              </w:rPr>
            </w:pPr>
            <w:r>
              <w:rPr>
                <w:color w:val="000000"/>
                <w:sz w:val="20"/>
                <w:szCs w:val="20"/>
              </w:rPr>
              <w:t>2900</w:t>
            </w:r>
          </w:p>
        </w:tc>
      </w:tr>
    </w:tbl>
    <w:p w14:paraId="482F0998" w14:textId="7D8EE8DA" w:rsidR="003256D0" w:rsidRDefault="00467903" w:rsidP="003256D0">
      <w:pPr>
        <w:pStyle w:val="a7"/>
      </w:pPr>
      <w:r>
        <w:t xml:space="preserve">Проектная производительность водозабора составляет 182 000 </w:t>
      </w:r>
      <w:r w:rsidRPr="00467903">
        <w:t>м</w:t>
      </w:r>
      <w:r w:rsidRPr="00467903">
        <w:rPr>
          <w:vertAlign w:val="superscript"/>
        </w:rPr>
        <w:t>3</w:t>
      </w:r>
      <w:r>
        <w:t xml:space="preserve">/сут. </w:t>
      </w:r>
      <w:r w:rsidR="003256D0" w:rsidRPr="00467903">
        <w:t>В</w:t>
      </w:r>
      <w:r w:rsidR="003256D0">
        <w:t xml:space="preserve"> настоящее время на ВНС </w:t>
      </w:r>
      <w:r w:rsidR="003256D0">
        <w:rPr>
          <w:lang w:val="en-US"/>
        </w:rPr>
        <w:t>I</w:t>
      </w:r>
      <w:r w:rsidR="003256D0" w:rsidRPr="003256D0">
        <w:t>-</w:t>
      </w:r>
      <w:r w:rsidR="003256D0">
        <w:t>го подъема постоянно в работе находится насосный агрегат № 2, насосные агрегаты № 1, 3 в резерве. Управление насосными агрегатами осуществляется с помощью частотного преобразователя.</w:t>
      </w:r>
      <w:r w:rsidR="00FA6488">
        <w:t xml:space="preserve"> </w:t>
      </w:r>
    </w:p>
    <w:p w14:paraId="06AD75B1" w14:textId="21BE0A51" w:rsidR="003256D0" w:rsidRDefault="003256D0" w:rsidP="003256D0">
      <w:pPr>
        <w:pStyle w:val="a7"/>
      </w:pPr>
      <w:r>
        <w:t xml:space="preserve">Транспортировка исходной воды от ВНС </w:t>
      </w:r>
      <w:r>
        <w:rPr>
          <w:lang w:val="en-US"/>
        </w:rPr>
        <w:t>I</w:t>
      </w:r>
      <w:r w:rsidRPr="003256D0">
        <w:t>-</w:t>
      </w:r>
      <w:r>
        <w:t xml:space="preserve">го подъема осуществляется по трем водоводам </w:t>
      </w:r>
      <w:r>
        <w:rPr>
          <w:lang w:val="en-US"/>
        </w:rPr>
        <w:t>Dy</w:t>
      </w:r>
      <w:r w:rsidRPr="003256D0">
        <w:t xml:space="preserve"> 800 </w:t>
      </w:r>
      <w:r>
        <w:t xml:space="preserve">мм до камеры переключения. </w:t>
      </w:r>
      <w:r w:rsidRPr="003256D0">
        <w:t xml:space="preserve">С камеры переключения по двум водоводам </w:t>
      </w:r>
      <w:r>
        <w:rPr>
          <w:rFonts w:ascii="Cambria Math" w:hAnsi="Cambria Math" w:cs="Cambria Math"/>
          <w:lang w:val="en-US"/>
        </w:rPr>
        <w:t>Dy</w:t>
      </w:r>
      <w:r w:rsidRPr="003256D0">
        <w:rPr>
          <w:rFonts w:ascii="Cambria Math" w:hAnsi="Cambria Math" w:cs="Cambria Math"/>
        </w:rPr>
        <w:t xml:space="preserve"> </w:t>
      </w:r>
      <w:r w:rsidRPr="003256D0">
        <w:t xml:space="preserve">900 </w:t>
      </w:r>
      <w:r w:rsidR="00116493" w:rsidRPr="003256D0">
        <w:t>мм протяженностью</w:t>
      </w:r>
      <w:r w:rsidRPr="003256D0">
        <w:t xml:space="preserve"> 6,8 км каждый </w:t>
      </w:r>
      <w:r w:rsidR="005A3981">
        <w:t xml:space="preserve">вода </w:t>
      </w:r>
      <w:r w:rsidRPr="003256D0">
        <w:t>поступает на</w:t>
      </w:r>
      <w:r w:rsidRPr="00B70B45">
        <w:t xml:space="preserve"> </w:t>
      </w:r>
      <w:r>
        <w:t>СВП.</w:t>
      </w:r>
    </w:p>
    <w:p w14:paraId="62E46078" w14:textId="2F4FB0B4" w:rsidR="00273284" w:rsidRDefault="00273284" w:rsidP="003256D0">
      <w:pPr>
        <w:pStyle w:val="a7"/>
      </w:pPr>
      <w:r>
        <w:t xml:space="preserve">Забор поверхностных вод осуществляется в соответствии с договором водопользования </w:t>
      </w:r>
      <w:r w:rsidR="00526DA6">
        <w:t xml:space="preserve">от 25.04.2012 </w:t>
      </w:r>
      <w:r w:rsidRPr="00273284">
        <w:t>№</w:t>
      </w:r>
      <w:r>
        <w:t xml:space="preserve"> </w:t>
      </w:r>
      <w:r w:rsidRPr="00273284">
        <w:t>38-16.0101.004-Х-ДХВО-Т-2012-00869/00, заключенн</w:t>
      </w:r>
      <w:r>
        <w:t>ым</w:t>
      </w:r>
      <w:r w:rsidRPr="00273284">
        <w:t xml:space="preserve"> между ООО </w:t>
      </w:r>
      <w:r>
        <w:t>«</w:t>
      </w:r>
      <w:r w:rsidRPr="00273284">
        <w:t>Аквасервис</w:t>
      </w:r>
      <w:r>
        <w:t>»</w:t>
      </w:r>
      <w:r w:rsidRPr="00273284">
        <w:t xml:space="preserve"> </w:t>
      </w:r>
      <w:r>
        <w:t xml:space="preserve">и </w:t>
      </w:r>
      <w:r w:rsidRPr="00273284">
        <w:t>Енисейским бассейновым водным управлением Федерального агентства водных ресурсов (Территориальным отделом водных ресурсов по Иркутской области) в 2012 г. сроком</w:t>
      </w:r>
      <w:r>
        <w:t xml:space="preserve"> действия до 2025 г.</w:t>
      </w:r>
    </w:p>
    <w:p w14:paraId="38D5B6C5" w14:textId="36FE6B6E" w:rsidR="00273284" w:rsidRDefault="00273284" w:rsidP="003256D0">
      <w:pPr>
        <w:pStyle w:val="a7"/>
      </w:pPr>
      <w:r>
        <w:t xml:space="preserve">Для водозабора на р. Белая разработан проект ЗСО, диктующий соблюдение требований по охране водозабора и прилегающей к нему территории. Все имеющиеся на территории водозабора сооружения (здание ВНС </w:t>
      </w:r>
      <w:r>
        <w:rPr>
          <w:lang w:val="en-US"/>
        </w:rPr>
        <w:t>I</w:t>
      </w:r>
      <w:r w:rsidRPr="00273284">
        <w:t>-</w:t>
      </w:r>
      <w:r>
        <w:t xml:space="preserve">го подъема, камера переключения, электрическая подстанция, сторожка) находится в границах первого пояса ЗСО. Вся территория по первому поясу спланирована, озеленена и огорожена.  </w:t>
      </w:r>
      <w:r w:rsidRPr="00273284">
        <w:t>Для всей огражденной территории также предусмотрена сигнализация и установлено оборудование по видеонаблюдению, ведется строгий пропускной режим.</w:t>
      </w:r>
    </w:p>
    <w:p w14:paraId="596C18ED" w14:textId="586BEF6F" w:rsidR="00273284" w:rsidRDefault="00273284" w:rsidP="003256D0">
      <w:pPr>
        <w:pStyle w:val="a7"/>
      </w:pPr>
      <w:r>
        <w:t xml:space="preserve">Первый пояс ЗСО </w:t>
      </w:r>
      <w:r w:rsidRPr="00273284">
        <w:t>покрывает всю акваторию ковша водозабора, а также прилегающую территорию берега на расстояние более 100 м.</w:t>
      </w:r>
      <w:r>
        <w:t xml:space="preserve"> Границы второго и третьего пояса ЗСО практически совпадают и составляют:</w:t>
      </w:r>
    </w:p>
    <w:p w14:paraId="3E3FBBB0" w14:textId="26C9C74D" w:rsidR="00273284" w:rsidRDefault="00273284" w:rsidP="000D2C7D">
      <w:pPr>
        <w:pStyle w:val="a3"/>
        <w:numPr>
          <w:ilvl w:val="0"/>
          <w:numId w:val="41"/>
        </w:numPr>
      </w:pPr>
      <w:r>
        <w:t>вверх по течению – 70 км;</w:t>
      </w:r>
    </w:p>
    <w:p w14:paraId="25EFA872" w14:textId="37886FF1" w:rsidR="00273284" w:rsidRDefault="00273284" w:rsidP="000D2C7D">
      <w:pPr>
        <w:pStyle w:val="a3"/>
        <w:numPr>
          <w:ilvl w:val="0"/>
          <w:numId w:val="41"/>
        </w:numPr>
      </w:pPr>
      <w:r>
        <w:t>вниз по течению – 1 км;</w:t>
      </w:r>
    </w:p>
    <w:p w14:paraId="083B51A9" w14:textId="7FC2E2BF" w:rsidR="00273284" w:rsidRDefault="00273284" w:rsidP="000D2C7D">
      <w:pPr>
        <w:pStyle w:val="a3"/>
        <w:numPr>
          <w:ilvl w:val="0"/>
          <w:numId w:val="41"/>
        </w:numPr>
      </w:pPr>
      <w:r>
        <w:t>боковые границы – 500 м для второго пояса ЗСО и по линиям водоразделов в пределах 3-5 км для третьего пояса ЗСО.</w:t>
      </w:r>
    </w:p>
    <w:p w14:paraId="7281B757" w14:textId="04DDCC7A" w:rsidR="001B4B6E" w:rsidRDefault="001B4B6E" w:rsidP="001B4B6E">
      <w:pPr>
        <w:pStyle w:val="a7"/>
      </w:pPr>
      <w:r>
        <w:t xml:space="preserve">На территории </w:t>
      </w:r>
      <w:r w:rsidR="00A6617C">
        <w:t>м.о. «город Усолье-Сибирское» расположены источники децентрализованного водоснабжения, представленные в виде одиночных водозаборных скважин и водонапорных башен. Питьевая вода из данных источников предназначена для обеспечения населения водой на территориях с отсутствующей ЦС ХВС. Перечень и характеристики водозаборных скважин приведены в таблице 1.1.3.</w:t>
      </w:r>
    </w:p>
    <w:p w14:paraId="6D68C3C9" w14:textId="0499FDCD" w:rsidR="00A6617C" w:rsidRDefault="00A6617C" w:rsidP="00A6617C">
      <w:pPr>
        <w:pStyle w:val="a7"/>
        <w:spacing w:after="0"/>
        <w:ind w:firstLine="0"/>
      </w:pPr>
      <w:r w:rsidRPr="00537D2B">
        <w:rPr>
          <w:b/>
          <w:bCs/>
        </w:rPr>
        <w:t xml:space="preserve">Таблица </w:t>
      </w:r>
      <w:r w:rsidRPr="00537D2B">
        <w:rPr>
          <w:b/>
          <w:bCs/>
        </w:rPr>
        <w:fldChar w:fldCharType="begin"/>
      </w:r>
      <w:r w:rsidRPr="00537D2B">
        <w:rPr>
          <w:b/>
          <w:bCs/>
        </w:rPr>
        <w:instrText xml:space="preserve"> STYLEREF 2 \s </w:instrText>
      </w:r>
      <w:r w:rsidRPr="00537D2B">
        <w:rPr>
          <w:b/>
          <w:bCs/>
        </w:rPr>
        <w:fldChar w:fldCharType="separate"/>
      </w:r>
      <w:r w:rsidR="00304106">
        <w:rPr>
          <w:b/>
          <w:bCs/>
          <w:noProof/>
        </w:rPr>
        <w:t>1.1</w:t>
      </w:r>
      <w:r w:rsidRPr="00537D2B">
        <w:rPr>
          <w:b/>
          <w:bCs/>
          <w:noProof/>
        </w:rPr>
        <w:fldChar w:fldCharType="end"/>
      </w:r>
      <w:r w:rsidRPr="00537D2B">
        <w:rPr>
          <w:b/>
          <w:bCs/>
        </w:rPr>
        <w:t>.</w:t>
      </w:r>
      <w:r w:rsidRPr="00537D2B">
        <w:rPr>
          <w:b/>
          <w:bCs/>
        </w:rPr>
        <w:fldChar w:fldCharType="begin"/>
      </w:r>
      <w:r w:rsidRPr="00537D2B">
        <w:rPr>
          <w:b/>
          <w:bCs/>
        </w:rPr>
        <w:instrText xml:space="preserve"> SEQ Таблица \* ARABIC \s 2 </w:instrText>
      </w:r>
      <w:r w:rsidRPr="00537D2B">
        <w:rPr>
          <w:b/>
          <w:bCs/>
        </w:rPr>
        <w:fldChar w:fldCharType="separate"/>
      </w:r>
      <w:r w:rsidR="00304106">
        <w:rPr>
          <w:b/>
          <w:bCs/>
          <w:noProof/>
        </w:rPr>
        <w:t>3</w:t>
      </w:r>
      <w:r w:rsidRPr="00537D2B">
        <w:rPr>
          <w:b/>
          <w:bCs/>
          <w:noProof/>
        </w:rPr>
        <w:fldChar w:fldCharType="end"/>
      </w:r>
      <w:r w:rsidRPr="00537D2B">
        <w:rPr>
          <w:rFonts w:asciiTheme="minorHAnsi" w:eastAsia="Times New Roman" w:hAnsiTheme="minorHAnsi"/>
          <w:b/>
          <w:bCs/>
        </w:rPr>
        <w:t>.</w:t>
      </w:r>
      <w:r w:rsidRPr="00A6617C">
        <w:t xml:space="preserve"> </w:t>
      </w:r>
      <w:r w:rsidRPr="00A6617C">
        <w:rPr>
          <w:rFonts w:asciiTheme="minorHAnsi" w:eastAsia="Times New Roman" w:hAnsiTheme="minorHAnsi"/>
          <w:b/>
          <w:bCs/>
        </w:rPr>
        <w:t>Перечень и характеристики водозаборных скважин</w:t>
      </w:r>
    </w:p>
    <w:tbl>
      <w:tblPr>
        <w:tblW w:w="5000" w:type="pct"/>
        <w:tblCellMar>
          <w:left w:w="28" w:type="dxa"/>
          <w:right w:w="28" w:type="dxa"/>
        </w:tblCellMar>
        <w:tblLook w:val="04A0" w:firstRow="1" w:lastRow="0" w:firstColumn="1" w:lastColumn="0" w:noHBand="0" w:noVBand="1"/>
      </w:tblPr>
      <w:tblGrid>
        <w:gridCol w:w="704"/>
        <w:gridCol w:w="3266"/>
        <w:gridCol w:w="1980"/>
        <w:gridCol w:w="2164"/>
        <w:gridCol w:w="1514"/>
      </w:tblGrid>
      <w:tr w:rsidR="00A6617C" w14:paraId="308C1F92" w14:textId="77777777" w:rsidTr="00A6617C">
        <w:trPr>
          <w:trHeight w:val="20"/>
          <w:tblHeader/>
        </w:trPr>
        <w:tc>
          <w:tcPr>
            <w:tcW w:w="36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72BD87A" w14:textId="77777777" w:rsidR="00A6617C" w:rsidRDefault="00A6617C">
            <w:pPr>
              <w:jc w:val="center"/>
              <w:rPr>
                <w:b/>
                <w:bCs/>
                <w:color w:val="000000"/>
                <w:sz w:val="20"/>
                <w:szCs w:val="20"/>
              </w:rPr>
            </w:pPr>
            <w:r>
              <w:rPr>
                <w:b/>
                <w:bCs/>
                <w:color w:val="000000"/>
                <w:sz w:val="20"/>
                <w:szCs w:val="20"/>
              </w:rPr>
              <w:t>№ п.п.</w:t>
            </w:r>
          </w:p>
        </w:tc>
        <w:tc>
          <w:tcPr>
            <w:tcW w:w="1696" w:type="pct"/>
            <w:tcBorders>
              <w:top w:val="single" w:sz="4" w:space="0" w:color="auto"/>
              <w:left w:val="nil"/>
              <w:bottom w:val="single" w:sz="4" w:space="0" w:color="auto"/>
              <w:right w:val="single" w:sz="4" w:space="0" w:color="auto"/>
            </w:tcBorders>
            <w:shd w:val="clear" w:color="000000" w:fill="BFBFBF"/>
            <w:vAlign w:val="center"/>
            <w:hideMark/>
          </w:tcPr>
          <w:p w14:paraId="181CA4CD" w14:textId="77777777" w:rsidR="00A6617C" w:rsidRDefault="00A6617C">
            <w:pPr>
              <w:jc w:val="center"/>
              <w:rPr>
                <w:b/>
                <w:bCs/>
                <w:color w:val="000000"/>
                <w:sz w:val="20"/>
                <w:szCs w:val="20"/>
              </w:rPr>
            </w:pPr>
            <w:r>
              <w:rPr>
                <w:b/>
                <w:bCs/>
                <w:color w:val="000000"/>
                <w:sz w:val="20"/>
                <w:szCs w:val="20"/>
              </w:rPr>
              <w:t>Адрес скважины</w:t>
            </w:r>
          </w:p>
        </w:tc>
        <w:tc>
          <w:tcPr>
            <w:tcW w:w="1028" w:type="pct"/>
            <w:tcBorders>
              <w:top w:val="single" w:sz="4" w:space="0" w:color="auto"/>
              <w:left w:val="nil"/>
              <w:bottom w:val="single" w:sz="4" w:space="0" w:color="auto"/>
              <w:right w:val="single" w:sz="4" w:space="0" w:color="auto"/>
            </w:tcBorders>
            <w:shd w:val="clear" w:color="000000" w:fill="BFBFBF"/>
            <w:vAlign w:val="center"/>
            <w:hideMark/>
          </w:tcPr>
          <w:p w14:paraId="1DEB1634" w14:textId="77777777" w:rsidR="00A6617C" w:rsidRDefault="00A6617C">
            <w:pPr>
              <w:jc w:val="center"/>
              <w:rPr>
                <w:b/>
                <w:bCs/>
                <w:color w:val="000000"/>
                <w:sz w:val="20"/>
                <w:szCs w:val="20"/>
              </w:rPr>
            </w:pPr>
            <w:r>
              <w:rPr>
                <w:b/>
                <w:bCs/>
                <w:color w:val="000000"/>
                <w:sz w:val="20"/>
                <w:szCs w:val="20"/>
              </w:rPr>
              <w:t>Год постройки</w:t>
            </w:r>
          </w:p>
        </w:tc>
        <w:tc>
          <w:tcPr>
            <w:tcW w:w="1124" w:type="pct"/>
            <w:tcBorders>
              <w:top w:val="single" w:sz="4" w:space="0" w:color="auto"/>
              <w:left w:val="nil"/>
              <w:bottom w:val="single" w:sz="4" w:space="0" w:color="auto"/>
              <w:right w:val="single" w:sz="4" w:space="0" w:color="auto"/>
            </w:tcBorders>
            <w:shd w:val="clear" w:color="000000" w:fill="BFBFBF"/>
            <w:vAlign w:val="center"/>
            <w:hideMark/>
          </w:tcPr>
          <w:p w14:paraId="5EBF988A" w14:textId="77777777" w:rsidR="00A6617C" w:rsidRDefault="00A6617C">
            <w:pPr>
              <w:jc w:val="center"/>
              <w:rPr>
                <w:b/>
                <w:bCs/>
                <w:color w:val="000000"/>
                <w:sz w:val="20"/>
                <w:szCs w:val="20"/>
              </w:rPr>
            </w:pPr>
            <w:r>
              <w:rPr>
                <w:b/>
                <w:bCs/>
                <w:color w:val="000000"/>
                <w:sz w:val="20"/>
                <w:szCs w:val="20"/>
              </w:rPr>
              <w:t>Глубина скважины, м</w:t>
            </w:r>
          </w:p>
        </w:tc>
        <w:tc>
          <w:tcPr>
            <w:tcW w:w="787" w:type="pct"/>
            <w:tcBorders>
              <w:top w:val="single" w:sz="4" w:space="0" w:color="auto"/>
              <w:left w:val="nil"/>
              <w:bottom w:val="single" w:sz="4" w:space="0" w:color="auto"/>
              <w:right w:val="single" w:sz="4" w:space="0" w:color="auto"/>
            </w:tcBorders>
            <w:shd w:val="clear" w:color="000000" w:fill="BFBFBF"/>
            <w:vAlign w:val="center"/>
            <w:hideMark/>
          </w:tcPr>
          <w:p w14:paraId="774BC331" w14:textId="77777777" w:rsidR="00A6617C" w:rsidRDefault="00A6617C">
            <w:pPr>
              <w:jc w:val="center"/>
              <w:rPr>
                <w:b/>
                <w:bCs/>
                <w:color w:val="000000"/>
                <w:sz w:val="20"/>
                <w:szCs w:val="20"/>
              </w:rPr>
            </w:pPr>
            <w:r>
              <w:rPr>
                <w:b/>
                <w:bCs/>
                <w:color w:val="000000"/>
                <w:sz w:val="20"/>
                <w:szCs w:val="20"/>
              </w:rPr>
              <w:t>Объем ВНБ, м</w:t>
            </w:r>
            <w:r>
              <w:rPr>
                <w:b/>
                <w:bCs/>
                <w:color w:val="000000"/>
                <w:sz w:val="20"/>
                <w:szCs w:val="20"/>
                <w:vertAlign w:val="superscript"/>
              </w:rPr>
              <w:t>3</w:t>
            </w:r>
          </w:p>
        </w:tc>
      </w:tr>
      <w:tr w:rsidR="00A6617C" w14:paraId="44ED126E" w14:textId="77777777" w:rsidTr="00A6617C">
        <w:trPr>
          <w:trHeight w:val="20"/>
        </w:trPr>
        <w:tc>
          <w:tcPr>
            <w:tcW w:w="366" w:type="pct"/>
            <w:tcBorders>
              <w:top w:val="nil"/>
              <w:left w:val="single" w:sz="4" w:space="0" w:color="auto"/>
              <w:bottom w:val="single" w:sz="4" w:space="0" w:color="auto"/>
              <w:right w:val="single" w:sz="4" w:space="0" w:color="auto"/>
            </w:tcBorders>
            <w:shd w:val="clear" w:color="000000" w:fill="FFFFFF"/>
            <w:vAlign w:val="center"/>
            <w:hideMark/>
          </w:tcPr>
          <w:p w14:paraId="0AA3E5C1" w14:textId="77777777" w:rsidR="00A6617C" w:rsidRDefault="00A6617C">
            <w:pPr>
              <w:jc w:val="center"/>
              <w:rPr>
                <w:color w:val="000000"/>
                <w:sz w:val="20"/>
                <w:szCs w:val="20"/>
              </w:rPr>
            </w:pPr>
            <w:r>
              <w:rPr>
                <w:color w:val="000000"/>
                <w:sz w:val="20"/>
                <w:szCs w:val="20"/>
              </w:rPr>
              <w:t>1</w:t>
            </w:r>
          </w:p>
        </w:tc>
        <w:tc>
          <w:tcPr>
            <w:tcW w:w="1696" w:type="pct"/>
            <w:tcBorders>
              <w:top w:val="nil"/>
              <w:left w:val="nil"/>
              <w:bottom w:val="single" w:sz="4" w:space="0" w:color="auto"/>
              <w:right w:val="single" w:sz="4" w:space="0" w:color="auto"/>
            </w:tcBorders>
            <w:shd w:val="clear" w:color="000000" w:fill="FFFFFF"/>
            <w:vAlign w:val="center"/>
            <w:hideMark/>
          </w:tcPr>
          <w:p w14:paraId="4CB1DC0D" w14:textId="77777777" w:rsidR="00A6617C" w:rsidRDefault="00A6617C">
            <w:pPr>
              <w:jc w:val="center"/>
              <w:rPr>
                <w:color w:val="000000"/>
                <w:sz w:val="20"/>
                <w:szCs w:val="20"/>
              </w:rPr>
            </w:pPr>
            <w:r>
              <w:rPr>
                <w:color w:val="000000"/>
                <w:sz w:val="20"/>
                <w:szCs w:val="20"/>
              </w:rPr>
              <w:t>ул. Ленинградская</w:t>
            </w:r>
          </w:p>
        </w:tc>
        <w:tc>
          <w:tcPr>
            <w:tcW w:w="1028" w:type="pct"/>
            <w:tcBorders>
              <w:top w:val="nil"/>
              <w:left w:val="nil"/>
              <w:bottom w:val="single" w:sz="4" w:space="0" w:color="auto"/>
              <w:right w:val="single" w:sz="4" w:space="0" w:color="auto"/>
            </w:tcBorders>
            <w:shd w:val="clear" w:color="000000" w:fill="FFFFFF"/>
            <w:vAlign w:val="center"/>
            <w:hideMark/>
          </w:tcPr>
          <w:p w14:paraId="5E53CEBD" w14:textId="77777777" w:rsidR="00A6617C" w:rsidRDefault="00A6617C">
            <w:pPr>
              <w:jc w:val="center"/>
              <w:rPr>
                <w:color w:val="000000"/>
                <w:sz w:val="20"/>
                <w:szCs w:val="20"/>
              </w:rPr>
            </w:pPr>
            <w:r>
              <w:rPr>
                <w:color w:val="000000"/>
                <w:sz w:val="20"/>
                <w:szCs w:val="20"/>
              </w:rPr>
              <w:t>1965</w:t>
            </w:r>
          </w:p>
        </w:tc>
        <w:tc>
          <w:tcPr>
            <w:tcW w:w="1124" w:type="pct"/>
            <w:tcBorders>
              <w:top w:val="nil"/>
              <w:left w:val="nil"/>
              <w:bottom w:val="single" w:sz="4" w:space="0" w:color="auto"/>
              <w:right w:val="single" w:sz="4" w:space="0" w:color="auto"/>
            </w:tcBorders>
            <w:shd w:val="clear" w:color="000000" w:fill="FFFFFF"/>
            <w:vAlign w:val="center"/>
            <w:hideMark/>
          </w:tcPr>
          <w:p w14:paraId="502F17B4" w14:textId="77777777" w:rsidR="00A6617C" w:rsidRDefault="00A6617C">
            <w:pPr>
              <w:jc w:val="center"/>
              <w:rPr>
                <w:color w:val="000000"/>
                <w:sz w:val="20"/>
                <w:szCs w:val="20"/>
              </w:rPr>
            </w:pPr>
            <w:r>
              <w:rPr>
                <w:color w:val="000000"/>
                <w:sz w:val="20"/>
                <w:szCs w:val="20"/>
              </w:rPr>
              <w:t>78</w:t>
            </w:r>
          </w:p>
        </w:tc>
        <w:tc>
          <w:tcPr>
            <w:tcW w:w="787" w:type="pct"/>
            <w:tcBorders>
              <w:top w:val="nil"/>
              <w:left w:val="nil"/>
              <w:bottom w:val="single" w:sz="4" w:space="0" w:color="auto"/>
              <w:right w:val="single" w:sz="4" w:space="0" w:color="auto"/>
            </w:tcBorders>
            <w:shd w:val="clear" w:color="000000" w:fill="FFFFFF"/>
            <w:vAlign w:val="center"/>
            <w:hideMark/>
          </w:tcPr>
          <w:p w14:paraId="39AD3593" w14:textId="77777777" w:rsidR="00A6617C" w:rsidRDefault="00A6617C">
            <w:pPr>
              <w:jc w:val="center"/>
              <w:rPr>
                <w:color w:val="000000"/>
                <w:sz w:val="20"/>
                <w:szCs w:val="20"/>
              </w:rPr>
            </w:pPr>
            <w:r>
              <w:rPr>
                <w:color w:val="000000"/>
                <w:sz w:val="20"/>
                <w:szCs w:val="20"/>
              </w:rPr>
              <w:t>10</w:t>
            </w:r>
          </w:p>
        </w:tc>
      </w:tr>
      <w:tr w:rsidR="00A6617C" w14:paraId="52E95FB5" w14:textId="77777777" w:rsidTr="00A6617C">
        <w:trPr>
          <w:trHeight w:val="20"/>
        </w:trPr>
        <w:tc>
          <w:tcPr>
            <w:tcW w:w="366" w:type="pct"/>
            <w:tcBorders>
              <w:top w:val="nil"/>
              <w:left w:val="single" w:sz="4" w:space="0" w:color="auto"/>
              <w:bottom w:val="single" w:sz="4" w:space="0" w:color="auto"/>
              <w:right w:val="single" w:sz="4" w:space="0" w:color="auto"/>
            </w:tcBorders>
            <w:shd w:val="clear" w:color="000000" w:fill="FFFFFF"/>
            <w:vAlign w:val="center"/>
            <w:hideMark/>
          </w:tcPr>
          <w:p w14:paraId="55E8F17B" w14:textId="77777777" w:rsidR="00A6617C" w:rsidRDefault="00A6617C">
            <w:pPr>
              <w:jc w:val="center"/>
              <w:rPr>
                <w:color w:val="000000"/>
                <w:sz w:val="20"/>
                <w:szCs w:val="20"/>
              </w:rPr>
            </w:pPr>
            <w:r>
              <w:rPr>
                <w:color w:val="000000"/>
                <w:sz w:val="20"/>
                <w:szCs w:val="20"/>
              </w:rPr>
              <w:t>2</w:t>
            </w:r>
          </w:p>
        </w:tc>
        <w:tc>
          <w:tcPr>
            <w:tcW w:w="1696" w:type="pct"/>
            <w:tcBorders>
              <w:top w:val="nil"/>
              <w:left w:val="nil"/>
              <w:bottom w:val="single" w:sz="4" w:space="0" w:color="auto"/>
              <w:right w:val="single" w:sz="4" w:space="0" w:color="auto"/>
            </w:tcBorders>
            <w:shd w:val="clear" w:color="000000" w:fill="FFFFFF"/>
            <w:vAlign w:val="center"/>
            <w:hideMark/>
          </w:tcPr>
          <w:p w14:paraId="6484EE9F" w14:textId="6EC4E104" w:rsidR="00A6617C" w:rsidRDefault="00A6617C">
            <w:pPr>
              <w:jc w:val="center"/>
              <w:rPr>
                <w:color w:val="000000"/>
                <w:sz w:val="20"/>
                <w:szCs w:val="20"/>
              </w:rPr>
            </w:pPr>
            <w:r>
              <w:rPr>
                <w:color w:val="000000"/>
                <w:sz w:val="20"/>
                <w:szCs w:val="20"/>
              </w:rPr>
              <w:t xml:space="preserve">в районе гаражного кооператива </w:t>
            </w:r>
            <w:r>
              <w:rPr>
                <w:color w:val="000000"/>
                <w:sz w:val="20"/>
                <w:szCs w:val="20"/>
              </w:rPr>
              <w:br/>
              <w:t>№ 32 «Сигнал» (ул. Плеханова)</w:t>
            </w:r>
          </w:p>
        </w:tc>
        <w:tc>
          <w:tcPr>
            <w:tcW w:w="1028" w:type="pct"/>
            <w:tcBorders>
              <w:top w:val="nil"/>
              <w:left w:val="nil"/>
              <w:bottom w:val="single" w:sz="4" w:space="0" w:color="auto"/>
              <w:right w:val="single" w:sz="4" w:space="0" w:color="auto"/>
            </w:tcBorders>
            <w:shd w:val="clear" w:color="000000" w:fill="FFFFFF"/>
            <w:vAlign w:val="center"/>
            <w:hideMark/>
          </w:tcPr>
          <w:p w14:paraId="5AC33C07" w14:textId="77777777" w:rsidR="00A6617C" w:rsidRDefault="00A6617C">
            <w:pPr>
              <w:jc w:val="center"/>
              <w:rPr>
                <w:color w:val="000000"/>
                <w:sz w:val="20"/>
                <w:szCs w:val="20"/>
              </w:rPr>
            </w:pPr>
            <w:r>
              <w:rPr>
                <w:color w:val="000000"/>
                <w:sz w:val="20"/>
                <w:szCs w:val="20"/>
              </w:rPr>
              <w:t>1965</w:t>
            </w:r>
          </w:p>
        </w:tc>
        <w:tc>
          <w:tcPr>
            <w:tcW w:w="1124" w:type="pct"/>
            <w:tcBorders>
              <w:top w:val="nil"/>
              <w:left w:val="nil"/>
              <w:bottom w:val="single" w:sz="4" w:space="0" w:color="auto"/>
              <w:right w:val="single" w:sz="4" w:space="0" w:color="auto"/>
            </w:tcBorders>
            <w:shd w:val="clear" w:color="000000" w:fill="FFFFFF"/>
            <w:vAlign w:val="center"/>
            <w:hideMark/>
          </w:tcPr>
          <w:p w14:paraId="0EE2B276" w14:textId="77777777" w:rsidR="00A6617C" w:rsidRDefault="00A6617C">
            <w:pPr>
              <w:jc w:val="center"/>
              <w:rPr>
                <w:color w:val="000000"/>
                <w:sz w:val="20"/>
                <w:szCs w:val="20"/>
              </w:rPr>
            </w:pPr>
            <w:r>
              <w:rPr>
                <w:color w:val="000000"/>
                <w:sz w:val="20"/>
                <w:szCs w:val="20"/>
              </w:rPr>
              <w:t>78</w:t>
            </w:r>
          </w:p>
        </w:tc>
        <w:tc>
          <w:tcPr>
            <w:tcW w:w="787" w:type="pct"/>
            <w:tcBorders>
              <w:top w:val="nil"/>
              <w:left w:val="nil"/>
              <w:bottom w:val="single" w:sz="4" w:space="0" w:color="auto"/>
              <w:right w:val="single" w:sz="4" w:space="0" w:color="auto"/>
            </w:tcBorders>
            <w:shd w:val="clear" w:color="000000" w:fill="FFFFFF"/>
            <w:vAlign w:val="center"/>
            <w:hideMark/>
          </w:tcPr>
          <w:p w14:paraId="29E50B25" w14:textId="77777777" w:rsidR="00A6617C" w:rsidRDefault="00A6617C">
            <w:pPr>
              <w:jc w:val="center"/>
              <w:rPr>
                <w:color w:val="000000"/>
                <w:sz w:val="20"/>
                <w:szCs w:val="20"/>
              </w:rPr>
            </w:pPr>
            <w:r>
              <w:rPr>
                <w:color w:val="000000"/>
                <w:sz w:val="20"/>
                <w:szCs w:val="20"/>
              </w:rPr>
              <w:t>10</w:t>
            </w:r>
          </w:p>
        </w:tc>
      </w:tr>
      <w:tr w:rsidR="00A6617C" w14:paraId="0B8E89DC" w14:textId="77777777" w:rsidTr="00A6617C">
        <w:trPr>
          <w:trHeight w:val="20"/>
        </w:trPr>
        <w:tc>
          <w:tcPr>
            <w:tcW w:w="366" w:type="pct"/>
            <w:tcBorders>
              <w:top w:val="nil"/>
              <w:left w:val="single" w:sz="4" w:space="0" w:color="auto"/>
              <w:bottom w:val="single" w:sz="4" w:space="0" w:color="auto"/>
              <w:right w:val="single" w:sz="4" w:space="0" w:color="auto"/>
            </w:tcBorders>
            <w:shd w:val="clear" w:color="000000" w:fill="FFFFFF"/>
            <w:vAlign w:val="center"/>
            <w:hideMark/>
          </w:tcPr>
          <w:p w14:paraId="5E0997B7" w14:textId="77777777" w:rsidR="00A6617C" w:rsidRDefault="00A6617C">
            <w:pPr>
              <w:jc w:val="center"/>
              <w:rPr>
                <w:color w:val="000000"/>
                <w:sz w:val="20"/>
                <w:szCs w:val="20"/>
              </w:rPr>
            </w:pPr>
            <w:r>
              <w:rPr>
                <w:color w:val="000000"/>
                <w:sz w:val="20"/>
                <w:szCs w:val="20"/>
              </w:rPr>
              <w:t>3</w:t>
            </w:r>
          </w:p>
        </w:tc>
        <w:tc>
          <w:tcPr>
            <w:tcW w:w="1696" w:type="pct"/>
            <w:tcBorders>
              <w:top w:val="nil"/>
              <w:left w:val="nil"/>
              <w:bottom w:val="single" w:sz="4" w:space="0" w:color="auto"/>
              <w:right w:val="single" w:sz="4" w:space="0" w:color="auto"/>
            </w:tcBorders>
            <w:shd w:val="clear" w:color="000000" w:fill="FFFFFF"/>
            <w:vAlign w:val="center"/>
            <w:hideMark/>
          </w:tcPr>
          <w:p w14:paraId="310E3613" w14:textId="77777777" w:rsidR="00A6617C" w:rsidRDefault="00A6617C">
            <w:pPr>
              <w:jc w:val="center"/>
              <w:rPr>
                <w:color w:val="000000"/>
                <w:sz w:val="20"/>
                <w:szCs w:val="20"/>
              </w:rPr>
            </w:pPr>
            <w:r>
              <w:rPr>
                <w:color w:val="000000"/>
                <w:sz w:val="20"/>
                <w:szCs w:val="20"/>
              </w:rPr>
              <w:t>ул. Пожарского</w:t>
            </w:r>
          </w:p>
        </w:tc>
        <w:tc>
          <w:tcPr>
            <w:tcW w:w="1028" w:type="pct"/>
            <w:tcBorders>
              <w:top w:val="nil"/>
              <w:left w:val="nil"/>
              <w:bottom w:val="single" w:sz="4" w:space="0" w:color="auto"/>
              <w:right w:val="single" w:sz="4" w:space="0" w:color="auto"/>
            </w:tcBorders>
            <w:shd w:val="clear" w:color="000000" w:fill="FFFFFF"/>
            <w:vAlign w:val="center"/>
            <w:hideMark/>
          </w:tcPr>
          <w:p w14:paraId="093D54A4" w14:textId="77777777" w:rsidR="00A6617C" w:rsidRDefault="00A6617C">
            <w:pPr>
              <w:jc w:val="center"/>
              <w:rPr>
                <w:color w:val="000000"/>
                <w:sz w:val="20"/>
                <w:szCs w:val="20"/>
              </w:rPr>
            </w:pPr>
            <w:r>
              <w:rPr>
                <w:color w:val="000000"/>
                <w:sz w:val="20"/>
                <w:szCs w:val="20"/>
              </w:rPr>
              <w:t>1985</w:t>
            </w:r>
          </w:p>
        </w:tc>
        <w:tc>
          <w:tcPr>
            <w:tcW w:w="1124" w:type="pct"/>
            <w:tcBorders>
              <w:top w:val="nil"/>
              <w:left w:val="nil"/>
              <w:bottom w:val="single" w:sz="4" w:space="0" w:color="auto"/>
              <w:right w:val="single" w:sz="4" w:space="0" w:color="auto"/>
            </w:tcBorders>
            <w:shd w:val="clear" w:color="000000" w:fill="FFFFFF"/>
            <w:vAlign w:val="center"/>
            <w:hideMark/>
          </w:tcPr>
          <w:p w14:paraId="10E4D3F9" w14:textId="77777777" w:rsidR="00A6617C" w:rsidRDefault="00A6617C">
            <w:pPr>
              <w:jc w:val="center"/>
              <w:rPr>
                <w:color w:val="000000"/>
                <w:sz w:val="20"/>
                <w:szCs w:val="20"/>
              </w:rPr>
            </w:pPr>
            <w:r>
              <w:rPr>
                <w:color w:val="000000"/>
                <w:sz w:val="20"/>
                <w:szCs w:val="20"/>
              </w:rPr>
              <w:t>78</w:t>
            </w:r>
          </w:p>
        </w:tc>
        <w:tc>
          <w:tcPr>
            <w:tcW w:w="787" w:type="pct"/>
            <w:tcBorders>
              <w:top w:val="nil"/>
              <w:left w:val="nil"/>
              <w:bottom w:val="single" w:sz="4" w:space="0" w:color="auto"/>
              <w:right w:val="single" w:sz="4" w:space="0" w:color="auto"/>
            </w:tcBorders>
            <w:shd w:val="clear" w:color="000000" w:fill="FFFFFF"/>
            <w:vAlign w:val="center"/>
            <w:hideMark/>
          </w:tcPr>
          <w:p w14:paraId="35A4BA5E" w14:textId="77777777" w:rsidR="00A6617C" w:rsidRDefault="00A6617C">
            <w:pPr>
              <w:jc w:val="center"/>
              <w:rPr>
                <w:color w:val="000000"/>
                <w:sz w:val="20"/>
                <w:szCs w:val="20"/>
              </w:rPr>
            </w:pPr>
            <w:r>
              <w:rPr>
                <w:color w:val="000000"/>
                <w:sz w:val="20"/>
                <w:szCs w:val="20"/>
              </w:rPr>
              <w:t>10</w:t>
            </w:r>
          </w:p>
        </w:tc>
      </w:tr>
      <w:tr w:rsidR="00A6617C" w14:paraId="3CE7BA94" w14:textId="77777777" w:rsidTr="00A6617C">
        <w:trPr>
          <w:trHeight w:val="20"/>
        </w:trPr>
        <w:tc>
          <w:tcPr>
            <w:tcW w:w="366" w:type="pct"/>
            <w:tcBorders>
              <w:top w:val="nil"/>
              <w:left w:val="single" w:sz="4" w:space="0" w:color="auto"/>
              <w:bottom w:val="single" w:sz="4" w:space="0" w:color="auto"/>
              <w:right w:val="single" w:sz="4" w:space="0" w:color="auto"/>
            </w:tcBorders>
            <w:shd w:val="clear" w:color="000000" w:fill="FFFFFF"/>
            <w:vAlign w:val="center"/>
            <w:hideMark/>
          </w:tcPr>
          <w:p w14:paraId="764B6B00" w14:textId="77777777" w:rsidR="00A6617C" w:rsidRDefault="00A6617C">
            <w:pPr>
              <w:jc w:val="center"/>
              <w:rPr>
                <w:color w:val="000000"/>
                <w:sz w:val="20"/>
                <w:szCs w:val="20"/>
              </w:rPr>
            </w:pPr>
            <w:r>
              <w:rPr>
                <w:color w:val="000000"/>
                <w:sz w:val="20"/>
                <w:szCs w:val="20"/>
              </w:rPr>
              <w:lastRenderedPageBreak/>
              <w:t>4</w:t>
            </w:r>
          </w:p>
        </w:tc>
        <w:tc>
          <w:tcPr>
            <w:tcW w:w="1696" w:type="pct"/>
            <w:tcBorders>
              <w:top w:val="nil"/>
              <w:left w:val="nil"/>
              <w:bottom w:val="single" w:sz="4" w:space="0" w:color="auto"/>
              <w:right w:val="single" w:sz="4" w:space="0" w:color="auto"/>
            </w:tcBorders>
            <w:shd w:val="clear" w:color="000000" w:fill="FFFFFF"/>
            <w:vAlign w:val="center"/>
            <w:hideMark/>
          </w:tcPr>
          <w:p w14:paraId="4654D40A" w14:textId="77777777" w:rsidR="00A6617C" w:rsidRDefault="00A6617C">
            <w:pPr>
              <w:jc w:val="center"/>
              <w:rPr>
                <w:color w:val="000000"/>
                <w:sz w:val="20"/>
                <w:szCs w:val="20"/>
              </w:rPr>
            </w:pPr>
            <w:r>
              <w:rPr>
                <w:color w:val="000000"/>
                <w:sz w:val="20"/>
                <w:szCs w:val="20"/>
              </w:rPr>
              <w:t>ул. Российская</w:t>
            </w:r>
          </w:p>
        </w:tc>
        <w:tc>
          <w:tcPr>
            <w:tcW w:w="1028" w:type="pct"/>
            <w:tcBorders>
              <w:top w:val="nil"/>
              <w:left w:val="nil"/>
              <w:bottom w:val="single" w:sz="4" w:space="0" w:color="auto"/>
              <w:right w:val="single" w:sz="4" w:space="0" w:color="auto"/>
            </w:tcBorders>
            <w:shd w:val="clear" w:color="000000" w:fill="FFFFFF"/>
            <w:vAlign w:val="center"/>
            <w:hideMark/>
          </w:tcPr>
          <w:p w14:paraId="3F5752FB" w14:textId="77777777" w:rsidR="00A6617C" w:rsidRDefault="00A6617C">
            <w:pPr>
              <w:jc w:val="center"/>
              <w:rPr>
                <w:color w:val="000000"/>
                <w:sz w:val="20"/>
                <w:szCs w:val="20"/>
              </w:rPr>
            </w:pPr>
            <w:r>
              <w:rPr>
                <w:color w:val="000000"/>
                <w:sz w:val="20"/>
                <w:szCs w:val="20"/>
              </w:rPr>
              <w:t>1965</w:t>
            </w:r>
          </w:p>
        </w:tc>
        <w:tc>
          <w:tcPr>
            <w:tcW w:w="1124" w:type="pct"/>
            <w:tcBorders>
              <w:top w:val="nil"/>
              <w:left w:val="nil"/>
              <w:bottom w:val="single" w:sz="4" w:space="0" w:color="auto"/>
              <w:right w:val="single" w:sz="4" w:space="0" w:color="auto"/>
            </w:tcBorders>
            <w:shd w:val="clear" w:color="000000" w:fill="FFFFFF"/>
            <w:vAlign w:val="center"/>
            <w:hideMark/>
          </w:tcPr>
          <w:p w14:paraId="14174EBD" w14:textId="77777777" w:rsidR="00A6617C" w:rsidRDefault="00A6617C">
            <w:pPr>
              <w:jc w:val="center"/>
              <w:rPr>
                <w:color w:val="000000"/>
                <w:sz w:val="20"/>
                <w:szCs w:val="20"/>
              </w:rPr>
            </w:pPr>
            <w:r>
              <w:rPr>
                <w:color w:val="000000"/>
                <w:sz w:val="20"/>
                <w:szCs w:val="20"/>
              </w:rPr>
              <w:t>78</w:t>
            </w:r>
          </w:p>
        </w:tc>
        <w:tc>
          <w:tcPr>
            <w:tcW w:w="787" w:type="pct"/>
            <w:tcBorders>
              <w:top w:val="nil"/>
              <w:left w:val="nil"/>
              <w:bottom w:val="single" w:sz="4" w:space="0" w:color="auto"/>
              <w:right w:val="single" w:sz="4" w:space="0" w:color="auto"/>
            </w:tcBorders>
            <w:shd w:val="clear" w:color="000000" w:fill="FFFFFF"/>
            <w:vAlign w:val="center"/>
            <w:hideMark/>
          </w:tcPr>
          <w:p w14:paraId="5D345D2F" w14:textId="77777777" w:rsidR="00A6617C" w:rsidRDefault="00A6617C">
            <w:pPr>
              <w:jc w:val="center"/>
              <w:rPr>
                <w:color w:val="000000"/>
                <w:sz w:val="20"/>
                <w:szCs w:val="20"/>
              </w:rPr>
            </w:pPr>
            <w:r>
              <w:rPr>
                <w:color w:val="000000"/>
                <w:sz w:val="20"/>
                <w:szCs w:val="20"/>
              </w:rPr>
              <w:t>40</w:t>
            </w:r>
          </w:p>
        </w:tc>
      </w:tr>
    </w:tbl>
    <w:p w14:paraId="295E3D01" w14:textId="3D964056" w:rsidR="00F202C8" w:rsidRPr="00F202C8" w:rsidRDefault="00643786" w:rsidP="00A558F4">
      <w:pPr>
        <w:pStyle w:val="4"/>
      </w:pPr>
      <w:bookmarkStart w:id="22" w:name="_Toc143153770"/>
      <w:r>
        <w:t>О</w:t>
      </w:r>
      <w:r w:rsidRPr="00643786">
        <w:t>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22"/>
    </w:p>
    <w:p w14:paraId="7D57F991" w14:textId="68DEE861" w:rsidR="00AE3B05" w:rsidRDefault="005F1636" w:rsidP="00B36625">
      <w:pPr>
        <w:pStyle w:val="a7"/>
      </w:pPr>
      <w:r>
        <w:t>В северо-западной части г. Усолье-Сибирское</w:t>
      </w:r>
      <w:r w:rsidR="00AE3B05">
        <w:t xml:space="preserve"> располагается СВП, представляющая из себя комплекс технологических сооружений и предназначенная для доведения качества исходной воды до требования действующих санитарных норм. Действующая СВП введена в эксплуатацию в 1966 г. и выполнена по типовому проекту 1957 г. </w:t>
      </w:r>
      <w:r w:rsidR="00AE3B05" w:rsidRPr="00AE3B05">
        <w:t>МХП РСФСР Гипрокоммунводоканал</w:t>
      </w:r>
      <w:r w:rsidR="00AE3B05">
        <w:t>. Проектная мощность СВП составляет 100 000 м</w:t>
      </w:r>
      <w:r w:rsidR="00AE3B05">
        <w:rPr>
          <w:vertAlign w:val="superscript"/>
        </w:rPr>
        <w:t>3</w:t>
      </w:r>
      <w:r w:rsidR="00AE3B05">
        <w:t>/сут.</w:t>
      </w:r>
    </w:p>
    <w:p w14:paraId="1BCD5B96" w14:textId="77777777" w:rsidR="00AE3B05" w:rsidRDefault="00AE3B05" w:rsidP="00B36625">
      <w:pPr>
        <w:pStyle w:val="a7"/>
      </w:pPr>
      <w:r>
        <w:t>Технологическая цепочка очистки воды на СВП представляет из себя следующие этапы:</w:t>
      </w:r>
    </w:p>
    <w:p w14:paraId="1F570769" w14:textId="135A338D" w:rsidR="00104F55" w:rsidRDefault="00AE3B05" w:rsidP="000D2C7D">
      <w:pPr>
        <w:pStyle w:val="a3"/>
        <w:numPr>
          <w:ilvl w:val="0"/>
          <w:numId w:val="40"/>
        </w:numPr>
      </w:pPr>
      <w:r>
        <w:t>п</w:t>
      </w:r>
      <w:r w:rsidRPr="00AE3B05">
        <w:t>ервичное хлорирование (обеззараживание)</w:t>
      </w:r>
      <w:r>
        <w:t>;</w:t>
      </w:r>
    </w:p>
    <w:p w14:paraId="40B39778" w14:textId="2FA08494" w:rsidR="00AE3B05" w:rsidRDefault="00AE3B05" w:rsidP="000D2C7D">
      <w:pPr>
        <w:pStyle w:val="a3"/>
        <w:numPr>
          <w:ilvl w:val="0"/>
          <w:numId w:val="40"/>
        </w:numPr>
      </w:pPr>
      <w:r>
        <w:t>коагулирование;</w:t>
      </w:r>
    </w:p>
    <w:p w14:paraId="44C6B9F3" w14:textId="149DDC2A" w:rsidR="00AE3B05" w:rsidRDefault="00AE3B05" w:rsidP="000D2C7D">
      <w:pPr>
        <w:pStyle w:val="a3"/>
        <w:numPr>
          <w:ilvl w:val="0"/>
          <w:numId w:val="40"/>
        </w:numPr>
      </w:pPr>
      <w:r>
        <w:t>отстаивание;</w:t>
      </w:r>
    </w:p>
    <w:p w14:paraId="16D87393" w14:textId="2EB61437" w:rsidR="00AE3B05" w:rsidRDefault="00AE3B05" w:rsidP="000D2C7D">
      <w:pPr>
        <w:pStyle w:val="a3"/>
        <w:numPr>
          <w:ilvl w:val="0"/>
          <w:numId w:val="40"/>
        </w:numPr>
      </w:pPr>
      <w:r>
        <w:t>фильтрование;</w:t>
      </w:r>
    </w:p>
    <w:p w14:paraId="06786EA9" w14:textId="5141C0CE" w:rsidR="00AE3B05" w:rsidRDefault="00AE3B05" w:rsidP="000D2C7D">
      <w:pPr>
        <w:pStyle w:val="a3"/>
        <w:numPr>
          <w:ilvl w:val="0"/>
          <w:numId w:val="40"/>
        </w:numPr>
      </w:pPr>
      <w:r>
        <w:t>вторичное хлорирование.</w:t>
      </w:r>
    </w:p>
    <w:p w14:paraId="628E7AC5" w14:textId="38F572D5" w:rsidR="00D2718C" w:rsidRDefault="00D2718C" w:rsidP="00D2718C">
      <w:pPr>
        <w:pStyle w:val="a7"/>
      </w:pPr>
      <w:r>
        <w:t>Схема очистки воды на СВП приведена на рисунке 1.1.2.</w:t>
      </w:r>
    </w:p>
    <w:p w14:paraId="1101062D" w14:textId="504EBDD9" w:rsidR="00D2718C" w:rsidRDefault="00D2718C" w:rsidP="00D2718C">
      <w:pPr>
        <w:pStyle w:val="a7"/>
        <w:ind w:firstLine="0"/>
        <w:jc w:val="center"/>
      </w:pPr>
      <w:r w:rsidRPr="00D2718C">
        <w:rPr>
          <w:noProof/>
        </w:rPr>
        <w:drawing>
          <wp:inline distT="0" distB="0" distL="0" distR="0" wp14:anchorId="59DCBEDC" wp14:editId="70886D67">
            <wp:extent cx="6120130" cy="2150745"/>
            <wp:effectExtent l="19050" t="19050" r="13970" b="209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130" cy="2150745"/>
                    </a:xfrm>
                    <a:prstGeom prst="rect">
                      <a:avLst/>
                    </a:prstGeom>
                    <a:noFill/>
                    <a:ln>
                      <a:solidFill>
                        <a:schemeClr val="tx1"/>
                      </a:solidFill>
                    </a:ln>
                  </pic:spPr>
                </pic:pic>
              </a:graphicData>
            </a:graphic>
          </wp:inline>
        </w:drawing>
      </w:r>
      <w:r w:rsidRPr="00D2718C">
        <w:t xml:space="preserve"> </w:t>
      </w:r>
      <w:r w:rsidRPr="00D2718C">
        <w:rPr>
          <w:b/>
          <w:bCs/>
        </w:rPr>
        <w:t xml:space="preserve">Рисунок </w:t>
      </w:r>
      <w:r w:rsidRPr="00D2718C">
        <w:rPr>
          <w:b/>
          <w:bCs/>
        </w:rPr>
        <w:fldChar w:fldCharType="begin"/>
      </w:r>
      <w:r w:rsidRPr="00D2718C">
        <w:rPr>
          <w:b/>
          <w:bCs/>
        </w:rPr>
        <w:instrText xml:space="preserve"> STYLEREF 2 \s </w:instrText>
      </w:r>
      <w:r w:rsidRPr="00D2718C">
        <w:rPr>
          <w:b/>
          <w:bCs/>
        </w:rPr>
        <w:fldChar w:fldCharType="separate"/>
      </w:r>
      <w:r w:rsidR="00304106">
        <w:rPr>
          <w:b/>
          <w:bCs/>
          <w:noProof/>
        </w:rPr>
        <w:t>1.1</w:t>
      </w:r>
      <w:r w:rsidRPr="00D2718C">
        <w:rPr>
          <w:b/>
          <w:bCs/>
          <w:noProof/>
        </w:rPr>
        <w:fldChar w:fldCharType="end"/>
      </w:r>
      <w:r w:rsidRPr="00D2718C">
        <w:rPr>
          <w:b/>
          <w:bCs/>
        </w:rPr>
        <w:t>.</w:t>
      </w:r>
      <w:r w:rsidRPr="00D2718C">
        <w:rPr>
          <w:b/>
          <w:bCs/>
        </w:rPr>
        <w:fldChar w:fldCharType="begin"/>
      </w:r>
      <w:r w:rsidRPr="00D2718C">
        <w:rPr>
          <w:b/>
          <w:bCs/>
        </w:rPr>
        <w:instrText xml:space="preserve"> SEQ Рисунок \* ARABIC \s 2 </w:instrText>
      </w:r>
      <w:r w:rsidRPr="00D2718C">
        <w:rPr>
          <w:b/>
          <w:bCs/>
        </w:rPr>
        <w:fldChar w:fldCharType="separate"/>
      </w:r>
      <w:r w:rsidR="00304106">
        <w:rPr>
          <w:b/>
          <w:bCs/>
          <w:noProof/>
        </w:rPr>
        <w:t>2</w:t>
      </w:r>
      <w:r w:rsidRPr="00D2718C">
        <w:rPr>
          <w:b/>
          <w:bCs/>
          <w:noProof/>
        </w:rPr>
        <w:fldChar w:fldCharType="end"/>
      </w:r>
      <w:r w:rsidRPr="00D2718C">
        <w:rPr>
          <w:rFonts w:eastAsia="Times New Roman"/>
          <w:b/>
          <w:bCs/>
        </w:rPr>
        <w:t>.</w:t>
      </w:r>
      <w:r w:rsidRPr="00D2718C">
        <w:rPr>
          <w:b/>
          <w:bCs/>
        </w:rPr>
        <w:t xml:space="preserve"> Схема очистки воды на СВП</w:t>
      </w:r>
    </w:p>
    <w:p w14:paraId="50B891A7" w14:textId="089E864C" w:rsidR="00AE3B05" w:rsidRDefault="00AE3B05" w:rsidP="00AE3B05">
      <w:pPr>
        <w:pStyle w:val="a7"/>
      </w:pPr>
      <w:r>
        <w:t>Перечень используемого оборудования на СВП приведен в таблице 1.1.</w:t>
      </w:r>
      <w:r w:rsidR="005F1636">
        <w:t>4</w:t>
      </w:r>
      <w:r>
        <w:t>.</w:t>
      </w:r>
    </w:p>
    <w:p w14:paraId="02C663E4" w14:textId="4852D52B" w:rsidR="00AE6BD0" w:rsidRDefault="00AE3B05" w:rsidP="00AE6BD0">
      <w:pPr>
        <w:pStyle w:val="a7"/>
        <w:spacing w:after="0"/>
        <w:ind w:firstLine="0"/>
        <w:rPr>
          <w:b/>
          <w:bCs/>
        </w:rPr>
      </w:pPr>
      <w:r w:rsidRPr="00AE3B05">
        <w:rPr>
          <w:b/>
          <w:bCs/>
        </w:rPr>
        <w:t xml:space="preserve">Таблица </w:t>
      </w:r>
      <w:r w:rsidRPr="00AE3B05">
        <w:rPr>
          <w:b/>
          <w:bCs/>
        </w:rPr>
        <w:fldChar w:fldCharType="begin"/>
      </w:r>
      <w:r w:rsidRPr="00AE3B05">
        <w:rPr>
          <w:b/>
          <w:bCs/>
        </w:rPr>
        <w:instrText xml:space="preserve"> STYLEREF 2 \s </w:instrText>
      </w:r>
      <w:r w:rsidRPr="00AE3B05">
        <w:rPr>
          <w:b/>
          <w:bCs/>
        </w:rPr>
        <w:fldChar w:fldCharType="separate"/>
      </w:r>
      <w:r w:rsidR="00304106">
        <w:rPr>
          <w:b/>
          <w:bCs/>
          <w:noProof/>
        </w:rPr>
        <w:t>1.1</w:t>
      </w:r>
      <w:r w:rsidRPr="00AE3B05">
        <w:rPr>
          <w:b/>
          <w:bCs/>
          <w:noProof/>
        </w:rPr>
        <w:fldChar w:fldCharType="end"/>
      </w:r>
      <w:r w:rsidRPr="00AE3B05">
        <w:rPr>
          <w:b/>
          <w:bCs/>
        </w:rPr>
        <w:t>.</w:t>
      </w:r>
      <w:r w:rsidRPr="00AE3B05">
        <w:rPr>
          <w:b/>
          <w:bCs/>
        </w:rPr>
        <w:fldChar w:fldCharType="begin"/>
      </w:r>
      <w:r w:rsidRPr="00AE3B05">
        <w:rPr>
          <w:b/>
          <w:bCs/>
        </w:rPr>
        <w:instrText xml:space="preserve"> SEQ Таблица \* ARABIC \s 2 </w:instrText>
      </w:r>
      <w:r w:rsidRPr="00AE3B05">
        <w:rPr>
          <w:b/>
          <w:bCs/>
        </w:rPr>
        <w:fldChar w:fldCharType="separate"/>
      </w:r>
      <w:r w:rsidR="00304106">
        <w:rPr>
          <w:b/>
          <w:bCs/>
          <w:noProof/>
        </w:rPr>
        <w:t>4</w:t>
      </w:r>
      <w:r w:rsidRPr="00AE3B05">
        <w:rPr>
          <w:b/>
          <w:bCs/>
          <w:noProof/>
        </w:rPr>
        <w:fldChar w:fldCharType="end"/>
      </w:r>
      <w:r w:rsidRPr="00AE3B05">
        <w:rPr>
          <w:rFonts w:asciiTheme="minorHAnsi" w:eastAsia="Times New Roman" w:hAnsiTheme="minorHAnsi"/>
          <w:b/>
          <w:bCs/>
        </w:rPr>
        <w:t>.</w:t>
      </w:r>
      <w:r w:rsidRPr="00AE3B05">
        <w:rPr>
          <w:b/>
          <w:bCs/>
        </w:rPr>
        <w:t xml:space="preserve"> Перечень используемого оборудования на СВП</w:t>
      </w:r>
    </w:p>
    <w:tbl>
      <w:tblPr>
        <w:tblW w:w="0" w:type="auto"/>
        <w:tblLayout w:type="fixed"/>
        <w:tblCellMar>
          <w:left w:w="28" w:type="dxa"/>
          <w:right w:w="28" w:type="dxa"/>
        </w:tblCellMar>
        <w:tblLook w:val="04A0" w:firstRow="1" w:lastRow="0" w:firstColumn="1" w:lastColumn="0" w:noHBand="0" w:noVBand="1"/>
      </w:tblPr>
      <w:tblGrid>
        <w:gridCol w:w="402"/>
        <w:gridCol w:w="1720"/>
        <w:gridCol w:w="1559"/>
        <w:gridCol w:w="3988"/>
        <w:gridCol w:w="1959"/>
      </w:tblGrid>
      <w:tr w:rsidR="00AE6BD0" w14:paraId="66016874" w14:textId="77777777" w:rsidTr="00AE6BD0">
        <w:trPr>
          <w:trHeight w:val="20"/>
          <w:tblHeader/>
        </w:trPr>
        <w:tc>
          <w:tcPr>
            <w:tcW w:w="40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F2D7A1" w14:textId="77777777" w:rsidR="00AE6BD0" w:rsidRDefault="00AE6BD0">
            <w:pPr>
              <w:jc w:val="center"/>
              <w:rPr>
                <w:b/>
                <w:bCs/>
                <w:color w:val="000000"/>
                <w:sz w:val="20"/>
                <w:szCs w:val="20"/>
              </w:rPr>
            </w:pPr>
            <w:r>
              <w:rPr>
                <w:b/>
                <w:bCs/>
                <w:color w:val="000000"/>
                <w:sz w:val="20"/>
                <w:szCs w:val="20"/>
              </w:rPr>
              <w:t xml:space="preserve">№ п.п. </w:t>
            </w:r>
          </w:p>
        </w:tc>
        <w:tc>
          <w:tcPr>
            <w:tcW w:w="1720" w:type="dxa"/>
            <w:tcBorders>
              <w:top w:val="single" w:sz="4" w:space="0" w:color="auto"/>
              <w:left w:val="nil"/>
              <w:bottom w:val="single" w:sz="4" w:space="0" w:color="auto"/>
              <w:right w:val="single" w:sz="4" w:space="0" w:color="auto"/>
            </w:tcBorders>
            <w:shd w:val="clear" w:color="000000" w:fill="BFBFBF"/>
            <w:vAlign w:val="center"/>
            <w:hideMark/>
          </w:tcPr>
          <w:p w14:paraId="7246FF00" w14:textId="77777777" w:rsidR="00AE6BD0" w:rsidRDefault="00AE6BD0">
            <w:pPr>
              <w:jc w:val="center"/>
              <w:rPr>
                <w:b/>
                <w:bCs/>
                <w:color w:val="000000"/>
                <w:sz w:val="20"/>
                <w:szCs w:val="20"/>
              </w:rPr>
            </w:pPr>
            <w:r>
              <w:rPr>
                <w:b/>
                <w:bCs/>
                <w:color w:val="000000"/>
                <w:sz w:val="20"/>
                <w:szCs w:val="20"/>
              </w:rPr>
              <w:t>Наименование оборудования</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28B186BB" w14:textId="77777777" w:rsidR="00AE6BD0" w:rsidRDefault="00AE6BD0">
            <w:pPr>
              <w:jc w:val="center"/>
              <w:rPr>
                <w:b/>
                <w:bCs/>
                <w:color w:val="000000"/>
                <w:sz w:val="20"/>
                <w:szCs w:val="20"/>
              </w:rPr>
            </w:pPr>
            <w:r>
              <w:rPr>
                <w:b/>
                <w:bCs/>
                <w:color w:val="000000"/>
                <w:sz w:val="20"/>
                <w:szCs w:val="20"/>
              </w:rPr>
              <w:t>Материал</w:t>
            </w:r>
          </w:p>
        </w:tc>
        <w:tc>
          <w:tcPr>
            <w:tcW w:w="3988" w:type="dxa"/>
            <w:tcBorders>
              <w:top w:val="single" w:sz="4" w:space="0" w:color="auto"/>
              <w:left w:val="nil"/>
              <w:bottom w:val="single" w:sz="4" w:space="0" w:color="auto"/>
              <w:right w:val="single" w:sz="4" w:space="0" w:color="auto"/>
            </w:tcBorders>
            <w:shd w:val="clear" w:color="000000" w:fill="BFBFBF"/>
            <w:vAlign w:val="center"/>
            <w:hideMark/>
          </w:tcPr>
          <w:p w14:paraId="3D8A84C8" w14:textId="77777777" w:rsidR="00AE6BD0" w:rsidRDefault="00AE6BD0">
            <w:pPr>
              <w:jc w:val="center"/>
              <w:rPr>
                <w:b/>
                <w:bCs/>
                <w:color w:val="000000"/>
                <w:sz w:val="20"/>
                <w:szCs w:val="20"/>
              </w:rPr>
            </w:pPr>
            <w:r>
              <w:rPr>
                <w:b/>
                <w:bCs/>
                <w:color w:val="000000"/>
                <w:sz w:val="20"/>
                <w:szCs w:val="20"/>
              </w:rPr>
              <w:t>Техническая характеристика</w:t>
            </w:r>
          </w:p>
        </w:tc>
        <w:tc>
          <w:tcPr>
            <w:tcW w:w="1959" w:type="dxa"/>
            <w:tcBorders>
              <w:top w:val="single" w:sz="4" w:space="0" w:color="auto"/>
              <w:left w:val="nil"/>
              <w:bottom w:val="single" w:sz="4" w:space="0" w:color="auto"/>
              <w:right w:val="single" w:sz="4" w:space="0" w:color="auto"/>
            </w:tcBorders>
            <w:shd w:val="clear" w:color="000000" w:fill="BFBFBF"/>
            <w:vAlign w:val="center"/>
            <w:hideMark/>
          </w:tcPr>
          <w:p w14:paraId="0614C620" w14:textId="77777777" w:rsidR="00AE6BD0" w:rsidRDefault="00AE6BD0">
            <w:pPr>
              <w:jc w:val="center"/>
              <w:rPr>
                <w:b/>
                <w:bCs/>
                <w:color w:val="000000"/>
                <w:sz w:val="20"/>
                <w:szCs w:val="20"/>
              </w:rPr>
            </w:pPr>
            <w:r>
              <w:rPr>
                <w:b/>
                <w:bCs/>
                <w:color w:val="000000"/>
                <w:sz w:val="20"/>
                <w:szCs w:val="20"/>
              </w:rPr>
              <w:t>Основные габариты и емкость</w:t>
            </w:r>
          </w:p>
        </w:tc>
      </w:tr>
      <w:tr w:rsidR="00AE6BD0" w14:paraId="62174635"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5F111822" w14:textId="77777777" w:rsidR="00AE6BD0" w:rsidRDefault="00AE6BD0">
            <w:pPr>
              <w:jc w:val="center"/>
              <w:rPr>
                <w:color w:val="000000"/>
                <w:sz w:val="20"/>
                <w:szCs w:val="20"/>
              </w:rPr>
            </w:pPr>
            <w:r>
              <w:rPr>
                <w:color w:val="000000"/>
                <w:sz w:val="20"/>
                <w:szCs w:val="20"/>
              </w:rPr>
              <w:t>1</w:t>
            </w:r>
          </w:p>
        </w:tc>
        <w:tc>
          <w:tcPr>
            <w:tcW w:w="1720" w:type="dxa"/>
            <w:tcBorders>
              <w:top w:val="nil"/>
              <w:left w:val="nil"/>
              <w:bottom w:val="single" w:sz="4" w:space="0" w:color="auto"/>
              <w:right w:val="single" w:sz="4" w:space="0" w:color="auto"/>
            </w:tcBorders>
            <w:vAlign w:val="center"/>
            <w:hideMark/>
          </w:tcPr>
          <w:p w14:paraId="2DD7C311" w14:textId="77777777" w:rsidR="00AE6BD0" w:rsidRDefault="00AE6BD0">
            <w:pPr>
              <w:jc w:val="center"/>
              <w:rPr>
                <w:color w:val="000000"/>
                <w:sz w:val="20"/>
                <w:szCs w:val="20"/>
              </w:rPr>
            </w:pPr>
            <w:r>
              <w:rPr>
                <w:color w:val="000000"/>
                <w:sz w:val="20"/>
                <w:szCs w:val="20"/>
              </w:rPr>
              <w:t>Смеситель</w:t>
            </w:r>
          </w:p>
        </w:tc>
        <w:tc>
          <w:tcPr>
            <w:tcW w:w="1559" w:type="dxa"/>
            <w:tcBorders>
              <w:top w:val="nil"/>
              <w:left w:val="nil"/>
              <w:bottom w:val="single" w:sz="4" w:space="0" w:color="auto"/>
              <w:right w:val="single" w:sz="4" w:space="0" w:color="auto"/>
            </w:tcBorders>
            <w:vAlign w:val="center"/>
            <w:hideMark/>
          </w:tcPr>
          <w:p w14:paraId="49634089"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7FAFAE0B" w14:textId="5FF00ED8" w:rsidR="00AE6BD0" w:rsidRDefault="00AE6BD0" w:rsidP="00AE6BD0">
            <w:pPr>
              <w:rPr>
                <w:color w:val="000000"/>
                <w:sz w:val="20"/>
                <w:szCs w:val="20"/>
              </w:rPr>
            </w:pPr>
            <w:r>
              <w:rPr>
                <w:color w:val="000000"/>
                <w:sz w:val="20"/>
                <w:szCs w:val="20"/>
              </w:rPr>
              <w:t>Резервуар с вертикальными перегородками. Подвод воды 2хД-600 мм, отвод – 2хД-900 мм. Переливная труба Д-700 мм. Время пребывания воды в смесителе (при производительности 100 тыс. м</w:t>
            </w:r>
            <w:r w:rsidRPr="00AE6BD0">
              <w:rPr>
                <w:color w:val="000000"/>
                <w:sz w:val="20"/>
                <w:szCs w:val="20"/>
                <w:vertAlign w:val="superscript"/>
              </w:rPr>
              <w:t>3</w:t>
            </w:r>
            <w:r>
              <w:rPr>
                <w:color w:val="000000"/>
                <w:sz w:val="20"/>
                <w:szCs w:val="20"/>
              </w:rPr>
              <w:t>/сутки) – 1,3 мин.</w:t>
            </w:r>
          </w:p>
        </w:tc>
        <w:tc>
          <w:tcPr>
            <w:tcW w:w="1959" w:type="dxa"/>
            <w:tcBorders>
              <w:top w:val="nil"/>
              <w:left w:val="nil"/>
              <w:bottom w:val="single" w:sz="4" w:space="0" w:color="auto"/>
              <w:right w:val="single" w:sz="4" w:space="0" w:color="auto"/>
            </w:tcBorders>
            <w:vAlign w:val="center"/>
            <w:hideMark/>
          </w:tcPr>
          <w:p w14:paraId="11B4D9E1" w14:textId="58300E29" w:rsidR="00AE6BD0" w:rsidRDefault="00AE6BD0">
            <w:pPr>
              <w:jc w:val="center"/>
              <w:rPr>
                <w:color w:val="000000"/>
                <w:sz w:val="20"/>
                <w:szCs w:val="20"/>
              </w:rPr>
            </w:pPr>
            <w:r>
              <w:rPr>
                <w:color w:val="000000"/>
                <w:sz w:val="20"/>
                <w:szCs w:val="20"/>
              </w:rPr>
              <w:t>6000х3200х5800 Рабочий объем 110 м</w:t>
            </w:r>
            <w:r w:rsidRPr="00AE6BD0">
              <w:rPr>
                <w:color w:val="000000"/>
                <w:sz w:val="20"/>
                <w:szCs w:val="20"/>
                <w:vertAlign w:val="superscript"/>
              </w:rPr>
              <w:t>3</w:t>
            </w:r>
          </w:p>
        </w:tc>
      </w:tr>
      <w:tr w:rsidR="00AE6BD0" w14:paraId="4B56E9EB"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31ED454F" w14:textId="77777777" w:rsidR="00AE6BD0" w:rsidRDefault="00AE6BD0">
            <w:pPr>
              <w:jc w:val="center"/>
              <w:rPr>
                <w:color w:val="000000"/>
                <w:sz w:val="20"/>
                <w:szCs w:val="20"/>
              </w:rPr>
            </w:pPr>
            <w:r>
              <w:rPr>
                <w:color w:val="000000"/>
                <w:sz w:val="20"/>
                <w:szCs w:val="20"/>
              </w:rPr>
              <w:t>2</w:t>
            </w:r>
          </w:p>
        </w:tc>
        <w:tc>
          <w:tcPr>
            <w:tcW w:w="1720" w:type="dxa"/>
            <w:tcBorders>
              <w:top w:val="nil"/>
              <w:left w:val="nil"/>
              <w:bottom w:val="single" w:sz="4" w:space="0" w:color="auto"/>
              <w:right w:val="single" w:sz="4" w:space="0" w:color="auto"/>
            </w:tcBorders>
            <w:vAlign w:val="center"/>
            <w:hideMark/>
          </w:tcPr>
          <w:p w14:paraId="7688AA4F" w14:textId="77777777" w:rsidR="00AE6BD0" w:rsidRDefault="00AE6BD0">
            <w:pPr>
              <w:jc w:val="center"/>
              <w:rPr>
                <w:color w:val="000000"/>
                <w:sz w:val="20"/>
                <w:szCs w:val="20"/>
              </w:rPr>
            </w:pPr>
            <w:r>
              <w:rPr>
                <w:color w:val="000000"/>
                <w:sz w:val="20"/>
                <w:szCs w:val="20"/>
              </w:rPr>
              <w:t>Щелевой дозатор</w:t>
            </w:r>
          </w:p>
        </w:tc>
        <w:tc>
          <w:tcPr>
            <w:tcW w:w="1559" w:type="dxa"/>
            <w:tcBorders>
              <w:top w:val="nil"/>
              <w:left w:val="nil"/>
              <w:bottom w:val="single" w:sz="4" w:space="0" w:color="auto"/>
              <w:right w:val="single" w:sz="4" w:space="0" w:color="auto"/>
            </w:tcBorders>
            <w:vAlign w:val="center"/>
            <w:hideMark/>
          </w:tcPr>
          <w:p w14:paraId="73FA84E5" w14:textId="33719C6F" w:rsidR="00AE6BD0" w:rsidRDefault="001E1D7C">
            <w:pPr>
              <w:jc w:val="center"/>
              <w:rPr>
                <w:color w:val="000000"/>
                <w:sz w:val="20"/>
                <w:szCs w:val="20"/>
              </w:rPr>
            </w:pPr>
            <w:r w:rsidRPr="00B01FD6">
              <w:rPr>
                <w:color w:val="000000"/>
                <w:sz w:val="20"/>
                <w:szCs w:val="20"/>
              </w:rPr>
              <w:t>Винипласт</w:t>
            </w:r>
          </w:p>
        </w:tc>
        <w:tc>
          <w:tcPr>
            <w:tcW w:w="3988" w:type="dxa"/>
            <w:tcBorders>
              <w:top w:val="nil"/>
              <w:left w:val="nil"/>
              <w:bottom w:val="single" w:sz="4" w:space="0" w:color="auto"/>
              <w:right w:val="single" w:sz="4" w:space="0" w:color="auto"/>
            </w:tcBorders>
            <w:vAlign w:val="center"/>
            <w:hideMark/>
          </w:tcPr>
          <w:p w14:paraId="6CC92A1E" w14:textId="77777777" w:rsidR="00AE6BD0" w:rsidRDefault="00AE6BD0" w:rsidP="00AE6BD0">
            <w:pPr>
              <w:rPr>
                <w:color w:val="000000"/>
                <w:sz w:val="20"/>
                <w:szCs w:val="20"/>
              </w:rPr>
            </w:pPr>
            <w:r>
              <w:rPr>
                <w:color w:val="000000"/>
                <w:sz w:val="20"/>
                <w:szCs w:val="20"/>
              </w:rPr>
              <w:t>Сосуд вертикального типа, снабжен штуцерами для входа продукта и выхода через щелевые отверстия</w:t>
            </w:r>
          </w:p>
        </w:tc>
        <w:tc>
          <w:tcPr>
            <w:tcW w:w="1959" w:type="dxa"/>
            <w:tcBorders>
              <w:top w:val="nil"/>
              <w:left w:val="nil"/>
              <w:bottom w:val="single" w:sz="4" w:space="0" w:color="auto"/>
              <w:right w:val="single" w:sz="4" w:space="0" w:color="auto"/>
            </w:tcBorders>
            <w:vAlign w:val="center"/>
            <w:hideMark/>
          </w:tcPr>
          <w:p w14:paraId="7C61B482" w14:textId="77777777" w:rsidR="00AE6BD0" w:rsidRDefault="00AE6BD0">
            <w:pPr>
              <w:jc w:val="center"/>
              <w:rPr>
                <w:color w:val="000000"/>
                <w:sz w:val="20"/>
                <w:szCs w:val="20"/>
              </w:rPr>
            </w:pPr>
            <w:r>
              <w:rPr>
                <w:color w:val="000000"/>
                <w:sz w:val="20"/>
                <w:szCs w:val="20"/>
              </w:rPr>
              <w:t>Объем 50 л</w:t>
            </w:r>
          </w:p>
        </w:tc>
      </w:tr>
      <w:tr w:rsidR="00AE6BD0" w14:paraId="70BD9284"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6058BE9A" w14:textId="77777777" w:rsidR="00AE6BD0" w:rsidRDefault="00AE6BD0">
            <w:pPr>
              <w:jc w:val="center"/>
              <w:rPr>
                <w:color w:val="000000"/>
                <w:sz w:val="20"/>
                <w:szCs w:val="20"/>
              </w:rPr>
            </w:pPr>
            <w:r>
              <w:rPr>
                <w:color w:val="000000"/>
                <w:sz w:val="20"/>
                <w:szCs w:val="20"/>
              </w:rPr>
              <w:t>3</w:t>
            </w:r>
          </w:p>
        </w:tc>
        <w:tc>
          <w:tcPr>
            <w:tcW w:w="1720" w:type="dxa"/>
            <w:tcBorders>
              <w:top w:val="nil"/>
              <w:left w:val="nil"/>
              <w:bottom w:val="single" w:sz="4" w:space="0" w:color="auto"/>
              <w:right w:val="single" w:sz="4" w:space="0" w:color="auto"/>
            </w:tcBorders>
            <w:vAlign w:val="center"/>
            <w:hideMark/>
          </w:tcPr>
          <w:p w14:paraId="4794F8CE" w14:textId="5490F5EB" w:rsidR="00AE6BD0" w:rsidRDefault="00AE6BD0">
            <w:pPr>
              <w:jc w:val="center"/>
              <w:rPr>
                <w:color w:val="000000"/>
                <w:sz w:val="20"/>
                <w:szCs w:val="20"/>
              </w:rPr>
            </w:pPr>
            <w:r>
              <w:rPr>
                <w:color w:val="000000"/>
                <w:sz w:val="20"/>
                <w:szCs w:val="20"/>
              </w:rPr>
              <w:t>Камера хлопьеобразования</w:t>
            </w:r>
          </w:p>
        </w:tc>
        <w:tc>
          <w:tcPr>
            <w:tcW w:w="1559" w:type="dxa"/>
            <w:tcBorders>
              <w:top w:val="nil"/>
              <w:left w:val="nil"/>
              <w:bottom w:val="single" w:sz="4" w:space="0" w:color="auto"/>
              <w:right w:val="single" w:sz="4" w:space="0" w:color="auto"/>
            </w:tcBorders>
            <w:vAlign w:val="center"/>
            <w:hideMark/>
          </w:tcPr>
          <w:p w14:paraId="3919CF07"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2E28115E" w14:textId="77777777" w:rsidR="00AE6BD0" w:rsidRDefault="00AE6BD0" w:rsidP="00AE6BD0">
            <w:pPr>
              <w:rPr>
                <w:color w:val="000000"/>
                <w:sz w:val="20"/>
                <w:szCs w:val="20"/>
              </w:rPr>
            </w:pPr>
            <w:r>
              <w:rPr>
                <w:color w:val="000000"/>
                <w:sz w:val="20"/>
                <w:szCs w:val="20"/>
              </w:rPr>
              <w:t xml:space="preserve">Коридорного типа резервуар с вертикальными и горизонтальными перегородками. Конструктивно имеет пять коридоров (ширина каждого 0,8 м), в каждом коридоре имеется 7 перегородок, </w:t>
            </w:r>
            <w:r>
              <w:rPr>
                <w:color w:val="000000"/>
                <w:sz w:val="20"/>
                <w:szCs w:val="20"/>
              </w:rPr>
              <w:lastRenderedPageBreak/>
              <w:t>отклоняющих поток воды в вертикальной плоскости. Подача воды в камеру Д-600 мм. Отвод воды в отстойник через патрубки 4хД-700мм, оборудованные шиберами.</w:t>
            </w:r>
          </w:p>
        </w:tc>
        <w:tc>
          <w:tcPr>
            <w:tcW w:w="1959" w:type="dxa"/>
            <w:tcBorders>
              <w:top w:val="nil"/>
              <w:left w:val="nil"/>
              <w:bottom w:val="single" w:sz="4" w:space="0" w:color="auto"/>
              <w:right w:val="single" w:sz="4" w:space="0" w:color="auto"/>
            </w:tcBorders>
            <w:vAlign w:val="center"/>
            <w:hideMark/>
          </w:tcPr>
          <w:p w14:paraId="522F041C" w14:textId="177658CD" w:rsidR="00AE6BD0" w:rsidRDefault="00AE6BD0">
            <w:pPr>
              <w:jc w:val="center"/>
              <w:rPr>
                <w:color w:val="000000"/>
                <w:sz w:val="20"/>
                <w:szCs w:val="20"/>
              </w:rPr>
            </w:pPr>
            <w:r>
              <w:rPr>
                <w:color w:val="000000"/>
                <w:sz w:val="20"/>
                <w:szCs w:val="20"/>
              </w:rPr>
              <w:lastRenderedPageBreak/>
              <w:t>12000х4500х5000</w:t>
            </w:r>
            <w:r>
              <w:rPr>
                <w:color w:val="000000"/>
                <w:sz w:val="20"/>
                <w:szCs w:val="20"/>
              </w:rPr>
              <w:br/>
              <w:t xml:space="preserve">Рабочий объем </w:t>
            </w:r>
            <w:r>
              <w:rPr>
                <w:color w:val="000000"/>
                <w:sz w:val="20"/>
                <w:szCs w:val="20"/>
              </w:rPr>
              <w:br/>
              <w:t>3370 м</w:t>
            </w:r>
            <w:r w:rsidRPr="00AE6BD0">
              <w:rPr>
                <w:color w:val="000000"/>
                <w:sz w:val="20"/>
                <w:szCs w:val="20"/>
                <w:vertAlign w:val="superscript"/>
              </w:rPr>
              <w:t>3</w:t>
            </w:r>
          </w:p>
        </w:tc>
      </w:tr>
      <w:tr w:rsidR="00AE6BD0" w14:paraId="538F15EE"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33AAC4D2" w14:textId="77777777" w:rsidR="00AE6BD0" w:rsidRDefault="00AE6BD0">
            <w:pPr>
              <w:jc w:val="center"/>
              <w:rPr>
                <w:color w:val="000000"/>
                <w:sz w:val="20"/>
                <w:szCs w:val="20"/>
              </w:rPr>
            </w:pPr>
            <w:r>
              <w:rPr>
                <w:color w:val="000000"/>
                <w:sz w:val="20"/>
                <w:szCs w:val="20"/>
              </w:rPr>
              <w:t>4</w:t>
            </w:r>
          </w:p>
        </w:tc>
        <w:tc>
          <w:tcPr>
            <w:tcW w:w="1720" w:type="dxa"/>
            <w:tcBorders>
              <w:top w:val="nil"/>
              <w:left w:val="nil"/>
              <w:bottom w:val="single" w:sz="4" w:space="0" w:color="auto"/>
              <w:right w:val="single" w:sz="4" w:space="0" w:color="auto"/>
            </w:tcBorders>
            <w:vAlign w:val="center"/>
            <w:hideMark/>
          </w:tcPr>
          <w:p w14:paraId="394D714C" w14:textId="77777777" w:rsidR="00AE6BD0" w:rsidRDefault="00AE6BD0">
            <w:pPr>
              <w:jc w:val="center"/>
              <w:rPr>
                <w:color w:val="000000"/>
                <w:sz w:val="20"/>
                <w:szCs w:val="20"/>
              </w:rPr>
            </w:pPr>
            <w:r>
              <w:rPr>
                <w:color w:val="000000"/>
                <w:sz w:val="20"/>
                <w:szCs w:val="20"/>
              </w:rPr>
              <w:t>Фильтры скорые</w:t>
            </w:r>
          </w:p>
        </w:tc>
        <w:tc>
          <w:tcPr>
            <w:tcW w:w="1559" w:type="dxa"/>
            <w:tcBorders>
              <w:top w:val="nil"/>
              <w:left w:val="nil"/>
              <w:bottom w:val="single" w:sz="4" w:space="0" w:color="auto"/>
              <w:right w:val="single" w:sz="4" w:space="0" w:color="auto"/>
            </w:tcBorders>
            <w:vAlign w:val="center"/>
            <w:hideMark/>
          </w:tcPr>
          <w:p w14:paraId="6B00559C"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06E13C2F" w14:textId="00FE488C" w:rsidR="00AE6BD0" w:rsidRDefault="001E1D7C" w:rsidP="00AE6BD0">
            <w:pPr>
              <w:rPr>
                <w:color w:val="000000"/>
                <w:sz w:val="20"/>
                <w:szCs w:val="20"/>
              </w:rPr>
            </w:pPr>
            <w:r w:rsidRPr="00B01FD6">
              <w:rPr>
                <w:color w:val="000000"/>
                <w:sz w:val="20"/>
                <w:szCs w:val="20"/>
              </w:rPr>
              <w:t xml:space="preserve">Резервуары с центральным каналом. Установлена дренажная система «Полидеф», состоящая из перфорированной полимерной трубы с фильтрующим слоем в виде пористого волокнистого материала с размерами пор 150-300 мкм. Дренажная система засыпана фильтрующем элементом-гранодиарит высотой 200см. </w:t>
            </w:r>
            <w:r w:rsidR="00AE6BD0" w:rsidRPr="00B01FD6">
              <w:rPr>
                <w:color w:val="000000"/>
                <w:sz w:val="20"/>
                <w:szCs w:val="20"/>
              </w:rPr>
              <w:t>Промывка</w:t>
            </w:r>
            <w:r w:rsidR="00AE6BD0">
              <w:rPr>
                <w:color w:val="000000"/>
                <w:sz w:val="20"/>
                <w:szCs w:val="20"/>
              </w:rPr>
              <w:t xml:space="preserve"> фильтров осуществляется из промышленного бака емкостью 300 м</w:t>
            </w:r>
            <w:r w:rsidR="00AE6BD0" w:rsidRPr="00AE6BD0">
              <w:rPr>
                <w:color w:val="000000"/>
                <w:sz w:val="20"/>
                <w:szCs w:val="20"/>
                <w:vertAlign w:val="superscript"/>
              </w:rPr>
              <w:t>3</w:t>
            </w:r>
            <w:r w:rsidR="00AE6BD0">
              <w:rPr>
                <w:color w:val="000000"/>
                <w:sz w:val="20"/>
                <w:szCs w:val="20"/>
              </w:rPr>
              <w:t xml:space="preserve"> с интенсивностью 17 л/м</w:t>
            </w:r>
            <w:r w:rsidR="00AE6BD0" w:rsidRPr="00AE6BD0">
              <w:rPr>
                <w:color w:val="000000"/>
                <w:sz w:val="20"/>
                <w:szCs w:val="20"/>
                <w:vertAlign w:val="superscript"/>
              </w:rPr>
              <w:t>2</w:t>
            </w:r>
            <w:r w:rsidR="00AE6BD0">
              <w:rPr>
                <w:color w:val="000000"/>
                <w:sz w:val="20"/>
                <w:szCs w:val="20"/>
              </w:rPr>
              <w:t xml:space="preserve"> в течение 7 минут. Сбор промышленной воды по площади фильтра осуществляется желобами (3 шт. на каждую секцию, с сечением 0,44х0,4 м). Фильтр оборудован следующими трубопроводами: </w:t>
            </w:r>
            <w:r w:rsidR="00AE6BD0">
              <w:rPr>
                <w:color w:val="000000"/>
                <w:sz w:val="20"/>
                <w:szCs w:val="20"/>
              </w:rPr>
              <w:br/>
              <w:t>- Подачи исходной воды – Д 500 мм</w:t>
            </w:r>
            <w:r w:rsidR="00AE6BD0">
              <w:rPr>
                <w:color w:val="000000"/>
                <w:sz w:val="20"/>
                <w:szCs w:val="20"/>
              </w:rPr>
              <w:br/>
              <w:t>- Отвод фильтрата – Д 300 мм</w:t>
            </w:r>
            <w:r w:rsidR="00AE6BD0">
              <w:rPr>
                <w:color w:val="000000"/>
                <w:sz w:val="20"/>
                <w:szCs w:val="20"/>
              </w:rPr>
              <w:br/>
              <w:t>- Подача промывной воды – Д 500 мм</w:t>
            </w:r>
            <w:r w:rsidR="00AE6BD0">
              <w:rPr>
                <w:color w:val="000000"/>
                <w:sz w:val="20"/>
                <w:szCs w:val="20"/>
              </w:rPr>
              <w:br/>
              <w:t>- Полного опорожнения –</w:t>
            </w:r>
            <w:r w:rsidR="00AE6BD0">
              <w:t xml:space="preserve"> </w:t>
            </w:r>
            <w:r w:rsidR="00AE6BD0">
              <w:rPr>
                <w:color w:val="000000"/>
                <w:sz w:val="20"/>
                <w:szCs w:val="20"/>
              </w:rPr>
              <w:t>2хД 100 мм.</w:t>
            </w:r>
            <w:r w:rsidR="00AE6BD0">
              <w:rPr>
                <w:color w:val="000000"/>
                <w:sz w:val="20"/>
                <w:szCs w:val="20"/>
              </w:rPr>
              <w:br/>
              <w:t>Для удаления воздуха из дренажной системы предусмотрены стояки Д-70 мм в конце центрального коллектора.</w:t>
            </w:r>
            <w:r w:rsidR="00AE6BD0">
              <w:rPr>
                <w:color w:val="000000"/>
                <w:sz w:val="20"/>
                <w:szCs w:val="20"/>
              </w:rPr>
              <w:br/>
              <w:t>Фильтры №№ 2, 3 оборудованы дренажной системой «Полидеф», представляющей собой 16 шт. дренажных полиэтиленовых труб покрытых защитно-фильтрующим слоем. Трубы уложены горизонтально на швеллерах, закреплены хомутами, расстояние между трубами по центам 360 мм и засыпаны гранодиоритом 30 см фракцией 2-5 мм, 2 м фракцией 0,2-2 мм.</w:t>
            </w:r>
          </w:p>
        </w:tc>
        <w:tc>
          <w:tcPr>
            <w:tcW w:w="1959" w:type="dxa"/>
            <w:tcBorders>
              <w:top w:val="nil"/>
              <w:left w:val="nil"/>
              <w:bottom w:val="single" w:sz="4" w:space="0" w:color="auto"/>
              <w:right w:val="single" w:sz="4" w:space="0" w:color="auto"/>
            </w:tcBorders>
            <w:vAlign w:val="center"/>
            <w:hideMark/>
          </w:tcPr>
          <w:p w14:paraId="09CE89F4" w14:textId="6C9665D8" w:rsidR="00AE6BD0" w:rsidRDefault="00AE6BD0">
            <w:pPr>
              <w:jc w:val="center"/>
              <w:rPr>
                <w:color w:val="000000"/>
                <w:sz w:val="20"/>
                <w:szCs w:val="20"/>
              </w:rPr>
            </w:pPr>
            <w:r>
              <w:rPr>
                <w:color w:val="000000"/>
                <w:sz w:val="20"/>
                <w:szCs w:val="20"/>
              </w:rPr>
              <w:t>3800х5800х3850 – размеры каждой из двух секций фильтра.</w:t>
            </w:r>
            <w:r>
              <w:rPr>
                <w:color w:val="000000"/>
                <w:sz w:val="20"/>
                <w:szCs w:val="20"/>
              </w:rPr>
              <w:br/>
              <w:t>800х3800х3850 – размеры центрального канала. Площадь фильтрации 45 м</w:t>
            </w:r>
            <w:r w:rsidRPr="00AE6BD0">
              <w:rPr>
                <w:color w:val="000000"/>
                <w:sz w:val="20"/>
                <w:szCs w:val="20"/>
                <w:vertAlign w:val="superscript"/>
              </w:rPr>
              <w:t>2</w:t>
            </w:r>
            <w:r>
              <w:rPr>
                <w:color w:val="000000"/>
                <w:sz w:val="20"/>
                <w:szCs w:val="20"/>
              </w:rPr>
              <w:br/>
              <w:t>3800х5800х4200 размеры центрального канала</w:t>
            </w:r>
            <w:r>
              <w:rPr>
                <w:color w:val="000000"/>
                <w:sz w:val="20"/>
                <w:szCs w:val="20"/>
              </w:rPr>
              <w:br/>
              <w:t>800х3800х3850</w:t>
            </w:r>
          </w:p>
        </w:tc>
      </w:tr>
      <w:tr w:rsidR="00AE6BD0" w14:paraId="67A5A696"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33491F75" w14:textId="77777777" w:rsidR="00AE6BD0" w:rsidRDefault="00AE6BD0">
            <w:pPr>
              <w:jc w:val="center"/>
              <w:rPr>
                <w:color w:val="000000"/>
                <w:sz w:val="20"/>
                <w:szCs w:val="20"/>
              </w:rPr>
            </w:pPr>
            <w:r>
              <w:rPr>
                <w:color w:val="000000"/>
                <w:sz w:val="20"/>
                <w:szCs w:val="20"/>
              </w:rPr>
              <w:t>5</w:t>
            </w:r>
          </w:p>
        </w:tc>
        <w:tc>
          <w:tcPr>
            <w:tcW w:w="1720" w:type="dxa"/>
            <w:tcBorders>
              <w:top w:val="nil"/>
              <w:left w:val="nil"/>
              <w:bottom w:val="single" w:sz="4" w:space="0" w:color="auto"/>
              <w:right w:val="single" w:sz="4" w:space="0" w:color="auto"/>
            </w:tcBorders>
            <w:vAlign w:val="center"/>
            <w:hideMark/>
          </w:tcPr>
          <w:p w14:paraId="174896BC" w14:textId="60CE0FE5" w:rsidR="00AE6BD0" w:rsidRDefault="00AE6BD0">
            <w:pPr>
              <w:jc w:val="center"/>
              <w:rPr>
                <w:color w:val="000000"/>
                <w:sz w:val="20"/>
                <w:szCs w:val="20"/>
              </w:rPr>
            </w:pPr>
            <w:r>
              <w:rPr>
                <w:color w:val="000000"/>
                <w:sz w:val="20"/>
                <w:szCs w:val="20"/>
              </w:rPr>
              <w:t>Горизонтальные отстойники</w:t>
            </w:r>
          </w:p>
        </w:tc>
        <w:tc>
          <w:tcPr>
            <w:tcW w:w="1559" w:type="dxa"/>
            <w:tcBorders>
              <w:top w:val="nil"/>
              <w:left w:val="nil"/>
              <w:bottom w:val="single" w:sz="4" w:space="0" w:color="auto"/>
              <w:right w:val="single" w:sz="4" w:space="0" w:color="auto"/>
            </w:tcBorders>
            <w:vAlign w:val="center"/>
            <w:hideMark/>
          </w:tcPr>
          <w:p w14:paraId="56CB6BDC"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54F5AE4A" w14:textId="47A8EAE5" w:rsidR="00AE6BD0" w:rsidRDefault="00AE6BD0" w:rsidP="00AE6BD0">
            <w:pPr>
              <w:rPr>
                <w:color w:val="000000"/>
                <w:sz w:val="20"/>
                <w:szCs w:val="20"/>
              </w:rPr>
            </w:pPr>
            <w:r>
              <w:rPr>
                <w:color w:val="000000"/>
                <w:sz w:val="20"/>
                <w:szCs w:val="20"/>
              </w:rPr>
              <w:t xml:space="preserve">Прямоугольный резервуар. Продольной перегородкой разделен на две секции с размерами каждой в плане 4500х40000 мм. Вода из камер хлопьеобразования поступает в водоприемный карман отстойника с размерами в плане 1500х9000 мм, откуда через дырчатую входную стенку (Д отв.=100 мм, кол-во отверстий – 72 шт.) в отстойник. Отстоянная вода поступает в сборный карман с размерами в плане 1500х9000 мм через дырчатую стенку (Д отв. 100 мм, количество 48 шт.) и затем отводится по трубе Д 600 мм на фильтры. Дно отстойника для удаления осадка выполнено с продольным </w:t>
            </w:r>
            <w:r w:rsidR="00E300F2">
              <w:rPr>
                <w:color w:val="000000"/>
                <w:sz w:val="20"/>
                <w:szCs w:val="20"/>
              </w:rPr>
              <w:t>уклоном 0</w:t>
            </w:r>
            <w:r>
              <w:rPr>
                <w:color w:val="000000"/>
                <w:sz w:val="20"/>
                <w:szCs w:val="20"/>
              </w:rPr>
              <w:t>,02 к грязевому приямку в каждой его секции и поперечным уклоном 0,05 к грязевому лотку шириной 200 мм, устроенному при сои каждой секции. Удаление осадка из приямков осуществляется трубопроводом 2хД-400 мм.</w:t>
            </w:r>
          </w:p>
        </w:tc>
        <w:tc>
          <w:tcPr>
            <w:tcW w:w="1959" w:type="dxa"/>
            <w:tcBorders>
              <w:top w:val="nil"/>
              <w:left w:val="nil"/>
              <w:bottom w:val="single" w:sz="4" w:space="0" w:color="auto"/>
              <w:right w:val="single" w:sz="4" w:space="0" w:color="auto"/>
            </w:tcBorders>
            <w:vAlign w:val="center"/>
            <w:hideMark/>
          </w:tcPr>
          <w:p w14:paraId="702C1EC7" w14:textId="77777777" w:rsidR="00AE6BD0" w:rsidRDefault="00AE6BD0">
            <w:pPr>
              <w:jc w:val="center"/>
              <w:rPr>
                <w:color w:val="000000"/>
                <w:sz w:val="20"/>
                <w:szCs w:val="20"/>
              </w:rPr>
            </w:pPr>
            <w:r>
              <w:rPr>
                <w:color w:val="000000"/>
                <w:sz w:val="20"/>
                <w:szCs w:val="20"/>
              </w:rPr>
              <w:t>18000х45000х4000 рабочий объем отстойника 1292 м</w:t>
            </w:r>
            <w:r w:rsidRPr="00AE6BD0">
              <w:rPr>
                <w:color w:val="000000"/>
                <w:sz w:val="20"/>
                <w:szCs w:val="20"/>
                <w:vertAlign w:val="superscript"/>
              </w:rPr>
              <w:t>3</w:t>
            </w:r>
          </w:p>
        </w:tc>
      </w:tr>
      <w:tr w:rsidR="00AE6BD0" w14:paraId="1684D7CF"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58F4B0B7" w14:textId="77777777" w:rsidR="00AE6BD0" w:rsidRDefault="00AE6BD0">
            <w:pPr>
              <w:jc w:val="center"/>
              <w:rPr>
                <w:color w:val="000000"/>
                <w:sz w:val="20"/>
                <w:szCs w:val="20"/>
              </w:rPr>
            </w:pPr>
            <w:r>
              <w:rPr>
                <w:color w:val="000000"/>
                <w:sz w:val="20"/>
                <w:szCs w:val="20"/>
              </w:rPr>
              <w:t>6</w:t>
            </w:r>
          </w:p>
        </w:tc>
        <w:tc>
          <w:tcPr>
            <w:tcW w:w="1720" w:type="dxa"/>
            <w:tcBorders>
              <w:top w:val="nil"/>
              <w:left w:val="nil"/>
              <w:bottom w:val="single" w:sz="4" w:space="0" w:color="auto"/>
              <w:right w:val="single" w:sz="4" w:space="0" w:color="auto"/>
            </w:tcBorders>
            <w:vAlign w:val="center"/>
            <w:hideMark/>
          </w:tcPr>
          <w:p w14:paraId="3E2C4FB8" w14:textId="0DBE8190" w:rsidR="00AE6BD0" w:rsidRDefault="00AE6BD0">
            <w:pPr>
              <w:jc w:val="center"/>
              <w:rPr>
                <w:color w:val="000000"/>
                <w:sz w:val="20"/>
                <w:szCs w:val="20"/>
              </w:rPr>
            </w:pPr>
            <w:r>
              <w:rPr>
                <w:color w:val="000000"/>
                <w:sz w:val="20"/>
                <w:szCs w:val="20"/>
              </w:rPr>
              <w:t xml:space="preserve">Резервуары </w:t>
            </w:r>
            <w:r>
              <w:rPr>
                <w:color w:val="000000"/>
                <w:sz w:val="20"/>
                <w:szCs w:val="20"/>
              </w:rPr>
              <w:br/>
              <w:t>чистой воды</w:t>
            </w:r>
          </w:p>
        </w:tc>
        <w:tc>
          <w:tcPr>
            <w:tcW w:w="1559" w:type="dxa"/>
            <w:tcBorders>
              <w:top w:val="nil"/>
              <w:left w:val="nil"/>
              <w:bottom w:val="single" w:sz="4" w:space="0" w:color="auto"/>
              <w:right w:val="single" w:sz="4" w:space="0" w:color="auto"/>
            </w:tcBorders>
            <w:vAlign w:val="center"/>
            <w:hideMark/>
          </w:tcPr>
          <w:p w14:paraId="44FB2D9F"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7311F630" w14:textId="77777777" w:rsidR="00AE6BD0" w:rsidRDefault="00AE6BD0" w:rsidP="00AE6BD0">
            <w:pPr>
              <w:rPr>
                <w:color w:val="000000"/>
                <w:sz w:val="20"/>
                <w:szCs w:val="20"/>
              </w:rPr>
            </w:pPr>
            <w:r>
              <w:rPr>
                <w:color w:val="000000"/>
                <w:sz w:val="20"/>
                <w:szCs w:val="20"/>
              </w:rPr>
              <w:t>Резервуар оборудован трубопроводами:</w:t>
            </w:r>
            <w:r>
              <w:rPr>
                <w:color w:val="000000"/>
                <w:sz w:val="20"/>
                <w:szCs w:val="20"/>
              </w:rPr>
              <w:br/>
              <w:t>Подающий – Д-800 мм</w:t>
            </w:r>
            <w:r>
              <w:rPr>
                <w:color w:val="000000"/>
                <w:sz w:val="20"/>
                <w:szCs w:val="20"/>
              </w:rPr>
              <w:br/>
              <w:t>Отводящий 2хД-700 мм</w:t>
            </w:r>
            <w:r>
              <w:rPr>
                <w:color w:val="000000"/>
                <w:sz w:val="20"/>
                <w:szCs w:val="20"/>
              </w:rPr>
              <w:br/>
              <w:t>Переливной Д-800 мм</w:t>
            </w:r>
            <w:r>
              <w:rPr>
                <w:color w:val="000000"/>
                <w:sz w:val="20"/>
                <w:szCs w:val="20"/>
              </w:rPr>
              <w:br/>
              <w:t>Грязевой Д-300 мм</w:t>
            </w:r>
          </w:p>
        </w:tc>
        <w:tc>
          <w:tcPr>
            <w:tcW w:w="1959" w:type="dxa"/>
            <w:tcBorders>
              <w:top w:val="nil"/>
              <w:left w:val="nil"/>
              <w:bottom w:val="single" w:sz="4" w:space="0" w:color="auto"/>
              <w:right w:val="single" w:sz="4" w:space="0" w:color="auto"/>
            </w:tcBorders>
            <w:vAlign w:val="center"/>
            <w:hideMark/>
          </w:tcPr>
          <w:p w14:paraId="131E8FF1" w14:textId="2D91D91F" w:rsidR="00AE6BD0" w:rsidRDefault="00AE6BD0">
            <w:pPr>
              <w:jc w:val="center"/>
              <w:rPr>
                <w:color w:val="000000"/>
                <w:sz w:val="20"/>
                <w:szCs w:val="20"/>
              </w:rPr>
            </w:pPr>
            <w:r>
              <w:rPr>
                <w:color w:val="000000"/>
                <w:sz w:val="20"/>
                <w:szCs w:val="20"/>
              </w:rPr>
              <w:t xml:space="preserve"> 2х3000 м</w:t>
            </w:r>
            <w:r w:rsidRPr="00AE6BD0">
              <w:rPr>
                <w:color w:val="000000"/>
                <w:sz w:val="20"/>
                <w:szCs w:val="20"/>
                <w:vertAlign w:val="superscript"/>
              </w:rPr>
              <w:t>3</w:t>
            </w:r>
            <w:r>
              <w:rPr>
                <w:color w:val="000000"/>
                <w:sz w:val="20"/>
                <w:szCs w:val="20"/>
              </w:rPr>
              <w:br/>
            </w:r>
            <w:r w:rsidR="00F776E4">
              <w:rPr>
                <w:color w:val="000000"/>
                <w:sz w:val="20"/>
                <w:szCs w:val="20"/>
              </w:rPr>
              <w:t>1х</w:t>
            </w:r>
            <w:r>
              <w:rPr>
                <w:color w:val="000000"/>
                <w:sz w:val="20"/>
                <w:szCs w:val="20"/>
              </w:rPr>
              <w:t>1500 м</w:t>
            </w:r>
            <w:r w:rsidRPr="00AE6BD0">
              <w:rPr>
                <w:color w:val="000000"/>
                <w:sz w:val="20"/>
                <w:szCs w:val="20"/>
                <w:vertAlign w:val="superscript"/>
              </w:rPr>
              <w:t>3</w:t>
            </w:r>
          </w:p>
        </w:tc>
      </w:tr>
      <w:tr w:rsidR="00AE6BD0" w14:paraId="3652F402"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0157F014" w14:textId="77777777" w:rsidR="00AE6BD0" w:rsidRDefault="00AE6BD0">
            <w:pPr>
              <w:jc w:val="center"/>
              <w:rPr>
                <w:color w:val="000000"/>
                <w:sz w:val="20"/>
                <w:szCs w:val="20"/>
              </w:rPr>
            </w:pPr>
            <w:r>
              <w:rPr>
                <w:color w:val="000000"/>
                <w:sz w:val="20"/>
                <w:szCs w:val="20"/>
              </w:rPr>
              <w:lastRenderedPageBreak/>
              <w:t>7</w:t>
            </w:r>
          </w:p>
        </w:tc>
        <w:tc>
          <w:tcPr>
            <w:tcW w:w="1720" w:type="dxa"/>
            <w:tcBorders>
              <w:top w:val="nil"/>
              <w:left w:val="nil"/>
              <w:bottom w:val="single" w:sz="4" w:space="0" w:color="auto"/>
              <w:right w:val="single" w:sz="4" w:space="0" w:color="auto"/>
            </w:tcBorders>
            <w:vAlign w:val="center"/>
            <w:hideMark/>
          </w:tcPr>
          <w:p w14:paraId="25A1D482" w14:textId="77777777" w:rsidR="00AE6BD0" w:rsidRDefault="00AE6BD0">
            <w:pPr>
              <w:jc w:val="center"/>
              <w:rPr>
                <w:color w:val="000000"/>
                <w:sz w:val="20"/>
                <w:szCs w:val="20"/>
              </w:rPr>
            </w:pPr>
            <w:r>
              <w:rPr>
                <w:color w:val="000000"/>
                <w:sz w:val="20"/>
                <w:szCs w:val="20"/>
              </w:rPr>
              <w:t>Растворный бак коагулянта</w:t>
            </w:r>
          </w:p>
        </w:tc>
        <w:tc>
          <w:tcPr>
            <w:tcW w:w="1559" w:type="dxa"/>
            <w:tcBorders>
              <w:top w:val="nil"/>
              <w:left w:val="nil"/>
              <w:bottom w:val="single" w:sz="4" w:space="0" w:color="auto"/>
              <w:right w:val="single" w:sz="4" w:space="0" w:color="auto"/>
            </w:tcBorders>
            <w:vAlign w:val="center"/>
            <w:hideMark/>
          </w:tcPr>
          <w:p w14:paraId="4C623D45" w14:textId="17A7AE5A" w:rsidR="00AE6BD0" w:rsidRDefault="00AE6BD0">
            <w:pPr>
              <w:jc w:val="center"/>
              <w:rPr>
                <w:color w:val="000000"/>
                <w:sz w:val="20"/>
                <w:szCs w:val="20"/>
              </w:rPr>
            </w:pPr>
            <w:r>
              <w:rPr>
                <w:color w:val="000000"/>
                <w:sz w:val="20"/>
                <w:szCs w:val="20"/>
              </w:rPr>
              <w:t>Железобетон (облицован кислотоупорной плиткой)</w:t>
            </w:r>
          </w:p>
        </w:tc>
        <w:tc>
          <w:tcPr>
            <w:tcW w:w="3988" w:type="dxa"/>
            <w:tcBorders>
              <w:top w:val="nil"/>
              <w:left w:val="nil"/>
              <w:bottom w:val="single" w:sz="4" w:space="0" w:color="auto"/>
              <w:right w:val="single" w:sz="4" w:space="0" w:color="auto"/>
            </w:tcBorders>
            <w:vAlign w:val="center"/>
            <w:hideMark/>
          </w:tcPr>
          <w:p w14:paraId="6FD54E54" w14:textId="01E813C9" w:rsidR="00AE6BD0" w:rsidRDefault="00AE6BD0" w:rsidP="00AE6BD0">
            <w:pPr>
              <w:rPr>
                <w:color w:val="000000"/>
                <w:sz w:val="20"/>
                <w:szCs w:val="20"/>
              </w:rPr>
            </w:pPr>
            <w:r>
              <w:rPr>
                <w:color w:val="000000"/>
                <w:sz w:val="20"/>
                <w:szCs w:val="20"/>
              </w:rPr>
              <w:t>Перемешивание осуществляется воздухом, который распределяется по перфорированным из нержавеющей стали трубам Д-500 мм с интенсивностью 9 л.с/м</w:t>
            </w:r>
            <w:r w:rsidRPr="00AE6BD0">
              <w:rPr>
                <w:color w:val="000000"/>
                <w:sz w:val="20"/>
                <w:szCs w:val="20"/>
                <w:vertAlign w:val="superscript"/>
              </w:rPr>
              <w:t>2</w:t>
            </w:r>
          </w:p>
        </w:tc>
        <w:tc>
          <w:tcPr>
            <w:tcW w:w="1959" w:type="dxa"/>
            <w:tcBorders>
              <w:top w:val="nil"/>
              <w:left w:val="nil"/>
              <w:bottom w:val="single" w:sz="4" w:space="0" w:color="auto"/>
              <w:right w:val="single" w:sz="4" w:space="0" w:color="auto"/>
            </w:tcBorders>
            <w:vAlign w:val="center"/>
            <w:hideMark/>
          </w:tcPr>
          <w:p w14:paraId="652ACEF8" w14:textId="34DC52E7" w:rsidR="00AE6BD0" w:rsidRDefault="00AE6BD0">
            <w:pPr>
              <w:jc w:val="center"/>
              <w:rPr>
                <w:color w:val="000000"/>
                <w:sz w:val="20"/>
                <w:szCs w:val="20"/>
              </w:rPr>
            </w:pPr>
            <w:r>
              <w:rPr>
                <w:color w:val="000000"/>
                <w:sz w:val="20"/>
                <w:szCs w:val="20"/>
              </w:rPr>
              <w:t>2500х2500х2300 Рабочий объем 14 м</w:t>
            </w:r>
            <w:r w:rsidRPr="00AE6BD0">
              <w:rPr>
                <w:color w:val="000000"/>
                <w:sz w:val="20"/>
                <w:szCs w:val="20"/>
                <w:vertAlign w:val="superscript"/>
              </w:rPr>
              <w:t>3</w:t>
            </w:r>
          </w:p>
        </w:tc>
      </w:tr>
      <w:tr w:rsidR="00AE6BD0" w14:paraId="485F9648"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2767CA7E" w14:textId="77777777" w:rsidR="00AE6BD0" w:rsidRDefault="00AE6BD0">
            <w:pPr>
              <w:jc w:val="center"/>
              <w:rPr>
                <w:color w:val="000000"/>
                <w:sz w:val="20"/>
                <w:szCs w:val="20"/>
              </w:rPr>
            </w:pPr>
            <w:r>
              <w:rPr>
                <w:color w:val="000000"/>
                <w:sz w:val="20"/>
                <w:szCs w:val="20"/>
              </w:rPr>
              <w:t>8</w:t>
            </w:r>
          </w:p>
        </w:tc>
        <w:tc>
          <w:tcPr>
            <w:tcW w:w="1720" w:type="dxa"/>
            <w:tcBorders>
              <w:top w:val="nil"/>
              <w:left w:val="nil"/>
              <w:bottom w:val="single" w:sz="4" w:space="0" w:color="auto"/>
              <w:right w:val="single" w:sz="4" w:space="0" w:color="auto"/>
            </w:tcBorders>
            <w:vAlign w:val="center"/>
            <w:hideMark/>
          </w:tcPr>
          <w:p w14:paraId="53D00E7A" w14:textId="77777777" w:rsidR="00AE6BD0" w:rsidRDefault="00AE6BD0">
            <w:pPr>
              <w:jc w:val="center"/>
              <w:rPr>
                <w:color w:val="000000"/>
                <w:sz w:val="20"/>
                <w:szCs w:val="20"/>
              </w:rPr>
            </w:pPr>
            <w:r>
              <w:rPr>
                <w:color w:val="000000"/>
                <w:sz w:val="20"/>
                <w:szCs w:val="20"/>
              </w:rPr>
              <w:t>Расходный бак коагулянта</w:t>
            </w:r>
          </w:p>
        </w:tc>
        <w:tc>
          <w:tcPr>
            <w:tcW w:w="1559" w:type="dxa"/>
            <w:tcBorders>
              <w:top w:val="nil"/>
              <w:left w:val="nil"/>
              <w:bottom w:val="single" w:sz="4" w:space="0" w:color="auto"/>
              <w:right w:val="single" w:sz="4" w:space="0" w:color="auto"/>
            </w:tcBorders>
            <w:vAlign w:val="center"/>
            <w:hideMark/>
          </w:tcPr>
          <w:p w14:paraId="6FC83BD4" w14:textId="0E026A8E" w:rsidR="00AE6BD0" w:rsidRDefault="00AE6BD0">
            <w:pPr>
              <w:jc w:val="center"/>
              <w:rPr>
                <w:color w:val="000000"/>
                <w:sz w:val="20"/>
                <w:szCs w:val="20"/>
              </w:rPr>
            </w:pPr>
            <w:r>
              <w:rPr>
                <w:color w:val="000000"/>
                <w:sz w:val="20"/>
                <w:szCs w:val="20"/>
              </w:rPr>
              <w:t>Железобетон</w:t>
            </w:r>
            <w:r>
              <w:rPr>
                <w:color w:val="000000"/>
                <w:sz w:val="20"/>
                <w:szCs w:val="20"/>
              </w:rPr>
              <w:br/>
              <w:t>(облицован)</w:t>
            </w:r>
          </w:p>
        </w:tc>
        <w:tc>
          <w:tcPr>
            <w:tcW w:w="3988" w:type="dxa"/>
            <w:tcBorders>
              <w:top w:val="nil"/>
              <w:left w:val="nil"/>
              <w:bottom w:val="single" w:sz="4" w:space="0" w:color="auto"/>
              <w:right w:val="single" w:sz="4" w:space="0" w:color="auto"/>
            </w:tcBorders>
            <w:vAlign w:val="center"/>
            <w:hideMark/>
          </w:tcPr>
          <w:p w14:paraId="6FAC283A" w14:textId="77777777" w:rsidR="00AE6BD0" w:rsidRDefault="00AE6BD0" w:rsidP="00AE6BD0">
            <w:pPr>
              <w:rPr>
                <w:color w:val="000000"/>
                <w:sz w:val="20"/>
                <w:szCs w:val="20"/>
              </w:rPr>
            </w:pPr>
            <w:r>
              <w:rPr>
                <w:color w:val="000000"/>
                <w:sz w:val="20"/>
                <w:szCs w:val="20"/>
              </w:rPr>
              <w:t>Резервуар для подачи раствора коагулянта</w:t>
            </w:r>
          </w:p>
        </w:tc>
        <w:tc>
          <w:tcPr>
            <w:tcW w:w="1959" w:type="dxa"/>
            <w:tcBorders>
              <w:top w:val="nil"/>
              <w:left w:val="nil"/>
              <w:bottom w:val="single" w:sz="4" w:space="0" w:color="auto"/>
              <w:right w:val="single" w:sz="4" w:space="0" w:color="auto"/>
            </w:tcBorders>
            <w:vAlign w:val="center"/>
            <w:hideMark/>
          </w:tcPr>
          <w:p w14:paraId="3A902EC9" w14:textId="77777777" w:rsidR="00AE6BD0" w:rsidRDefault="00AE6BD0">
            <w:pPr>
              <w:jc w:val="center"/>
              <w:rPr>
                <w:color w:val="000000"/>
                <w:sz w:val="20"/>
                <w:szCs w:val="20"/>
              </w:rPr>
            </w:pPr>
            <w:r>
              <w:rPr>
                <w:color w:val="000000"/>
                <w:sz w:val="20"/>
                <w:szCs w:val="20"/>
              </w:rPr>
              <w:t>2700х2500х2000 Рабочий объем 13 м</w:t>
            </w:r>
            <w:r w:rsidRPr="00AE6BD0">
              <w:rPr>
                <w:color w:val="000000"/>
                <w:sz w:val="20"/>
                <w:szCs w:val="20"/>
                <w:vertAlign w:val="superscript"/>
              </w:rPr>
              <w:t>3</w:t>
            </w:r>
          </w:p>
        </w:tc>
      </w:tr>
    </w:tbl>
    <w:p w14:paraId="7C23AA8C" w14:textId="60AC2D62" w:rsidR="001E1D7C" w:rsidRPr="00B01FD6" w:rsidRDefault="001E1D7C" w:rsidP="001E1D7C">
      <w:pPr>
        <w:pStyle w:val="a7"/>
      </w:pPr>
      <w:r w:rsidRPr="00B01FD6">
        <w:t>Первичное хлорирование осуществляется на предварительном этапе очистки в паводковый период, ввод хлорной воды осуществляется в смеситель прихода речной воды. Данный процесс обеспечивает интенсификацию процесса очистки воды от содержащихся в воде примесей, в том числе коагулирования. Приготовление гипохлорита натрия производится с помощью станции обеззараживания на основе мембранных биполярных электролизеров МБЭ-50 (МВ2).</w:t>
      </w:r>
      <w:r w:rsidR="00BE6C82">
        <w:t xml:space="preserve"> </w:t>
      </w:r>
      <w:r w:rsidR="00426107">
        <w:t xml:space="preserve">Гипохлорит натрия получают путем электролиза раствора поваренной соли. </w:t>
      </w:r>
      <w:r w:rsidR="00BE6C82">
        <w:t xml:space="preserve">Для приготовления </w:t>
      </w:r>
      <w:r w:rsidR="00BE6C82" w:rsidRPr="00B01FD6">
        <w:t>гипохлорита натрия</w:t>
      </w:r>
      <w:r w:rsidR="00BE6C82">
        <w:t xml:space="preserve"> используется пищевая поваренная соль, приобретаемая ООО «Аквасервис».</w:t>
      </w:r>
    </w:p>
    <w:p w14:paraId="7F52BB7C" w14:textId="2AEF79A6" w:rsidR="001E1D7C" w:rsidRPr="00B01FD6" w:rsidRDefault="001E1D7C" w:rsidP="001E1D7C">
      <w:pPr>
        <w:pStyle w:val="a7"/>
      </w:pPr>
      <w:r w:rsidRPr="00B01FD6">
        <w:t xml:space="preserve">В смеситель дозируется раствор коагулянта, представленный в виде оксихлорида алюминия, который способствует процессу укрупнению и агрегации примесей воды (коагулирования). Сам процесс коагулирования непосредственно происходит в камере реакции. Оксихлорид алюминия из специальных транспортных емкостей сливается в хранилище, откуда по мере необходимости перекачивается в емкости для приготовления. Приготовленный раствор коагулянта насосами перекачивается в расходные баки. Из расходных баков раствор коагулянта по мере необходимости подается через дозатор в смеситель. </w:t>
      </w:r>
    </w:p>
    <w:p w14:paraId="23EF835A" w14:textId="7730E158" w:rsidR="001E1D7C" w:rsidRPr="00B01FD6" w:rsidRDefault="001E1D7C" w:rsidP="001E1D7C">
      <w:pPr>
        <w:pStyle w:val="a7"/>
      </w:pPr>
      <w:r w:rsidRPr="00B01FD6">
        <w:t xml:space="preserve">Через смеситель вода по трубопроводам самотеком направляется в камеры реакции. В камерах реакции происходит физико-химический процесс, способствующий получению крупных быстро осаждающихся хлопьев гидроокисей с извлекаемыми из воды примесями. Перемешивание в камерах реакции осуществляется в результате многократного изменения движения воды в вертикальном и горизонтальном направлении. </w:t>
      </w:r>
    </w:p>
    <w:p w14:paraId="368EDE8D" w14:textId="4A403918" w:rsidR="001E1D7C" w:rsidRPr="00B01FD6" w:rsidRDefault="001E1D7C" w:rsidP="001E1D7C">
      <w:pPr>
        <w:pStyle w:val="a7"/>
      </w:pPr>
      <w:r w:rsidRPr="00B01FD6">
        <w:t xml:space="preserve">Далее вода подается на горизонтальные отстойники для удаления из воды грубодисперсных примесей и с коагулированных взвесей. По мере прохождения воды по телу отстойника на дне образуется слой осадка, который в последствии удаляется при ежегодной промывке и чистки со сбросом в канализацию.    </w:t>
      </w:r>
    </w:p>
    <w:p w14:paraId="2557983D" w14:textId="1F21C3C5" w:rsidR="00E300F2" w:rsidRDefault="001E1D7C" w:rsidP="00BE6C82">
      <w:pPr>
        <w:pStyle w:val="a7"/>
      </w:pPr>
      <w:r w:rsidRPr="00B01FD6">
        <w:t>Конечным этапом очистки воды является фильтрование на скорых фильтрах. На данному этапе осуществляется доочистка воды от взвешенных и коллоидных примесей. Фильтра 1-ой и 2-ой очереди загружены однослойным фильтрующим элементом – гранодиарит. В ходе процессе очистки происходит снижение интенсивности фильтрования за счет осаждения взвешенных частиц на теле фильтрующего материала. Для удаления осажденных и взвешенных частиц с фильтрующего слоя проводят промывку фильтра. Промывная вода через дренажную систему и фильтрующий слой по лоткам поступает в канализацию. Перед подачей воды в РдВ осуществляется процессе вторичного хлорирования, обеспечивающий пролонгирующей эффект обеззараживания воды.</w:t>
      </w:r>
      <w:r w:rsidR="00850BB7">
        <w:t xml:space="preserve"> </w:t>
      </w:r>
      <w:r w:rsidR="0007254F">
        <w:t xml:space="preserve"> </w:t>
      </w:r>
    </w:p>
    <w:p w14:paraId="63EA0ACE" w14:textId="3E852A71" w:rsidR="00122D5C" w:rsidRPr="00A5680C" w:rsidRDefault="00122D5C" w:rsidP="009D6207">
      <w:pPr>
        <w:pStyle w:val="a7"/>
      </w:pPr>
      <w:r>
        <w:t xml:space="preserve">Далее очищенная вода поступает в </w:t>
      </w:r>
      <w:r w:rsidR="00F559A1">
        <w:t>3</w:t>
      </w:r>
      <w:r>
        <w:t xml:space="preserve"> РдВ, куда дополнительно вводится раствор </w:t>
      </w:r>
      <w:r w:rsidR="005F1636">
        <w:t>гипохлорита натрия</w:t>
      </w:r>
      <w:r>
        <w:t xml:space="preserve"> для вторичного обеззараживания.</w:t>
      </w:r>
      <w:r w:rsidR="00A5680C">
        <w:t xml:space="preserve"> Объем РдВ составляет 2 по 3000 м</w:t>
      </w:r>
      <w:r w:rsidR="00A5680C">
        <w:rPr>
          <w:vertAlign w:val="superscript"/>
        </w:rPr>
        <w:t>3</w:t>
      </w:r>
      <w:r w:rsidR="00A5680C">
        <w:t xml:space="preserve"> и 1500 м</w:t>
      </w:r>
      <w:r w:rsidR="00A5680C">
        <w:rPr>
          <w:vertAlign w:val="superscript"/>
        </w:rPr>
        <w:t>3</w:t>
      </w:r>
      <w:r w:rsidR="00A5680C">
        <w:t xml:space="preserve">. </w:t>
      </w:r>
    </w:p>
    <w:p w14:paraId="53CE0EF3" w14:textId="1F7543E6" w:rsidR="00122D5C" w:rsidRDefault="00122D5C" w:rsidP="009D6207">
      <w:pPr>
        <w:pStyle w:val="a7"/>
      </w:pPr>
      <w:r>
        <w:t>В состав СВП также входят две</w:t>
      </w:r>
      <w:r w:rsidRPr="00122D5C">
        <w:t xml:space="preserve"> </w:t>
      </w:r>
      <w:r>
        <w:t xml:space="preserve">ВНС </w:t>
      </w:r>
      <w:r>
        <w:rPr>
          <w:lang w:val="en-US"/>
        </w:rPr>
        <w:t>II</w:t>
      </w:r>
      <w:r w:rsidRPr="00122D5C">
        <w:t>-</w:t>
      </w:r>
      <w:r>
        <w:t xml:space="preserve">го подъема, описание которых представлено в </w:t>
      </w:r>
      <w:hyperlink w:anchor="_Описание_состояния_и" w:history="1">
        <w:r w:rsidR="009E3E49">
          <w:rPr>
            <w:rStyle w:val="aff7"/>
          </w:rPr>
          <w:t>п</w:t>
        </w:r>
        <w:r w:rsidR="00193B03">
          <w:rPr>
            <w:rStyle w:val="aff7"/>
          </w:rPr>
          <w:t>ункте</w:t>
        </w:r>
        <w:r w:rsidRPr="00122D5C">
          <w:rPr>
            <w:rStyle w:val="aff7"/>
          </w:rPr>
          <w:t xml:space="preserve"> 1.1.4.3</w:t>
        </w:r>
      </w:hyperlink>
      <w:r>
        <w:t>.</w:t>
      </w:r>
    </w:p>
    <w:p w14:paraId="6641AAED" w14:textId="1C2CAAEB" w:rsidR="00850BB7" w:rsidRDefault="00850BB7" w:rsidP="009D6207">
      <w:pPr>
        <w:pStyle w:val="a7"/>
      </w:pPr>
      <w:r>
        <w:t xml:space="preserve">Результаты исследований питьевой воды перед поступлением в распределительную сеть </w:t>
      </w:r>
      <w:r w:rsidR="00756E8E">
        <w:t>м.о. «город Усолье-Сибирское»</w:t>
      </w:r>
      <w:r>
        <w:t xml:space="preserve"> приведен в таблице 1.1.</w:t>
      </w:r>
      <w:r w:rsidR="005F1636">
        <w:t>5</w:t>
      </w:r>
      <w:r>
        <w:t>.</w:t>
      </w:r>
    </w:p>
    <w:p w14:paraId="7FF35165" w14:textId="1DE2E4F3" w:rsidR="001E1D7C" w:rsidRDefault="001E1D7C">
      <w:pPr>
        <w:spacing w:after="200" w:line="276" w:lineRule="auto"/>
        <w:rPr>
          <w:rFonts w:eastAsiaTheme="minorHAnsi"/>
          <w:b/>
          <w:bCs/>
          <w:lang w:eastAsia="en-US"/>
        </w:rPr>
      </w:pPr>
    </w:p>
    <w:p w14:paraId="7E7F68D2" w14:textId="073F9DCB" w:rsidR="00D31EAC" w:rsidRPr="00850BB7" w:rsidRDefault="00850BB7" w:rsidP="00D31EAC">
      <w:pPr>
        <w:pStyle w:val="a7"/>
        <w:spacing w:after="0"/>
        <w:ind w:firstLine="0"/>
        <w:rPr>
          <w:b/>
          <w:bCs/>
        </w:rPr>
      </w:pPr>
      <w:r w:rsidRPr="00850BB7">
        <w:rPr>
          <w:b/>
          <w:bCs/>
        </w:rPr>
        <w:lastRenderedPageBreak/>
        <w:t xml:space="preserve">Таблица </w:t>
      </w:r>
      <w:r w:rsidRPr="00850BB7">
        <w:rPr>
          <w:b/>
          <w:bCs/>
        </w:rPr>
        <w:fldChar w:fldCharType="begin"/>
      </w:r>
      <w:r w:rsidRPr="00850BB7">
        <w:rPr>
          <w:b/>
          <w:bCs/>
        </w:rPr>
        <w:instrText xml:space="preserve"> STYLEREF 2 \s </w:instrText>
      </w:r>
      <w:r w:rsidRPr="00850BB7">
        <w:rPr>
          <w:b/>
          <w:bCs/>
        </w:rPr>
        <w:fldChar w:fldCharType="separate"/>
      </w:r>
      <w:r w:rsidR="00304106">
        <w:rPr>
          <w:b/>
          <w:bCs/>
          <w:noProof/>
        </w:rPr>
        <w:t>1.1</w:t>
      </w:r>
      <w:r w:rsidRPr="00850BB7">
        <w:rPr>
          <w:b/>
          <w:bCs/>
          <w:noProof/>
        </w:rPr>
        <w:fldChar w:fldCharType="end"/>
      </w:r>
      <w:r w:rsidRPr="00850BB7">
        <w:rPr>
          <w:b/>
          <w:bCs/>
        </w:rPr>
        <w:t>.</w:t>
      </w:r>
      <w:r w:rsidRPr="00850BB7">
        <w:rPr>
          <w:b/>
          <w:bCs/>
        </w:rPr>
        <w:fldChar w:fldCharType="begin"/>
      </w:r>
      <w:r w:rsidRPr="00850BB7">
        <w:rPr>
          <w:b/>
          <w:bCs/>
        </w:rPr>
        <w:instrText xml:space="preserve"> SEQ Таблица \* ARABIC \s 2 </w:instrText>
      </w:r>
      <w:r w:rsidRPr="00850BB7">
        <w:rPr>
          <w:b/>
          <w:bCs/>
        </w:rPr>
        <w:fldChar w:fldCharType="separate"/>
      </w:r>
      <w:r w:rsidR="00304106">
        <w:rPr>
          <w:b/>
          <w:bCs/>
          <w:noProof/>
        </w:rPr>
        <w:t>5</w:t>
      </w:r>
      <w:r w:rsidRPr="00850BB7">
        <w:rPr>
          <w:b/>
          <w:bCs/>
          <w:noProof/>
        </w:rPr>
        <w:fldChar w:fldCharType="end"/>
      </w:r>
      <w:r w:rsidRPr="00850BB7">
        <w:rPr>
          <w:rFonts w:asciiTheme="minorHAnsi" w:eastAsia="Times New Roman" w:hAnsiTheme="minorHAnsi"/>
          <w:b/>
          <w:bCs/>
        </w:rPr>
        <w:t>.</w:t>
      </w:r>
      <w:r w:rsidRPr="00850BB7">
        <w:rPr>
          <w:b/>
          <w:bCs/>
        </w:rPr>
        <w:t xml:space="preserve"> Результаты исследований питьевой воды перед поступлением в распределительную сеть </w:t>
      </w:r>
      <w:r w:rsidR="00756E8E">
        <w:rPr>
          <w:b/>
          <w:bCs/>
        </w:rPr>
        <w:t>м.о. «город Усолье-Сибирское»</w:t>
      </w:r>
    </w:p>
    <w:tbl>
      <w:tblPr>
        <w:tblW w:w="5000" w:type="pct"/>
        <w:tblCellMar>
          <w:left w:w="28" w:type="dxa"/>
          <w:right w:w="28" w:type="dxa"/>
        </w:tblCellMar>
        <w:tblLook w:val="04A0" w:firstRow="1" w:lastRow="0" w:firstColumn="1" w:lastColumn="0" w:noHBand="0" w:noVBand="1"/>
      </w:tblPr>
      <w:tblGrid>
        <w:gridCol w:w="521"/>
        <w:gridCol w:w="1810"/>
        <w:gridCol w:w="1103"/>
        <w:gridCol w:w="1514"/>
        <w:gridCol w:w="1171"/>
        <w:gridCol w:w="1171"/>
        <w:gridCol w:w="1171"/>
        <w:gridCol w:w="1167"/>
      </w:tblGrid>
      <w:tr w:rsidR="00862AB8" w14:paraId="3E3185F9" w14:textId="77777777" w:rsidTr="00862AB8">
        <w:trPr>
          <w:trHeight w:val="20"/>
          <w:tblHeader/>
        </w:trPr>
        <w:tc>
          <w:tcPr>
            <w:tcW w:w="27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033FA0E" w14:textId="77777777" w:rsidR="00862AB8" w:rsidRDefault="00862AB8">
            <w:pPr>
              <w:jc w:val="center"/>
              <w:rPr>
                <w:b/>
                <w:bCs/>
                <w:color w:val="000000"/>
                <w:sz w:val="20"/>
                <w:szCs w:val="20"/>
              </w:rPr>
            </w:pPr>
            <w:r>
              <w:rPr>
                <w:b/>
                <w:bCs/>
                <w:color w:val="000000"/>
                <w:sz w:val="20"/>
                <w:szCs w:val="20"/>
              </w:rPr>
              <w:t>№ п.п.</w:t>
            </w:r>
          </w:p>
        </w:tc>
        <w:tc>
          <w:tcPr>
            <w:tcW w:w="94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50C8C6D" w14:textId="77777777" w:rsidR="00862AB8" w:rsidRDefault="00862AB8">
            <w:pPr>
              <w:jc w:val="center"/>
              <w:rPr>
                <w:b/>
                <w:bCs/>
                <w:color w:val="000000"/>
                <w:sz w:val="20"/>
                <w:szCs w:val="20"/>
              </w:rPr>
            </w:pPr>
            <w:r>
              <w:rPr>
                <w:b/>
                <w:bCs/>
                <w:color w:val="000000"/>
                <w:sz w:val="20"/>
                <w:szCs w:val="20"/>
              </w:rPr>
              <w:t>Показатель</w:t>
            </w:r>
          </w:p>
        </w:tc>
        <w:tc>
          <w:tcPr>
            <w:tcW w:w="57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D742B49" w14:textId="77777777" w:rsidR="00862AB8" w:rsidRDefault="00862AB8">
            <w:pPr>
              <w:jc w:val="center"/>
              <w:rPr>
                <w:b/>
                <w:bCs/>
                <w:color w:val="000000"/>
                <w:sz w:val="20"/>
                <w:szCs w:val="20"/>
              </w:rPr>
            </w:pPr>
            <w:r>
              <w:rPr>
                <w:b/>
                <w:bCs/>
                <w:color w:val="000000"/>
                <w:sz w:val="20"/>
                <w:szCs w:val="20"/>
              </w:rPr>
              <w:t>Ед. измерения</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CAD50C8" w14:textId="77777777" w:rsidR="00862AB8" w:rsidRDefault="00862AB8">
            <w:pPr>
              <w:jc w:val="center"/>
              <w:rPr>
                <w:b/>
                <w:bCs/>
                <w:color w:val="000000"/>
                <w:sz w:val="20"/>
                <w:szCs w:val="20"/>
              </w:rPr>
            </w:pPr>
            <w:r>
              <w:rPr>
                <w:b/>
                <w:bCs/>
                <w:color w:val="000000"/>
                <w:sz w:val="20"/>
                <w:szCs w:val="20"/>
              </w:rPr>
              <w:t>Гигиенический норматив</w:t>
            </w:r>
          </w:p>
        </w:tc>
        <w:tc>
          <w:tcPr>
            <w:tcW w:w="2430" w:type="pct"/>
            <w:gridSpan w:val="4"/>
            <w:tcBorders>
              <w:top w:val="single" w:sz="4" w:space="0" w:color="auto"/>
              <w:left w:val="nil"/>
              <w:bottom w:val="single" w:sz="4" w:space="0" w:color="auto"/>
              <w:right w:val="single" w:sz="4" w:space="0" w:color="auto"/>
            </w:tcBorders>
            <w:shd w:val="clear" w:color="000000" w:fill="BFBFBF"/>
            <w:vAlign w:val="center"/>
            <w:hideMark/>
          </w:tcPr>
          <w:p w14:paraId="0000EA84" w14:textId="77777777" w:rsidR="00862AB8" w:rsidRDefault="00862AB8">
            <w:pPr>
              <w:jc w:val="center"/>
              <w:rPr>
                <w:b/>
                <w:bCs/>
                <w:color w:val="000000"/>
                <w:sz w:val="20"/>
                <w:szCs w:val="20"/>
              </w:rPr>
            </w:pPr>
            <w:r>
              <w:rPr>
                <w:b/>
                <w:bCs/>
                <w:color w:val="000000"/>
                <w:sz w:val="20"/>
                <w:szCs w:val="20"/>
              </w:rPr>
              <w:t>Результат исследований</w:t>
            </w:r>
          </w:p>
        </w:tc>
      </w:tr>
      <w:tr w:rsidR="00862AB8" w14:paraId="4E213B6F" w14:textId="77777777" w:rsidTr="00862AB8">
        <w:trPr>
          <w:trHeight w:val="20"/>
          <w:tblHeader/>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CED67E5" w14:textId="77777777" w:rsidR="00862AB8" w:rsidRDefault="00862AB8">
            <w:pPr>
              <w:rPr>
                <w:b/>
                <w:bCs/>
                <w:color w:val="000000"/>
                <w:sz w:val="20"/>
                <w:szCs w:val="20"/>
              </w:rPr>
            </w:pPr>
          </w:p>
        </w:tc>
        <w:tc>
          <w:tcPr>
            <w:tcW w:w="940" w:type="pct"/>
            <w:vMerge/>
            <w:tcBorders>
              <w:top w:val="single" w:sz="4" w:space="0" w:color="auto"/>
              <w:left w:val="single" w:sz="4" w:space="0" w:color="auto"/>
              <w:bottom w:val="single" w:sz="4" w:space="0" w:color="auto"/>
              <w:right w:val="single" w:sz="4" w:space="0" w:color="auto"/>
            </w:tcBorders>
            <w:vAlign w:val="center"/>
            <w:hideMark/>
          </w:tcPr>
          <w:p w14:paraId="0AB77391" w14:textId="77777777" w:rsidR="00862AB8" w:rsidRDefault="00862AB8">
            <w:pPr>
              <w:rPr>
                <w:b/>
                <w:bCs/>
                <w:color w:val="000000"/>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3AD93E12" w14:textId="77777777" w:rsidR="00862AB8" w:rsidRDefault="00862AB8">
            <w:pPr>
              <w:rPr>
                <w:b/>
                <w:bCs/>
                <w:color w:val="000000"/>
                <w:sz w:val="20"/>
                <w:szCs w:val="20"/>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3B2EFB73" w14:textId="77777777" w:rsidR="00862AB8" w:rsidRDefault="00862AB8">
            <w:pPr>
              <w:rPr>
                <w:b/>
                <w:bCs/>
                <w:color w:val="000000"/>
                <w:sz w:val="20"/>
                <w:szCs w:val="20"/>
              </w:rPr>
            </w:pPr>
          </w:p>
        </w:tc>
        <w:tc>
          <w:tcPr>
            <w:tcW w:w="608" w:type="pct"/>
            <w:tcBorders>
              <w:top w:val="nil"/>
              <w:left w:val="nil"/>
              <w:bottom w:val="single" w:sz="4" w:space="0" w:color="auto"/>
              <w:right w:val="single" w:sz="4" w:space="0" w:color="auto"/>
            </w:tcBorders>
            <w:shd w:val="clear" w:color="000000" w:fill="BFBFBF"/>
            <w:noWrap/>
            <w:vAlign w:val="center"/>
            <w:hideMark/>
          </w:tcPr>
          <w:p w14:paraId="14714C7D" w14:textId="77777777" w:rsidR="00862AB8" w:rsidRDefault="00862AB8">
            <w:pPr>
              <w:jc w:val="center"/>
              <w:rPr>
                <w:b/>
                <w:bCs/>
                <w:color w:val="000000"/>
                <w:sz w:val="20"/>
                <w:szCs w:val="20"/>
              </w:rPr>
            </w:pPr>
            <w:r>
              <w:rPr>
                <w:b/>
                <w:bCs/>
                <w:color w:val="000000"/>
                <w:sz w:val="20"/>
                <w:szCs w:val="20"/>
              </w:rPr>
              <w:t>1 квартал</w:t>
            </w:r>
          </w:p>
        </w:tc>
        <w:tc>
          <w:tcPr>
            <w:tcW w:w="608" w:type="pct"/>
            <w:tcBorders>
              <w:top w:val="nil"/>
              <w:left w:val="nil"/>
              <w:bottom w:val="single" w:sz="4" w:space="0" w:color="auto"/>
              <w:right w:val="single" w:sz="4" w:space="0" w:color="auto"/>
            </w:tcBorders>
            <w:shd w:val="clear" w:color="000000" w:fill="BFBFBF"/>
            <w:noWrap/>
            <w:vAlign w:val="center"/>
            <w:hideMark/>
          </w:tcPr>
          <w:p w14:paraId="5990057D" w14:textId="77777777" w:rsidR="00862AB8" w:rsidRDefault="00862AB8">
            <w:pPr>
              <w:jc w:val="center"/>
              <w:rPr>
                <w:b/>
                <w:bCs/>
                <w:color w:val="000000"/>
                <w:sz w:val="20"/>
                <w:szCs w:val="20"/>
              </w:rPr>
            </w:pPr>
            <w:r>
              <w:rPr>
                <w:b/>
                <w:bCs/>
                <w:color w:val="000000"/>
                <w:sz w:val="20"/>
                <w:szCs w:val="20"/>
              </w:rPr>
              <w:t>2 квартал</w:t>
            </w:r>
          </w:p>
        </w:tc>
        <w:tc>
          <w:tcPr>
            <w:tcW w:w="608" w:type="pct"/>
            <w:tcBorders>
              <w:top w:val="nil"/>
              <w:left w:val="nil"/>
              <w:bottom w:val="single" w:sz="4" w:space="0" w:color="auto"/>
              <w:right w:val="single" w:sz="4" w:space="0" w:color="auto"/>
            </w:tcBorders>
            <w:shd w:val="clear" w:color="000000" w:fill="BFBFBF"/>
            <w:noWrap/>
            <w:vAlign w:val="center"/>
            <w:hideMark/>
          </w:tcPr>
          <w:p w14:paraId="052F8174" w14:textId="77777777" w:rsidR="00862AB8" w:rsidRDefault="00862AB8">
            <w:pPr>
              <w:jc w:val="center"/>
              <w:rPr>
                <w:b/>
                <w:bCs/>
                <w:color w:val="000000"/>
                <w:sz w:val="20"/>
                <w:szCs w:val="20"/>
              </w:rPr>
            </w:pPr>
            <w:r>
              <w:rPr>
                <w:b/>
                <w:bCs/>
                <w:color w:val="000000"/>
                <w:sz w:val="20"/>
                <w:szCs w:val="20"/>
              </w:rPr>
              <w:t>3 квартал</w:t>
            </w:r>
          </w:p>
        </w:tc>
        <w:tc>
          <w:tcPr>
            <w:tcW w:w="608" w:type="pct"/>
            <w:tcBorders>
              <w:top w:val="nil"/>
              <w:left w:val="nil"/>
              <w:bottom w:val="single" w:sz="4" w:space="0" w:color="auto"/>
              <w:right w:val="single" w:sz="4" w:space="0" w:color="auto"/>
            </w:tcBorders>
            <w:shd w:val="clear" w:color="000000" w:fill="BFBFBF"/>
            <w:noWrap/>
            <w:vAlign w:val="center"/>
            <w:hideMark/>
          </w:tcPr>
          <w:p w14:paraId="0A85E7FB" w14:textId="77777777" w:rsidR="00862AB8" w:rsidRDefault="00862AB8">
            <w:pPr>
              <w:jc w:val="center"/>
              <w:rPr>
                <w:b/>
                <w:bCs/>
                <w:color w:val="000000"/>
                <w:sz w:val="20"/>
                <w:szCs w:val="20"/>
              </w:rPr>
            </w:pPr>
            <w:r>
              <w:rPr>
                <w:b/>
                <w:bCs/>
                <w:color w:val="000000"/>
                <w:sz w:val="20"/>
                <w:szCs w:val="20"/>
              </w:rPr>
              <w:t>4 квартал</w:t>
            </w:r>
          </w:p>
        </w:tc>
      </w:tr>
      <w:tr w:rsidR="00862AB8" w14:paraId="0A5DE915"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BF1F474" w14:textId="77777777" w:rsidR="00862AB8" w:rsidRDefault="00862AB8">
            <w:pPr>
              <w:jc w:val="center"/>
              <w:rPr>
                <w:color w:val="000000"/>
                <w:sz w:val="20"/>
                <w:szCs w:val="20"/>
              </w:rPr>
            </w:pPr>
            <w:r>
              <w:rPr>
                <w:bCs/>
                <w:color w:val="000000"/>
                <w:sz w:val="20"/>
                <w:szCs w:val="20"/>
              </w:rPr>
              <w:t>1</w:t>
            </w:r>
          </w:p>
        </w:tc>
        <w:tc>
          <w:tcPr>
            <w:tcW w:w="940" w:type="pct"/>
            <w:tcBorders>
              <w:top w:val="nil"/>
              <w:left w:val="nil"/>
              <w:bottom w:val="single" w:sz="4" w:space="0" w:color="auto"/>
              <w:right w:val="single" w:sz="4" w:space="0" w:color="auto"/>
            </w:tcBorders>
            <w:vAlign w:val="center"/>
            <w:hideMark/>
          </w:tcPr>
          <w:p w14:paraId="3C3BEBE5" w14:textId="77777777" w:rsidR="00862AB8" w:rsidRDefault="00862AB8">
            <w:pPr>
              <w:jc w:val="center"/>
              <w:rPr>
                <w:color w:val="000000"/>
                <w:sz w:val="20"/>
                <w:szCs w:val="20"/>
              </w:rPr>
            </w:pPr>
            <w:r>
              <w:rPr>
                <w:bCs/>
                <w:color w:val="000000"/>
                <w:sz w:val="20"/>
                <w:szCs w:val="20"/>
              </w:rPr>
              <w:t>Цветность</w:t>
            </w:r>
          </w:p>
        </w:tc>
        <w:tc>
          <w:tcPr>
            <w:tcW w:w="573" w:type="pct"/>
            <w:tcBorders>
              <w:top w:val="nil"/>
              <w:left w:val="nil"/>
              <w:bottom w:val="single" w:sz="4" w:space="0" w:color="auto"/>
              <w:right w:val="single" w:sz="4" w:space="0" w:color="auto"/>
            </w:tcBorders>
            <w:vAlign w:val="center"/>
            <w:hideMark/>
          </w:tcPr>
          <w:p w14:paraId="61D57D71" w14:textId="77777777" w:rsidR="00862AB8" w:rsidRDefault="00862AB8">
            <w:pPr>
              <w:jc w:val="center"/>
              <w:rPr>
                <w:color w:val="000000"/>
                <w:sz w:val="20"/>
                <w:szCs w:val="20"/>
              </w:rPr>
            </w:pPr>
            <w:r>
              <w:rPr>
                <w:color w:val="000000"/>
                <w:sz w:val="20"/>
                <w:szCs w:val="20"/>
              </w:rPr>
              <w:t>градусы</w:t>
            </w:r>
          </w:p>
        </w:tc>
        <w:tc>
          <w:tcPr>
            <w:tcW w:w="786" w:type="pct"/>
            <w:tcBorders>
              <w:top w:val="nil"/>
              <w:left w:val="nil"/>
              <w:bottom w:val="single" w:sz="4" w:space="0" w:color="auto"/>
              <w:right w:val="single" w:sz="4" w:space="0" w:color="auto"/>
            </w:tcBorders>
            <w:vAlign w:val="center"/>
            <w:hideMark/>
          </w:tcPr>
          <w:p w14:paraId="563A3C4E" w14:textId="77777777" w:rsidR="00862AB8" w:rsidRDefault="00862AB8">
            <w:pPr>
              <w:jc w:val="center"/>
              <w:rPr>
                <w:color w:val="000000"/>
                <w:sz w:val="20"/>
                <w:szCs w:val="20"/>
              </w:rPr>
            </w:pPr>
            <w:r>
              <w:rPr>
                <w:color w:val="000000"/>
                <w:sz w:val="20"/>
                <w:szCs w:val="20"/>
              </w:rPr>
              <w:t>н/б 20</w:t>
            </w:r>
          </w:p>
        </w:tc>
        <w:tc>
          <w:tcPr>
            <w:tcW w:w="608" w:type="pct"/>
            <w:tcBorders>
              <w:top w:val="nil"/>
              <w:left w:val="nil"/>
              <w:bottom w:val="single" w:sz="4" w:space="0" w:color="auto"/>
              <w:right w:val="single" w:sz="4" w:space="0" w:color="auto"/>
            </w:tcBorders>
            <w:noWrap/>
            <w:vAlign w:val="center"/>
            <w:hideMark/>
          </w:tcPr>
          <w:p w14:paraId="13285787" w14:textId="77777777" w:rsidR="00862AB8" w:rsidRDefault="00862AB8">
            <w:pPr>
              <w:jc w:val="center"/>
              <w:rPr>
                <w:color w:val="000000"/>
                <w:sz w:val="20"/>
                <w:szCs w:val="20"/>
              </w:rPr>
            </w:pPr>
            <w:r>
              <w:rPr>
                <w:color w:val="000000"/>
                <w:sz w:val="20"/>
                <w:szCs w:val="20"/>
              </w:rPr>
              <w:t>4</w:t>
            </w:r>
          </w:p>
        </w:tc>
        <w:tc>
          <w:tcPr>
            <w:tcW w:w="608" w:type="pct"/>
            <w:tcBorders>
              <w:top w:val="nil"/>
              <w:left w:val="nil"/>
              <w:bottom w:val="single" w:sz="4" w:space="0" w:color="auto"/>
              <w:right w:val="single" w:sz="4" w:space="0" w:color="auto"/>
            </w:tcBorders>
            <w:noWrap/>
            <w:vAlign w:val="center"/>
            <w:hideMark/>
          </w:tcPr>
          <w:p w14:paraId="0DB28BB2" w14:textId="77777777" w:rsidR="00862AB8" w:rsidRDefault="00862AB8">
            <w:pPr>
              <w:jc w:val="center"/>
              <w:rPr>
                <w:color w:val="000000"/>
                <w:sz w:val="20"/>
                <w:szCs w:val="20"/>
              </w:rPr>
            </w:pPr>
            <w:r>
              <w:rPr>
                <w:color w:val="000000"/>
                <w:sz w:val="20"/>
                <w:szCs w:val="20"/>
              </w:rPr>
              <w:t>14,9</w:t>
            </w:r>
          </w:p>
        </w:tc>
        <w:tc>
          <w:tcPr>
            <w:tcW w:w="608" w:type="pct"/>
            <w:tcBorders>
              <w:top w:val="nil"/>
              <w:left w:val="nil"/>
              <w:bottom w:val="single" w:sz="4" w:space="0" w:color="auto"/>
              <w:right w:val="single" w:sz="4" w:space="0" w:color="auto"/>
            </w:tcBorders>
            <w:noWrap/>
            <w:vAlign w:val="center"/>
            <w:hideMark/>
          </w:tcPr>
          <w:p w14:paraId="15A5E13E" w14:textId="77777777" w:rsidR="00862AB8" w:rsidRDefault="00862AB8">
            <w:pPr>
              <w:jc w:val="center"/>
              <w:rPr>
                <w:color w:val="000000"/>
                <w:sz w:val="20"/>
                <w:szCs w:val="20"/>
              </w:rPr>
            </w:pPr>
            <w:r>
              <w:rPr>
                <w:color w:val="000000"/>
                <w:sz w:val="20"/>
                <w:szCs w:val="20"/>
              </w:rPr>
              <w:t>9,1</w:t>
            </w:r>
          </w:p>
        </w:tc>
        <w:tc>
          <w:tcPr>
            <w:tcW w:w="608" w:type="pct"/>
            <w:tcBorders>
              <w:top w:val="nil"/>
              <w:left w:val="nil"/>
              <w:bottom w:val="single" w:sz="4" w:space="0" w:color="auto"/>
              <w:right w:val="single" w:sz="4" w:space="0" w:color="auto"/>
            </w:tcBorders>
            <w:noWrap/>
            <w:vAlign w:val="center"/>
            <w:hideMark/>
          </w:tcPr>
          <w:p w14:paraId="17BEB622" w14:textId="77777777" w:rsidR="00862AB8" w:rsidRDefault="00862AB8">
            <w:pPr>
              <w:jc w:val="center"/>
              <w:rPr>
                <w:color w:val="000000"/>
                <w:sz w:val="20"/>
                <w:szCs w:val="20"/>
              </w:rPr>
            </w:pPr>
            <w:r>
              <w:rPr>
                <w:color w:val="000000"/>
                <w:sz w:val="20"/>
                <w:szCs w:val="20"/>
              </w:rPr>
              <w:t>7,9</w:t>
            </w:r>
          </w:p>
        </w:tc>
      </w:tr>
      <w:tr w:rsidR="00862AB8" w14:paraId="3FF63BCF"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FC37CFB" w14:textId="77777777" w:rsidR="00862AB8" w:rsidRDefault="00862AB8">
            <w:pPr>
              <w:jc w:val="center"/>
              <w:rPr>
                <w:color w:val="000000"/>
                <w:sz w:val="20"/>
                <w:szCs w:val="20"/>
              </w:rPr>
            </w:pPr>
            <w:r>
              <w:rPr>
                <w:bCs/>
                <w:color w:val="000000"/>
                <w:sz w:val="20"/>
                <w:szCs w:val="20"/>
              </w:rPr>
              <w:t>2</w:t>
            </w:r>
          </w:p>
        </w:tc>
        <w:tc>
          <w:tcPr>
            <w:tcW w:w="940" w:type="pct"/>
            <w:tcBorders>
              <w:top w:val="nil"/>
              <w:left w:val="nil"/>
              <w:bottom w:val="single" w:sz="4" w:space="0" w:color="auto"/>
              <w:right w:val="single" w:sz="4" w:space="0" w:color="auto"/>
            </w:tcBorders>
            <w:vAlign w:val="center"/>
            <w:hideMark/>
          </w:tcPr>
          <w:p w14:paraId="199E856C" w14:textId="77777777" w:rsidR="00862AB8" w:rsidRDefault="00862AB8">
            <w:pPr>
              <w:jc w:val="center"/>
              <w:rPr>
                <w:color w:val="000000"/>
                <w:sz w:val="20"/>
                <w:szCs w:val="20"/>
              </w:rPr>
            </w:pPr>
            <w:r>
              <w:rPr>
                <w:bCs/>
                <w:color w:val="000000"/>
                <w:sz w:val="20"/>
                <w:szCs w:val="20"/>
              </w:rPr>
              <w:t>Мутность</w:t>
            </w:r>
          </w:p>
        </w:tc>
        <w:tc>
          <w:tcPr>
            <w:tcW w:w="573" w:type="pct"/>
            <w:tcBorders>
              <w:top w:val="nil"/>
              <w:left w:val="nil"/>
              <w:bottom w:val="single" w:sz="4" w:space="0" w:color="auto"/>
              <w:right w:val="single" w:sz="4" w:space="0" w:color="auto"/>
            </w:tcBorders>
            <w:vAlign w:val="center"/>
            <w:hideMark/>
          </w:tcPr>
          <w:p w14:paraId="71714AB6"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224C1717" w14:textId="77777777" w:rsidR="00862AB8" w:rsidRDefault="00862AB8">
            <w:pPr>
              <w:jc w:val="center"/>
              <w:rPr>
                <w:color w:val="000000"/>
                <w:sz w:val="20"/>
                <w:szCs w:val="20"/>
              </w:rPr>
            </w:pPr>
            <w:r>
              <w:rPr>
                <w:color w:val="000000"/>
                <w:sz w:val="20"/>
                <w:szCs w:val="20"/>
              </w:rPr>
              <w:t>н/б 1,5</w:t>
            </w:r>
          </w:p>
        </w:tc>
        <w:tc>
          <w:tcPr>
            <w:tcW w:w="608" w:type="pct"/>
            <w:tcBorders>
              <w:top w:val="nil"/>
              <w:left w:val="nil"/>
              <w:bottom w:val="single" w:sz="4" w:space="0" w:color="auto"/>
              <w:right w:val="single" w:sz="4" w:space="0" w:color="auto"/>
            </w:tcBorders>
            <w:vAlign w:val="center"/>
            <w:hideMark/>
          </w:tcPr>
          <w:p w14:paraId="5C1E8148" w14:textId="77777777" w:rsidR="00862AB8" w:rsidRDefault="00862AB8">
            <w:pPr>
              <w:jc w:val="center"/>
              <w:rPr>
                <w:color w:val="000000"/>
                <w:sz w:val="20"/>
                <w:szCs w:val="20"/>
              </w:rPr>
            </w:pPr>
            <w:r>
              <w:rPr>
                <w:color w:val="000000"/>
                <w:sz w:val="20"/>
                <w:szCs w:val="20"/>
              </w:rPr>
              <w:t>менее 0,58</w:t>
            </w:r>
          </w:p>
        </w:tc>
        <w:tc>
          <w:tcPr>
            <w:tcW w:w="608" w:type="pct"/>
            <w:tcBorders>
              <w:top w:val="nil"/>
              <w:left w:val="nil"/>
              <w:bottom w:val="single" w:sz="4" w:space="0" w:color="auto"/>
              <w:right w:val="single" w:sz="4" w:space="0" w:color="auto"/>
            </w:tcBorders>
            <w:noWrap/>
            <w:vAlign w:val="center"/>
            <w:hideMark/>
          </w:tcPr>
          <w:p w14:paraId="19527C47" w14:textId="77777777" w:rsidR="00862AB8" w:rsidRDefault="00862AB8">
            <w:pPr>
              <w:jc w:val="center"/>
              <w:rPr>
                <w:color w:val="000000"/>
                <w:sz w:val="20"/>
                <w:szCs w:val="20"/>
              </w:rPr>
            </w:pPr>
            <w:r>
              <w:rPr>
                <w:color w:val="000000"/>
                <w:sz w:val="20"/>
                <w:szCs w:val="20"/>
              </w:rPr>
              <w:t>0,79</w:t>
            </w:r>
          </w:p>
        </w:tc>
        <w:tc>
          <w:tcPr>
            <w:tcW w:w="608" w:type="pct"/>
            <w:tcBorders>
              <w:top w:val="nil"/>
              <w:left w:val="nil"/>
              <w:bottom w:val="single" w:sz="4" w:space="0" w:color="auto"/>
              <w:right w:val="single" w:sz="4" w:space="0" w:color="auto"/>
            </w:tcBorders>
            <w:noWrap/>
            <w:vAlign w:val="center"/>
            <w:hideMark/>
          </w:tcPr>
          <w:p w14:paraId="0C767076" w14:textId="77777777" w:rsidR="00862AB8" w:rsidRDefault="00862AB8">
            <w:pPr>
              <w:jc w:val="center"/>
              <w:rPr>
                <w:color w:val="000000"/>
                <w:sz w:val="20"/>
                <w:szCs w:val="20"/>
              </w:rPr>
            </w:pPr>
            <w:r>
              <w:rPr>
                <w:color w:val="000000"/>
                <w:sz w:val="20"/>
                <w:szCs w:val="20"/>
              </w:rPr>
              <w:t>0,79</w:t>
            </w:r>
          </w:p>
        </w:tc>
        <w:tc>
          <w:tcPr>
            <w:tcW w:w="608" w:type="pct"/>
            <w:tcBorders>
              <w:top w:val="nil"/>
              <w:left w:val="nil"/>
              <w:bottom w:val="single" w:sz="4" w:space="0" w:color="auto"/>
              <w:right w:val="single" w:sz="4" w:space="0" w:color="auto"/>
            </w:tcBorders>
            <w:noWrap/>
            <w:vAlign w:val="center"/>
            <w:hideMark/>
          </w:tcPr>
          <w:p w14:paraId="36C508FA" w14:textId="77777777" w:rsidR="00862AB8" w:rsidRDefault="00862AB8">
            <w:pPr>
              <w:jc w:val="center"/>
              <w:rPr>
                <w:color w:val="000000"/>
                <w:sz w:val="20"/>
                <w:szCs w:val="20"/>
              </w:rPr>
            </w:pPr>
            <w:r>
              <w:rPr>
                <w:color w:val="000000"/>
                <w:sz w:val="20"/>
                <w:szCs w:val="20"/>
              </w:rPr>
              <w:t>0</w:t>
            </w:r>
          </w:p>
        </w:tc>
      </w:tr>
      <w:tr w:rsidR="00862AB8" w14:paraId="43D9DE34"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46137A2" w14:textId="77777777" w:rsidR="00862AB8" w:rsidRDefault="00862AB8">
            <w:pPr>
              <w:jc w:val="center"/>
              <w:rPr>
                <w:color w:val="000000"/>
                <w:sz w:val="20"/>
                <w:szCs w:val="20"/>
              </w:rPr>
            </w:pPr>
            <w:r>
              <w:rPr>
                <w:bCs/>
                <w:color w:val="000000"/>
                <w:sz w:val="20"/>
                <w:szCs w:val="20"/>
              </w:rPr>
              <w:t>3</w:t>
            </w:r>
          </w:p>
        </w:tc>
        <w:tc>
          <w:tcPr>
            <w:tcW w:w="940" w:type="pct"/>
            <w:tcBorders>
              <w:top w:val="nil"/>
              <w:left w:val="nil"/>
              <w:bottom w:val="single" w:sz="4" w:space="0" w:color="auto"/>
              <w:right w:val="single" w:sz="4" w:space="0" w:color="auto"/>
            </w:tcBorders>
            <w:vAlign w:val="center"/>
            <w:hideMark/>
          </w:tcPr>
          <w:p w14:paraId="00A02DFA" w14:textId="77777777" w:rsidR="00862AB8" w:rsidRDefault="00862AB8">
            <w:pPr>
              <w:jc w:val="center"/>
              <w:rPr>
                <w:color w:val="000000"/>
                <w:sz w:val="20"/>
                <w:szCs w:val="20"/>
              </w:rPr>
            </w:pPr>
            <w:r>
              <w:rPr>
                <w:bCs/>
                <w:color w:val="000000"/>
                <w:sz w:val="20"/>
                <w:szCs w:val="20"/>
              </w:rPr>
              <w:t>Запах при 20/60º</w:t>
            </w:r>
          </w:p>
        </w:tc>
        <w:tc>
          <w:tcPr>
            <w:tcW w:w="573" w:type="pct"/>
            <w:tcBorders>
              <w:top w:val="nil"/>
              <w:left w:val="nil"/>
              <w:bottom w:val="single" w:sz="4" w:space="0" w:color="auto"/>
              <w:right w:val="single" w:sz="4" w:space="0" w:color="auto"/>
            </w:tcBorders>
            <w:vAlign w:val="center"/>
            <w:hideMark/>
          </w:tcPr>
          <w:p w14:paraId="1C10876B" w14:textId="77777777" w:rsidR="00862AB8" w:rsidRDefault="00862AB8">
            <w:pPr>
              <w:jc w:val="center"/>
              <w:rPr>
                <w:color w:val="000000"/>
                <w:sz w:val="20"/>
                <w:szCs w:val="20"/>
              </w:rPr>
            </w:pPr>
            <w:r>
              <w:rPr>
                <w:color w:val="000000"/>
                <w:sz w:val="20"/>
                <w:szCs w:val="20"/>
              </w:rPr>
              <w:t>баллы</w:t>
            </w:r>
          </w:p>
        </w:tc>
        <w:tc>
          <w:tcPr>
            <w:tcW w:w="786" w:type="pct"/>
            <w:tcBorders>
              <w:top w:val="nil"/>
              <w:left w:val="nil"/>
              <w:bottom w:val="single" w:sz="4" w:space="0" w:color="auto"/>
              <w:right w:val="single" w:sz="4" w:space="0" w:color="auto"/>
            </w:tcBorders>
            <w:vAlign w:val="center"/>
            <w:hideMark/>
          </w:tcPr>
          <w:p w14:paraId="4127E52B" w14:textId="77777777" w:rsidR="00862AB8" w:rsidRDefault="00862AB8">
            <w:pPr>
              <w:jc w:val="center"/>
              <w:rPr>
                <w:color w:val="000000"/>
                <w:sz w:val="20"/>
                <w:szCs w:val="20"/>
              </w:rPr>
            </w:pPr>
            <w:r>
              <w:rPr>
                <w:color w:val="000000"/>
                <w:sz w:val="20"/>
                <w:szCs w:val="20"/>
              </w:rPr>
              <w:t>н/б 2/2</w:t>
            </w:r>
          </w:p>
        </w:tc>
        <w:tc>
          <w:tcPr>
            <w:tcW w:w="608" w:type="pct"/>
            <w:tcBorders>
              <w:top w:val="nil"/>
              <w:left w:val="nil"/>
              <w:bottom w:val="single" w:sz="4" w:space="0" w:color="auto"/>
              <w:right w:val="single" w:sz="4" w:space="0" w:color="auto"/>
            </w:tcBorders>
            <w:vAlign w:val="center"/>
            <w:hideMark/>
          </w:tcPr>
          <w:p w14:paraId="328F8B09" w14:textId="77777777" w:rsidR="00862AB8" w:rsidRDefault="00862AB8">
            <w:pPr>
              <w:jc w:val="center"/>
              <w:rPr>
                <w:color w:val="000000"/>
                <w:sz w:val="20"/>
                <w:szCs w:val="20"/>
              </w:rPr>
            </w:pPr>
            <w:r>
              <w:rPr>
                <w:color w:val="000000"/>
                <w:sz w:val="20"/>
                <w:szCs w:val="20"/>
              </w:rPr>
              <w:t>0/0</w:t>
            </w:r>
          </w:p>
        </w:tc>
        <w:tc>
          <w:tcPr>
            <w:tcW w:w="608" w:type="pct"/>
            <w:tcBorders>
              <w:top w:val="nil"/>
              <w:left w:val="nil"/>
              <w:bottom w:val="single" w:sz="4" w:space="0" w:color="auto"/>
              <w:right w:val="single" w:sz="4" w:space="0" w:color="auto"/>
            </w:tcBorders>
            <w:vAlign w:val="center"/>
            <w:hideMark/>
          </w:tcPr>
          <w:p w14:paraId="47D5A359" w14:textId="77777777" w:rsidR="00862AB8" w:rsidRDefault="00862AB8">
            <w:pPr>
              <w:jc w:val="center"/>
              <w:rPr>
                <w:color w:val="000000"/>
                <w:sz w:val="20"/>
                <w:szCs w:val="20"/>
              </w:rPr>
            </w:pPr>
            <w:r>
              <w:rPr>
                <w:color w:val="000000"/>
                <w:sz w:val="20"/>
                <w:szCs w:val="20"/>
              </w:rPr>
              <w:t>0/0</w:t>
            </w:r>
          </w:p>
        </w:tc>
        <w:tc>
          <w:tcPr>
            <w:tcW w:w="608" w:type="pct"/>
            <w:tcBorders>
              <w:top w:val="nil"/>
              <w:left w:val="nil"/>
              <w:bottom w:val="single" w:sz="4" w:space="0" w:color="auto"/>
              <w:right w:val="single" w:sz="4" w:space="0" w:color="auto"/>
            </w:tcBorders>
            <w:vAlign w:val="center"/>
            <w:hideMark/>
          </w:tcPr>
          <w:p w14:paraId="69E86752" w14:textId="77777777" w:rsidR="00862AB8" w:rsidRDefault="00862AB8">
            <w:pPr>
              <w:jc w:val="center"/>
              <w:rPr>
                <w:color w:val="000000"/>
                <w:sz w:val="20"/>
                <w:szCs w:val="20"/>
              </w:rPr>
            </w:pPr>
            <w:r>
              <w:rPr>
                <w:color w:val="000000"/>
                <w:sz w:val="20"/>
                <w:szCs w:val="20"/>
              </w:rPr>
              <w:t>0/0</w:t>
            </w:r>
          </w:p>
        </w:tc>
        <w:tc>
          <w:tcPr>
            <w:tcW w:w="608" w:type="pct"/>
            <w:tcBorders>
              <w:top w:val="nil"/>
              <w:left w:val="nil"/>
              <w:bottom w:val="single" w:sz="4" w:space="0" w:color="auto"/>
              <w:right w:val="single" w:sz="4" w:space="0" w:color="auto"/>
            </w:tcBorders>
            <w:vAlign w:val="center"/>
            <w:hideMark/>
          </w:tcPr>
          <w:p w14:paraId="13D09467" w14:textId="77777777" w:rsidR="00862AB8" w:rsidRDefault="00862AB8">
            <w:pPr>
              <w:jc w:val="center"/>
              <w:rPr>
                <w:color w:val="000000"/>
                <w:sz w:val="20"/>
                <w:szCs w:val="20"/>
              </w:rPr>
            </w:pPr>
            <w:r>
              <w:rPr>
                <w:color w:val="000000"/>
                <w:sz w:val="20"/>
                <w:szCs w:val="20"/>
              </w:rPr>
              <w:t>0/0</w:t>
            </w:r>
          </w:p>
        </w:tc>
      </w:tr>
      <w:tr w:rsidR="00862AB8" w14:paraId="7DCE0BCE"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182E3FDE" w14:textId="77777777" w:rsidR="00862AB8" w:rsidRDefault="00862AB8">
            <w:pPr>
              <w:jc w:val="center"/>
              <w:rPr>
                <w:color w:val="000000"/>
                <w:sz w:val="20"/>
                <w:szCs w:val="20"/>
              </w:rPr>
            </w:pPr>
            <w:r>
              <w:rPr>
                <w:bCs/>
                <w:color w:val="000000"/>
                <w:sz w:val="20"/>
                <w:szCs w:val="20"/>
              </w:rPr>
              <w:t>4</w:t>
            </w:r>
          </w:p>
        </w:tc>
        <w:tc>
          <w:tcPr>
            <w:tcW w:w="940" w:type="pct"/>
            <w:tcBorders>
              <w:top w:val="nil"/>
              <w:left w:val="nil"/>
              <w:bottom w:val="single" w:sz="4" w:space="0" w:color="auto"/>
              <w:right w:val="single" w:sz="4" w:space="0" w:color="auto"/>
            </w:tcBorders>
            <w:vAlign w:val="center"/>
            <w:hideMark/>
          </w:tcPr>
          <w:p w14:paraId="4154EC5C" w14:textId="77777777" w:rsidR="00862AB8" w:rsidRDefault="00862AB8">
            <w:pPr>
              <w:jc w:val="center"/>
              <w:rPr>
                <w:color w:val="000000"/>
                <w:sz w:val="20"/>
                <w:szCs w:val="20"/>
              </w:rPr>
            </w:pPr>
            <w:r>
              <w:rPr>
                <w:bCs/>
                <w:color w:val="000000"/>
                <w:sz w:val="20"/>
                <w:szCs w:val="20"/>
              </w:rPr>
              <w:t>Привкус</w:t>
            </w:r>
          </w:p>
        </w:tc>
        <w:tc>
          <w:tcPr>
            <w:tcW w:w="573" w:type="pct"/>
            <w:tcBorders>
              <w:top w:val="nil"/>
              <w:left w:val="nil"/>
              <w:bottom w:val="single" w:sz="4" w:space="0" w:color="auto"/>
              <w:right w:val="single" w:sz="4" w:space="0" w:color="auto"/>
            </w:tcBorders>
            <w:vAlign w:val="center"/>
            <w:hideMark/>
          </w:tcPr>
          <w:p w14:paraId="71FC4E8D" w14:textId="77777777" w:rsidR="00862AB8" w:rsidRDefault="00862AB8">
            <w:pPr>
              <w:jc w:val="center"/>
              <w:rPr>
                <w:color w:val="000000"/>
                <w:sz w:val="20"/>
                <w:szCs w:val="20"/>
              </w:rPr>
            </w:pPr>
            <w:r>
              <w:rPr>
                <w:color w:val="000000"/>
                <w:sz w:val="20"/>
                <w:szCs w:val="20"/>
              </w:rPr>
              <w:t>баллы</w:t>
            </w:r>
          </w:p>
        </w:tc>
        <w:tc>
          <w:tcPr>
            <w:tcW w:w="786" w:type="pct"/>
            <w:tcBorders>
              <w:top w:val="nil"/>
              <w:left w:val="nil"/>
              <w:bottom w:val="single" w:sz="4" w:space="0" w:color="auto"/>
              <w:right w:val="single" w:sz="4" w:space="0" w:color="auto"/>
            </w:tcBorders>
            <w:vAlign w:val="center"/>
            <w:hideMark/>
          </w:tcPr>
          <w:p w14:paraId="775E5BD9" w14:textId="77777777" w:rsidR="00862AB8" w:rsidRDefault="00862AB8">
            <w:pPr>
              <w:jc w:val="center"/>
              <w:rPr>
                <w:color w:val="000000"/>
                <w:sz w:val="20"/>
                <w:szCs w:val="20"/>
              </w:rPr>
            </w:pPr>
            <w:r>
              <w:rPr>
                <w:color w:val="000000"/>
                <w:sz w:val="20"/>
                <w:szCs w:val="20"/>
              </w:rPr>
              <w:t>н/б 2</w:t>
            </w:r>
          </w:p>
        </w:tc>
        <w:tc>
          <w:tcPr>
            <w:tcW w:w="608" w:type="pct"/>
            <w:tcBorders>
              <w:top w:val="nil"/>
              <w:left w:val="nil"/>
              <w:bottom w:val="single" w:sz="4" w:space="0" w:color="auto"/>
              <w:right w:val="single" w:sz="4" w:space="0" w:color="auto"/>
            </w:tcBorders>
            <w:noWrap/>
            <w:vAlign w:val="center"/>
            <w:hideMark/>
          </w:tcPr>
          <w:p w14:paraId="79F691EF"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034972A4"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33BFB7F3"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5D00ABDC" w14:textId="77777777" w:rsidR="00862AB8" w:rsidRDefault="00862AB8">
            <w:pPr>
              <w:jc w:val="center"/>
              <w:rPr>
                <w:color w:val="000000"/>
                <w:sz w:val="20"/>
                <w:szCs w:val="20"/>
              </w:rPr>
            </w:pPr>
            <w:r>
              <w:rPr>
                <w:color w:val="000000"/>
                <w:sz w:val="20"/>
                <w:szCs w:val="20"/>
              </w:rPr>
              <w:t>0</w:t>
            </w:r>
          </w:p>
        </w:tc>
      </w:tr>
      <w:tr w:rsidR="00862AB8" w14:paraId="1444B084"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4A7EBD3" w14:textId="77777777" w:rsidR="00862AB8" w:rsidRDefault="00862AB8">
            <w:pPr>
              <w:jc w:val="center"/>
              <w:rPr>
                <w:color w:val="000000"/>
                <w:sz w:val="20"/>
                <w:szCs w:val="20"/>
              </w:rPr>
            </w:pPr>
            <w:r>
              <w:rPr>
                <w:bCs/>
                <w:color w:val="000000"/>
                <w:sz w:val="20"/>
                <w:szCs w:val="20"/>
              </w:rPr>
              <w:t>5</w:t>
            </w:r>
          </w:p>
        </w:tc>
        <w:tc>
          <w:tcPr>
            <w:tcW w:w="940" w:type="pct"/>
            <w:tcBorders>
              <w:top w:val="nil"/>
              <w:left w:val="nil"/>
              <w:bottom w:val="single" w:sz="4" w:space="0" w:color="auto"/>
              <w:right w:val="single" w:sz="4" w:space="0" w:color="auto"/>
            </w:tcBorders>
            <w:vAlign w:val="center"/>
            <w:hideMark/>
          </w:tcPr>
          <w:p w14:paraId="190EDF96" w14:textId="77777777" w:rsidR="00862AB8" w:rsidRDefault="00862AB8">
            <w:pPr>
              <w:jc w:val="center"/>
              <w:rPr>
                <w:color w:val="000000"/>
                <w:sz w:val="20"/>
                <w:szCs w:val="20"/>
              </w:rPr>
            </w:pPr>
            <w:r>
              <w:rPr>
                <w:bCs/>
                <w:color w:val="000000"/>
                <w:sz w:val="20"/>
                <w:szCs w:val="20"/>
              </w:rPr>
              <w:t>рН</w:t>
            </w:r>
          </w:p>
        </w:tc>
        <w:tc>
          <w:tcPr>
            <w:tcW w:w="573" w:type="pct"/>
            <w:tcBorders>
              <w:top w:val="nil"/>
              <w:left w:val="nil"/>
              <w:bottom w:val="single" w:sz="4" w:space="0" w:color="auto"/>
              <w:right w:val="single" w:sz="4" w:space="0" w:color="auto"/>
            </w:tcBorders>
            <w:vAlign w:val="center"/>
            <w:hideMark/>
          </w:tcPr>
          <w:p w14:paraId="6AA4407A" w14:textId="77777777" w:rsidR="00862AB8" w:rsidRDefault="00862AB8">
            <w:pPr>
              <w:jc w:val="center"/>
              <w:rPr>
                <w:color w:val="000000"/>
                <w:sz w:val="20"/>
                <w:szCs w:val="20"/>
              </w:rPr>
            </w:pPr>
            <w:r>
              <w:rPr>
                <w:color w:val="000000"/>
                <w:sz w:val="20"/>
                <w:szCs w:val="20"/>
              </w:rPr>
              <w:t>ед.</w:t>
            </w:r>
          </w:p>
        </w:tc>
        <w:tc>
          <w:tcPr>
            <w:tcW w:w="786" w:type="pct"/>
            <w:tcBorders>
              <w:top w:val="nil"/>
              <w:left w:val="nil"/>
              <w:bottom w:val="single" w:sz="4" w:space="0" w:color="auto"/>
              <w:right w:val="single" w:sz="4" w:space="0" w:color="auto"/>
            </w:tcBorders>
            <w:vAlign w:val="center"/>
            <w:hideMark/>
          </w:tcPr>
          <w:p w14:paraId="3A4A70FF" w14:textId="77777777" w:rsidR="00862AB8" w:rsidRDefault="00862AB8">
            <w:pPr>
              <w:jc w:val="center"/>
              <w:rPr>
                <w:color w:val="000000"/>
                <w:sz w:val="20"/>
                <w:szCs w:val="20"/>
              </w:rPr>
            </w:pPr>
            <w:r>
              <w:rPr>
                <w:color w:val="000000"/>
                <w:sz w:val="20"/>
                <w:szCs w:val="20"/>
              </w:rPr>
              <w:t xml:space="preserve"> 6,0-9,0</w:t>
            </w:r>
          </w:p>
        </w:tc>
        <w:tc>
          <w:tcPr>
            <w:tcW w:w="608" w:type="pct"/>
            <w:tcBorders>
              <w:top w:val="nil"/>
              <w:left w:val="nil"/>
              <w:bottom w:val="single" w:sz="4" w:space="0" w:color="auto"/>
              <w:right w:val="single" w:sz="4" w:space="0" w:color="auto"/>
            </w:tcBorders>
            <w:noWrap/>
            <w:vAlign w:val="center"/>
            <w:hideMark/>
          </w:tcPr>
          <w:p w14:paraId="54DDB6F5" w14:textId="77777777" w:rsidR="00862AB8" w:rsidRDefault="00862AB8">
            <w:pPr>
              <w:jc w:val="center"/>
              <w:rPr>
                <w:color w:val="000000"/>
                <w:sz w:val="20"/>
                <w:szCs w:val="20"/>
              </w:rPr>
            </w:pPr>
            <w:r>
              <w:rPr>
                <w:color w:val="000000"/>
                <w:sz w:val="20"/>
                <w:szCs w:val="20"/>
              </w:rPr>
              <w:t>7,53</w:t>
            </w:r>
          </w:p>
        </w:tc>
        <w:tc>
          <w:tcPr>
            <w:tcW w:w="608" w:type="pct"/>
            <w:tcBorders>
              <w:top w:val="nil"/>
              <w:left w:val="nil"/>
              <w:bottom w:val="single" w:sz="4" w:space="0" w:color="auto"/>
              <w:right w:val="single" w:sz="4" w:space="0" w:color="auto"/>
            </w:tcBorders>
            <w:noWrap/>
            <w:vAlign w:val="center"/>
            <w:hideMark/>
          </w:tcPr>
          <w:p w14:paraId="58C0CA6A" w14:textId="77777777" w:rsidR="00862AB8" w:rsidRDefault="00862AB8">
            <w:pPr>
              <w:jc w:val="center"/>
              <w:rPr>
                <w:color w:val="000000"/>
                <w:sz w:val="20"/>
                <w:szCs w:val="20"/>
              </w:rPr>
            </w:pPr>
            <w:r>
              <w:rPr>
                <w:color w:val="000000"/>
                <w:sz w:val="20"/>
                <w:szCs w:val="20"/>
              </w:rPr>
              <w:t>7,47</w:t>
            </w:r>
          </w:p>
        </w:tc>
        <w:tc>
          <w:tcPr>
            <w:tcW w:w="608" w:type="pct"/>
            <w:tcBorders>
              <w:top w:val="nil"/>
              <w:left w:val="nil"/>
              <w:bottom w:val="single" w:sz="4" w:space="0" w:color="auto"/>
              <w:right w:val="single" w:sz="4" w:space="0" w:color="auto"/>
            </w:tcBorders>
            <w:noWrap/>
            <w:vAlign w:val="center"/>
            <w:hideMark/>
          </w:tcPr>
          <w:p w14:paraId="7722368C" w14:textId="77777777" w:rsidR="00862AB8" w:rsidRDefault="00862AB8">
            <w:pPr>
              <w:jc w:val="center"/>
              <w:rPr>
                <w:color w:val="000000"/>
                <w:sz w:val="20"/>
                <w:szCs w:val="20"/>
              </w:rPr>
            </w:pPr>
            <w:r>
              <w:rPr>
                <w:color w:val="000000"/>
                <w:sz w:val="20"/>
                <w:szCs w:val="20"/>
              </w:rPr>
              <w:t>7,79</w:t>
            </w:r>
          </w:p>
        </w:tc>
        <w:tc>
          <w:tcPr>
            <w:tcW w:w="608" w:type="pct"/>
            <w:tcBorders>
              <w:top w:val="nil"/>
              <w:left w:val="nil"/>
              <w:bottom w:val="single" w:sz="4" w:space="0" w:color="auto"/>
              <w:right w:val="single" w:sz="4" w:space="0" w:color="auto"/>
            </w:tcBorders>
            <w:noWrap/>
            <w:vAlign w:val="center"/>
            <w:hideMark/>
          </w:tcPr>
          <w:p w14:paraId="7693843B" w14:textId="77777777" w:rsidR="00862AB8" w:rsidRDefault="00862AB8">
            <w:pPr>
              <w:jc w:val="center"/>
              <w:rPr>
                <w:color w:val="000000"/>
                <w:sz w:val="20"/>
                <w:szCs w:val="20"/>
              </w:rPr>
            </w:pPr>
            <w:r>
              <w:rPr>
                <w:color w:val="000000"/>
                <w:sz w:val="20"/>
                <w:szCs w:val="20"/>
              </w:rPr>
              <w:t>7,74</w:t>
            </w:r>
          </w:p>
        </w:tc>
      </w:tr>
      <w:tr w:rsidR="00862AB8" w14:paraId="15702CD7"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A346CC7" w14:textId="77777777" w:rsidR="00862AB8" w:rsidRDefault="00862AB8">
            <w:pPr>
              <w:jc w:val="center"/>
              <w:rPr>
                <w:color w:val="000000"/>
                <w:sz w:val="20"/>
                <w:szCs w:val="20"/>
              </w:rPr>
            </w:pPr>
            <w:r>
              <w:rPr>
                <w:bCs/>
                <w:color w:val="000000"/>
                <w:sz w:val="20"/>
                <w:szCs w:val="20"/>
              </w:rPr>
              <w:t>6</w:t>
            </w:r>
          </w:p>
        </w:tc>
        <w:tc>
          <w:tcPr>
            <w:tcW w:w="940" w:type="pct"/>
            <w:tcBorders>
              <w:top w:val="nil"/>
              <w:left w:val="nil"/>
              <w:bottom w:val="single" w:sz="4" w:space="0" w:color="auto"/>
              <w:right w:val="single" w:sz="4" w:space="0" w:color="auto"/>
            </w:tcBorders>
            <w:vAlign w:val="center"/>
            <w:hideMark/>
          </w:tcPr>
          <w:p w14:paraId="383DEA4E" w14:textId="77777777" w:rsidR="00862AB8" w:rsidRDefault="00862AB8">
            <w:pPr>
              <w:jc w:val="center"/>
              <w:rPr>
                <w:color w:val="000000"/>
                <w:sz w:val="20"/>
                <w:szCs w:val="20"/>
              </w:rPr>
            </w:pPr>
            <w:r>
              <w:rPr>
                <w:bCs/>
                <w:color w:val="000000"/>
                <w:sz w:val="20"/>
                <w:szCs w:val="20"/>
              </w:rPr>
              <w:t xml:space="preserve">Жесткость </w:t>
            </w:r>
          </w:p>
        </w:tc>
        <w:tc>
          <w:tcPr>
            <w:tcW w:w="573" w:type="pct"/>
            <w:tcBorders>
              <w:top w:val="nil"/>
              <w:left w:val="nil"/>
              <w:bottom w:val="single" w:sz="4" w:space="0" w:color="auto"/>
              <w:right w:val="single" w:sz="4" w:space="0" w:color="auto"/>
            </w:tcBorders>
            <w:vAlign w:val="center"/>
            <w:hideMark/>
          </w:tcPr>
          <w:p w14:paraId="3A528E46" w14:textId="77777777" w:rsidR="00862AB8" w:rsidRDefault="00862AB8">
            <w:pPr>
              <w:jc w:val="center"/>
              <w:rPr>
                <w:color w:val="000000"/>
                <w:sz w:val="20"/>
                <w:szCs w:val="20"/>
              </w:rPr>
            </w:pPr>
            <w:r>
              <w:rPr>
                <w:color w:val="000000"/>
                <w:sz w:val="20"/>
                <w:szCs w:val="20"/>
              </w:rPr>
              <w:t>º Ж</w:t>
            </w:r>
          </w:p>
        </w:tc>
        <w:tc>
          <w:tcPr>
            <w:tcW w:w="786" w:type="pct"/>
            <w:tcBorders>
              <w:top w:val="nil"/>
              <w:left w:val="nil"/>
              <w:bottom w:val="single" w:sz="4" w:space="0" w:color="auto"/>
              <w:right w:val="single" w:sz="4" w:space="0" w:color="auto"/>
            </w:tcBorders>
            <w:vAlign w:val="center"/>
            <w:hideMark/>
          </w:tcPr>
          <w:p w14:paraId="0C28E867" w14:textId="77777777" w:rsidR="00862AB8" w:rsidRDefault="00862AB8">
            <w:pPr>
              <w:jc w:val="center"/>
              <w:rPr>
                <w:color w:val="000000"/>
                <w:sz w:val="20"/>
                <w:szCs w:val="20"/>
              </w:rPr>
            </w:pPr>
            <w:r>
              <w:rPr>
                <w:color w:val="000000"/>
                <w:sz w:val="20"/>
                <w:szCs w:val="20"/>
              </w:rPr>
              <w:t>н/б 7,0</w:t>
            </w:r>
          </w:p>
        </w:tc>
        <w:tc>
          <w:tcPr>
            <w:tcW w:w="608" w:type="pct"/>
            <w:tcBorders>
              <w:top w:val="nil"/>
              <w:left w:val="nil"/>
              <w:bottom w:val="single" w:sz="4" w:space="0" w:color="auto"/>
              <w:right w:val="single" w:sz="4" w:space="0" w:color="auto"/>
            </w:tcBorders>
            <w:noWrap/>
            <w:vAlign w:val="center"/>
            <w:hideMark/>
          </w:tcPr>
          <w:p w14:paraId="18686A26" w14:textId="77777777" w:rsidR="00862AB8" w:rsidRDefault="00862AB8">
            <w:pPr>
              <w:jc w:val="center"/>
              <w:rPr>
                <w:color w:val="000000"/>
                <w:sz w:val="20"/>
                <w:szCs w:val="20"/>
              </w:rPr>
            </w:pPr>
            <w:r>
              <w:rPr>
                <w:color w:val="000000"/>
                <w:sz w:val="20"/>
                <w:szCs w:val="20"/>
              </w:rPr>
              <w:t>2,6</w:t>
            </w:r>
          </w:p>
        </w:tc>
        <w:tc>
          <w:tcPr>
            <w:tcW w:w="608" w:type="pct"/>
            <w:tcBorders>
              <w:top w:val="nil"/>
              <w:left w:val="nil"/>
              <w:bottom w:val="single" w:sz="4" w:space="0" w:color="auto"/>
              <w:right w:val="single" w:sz="4" w:space="0" w:color="auto"/>
            </w:tcBorders>
            <w:noWrap/>
            <w:vAlign w:val="center"/>
            <w:hideMark/>
          </w:tcPr>
          <w:p w14:paraId="78BCE627" w14:textId="77777777" w:rsidR="00862AB8" w:rsidRDefault="00862AB8">
            <w:pPr>
              <w:jc w:val="center"/>
              <w:rPr>
                <w:color w:val="000000"/>
                <w:sz w:val="20"/>
                <w:szCs w:val="20"/>
              </w:rPr>
            </w:pPr>
            <w:r>
              <w:rPr>
                <w:color w:val="000000"/>
                <w:sz w:val="20"/>
                <w:szCs w:val="20"/>
              </w:rPr>
              <w:t>2,65</w:t>
            </w:r>
          </w:p>
        </w:tc>
        <w:tc>
          <w:tcPr>
            <w:tcW w:w="608" w:type="pct"/>
            <w:tcBorders>
              <w:top w:val="nil"/>
              <w:left w:val="nil"/>
              <w:bottom w:val="single" w:sz="4" w:space="0" w:color="auto"/>
              <w:right w:val="single" w:sz="4" w:space="0" w:color="auto"/>
            </w:tcBorders>
            <w:noWrap/>
            <w:vAlign w:val="center"/>
            <w:hideMark/>
          </w:tcPr>
          <w:p w14:paraId="01D668C6" w14:textId="77777777" w:rsidR="00862AB8" w:rsidRDefault="00862AB8">
            <w:pPr>
              <w:jc w:val="center"/>
              <w:rPr>
                <w:color w:val="000000"/>
                <w:sz w:val="20"/>
                <w:szCs w:val="20"/>
              </w:rPr>
            </w:pPr>
            <w:r>
              <w:rPr>
                <w:color w:val="000000"/>
                <w:sz w:val="20"/>
                <w:szCs w:val="20"/>
              </w:rPr>
              <w:t>1,5</w:t>
            </w:r>
          </w:p>
        </w:tc>
        <w:tc>
          <w:tcPr>
            <w:tcW w:w="608" w:type="pct"/>
            <w:tcBorders>
              <w:top w:val="nil"/>
              <w:left w:val="nil"/>
              <w:bottom w:val="single" w:sz="4" w:space="0" w:color="auto"/>
              <w:right w:val="single" w:sz="4" w:space="0" w:color="auto"/>
            </w:tcBorders>
            <w:noWrap/>
            <w:vAlign w:val="center"/>
            <w:hideMark/>
          </w:tcPr>
          <w:p w14:paraId="197E181F" w14:textId="77777777" w:rsidR="00862AB8" w:rsidRDefault="00862AB8">
            <w:pPr>
              <w:jc w:val="center"/>
              <w:rPr>
                <w:color w:val="000000"/>
                <w:sz w:val="20"/>
                <w:szCs w:val="20"/>
              </w:rPr>
            </w:pPr>
            <w:r>
              <w:rPr>
                <w:color w:val="000000"/>
                <w:sz w:val="20"/>
                <w:szCs w:val="20"/>
              </w:rPr>
              <w:t>2,35</w:t>
            </w:r>
          </w:p>
        </w:tc>
      </w:tr>
      <w:tr w:rsidR="00862AB8" w14:paraId="4905D32C"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0B74FAD7" w14:textId="77777777" w:rsidR="00862AB8" w:rsidRDefault="00862AB8">
            <w:pPr>
              <w:jc w:val="center"/>
              <w:rPr>
                <w:color w:val="000000"/>
                <w:sz w:val="20"/>
                <w:szCs w:val="20"/>
              </w:rPr>
            </w:pPr>
            <w:r>
              <w:rPr>
                <w:bCs/>
                <w:color w:val="000000"/>
                <w:sz w:val="20"/>
                <w:szCs w:val="20"/>
              </w:rPr>
              <w:t>7</w:t>
            </w:r>
          </w:p>
        </w:tc>
        <w:tc>
          <w:tcPr>
            <w:tcW w:w="940" w:type="pct"/>
            <w:tcBorders>
              <w:top w:val="nil"/>
              <w:left w:val="nil"/>
              <w:bottom w:val="single" w:sz="4" w:space="0" w:color="auto"/>
              <w:right w:val="single" w:sz="4" w:space="0" w:color="auto"/>
            </w:tcBorders>
            <w:vAlign w:val="center"/>
            <w:hideMark/>
          </w:tcPr>
          <w:p w14:paraId="21C7CF91" w14:textId="77777777" w:rsidR="00862AB8" w:rsidRDefault="00862AB8">
            <w:pPr>
              <w:jc w:val="center"/>
              <w:rPr>
                <w:color w:val="000000"/>
                <w:sz w:val="20"/>
                <w:szCs w:val="20"/>
              </w:rPr>
            </w:pPr>
            <w:r>
              <w:rPr>
                <w:bCs/>
                <w:color w:val="000000"/>
                <w:sz w:val="20"/>
                <w:szCs w:val="20"/>
              </w:rPr>
              <w:t>Общая щелочность</w:t>
            </w:r>
          </w:p>
        </w:tc>
        <w:tc>
          <w:tcPr>
            <w:tcW w:w="573" w:type="pct"/>
            <w:tcBorders>
              <w:top w:val="nil"/>
              <w:left w:val="nil"/>
              <w:bottom w:val="single" w:sz="4" w:space="0" w:color="auto"/>
              <w:right w:val="single" w:sz="4" w:space="0" w:color="auto"/>
            </w:tcBorders>
            <w:vAlign w:val="center"/>
            <w:hideMark/>
          </w:tcPr>
          <w:p w14:paraId="0972AFC4" w14:textId="77777777" w:rsidR="00862AB8" w:rsidRDefault="00862AB8">
            <w:pPr>
              <w:jc w:val="center"/>
              <w:rPr>
                <w:color w:val="000000"/>
                <w:sz w:val="20"/>
                <w:szCs w:val="20"/>
              </w:rPr>
            </w:pPr>
            <w:r>
              <w:rPr>
                <w:color w:val="000000"/>
                <w:sz w:val="20"/>
                <w:szCs w:val="20"/>
              </w:rPr>
              <w:t>ммоль/дм³</w:t>
            </w:r>
          </w:p>
        </w:tc>
        <w:tc>
          <w:tcPr>
            <w:tcW w:w="786" w:type="pct"/>
            <w:tcBorders>
              <w:top w:val="nil"/>
              <w:left w:val="nil"/>
              <w:bottom w:val="single" w:sz="4" w:space="0" w:color="auto"/>
              <w:right w:val="single" w:sz="4" w:space="0" w:color="auto"/>
            </w:tcBorders>
            <w:vAlign w:val="center"/>
            <w:hideMark/>
          </w:tcPr>
          <w:p w14:paraId="0FCDADA0" w14:textId="77777777" w:rsidR="00862AB8" w:rsidRDefault="00862AB8">
            <w:pPr>
              <w:jc w:val="center"/>
              <w:rPr>
                <w:color w:val="000000"/>
                <w:sz w:val="20"/>
                <w:szCs w:val="20"/>
              </w:rPr>
            </w:pPr>
            <w:r>
              <w:rPr>
                <w:color w:val="000000"/>
                <w:sz w:val="20"/>
                <w:szCs w:val="20"/>
              </w:rPr>
              <w:t xml:space="preserve"> 0,5- 6,5</w:t>
            </w:r>
          </w:p>
        </w:tc>
        <w:tc>
          <w:tcPr>
            <w:tcW w:w="608" w:type="pct"/>
            <w:tcBorders>
              <w:top w:val="nil"/>
              <w:left w:val="nil"/>
              <w:bottom w:val="single" w:sz="4" w:space="0" w:color="auto"/>
              <w:right w:val="single" w:sz="4" w:space="0" w:color="auto"/>
            </w:tcBorders>
            <w:noWrap/>
            <w:vAlign w:val="center"/>
            <w:hideMark/>
          </w:tcPr>
          <w:p w14:paraId="608A882C" w14:textId="77777777" w:rsidR="00862AB8" w:rsidRDefault="00862AB8">
            <w:pPr>
              <w:jc w:val="center"/>
              <w:rPr>
                <w:color w:val="000000"/>
                <w:sz w:val="20"/>
                <w:szCs w:val="20"/>
              </w:rPr>
            </w:pPr>
            <w:r>
              <w:rPr>
                <w:color w:val="000000"/>
                <w:sz w:val="20"/>
                <w:szCs w:val="20"/>
              </w:rPr>
              <w:t>2,06</w:t>
            </w:r>
          </w:p>
        </w:tc>
        <w:tc>
          <w:tcPr>
            <w:tcW w:w="608" w:type="pct"/>
            <w:tcBorders>
              <w:top w:val="nil"/>
              <w:left w:val="nil"/>
              <w:bottom w:val="single" w:sz="4" w:space="0" w:color="auto"/>
              <w:right w:val="single" w:sz="4" w:space="0" w:color="auto"/>
            </w:tcBorders>
            <w:noWrap/>
            <w:vAlign w:val="center"/>
            <w:hideMark/>
          </w:tcPr>
          <w:p w14:paraId="3D96F0E7" w14:textId="77777777" w:rsidR="00862AB8" w:rsidRDefault="00862AB8">
            <w:pPr>
              <w:jc w:val="center"/>
              <w:rPr>
                <w:color w:val="000000"/>
                <w:sz w:val="20"/>
                <w:szCs w:val="20"/>
              </w:rPr>
            </w:pPr>
            <w:r>
              <w:rPr>
                <w:color w:val="000000"/>
                <w:sz w:val="20"/>
                <w:szCs w:val="20"/>
              </w:rPr>
              <w:t>1,76</w:t>
            </w:r>
          </w:p>
        </w:tc>
        <w:tc>
          <w:tcPr>
            <w:tcW w:w="608" w:type="pct"/>
            <w:tcBorders>
              <w:top w:val="nil"/>
              <w:left w:val="nil"/>
              <w:bottom w:val="single" w:sz="4" w:space="0" w:color="auto"/>
              <w:right w:val="single" w:sz="4" w:space="0" w:color="auto"/>
            </w:tcBorders>
            <w:noWrap/>
            <w:vAlign w:val="center"/>
            <w:hideMark/>
          </w:tcPr>
          <w:p w14:paraId="62A49D7D" w14:textId="77777777" w:rsidR="00862AB8" w:rsidRDefault="00862AB8">
            <w:pPr>
              <w:jc w:val="center"/>
              <w:rPr>
                <w:color w:val="000000"/>
                <w:sz w:val="20"/>
                <w:szCs w:val="20"/>
              </w:rPr>
            </w:pPr>
            <w:r>
              <w:rPr>
                <w:color w:val="000000"/>
                <w:sz w:val="20"/>
                <w:szCs w:val="20"/>
              </w:rPr>
              <w:t>1,16</w:t>
            </w:r>
          </w:p>
        </w:tc>
        <w:tc>
          <w:tcPr>
            <w:tcW w:w="608" w:type="pct"/>
            <w:tcBorders>
              <w:top w:val="nil"/>
              <w:left w:val="nil"/>
              <w:bottom w:val="single" w:sz="4" w:space="0" w:color="auto"/>
              <w:right w:val="single" w:sz="4" w:space="0" w:color="auto"/>
            </w:tcBorders>
            <w:noWrap/>
            <w:vAlign w:val="center"/>
            <w:hideMark/>
          </w:tcPr>
          <w:p w14:paraId="603AC0DD" w14:textId="77777777" w:rsidR="00862AB8" w:rsidRDefault="00862AB8">
            <w:pPr>
              <w:jc w:val="center"/>
              <w:rPr>
                <w:color w:val="000000"/>
                <w:sz w:val="20"/>
                <w:szCs w:val="20"/>
              </w:rPr>
            </w:pPr>
            <w:r>
              <w:rPr>
                <w:color w:val="000000"/>
                <w:sz w:val="20"/>
                <w:szCs w:val="20"/>
              </w:rPr>
              <w:t>1,96</w:t>
            </w:r>
          </w:p>
        </w:tc>
      </w:tr>
      <w:tr w:rsidR="00862AB8" w14:paraId="6705646F"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F83269B" w14:textId="77777777" w:rsidR="00862AB8" w:rsidRDefault="00862AB8">
            <w:pPr>
              <w:jc w:val="center"/>
              <w:rPr>
                <w:color w:val="000000"/>
                <w:sz w:val="20"/>
                <w:szCs w:val="20"/>
              </w:rPr>
            </w:pPr>
            <w:r>
              <w:rPr>
                <w:bCs/>
                <w:color w:val="000000"/>
                <w:sz w:val="20"/>
                <w:szCs w:val="20"/>
              </w:rPr>
              <w:t>8</w:t>
            </w:r>
          </w:p>
        </w:tc>
        <w:tc>
          <w:tcPr>
            <w:tcW w:w="940" w:type="pct"/>
            <w:tcBorders>
              <w:top w:val="nil"/>
              <w:left w:val="nil"/>
              <w:bottom w:val="single" w:sz="4" w:space="0" w:color="auto"/>
              <w:right w:val="single" w:sz="4" w:space="0" w:color="auto"/>
            </w:tcBorders>
            <w:vAlign w:val="center"/>
            <w:hideMark/>
          </w:tcPr>
          <w:p w14:paraId="656D1087" w14:textId="77777777" w:rsidR="00862AB8" w:rsidRDefault="00862AB8">
            <w:pPr>
              <w:jc w:val="center"/>
              <w:rPr>
                <w:color w:val="000000"/>
                <w:sz w:val="20"/>
                <w:szCs w:val="20"/>
              </w:rPr>
            </w:pPr>
            <w:r>
              <w:rPr>
                <w:bCs/>
                <w:color w:val="000000"/>
                <w:sz w:val="20"/>
                <w:szCs w:val="20"/>
              </w:rPr>
              <w:t xml:space="preserve">Железо общее </w:t>
            </w:r>
          </w:p>
        </w:tc>
        <w:tc>
          <w:tcPr>
            <w:tcW w:w="573" w:type="pct"/>
            <w:tcBorders>
              <w:top w:val="nil"/>
              <w:left w:val="nil"/>
              <w:bottom w:val="single" w:sz="4" w:space="0" w:color="auto"/>
              <w:right w:val="single" w:sz="4" w:space="0" w:color="auto"/>
            </w:tcBorders>
            <w:vAlign w:val="center"/>
            <w:hideMark/>
          </w:tcPr>
          <w:p w14:paraId="241FED93"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77E9F4C5" w14:textId="77777777" w:rsidR="00862AB8" w:rsidRDefault="00862AB8">
            <w:pPr>
              <w:jc w:val="center"/>
              <w:rPr>
                <w:color w:val="000000"/>
                <w:sz w:val="20"/>
                <w:szCs w:val="20"/>
              </w:rPr>
            </w:pPr>
            <w:r>
              <w:rPr>
                <w:color w:val="000000"/>
                <w:sz w:val="20"/>
                <w:szCs w:val="20"/>
              </w:rPr>
              <w:t>н/б 0,3</w:t>
            </w:r>
          </w:p>
        </w:tc>
        <w:tc>
          <w:tcPr>
            <w:tcW w:w="608" w:type="pct"/>
            <w:tcBorders>
              <w:top w:val="nil"/>
              <w:left w:val="nil"/>
              <w:bottom w:val="single" w:sz="4" w:space="0" w:color="auto"/>
              <w:right w:val="single" w:sz="4" w:space="0" w:color="auto"/>
            </w:tcBorders>
            <w:noWrap/>
            <w:vAlign w:val="center"/>
            <w:hideMark/>
          </w:tcPr>
          <w:p w14:paraId="656017A2" w14:textId="77777777" w:rsidR="00862AB8" w:rsidRDefault="00862AB8">
            <w:pPr>
              <w:jc w:val="center"/>
              <w:rPr>
                <w:color w:val="000000"/>
                <w:sz w:val="20"/>
                <w:szCs w:val="20"/>
              </w:rPr>
            </w:pPr>
            <w:r>
              <w:rPr>
                <w:color w:val="000000"/>
                <w:sz w:val="20"/>
                <w:szCs w:val="20"/>
              </w:rPr>
              <w:t>0,12</w:t>
            </w:r>
          </w:p>
        </w:tc>
        <w:tc>
          <w:tcPr>
            <w:tcW w:w="608" w:type="pct"/>
            <w:tcBorders>
              <w:top w:val="nil"/>
              <w:left w:val="nil"/>
              <w:bottom w:val="single" w:sz="4" w:space="0" w:color="auto"/>
              <w:right w:val="single" w:sz="4" w:space="0" w:color="auto"/>
            </w:tcBorders>
            <w:vAlign w:val="center"/>
            <w:hideMark/>
          </w:tcPr>
          <w:p w14:paraId="32779B9C" w14:textId="77777777" w:rsidR="00862AB8" w:rsidRDefault="00862AB8">
            <w:pPr>
              <w:jc w:val="center"/>
              <w:rPr>
                <w:color w:val="000000"/>
                <w:sz w:val="20"/>
                <w:szCs w:val="20"/>
              </w:rPr>
            </w:pPr>
            <w:r>
              <w:rPr>
                <w:color w:val="000000"/>
                <w:sz w:val="20"/>
                <w:szCs w:val="20"/>
              </w:rPr>
              <w:t>0,13</w:t>
            </w:r>
          </w:p>
        </w:tc>
        <w:tc>
          <w:tcPr>
            <w:tcW w:w="608" w:type="pct"/>
            <w:tcBorders>
              <w:top w:val="nil"/>
              <w:left w:val="nil"/>
              <w:bottom w:val="single" w:sz="4" w:space="0" w:color="auto"/>
              <w:right w:val="single" w:sz="4" w:space="0" w:color="auto"/>
            </w:tcBorders>
            <w:noWrap/>
            <w:vAlign w:val="center"/>
            <w:hideMark/>
          </w:tcPr>
          <w:p w14:paraId="31998FE2" w14:textId="77777777" w:rsidR="00862AB8" w:rsidRDefault="00862AB8">
            <w:pPr>
              <w:jc w:val="center"/>
              <w:rPr>
                <w:color w:val="000000"/>
                <w:sz w:val="20"/>
                <w:szCs w:val="20"/>
              </w:rPr>
            </w:pPr>
            <w:r>
              <w:rPr>
                <w:color w:val="000000"/>
                <w:sz w:val="20"/>
                <w:szCs w:val="20"/>
              </w:rPr>
              <w:t>0,11</w:t>
            </w:r>
          </w:p>
        </w:tc>
        <w:tc>
          <w:tcPr>
            <w:tcW w:w="608" w:type="pct"/>
            <w:tcBorders>
              <w:top w:val="nil"/>
              <w:left w:val="nil"/>
              <w:bottom w:val="single" w:sz="4" w:space="0" w:color="auto"/>
              <w:right w:val="single" w:sz="4" w:space="0" w:color="auto"/>
            </w:tcBorders>
            <w:noWrap/>
            <w:vAlign w:val="center"/>
            <w:hideMark/>
          </w:tcPr>
          <w:p w14:paraId="6B318D44" w14:textId="77777777" w:rsidR="00862AB8" w:rsidRDefault="00862AB8">
            <w:pPr>
              <w:jc w:val="center"/>
              <w:rPr>
                <w:color w:val="000000"/>
                <w:sz w:val="20"/>
                <w:szCs w:val="20"/>
              </w:rPr>
            </w:pPr>
            <w:r>
              <w:rPr>
                <w:color w:val="000000"/>
                <w:sz w:val="20"/>
                <w:szCs w:val="20"/>
              </w:rPr>
              <w:t>0,11</w:t>
            </w:r>
          </w:p>
        </w:tc>
      </w:tr>
      <w:tr w:rsidR="00862AB8" w14:paraId="536AF038"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54EAE48B" w14:textId="77777777" w:rsidR="00862AB8" w:rsidRDefault="00862AB8">
            <w:pPr>
              <w:jc w:val="center"/>
              <w:rPr>
                <w:color w:val="000000"/>
                <w:sz w:val="20"/>
                <w:szCs w:val="20"/>
              </w:rPr>
            </w:pPr>
            <w:r>
              <w:rPr>
                <w:bCs/>
                <w:color w:val="000000"/>
                <w:sz w:val="20"/>
                <w:szCs w:val="20"/>
              </w:rPr>
              <w:t>9</w:t>
            </w:r>
          </w:p>
        </w:tc>
        <w:tc>
          <w:tcPr>
            <w:tcW w:w="940" w:type="pct"/>
            <w:tcBorders>
              <w:top w:val="nil"/>
              <w:left w:val="nil"/>
              <w:bottom w:val="single" w:sz="4" w:space="0" w:color="auto"/>
              <w:right w:val="single" w:sz="4" w:space="0" w:color="auto"/>
            </w:tcBorders>
            <w:vAlign w:val="center"/>
            <w:hideMark/>
          </w:tcPr>
          <w:p w14:paraId="524E89C1" w14:textId="77777777" w:rsidR="00862AB8" w:rsidRDefault="00862AB8">
            <w:pPr>
              <w:jc w:val="center"/>
              <w:rPr>
                <w:color w:val="000000"/>
                <w:sz w:val="20"/>
                <w:szCs w:val="20"/>
              </w:rPr>
            </w:pPr>
            <w:r>
              <w:rPr>
                <w:bCs/>
                <w:color w:val="000000"/>
                <w:sz w:val="20"/>
                <w:szCs w:val="20"/>
              </w:rPr>
              <w:t>Сухой остаток</w:t>
            </w:r>
          </w:p>
        </w:tc>
        <w:tc>
          <w:tcPr>
            <w:tcW w:w="573" w:type="pct"/>
            <w:tcBorders>
              <w:top w:val="nil"/>
              <w:left w:val="nil"/>
              <w:bottom w:val="single" w:sz="4" w:space="0" w:color="auto"/>
              <w:right w:val="single" w:sz="4" w:space="0" w:color="auto"/>
            </w:tcBorders>
            <w:vAlign w:val="center"/>
            <w:hideMark/>
          </w:tcPr>
          <w:p w14:paraId="2A07821D"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7D175392" w14:textId="77777777" w:rsidR="00862AB8" w:rsidRDefault="00862AB8">
            <w:pPr>
              <w:jc w:val="center"/>
              <w:rPr>
                <w:color w:val="000000"/>
                <w:sz w:val="20"/>
                <w:szCs w:val="20"/>
              </w:rPr>
            </w:pPr>
            <w:r>
              <w:rPr>
                <w:color w:val="000000"/>
                <w:sz w:val="20"/>
                <w:szCs w:val="20"/>
              </w:rPr>
              <w:t>н/б 1000</w:t>
            </w:r>
          </w:p>
        </w:tc>
        <w:tc>
          <w:tcPr>
            <w:tcW w:w="608" w:type="pct"/>
            <w:tcBorders>
              <w:top w:val="nil"/>
              <w:left w:val="nil"/>
              <w:bottom w:val="single" w:sz="4" w:space="0" w:color="auto"/>
              <w:right w:val="single" w:sz="4" w:space="0" w:color="auto"/>
            </w:tcBorders>
            <w:vAlign w:val="center"/>
            <w:hideMark/>
          </w:tcPr>
          <w:p w14:paraId="02EDFB5C" w14:textId="77777777" w:rsidR="00862AB8" w:rsidRDefault="00862AB8">
            <w:pPr>
              <w:jc w:val="center"/>
              <w:rPr>
                <w:color w:val="000000"/>
                <w:sz w:val="20"/>
                <w:szCs w:val="20"/>
              </w:rPr>
            </w:pPr>
            <w:r>
              <w:rPr>
                <w:color w:val="000000"/>
                <w:sz w:val="20"/>
                <w:szCs w:val="20"/>
              </w:rPr>
              <w:t>менее 150,0</w:t>
            </w:r>
          </w:p>
        </w:tc>
        <w:tc>
          <w:tcPr>
            <w:tcW w:w="608" w:type="pct"/>
            <w:tcBorders>
              <w:top w:val="nil"/>
              <w:left w:val="nil"/>
              <w:bottom w:val="single" w:sz="4" w:space="0" w:color="auto"/>
              <w:right w:val="single" w:sz="4" w:space="0" w:color="auto"/>
            </w:tcBorders>
            <w:vAlign w:val="center"/>
            <w:hideMark/>
          </w:tcPr>
          <w:p w14:paraId="7ED09A83" w14:textId="77777777" w:rsidR="00862AB8" w:rsidRDefault="00862AB8">
            <w:pPr>
              <w:jc w:val="center"/>
              <w:rPr>
                <w:color w:val="000000"/>
                <w:sz w:val="20"/>
                <w:szCs w:val="20"/>
              </w:rPr>
            </w:pPr>
            <w:r>
              <w:rPr>
                <w:color w:val="000000"/>
                <w:sz w:val="20"/>
                <w:szCs w:val="20"/>
              </w:rPr>
              <w:t>менее 150,0</w:t>
            </w:r>
          </w:p>
        </w:tc>
        <w:tc>
          <w:tcPr>
            <w:tcW w:w="608" w:type="pct"/>
            <w:tcBorders>
              <w:top w:val="nil"/>
              <w:left w:val="nil"/>
              <w:bottom w:val="single" w:sz="4" w:space="0" w:color="auto"/>
              <w:right w:val="single" w:sz="4" w:space="0" w:color="auto"/>
            </w:tcBorders>
            <w:vAlign w:val="center"/>
            <w:hideMark/>
          </w:tcPr>
          <w:p w14:paraId="23C4863C" w14:textId="77777777" w:rsidR="00862AB8" w:rsidRDefault="00862AB8">
            <w:pPr>
              <w:jc w:val="center"/>
              <w:rPr>
                <w:color w:val="000000"/>
                <w:sz w:val="20"/>
                <w:szCs w:val="20"/>
              </w:rPr>
            </w:pPr>
            <w:r>
              <w:rPr>
                <w:color w:val="000000"/>
                <w:sz w:val="20"/>
                <w:szCs w:val="20"/>
              </w:rPr>
              <w:t>менее 150,0</w:t>
            </w:r>
          </w:p>
        </w:tc>
        <w:tc>
          <w:tcPr>
            <w:tcW w:w="608" w:type="pct"/>
            <w:tcBorders>
              <w:top w:val="nil"/>
              <w:left w:val="nil"/>
              <w:bottom w:val="single" w:sz="4" w:space="0" w:color="auto"/>
              <w:right w:val="single" w:sz="4" w:space="0" w:color="auto"/>
            </w:tcBorders>
            <w:vAlign w:val="center"/>
            <w:hideMark/>
          </w:tcPr>
          <w:p w14:paraId="455E72E7" w14:textId="77777777" w:rsidR="00862AB8" w:rsidRDefault="00862AB8">
            <w:pPr>
              <w:jc w:val="center"/>
              <w:rPr>
                <w:color w:val="000000"/>
                <w:sz w:val="20"/>
                <w:szCs w:val="20"/>
              </w:rPr>
            </w:pPr>
            <w:r>
              <w:rPr>
                <w:color w:val="000000"/>
                <w:sz w:val="20"/>
                <w:szCs w:val="20"/>
              </w:rPr>
              <w:t>менее 150,0</w:t>
            </w:r>
          </w:p>
        </w:tc>
      </w:tr>
      <w:tr w:rsidR="00862AB8" w14:paraId="1EE4E829"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88E6830" w14:textId="77777777" w:rsidR="00862AB8" w:rsidRDefault="00862AB8">
            <w:pPr>
              <w:jc w:val="center"/>
              <w:rPr>
                <w:color w:val="000000"/>
                <w:sz w:val="20"/>
                <w:szCs w:val="20"/>
              </w:rPr>
            </w:pPr>
            <w:r>
              <w:rPr>
                <w:bCs/>
                <w:color w:val="000000"/>
                <w:sz w:val="20"/>
                <w:szCs w:val="20"/>
              </w:rPr>
              <w:t>10</w:t>
            </w:r>
          </w:p>
        </w:tc>
        <w:tc>
          <w:tcPr>
            <w:tcW w:w="940" w:type="pct"/>
            <w:tcBorders>
              <w:top w:val="nil"/>
              <w:left w:val="nil"/>
              <w:bottom w:val="single" w:sz="4" w:space="0" w:color="auto"/>
              <w:right w:val="single" w:sz="4" w:space="0" w:color="auto"/>
            </w:tcBorders>
            <w:vAlign w:val="center"/>
            <w:hideMark/>
          </w:tcPr>
          <w:p w14:paraId="1A3FDD18" w14:textId="77777777" w:rsidR="00862AB8" w:rsidRDefault="00862AB8">
            <w:pPr>
              <w:jc w:val="center"/>
              <w:rPr>
                <w:color w:val="000000"/>
                <w:sz w:val="20"/>
                <w:szCs w:val="20"/>
              </w:rPr>
            </w:pPr>
            <w:r>
              <w:rPr>
                <w:bCs/>
                <w:color w:val="000000"/>
                <w:sz w:val="20"/>
                <w:szCs w:val="20"/>
              </w:rPr>
              <w:t>Нефтепродукты</w:t>
            </w:r>
          </w:p>
        </w:tc>
        <w:tc>
          <w:tcPr>
            <w:tcW w:w="573" w:type="pct"/>
            <w:tcBorders>
              <w:top w:val="nil"/>
              <w:left w:val="nil"/>
              <w:bottom w:val="single" w:sz="4" w:space="0" w:color="auto"/>
              <w:right w:val="single" w:sz="4" w:space="0" w:color="auto"/>
            </w:tcBorders>
            <w:vAlign w:val="center"/>
            <w:hideMark/>
          </w:tcPr>
          <w:p w14:paraId="1F11AB87"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03EE0A4D" w14:textId="77777777" w:rsidR="00862AB8" w:rsidRDefault="00862AB8">
            <w:pPr>
              <w:jc w:val="center"/>
              <w:rPr>
                <w:color w:val="000000"/>
                <w:sz w:val="20"/>
                <w:szCs w:val="20"/>
              </w:rPr>
            </w:pPr>
            <w:r>
              <w:rPr>
                <w:color w:val="000000"/>
                <w:sz w:val="20"/>
                <w:szCs w:val="20"/>
              </w:rPr>
              <w:t>н/б 0,1</w:t>
            </w:r>
          </w:p>
        </w:tc>
        <w:tc>
          <w:tcPr>
            <w:tcW w:w="608" w:type="pct"/>
            <w:tcBorders>
              <w:top w:val="nil"/>
              <w:left w:val="nil"/>
              <w:bottom w:val="single" w:sz="4" w:space="0" w:color="auto"/>
              <w:right w:val="single" w:sz="4" w:space="0" w:color="auto"/>
            </w:tcBorders>
            <w:vAlign w:val="center"/>
            <w:hideMark/>
          </w:tcPr>
          <w:p w14:paraId="5E0DDE8C" w14:textId="77777777" w:rsidR="00862AB8" w:rsidRDefault="00862AB8">
            <w:pPr>
              <w:jc w:val="center"/>
              <w:rPr>
                <w:color w:val="000000"/>
                <w:sz w:val="20"/>
                <w:szCs w:val="20"/>
              </w:rPr>
            </w:pPr>
            <w:r>
              <w:rPr>
                <w:color w:val="000000"/>
                <w:sz w:val="20"/>
                <w:szCs w:val="20"/>
              </w:rPr>
              <w:t>менее 0,005</w:t>
            </w:r>
          </w:p>
        </w:tc>
        <w:tc>
          <w:tcPr>
            <w:tcW w:w="608" w:type="pct"/>
            <w:tcBorders>
              <w:top w:val="nil"/>
              <w:left w:val="nil"/>
              <w:bottom w:val="single" w:sz="4" w:space="0" w:color="auto"/>
              <w:right w:val="single" w:sz="4" w:space="0" w:color="auto"/>
            </w:tcBorders>
            <w:vAlign w:val="center"/>
            <w:hideMark/>
          </w:tcPr>
          <w:p w14:paraId="551F9200" w14:textId="77777777" w:rsidR="00862AB8" w:rsidRDefault="00862AB8">
            <w:pPr>
              <w:jc w:val="center"/>
              <w:rPr>
                <w:color w:val="000000"/>
                <w:sz w:val="20"/>
                <w:szCs w:val="20"/>
              </w:rPr>
            </w:pPr>
            <w:r>
              <w:rPr>
                <w:color w:val="000000"/>
                <w:sz w:val="20"/>
                <w:szCs w:val="20"/>
              </w:rPr>
              <w:t>менее 0,005</w:t>
            </w:r>
          </w:p>
        </w:tc>
        <w:tc>
          <w:tcPr>
            <w:tcW w:w="608" w:type="pct"/>
            <w:tcBorders>
              <w:top w:val="nil"/>
              <w:left w:val="nil"/>
              <w:bottom w:val="single" w:sz="4" w:space="0" w:color="auto"/>
              <w:right w:val="single" w:sz="4" w:space="0" w:color="auto"/>
            </w:tcBorders>
            <w:vAlign w:val="center"/>
            <w:hideMark/>
          </w:tcPr>
          <w:p w14:paraId="3730EE7B" w14:textId="77777777" w:rsidR="00862AB8" w:rsidRDefault="00862AB8">
            <w:pPr>
              <w:jc w:val="center"/>
              <w:rPr>
                <w:color w:val="000000"/>
                <w:sz w:val="20"/>
                <w:szCs w:val="20"/>
              </w:rPr>
            </w:pPr>
            <w:r>
              <w:rPr>
                <w:color w:val="000000"/>
                <w:sz w:val="20"/>
                <w:szCs w:val="20"/>
              </w:rPr>
              <w:t>менее 0,005</w:t>
            </w:r>
          </w:p>
        </w:tc>
        <w:tc>
          <w:tcPr>
            <w:tcW w:w="608" w:type="pct"/>
            <w:tcBorders>
              <w:top w:val="nil"/>
              <w:left w:val="nil"/>
              <w:bottom w:val="single" w:sz="4" w:space="0" w:color="auto"/>
              <w:right w:val="single" w:sz="4" w:space="0" w:color="auto"/>
            </w:tcBorders>
            <w:vAlign w:val="center"/>
            <w:hideMark/>
          </w:tcPr>
          <w:p w14:paraId="6B39AE69" w14:textId="77777777" w:rsidR="00862AB8" w:rsidRDefault="00862AB8">
            <w:pPr>
              <w:jc w:val="center"/>
              <w:rPr>
                <w:color w:val="000000"/>
                <w:sz w:val="20"/>
                <w:szCs w:val="20"/>
              </w:rPr>
            </w:pPr>
            <w:r>
              <w:rPr>
                <w:color w:val="000000"/>
                <w:sz w:val="20"/>
                <w:szCs w:val="20"/>
              </w:rPr>
              <w:t>менее 0,005</w:t>
            </w:r>
          </w:p>
        </w:tc>
      </w:tr>
      <w:tr w:rsidR="00862AB8" w14:paraId="19887AEE"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EAB23AB" w14:textId="77777777" w:rsidR="00862AB8" w:rsidRDefault="00862AB8">
            <w:pPr>
              <w:jc w:val="center"/>
              <w:rPr>
                <w:color w:val="000000"/>
                <w:sz w:val="20"/>
                <w:szCs w:val="20"/>
              </w:rPr>
            </w:pPr>
            <w:r>
              <w:rPr>
                <w:bCs/>
                <w:color w:val="000000"/>
                <w:sz w:val="20"/>
                <w:szCs w:val="20"/>
              </w:rPr>
              <w:t>11</w:t>
            </w:r>
          </w:p>
        </w:tc>
        <w:tc>
          <w:tcPr>
            <w:tcW w:w="940" w:type="pct"/>
            <w:tcBorders>
              <w:top w:val="nil"/>
              <w:left w:val="nil"/>
              <w:bottom w:val="single" w:sz="4" w:space="0" w:color="auto"/>
              <w:right w:val="single" w:sz="4" w:space="0" w:color="auto"/>
            </w:tcBorders>
            <w:vAlign w:val="center"/>
            <w:hideMark/>
          </w:tcPr>
          <w:p w14:paraId="1684287F" w14:textId="77777777" w:rsidR="00862AB8" w:rsidRDefault="00862AB8">
            <w:pPr>
              <w:jc w:val="center"/>
              <w:rPr>
                <w:color w:val="000000"/>
                <w:sz w:val="20"/>
                <w:szCs w:val="20"/>
              </w:rPr>
            </w:pPr>
            <w:r>
              <w:rPr>
                <w:bCs/>
                <w:color w:val="000000"/>
                <w:sz w:val="20"/>
                <w:szCs w:val="20"/>
              </w:rPr>
              <w:t>Фенолы (общие и летучие)</w:t>
            </w:r>
          </w:p>
        </w:tc>
        <w:tc>
          <w:tcPr>
            <w:tcW w:w="573" w:type="pct"/>
            <w:tcBorders>
              <w:top w:val="nil"/>
              <w:left w:val="nil"/>
              <w:bottom w:val="single" w:sz="4" w:space="0" w:color="auto"/>
              <w:right w:val="single" w:sz="4" w:space="0" w:color="auto"/>
            </w:tcBorders>
            <w:vAlign w:val="center"/>
            <w:hideMark/>
          </w:tcPr>
          <w:p w14:paraId="67124DA7"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4439DE61" w14:textId="77777777" w:rsidR="00862AB8" w:rsidRDefault="00862AB8">
            <w:pPr>
              <w:jc w:val="center"/>
              <w:rPr>
                <w:color w:val="000000"/>
                <w:sz w:val="20"/>
                <w:szCs w:val="20"/>
              </w:rPr>
            </w:pPr>
            <w:r>
              <w:rPr>
                <w:color w:val="000000"/>
                <w:sz w:val="20"/>
                <w:szCs w:val="20"/>
              </w:rPr>
              <w:t>н/б 0,001</w:t>
            </w:r>
          </w:p>
        </w:tc>
        <w:tc>
          <w:tcPr>
            <w:tcW w:w="608" w:type="pct"/>
            <w:tcBorders>
              <w:top w:val="nil"/>
              <w:left w:val="nil"/>
              <w:bottom w:val="single" w:sz="4" w:space="0" w:color="auto"/>
              <w:right w:val="single" w:sz="4" w:space="0" w:color="auto"/>
            </w:tcBorders>
            <w:vAlign w:val="center"/>
            <w:hideMark/>
          </w:tcPr>
          <w:p w14:paraId="7B14F97D" w14:textId="77777777" w:rsidR="00862AB8" w:rsidRDefault="00862AB8">
            <w:pPr>
              <w:jc w:val="center"/>
              <w:rPr>
                <w:color w:val="000000"/>
                <w:sz w:val="20"/>
                <w:szCs w:val="20"/>
              </w:rPr>
            </w:pPr>
            <w:r>
              <w:rPr>
                <w:color w:val="000000"/>
                <w:sz w:val="20"/>
                <w:szCs w:val="20"/>
              </w:rPr>
              <w:t xml:space="preserve"> менее 0,0005</w:t>
            </w:r>
          </w:p>
        </w:tc>
        <w:tc>
          <w:tcPr>
            <w:tcW w:w="608" w:type="pct"/>
            <w:tcBorders>
              <w:top w:val="nil"/>
              <w:left w:val="nil"/>
              <w:bottom w:val="single" w:sz="4" w:space="0" w:color="auto"/>
              <w:right w:val="single" w:sz="4" w:space="0" w:color="auto"/>
            </w:tcBorders>
            <w:vAlign w:val="center"/>
            <w:hideMark/>
          </w:tcPr>
          <w:p w14:paraId="6EB430D6" w14:textId="77777777" w:rsidR="00862AB8" w:rsidRDefault="00862AB8">
            <w:pPr>
              <w:jc w:val="center"/>
              <w:rPr>
                <w:color w:val="000000"/>
                <w:sz w:val="20"/>
                <w:szCs w:val="20"/>
              </w:rPr>
            </w:pPr>
            <w:r>
              <w:rPr>
                <w:color w:val="000000"/>
                <w:sz w:val="20"/>
                <w:szCs w:val="20"/>
              </w:rPr>
              <w:t xml:space="preserve"> менее 0,0005</w:t>
            </w:r>
          </w:p>
        </w:tc>
        <w:tc>
          <w:tcPr>
            <w:tcW w:w="608" w:type="pct"/>
            <w:tcBorders>
              <w:top w:val="nil"/>
              <w:left w:val="nil"/>
              <w:bottom w:val="single" w:sz="4" w:space="0" w:color="auto"/>
              <w:right w:val="single" w:sz="4" w:space="0" w:color="auto"/>
            </w:tcBorders>
            <w:vAlign w:val="center"/>
            <w:hideMark/>
          </w:tcPr>
          <w:p w14:paraId="11C26879" w14:textId="77777777" w:rsidR="00862AB8" w:rsidRDefault="00862AB8">
            <w:pPr>
              <w:jc w:val="center"/>
              <w:rPr>
                <w:color w:val="000000"/>
                <w:sz w:val="20"/>
                <w:szCs w:val="20"/>
              </w:rPr>
            </w:pPr>
            <w:r>
              <w:rPr>
                <w:color w:val="000000"/>
                <w:sz w:val="20"/>
                <w:szCs w:val="20"/>
              </w:rPr>
              <w:t xml:space="preserve"> менее 0,0005</w:t>
            </w:r>
          </w:p>
        </w:tc>
        <w:tc>
          <w:tcPr>
            <w:tcW w:w="608" w:type="pct"/>
            <w:tcBorders>
              <w:top w:val="nil"/>
              <w:left w:val="nil"/>
              <w:bottom w:val="single" w:sz="4" w:space="0" w:color="auto"/>
              <w:right w:val="single" w:sz="4" w:space="0" w:color="auto"/>
            </w:tcBorders>
            <w:vAlign w:val="center"/>
            <w:hideMark/>
          </w:tcPr>
          <w:p w14:paraId="6A2E9EA1" w14:textId="77777777" w:rsidR="00862AB8" w:rsidRDefault="00862AB8">
            <w:pPr>
              <w:jc w:val="center"/>
              <w:rPr>
                <w:color w:val="000000"/>
                <w:sz w:val="20"/>
                <w:szCs w:val="20"/>
              </w:rPr>
            </w:pPr>
            <w:r>
              <w:rPr>
                <w:color w:val="000000"/>
                <w:sz w:val="20"/>
                <w:szCs w:val="20"/>
              </w:rPr>
              <w:t xml:space="preserve"> менее 0,0005</w:t>
            </w:r>
          </w:p>
        </w:tc>
      </w:tr>
      <w:tr w:rsidR="00862AB8" w14:paraId="37B60D5F"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3E0BA47" w14:textId="77777777" w:rsidR="00862AB8" w:rsidRDefault="00862AB8">
            <w:pPr>
              <w:jc w:val="center"/>
              <w:rPr>
                <w:color w:val="000000"/>
                <w:sz w:val="20"/>
                <w:szCs w:val="20"/>
              </w:rPr>
            </w:pPr>
            <w:r>
              <w:rPr>
                <w:bCs/>
                <w:color w:val="000000"/>
                <w:sz w:val="20"/>
                <w:szCs w:val="20"/>
              </w:rPr>
              <w:t>12</w:t>
            </w:r>
          </w:p>
        </w:tc>
        <w:tc>
          <w:tcPr>
            <w:tcW w:w="940" w:type="pct"/>
            <w:tcBorders>
              <w:top w:val="nil"/>
              <w:left w:val="nil"/>
              <w:bottom w:val="single" w:sz="4" w:space="0" w:color="auto"/>
              <w:right w:val="single" w:sz="4" w:space="0" w:color="auto"/>
            </w:tcBorders>
            <w:vAlign w:val="center"/>
            <w:hideMark/>
          </w:tcPr>
          <w:p w14:paraId="7F570A02" w14:textId="77777777" w:rsidR="00862AB8" w:rsidRDefault="00862AB8">
            <w:pPr>
              <w:jc w:val="center"/>
              <w:rPr>
                <w:color w:val="000000"/>
                <w:sz w:val="20"/>
                <w:szCs w:val="20"/>
              </w:rPr>
            </w:pPr>
            <w:r>
              <w:rPr>
                <w:bCs/>
                <w:color w:val="000000"/>
                <w:sz w:val="20"/>
                <w:szCs w:val="20"/>
              </w:rPr>
              <w:t>АПАВ</w:t>
            </w:r>
          </w:p>
        </w:tc>
        <w:tc>
          <w:tcPr>
            <w:tcW w:w="573" w:type="pct"/>
            <w:tcBorders>
              <w:top w:val="nil"/>
              <w:left w:val="nil"/>
              <w:bottom w:val="single" w:sz="4" w:space="0" w:color="auto"/>
              <w:right w:val="single" w:sz="4" w:space="0" w:color="auto"/>
            </w:tcBorders>
            <w:vAlign w:val="center"/>
            <w:hideMark/>
          </w:tcPr>
          <w:p w14:paraId="4927F539"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1CF76759" w14:textId="77777777" w:rsidR="00862AB8" w:rsidRDefault="00862AB8">
            <w:pPr>
              <w:jc w:val="center"/>
              <w:rPr>
                <w:color w:val="000000"/>
                <w:sz w:val="20"/>
                <w:szCs w:val="20"/>
              </w:rPr>
            </w:pPr>
            <w:r>
              <w:rPr>
                <w:color w:val="000000"/>
                <w:sz w:val="20"/>
                <w:szCs w:val="20"/>
              </w:rPr>
              <w:t>н/б 0,5</w:t>
            </w:r>
          </w:p>
        </w:tc>
        <w:tc>
          <w:tcPr>
            <w:tcW w:w="608" w:type="pct"/>
            <w:tcBorders>
              <w:top w:val="nil"/>
              <w:left w:val="nil"/>
              <w:bottom w:val="single" w:sz="4" w:space="0" w:color="auto"/>
              <w:right w:val="single" w:sz="4" w:space="0" w:color="auto"/>
            </w:tcBorders>
            <w:vAlign w:val="center"/>
            <w:hideMark/>
          </w:tcPr>
          <w:p w14:paraId="5A447A6D" w14:textId="77777777" w:rsidR="00862AB8" w:rsidRDefault="00862AB8">
            <w:pPr>
              <w:jc w:val="center"/>
              <w:rPr>
                <w:color w:val="000000"/>
                <w:sz w:val="20"/>
                <w:szCs w:val="20"/>
              </w:rPr>
            </w:pPr>
            <w:r>
              <w:rPr>
                <w:color w:val="000000"/>
                <w:sz w:val="20"/>
                <w:szCs w:val="20"/>
              </w:rPr>
              <w:t>менее 0,025</w:t>
            </w:r>
          </w:p>
        </w:tc>
        <w:tc>
          <w:tcPr>
            <w:tcW w:w="608" w:type="pct"/>
            <w:tcBorders>
              <w:top w:val="nil"/>
              <w:left w:val="nil"/>
              <w:bottom w:val="single" w:sz="4" w:space="0" w:color="auto"/>
              <w:right w:val="single" w:sz="4" w:space="0" w:color="auto"/>
            </w:tcBorders>
            <w:vAlign w:val="center"/>
            <w:hideMark/>
          </w:tcPr>
          <w:p w14:paraId="1019912D" w14:textId="77777777" w:rsidR="00862AB8" w:rsidRDefault="00862AB8">
            <w:pPr>
              <w:jc w:val="center"/>
              <w:rPr>
                <w:color w:val="000000"/>
                <w:sz w:val="20"/>
                <w:szCs w:val="20"/>
              </w:rPr>
            </w:pPr>
            <w:r>
              <w:rPr>
                <w:color w:val="000000"/>
                <w:sz w:val="20"/>
                <w:szCs w:val="20"/>
              </w:rPr>
              <w:t>менее 0,025</w:t>
            </w:r>
          </w:p>
        </w:tc>
        <w:tc>
          <w:tcPr>
            <w:tcW w:w="608" w:type="pct"/>
            <w:tcBorders>
              <w:top w:val="nil"/>
              <w:left w:val="nil"/>
              <w:bottom w:val="single" w:sz="4" w:space="0" w:color="auto"/>
              <w:right w:val="single" w:sz="4" w:space="0" w:color="auto"/>
            </w:tcBorders>
            <w:vAlign w:val="center"/>
            <w:hideMark/>
          </w:tcPr>
          <w:p w14:paraId="3FE31C34" w14:textId="77777777" w:rsidR="00862AB8" w:rsidRDefault="00862AB8">
            <w:pPr>
              <w:jc w:val="center"/>
              <w:rPr>
                <w:color w:val="000000"/>
                <w:sz w:val="20"/>
                <w:szCs w:val="20"/>
              </w:rPr>
            </w:pPr>
            <w:r>
              <w:rPr>
                <w:color w:val="000000"/>
                <w:sz w:val="20"/>
                <w:szCs w:val="20"/>
              </w:rPr>
              <w:t>менее 0,025</w:t>
            </w:r>
          </w:p>
        </w:tc>
        <w:tc>
          <w:tcPr>
            <w:tcW w:w="608" w:type="pct"/>
            <w:tcBorders>
              <w:top w:val="nil"/>
              <w:left w:val="nil"/>
              <w:bottom w:val="single" w:sz="4" w:space="0" w:color="auto"/>
              <w:right w:val="single" w:sz="4" w:space="0" w:color="auto"/>
            </w:tcBorders>
            <w:vAlign w:val="center"/>
            <w:hideMark/>
          </w:tcPr>
          <w:p w14:paraId="06BDBADB" w14:textId="77777777" w:rsidR="00862AB8" w:rsidRDefault="00862AB8">
            <w:pPr>
              <w:jc w:val="center"/>
              <w:rPr>
                <w:color w:val="000000"/>
                <w:sz w:val="20"/>
                <w:szCs w:val="20"/>
              </w:rPr>
            </w:pPr>
            <w:r>
              <w:rPr>
                <w:color w:val="000000"/>
                <w:sz w:val="20"/>
                <w:szCs w:val="20"/>
              </w:rPr>
              <w:t>менее 0,025</w:t>
            </w:r>
          </w:p>
        </w:tc>
      </w:tr>
      <w:tr w:rsidR="00862AB8" w14:paraId="4057917B"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5E2BB69F" w14:textId="77777777" w:rsidR="00862AB8" w:rsidRDefault="00862AB8">
            <w:pPr>
              <w:jc w:val="center"/>
              <w:rPr>
                <w:color w:val="000000"/>
                <w:sz w:val="20"/>
                <w:szCs w:val="20"/>
              </w:rPr>
            </w:pPr>
            <w:r>
              <w:rPr>
                <w:bCs/>
                <w:color w:val="000000"/>
                <w:sz w:val="20"/>
                <w:szCs w:val="20"/>
              </w:rPr>
              <w:t>13</w:t>
            </w:r>
          </w:p>
        </w:tc>
        <w:tc>
          <w:tcPr>
            <w:tcW w:w="940" w:type="pct"/>
            <w:tcBorders>
              <w:top w:val="nil"/>
              <w:left w:val="nil"/>
              <w:bottom w:val="single" w:sz="4" w:space="0" w:color="auto"/>
              <w:right w:val="single" w:sz="4" w:space="0" w:color="auto"/>
            </w:tcBorders>
            <w:vAlign w:val="center"/>
            <w:hideMark/>
          </w:tcPr>
          <w:p w14:paraId="4E09EC0B" w14:textId="77777777" w:rsidR="00862AB8" w:rsidRDefault="00862AB8">
            <w:pPr>
              <w:jc w:val="center"/>
              <w:rPr>
                <w:color w:val="000000"/>
                <w:sz w:val="20"/>
                <w:szCs w:val="20"/>
              </w:rPr>
            </w:pPr>
            <w:r>
              <w:rPr>
                <w:bCs/>
                <w:color w:val="000000"/>
                <w:sz w:val="20"/>
                <w:szCs w:val="20"/>
              </w:rPr>
              <w:t>Общий хлор (остаточный активный хлор)</w:t>
            </w:r>
          </w:p>
        </w:tc>
        <w:tc>
          <w:tcPr>
            <w:tcW w:w="573" w:type="pct"/>
            <w:tcBorders>
              <w:top w:val="nil"/>
              <w:left w:val="nil"/>
              <w:bottom w:val="single" w:sz="4" w:space="0" w:color="auto"/>
              <w:right w:val="single" w:sz="4" w:space="0" w:color="auto"/>
            </w:tcBorders>
            <w:vAlign w:val="center"/>
            <w:hideMark/>
          </w:tcPr>
          <w:p w14:paraId="6DB14C9E"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45D53572" w14:textId="77777777" w:rsidR="00862AB8" w:rsidRDefault="00862AB8">
            <w:pPr>
              <w:jc w:val="center"/>
              <w:rPr>
                <w:color w:val="000000"/>
                <w:sz w:val="20"/>
                <w:szCs w:val="20"/>
              </w:rPr>
            </w:pPr>
            <w:r>
              <w:rPr>
                <w:color w:val="000000"/>
                <w:sz w:val="20"/>
                <w:szCs w:val="20"/>
              </w:rPr>
              <w:t xml:space="preserve">не регламентир. </w:t>
            </w:r>
          </w:p>
        </w:tc>
        <w:tc>
          <w:tcPr>
            <w:tcW w:w="608" w:type="pct"/>
            <w:tcBorders>
              <w:top w:val="nil"/>
              <w:left w:val="nil"/>
              <w:bottom w:val="single" w:sz="4" w:space="0" w:color="auto"/>
              <w:right w:val="single" w:sz="4" w:space="0" w:color="auto"/>
            </w:tcBorders>
            <w:noWrap/>
            <w:vAlign w:val="center"/>
            <w:hideMark/>
          </w:tcPr>
          <w:p w14:paraId="1F702D8F" w14:textId="77777777" w:rsidR="00862AB8" w:rsidRDefault="00862AB8">
            <w:pPr>
              <w:jc w:val="center"/>
              <w:rPr>
                <w:color w:val="000000"/>
                <w:sz w:val="20"/>
                <w:szCs w:val="20"/>
              </w:rPr>
            </w:pPr>
            <w:r>
              <w:rPr>
                <w:color w:val="000000"/>
                <w:sz w:val="20"/>
                <w:szCs w:val="20"/>
              </w:rPr>
              <w:t>0,57</w:t>
            </w:r>
          </w:p>
        </w:tc>
        <w:tc>
          <w:tcPr>
            <w:tcW w:w="608" w:type="pct"/>
            <w:tcBorders>
              <w:top w:val="nil"/>
              <w:left w:val="nil"/>
              <w:bottom w:val="single" w:sz="4" w:space="0" w:color="auto"/>
              <w:right w:val="single" w:sz="4" w:space="0" w:color="auto"/>
            </w:tcBorders>
            <w:noWrap/>
            <w:vAlign w:val="center"/>
            <w:hideMark/>
          </w:tcPr>
          <w:p w14:paraId="2D9083F1" w14:textId="77777777" w:rsidR="00862AB8" w:rsidRDefault="00862AB8">
            <w:pPr>
              <w:jc w:val="center"/>
              <w:rPr>
                <w:color w:val="000000"/>
                <w:sz w:val="20"/>
                <w:szCs w:val="20"/>
              </w:rPr>
            </w:pPr>
            <w:r>
              <w:rPr>
                <w:color w:val="000000"/>
                <w:sz w:val="20"/>
                <w:szCs w:val="20"/>
              </w:rPr>
              <w:t>1,44</w:t>
            </w:r>
          </w:p>
        </w:tc>
        <w:tc>
          <w:tcPr>
            <w:tcW w:w="608" w:type="pct"/>
            <w:tcBorders>
              <w:top w:val="nil"/>
              <w:left w:val="nil"/>
              <w:bottom w:val="single" w:sz="4" w:space="0" w:color="auto"/>
              <w:right w:val="single" w:sz="4" w:space="0" w:color="auto"/>
            </w:tcBorders>
            <w:noWrap/>
            <w:vAlign w:val="center"/>
            <w:hideMark/>
          </w:tcPr>
          <w:p w14:paraId="1C2288D9" w14:textId="77777777" w:rsidR="00862AB8" w:rsidRDefault="00862AB8">
            <w:pPr>
              <w:jc w:val="center"/>
              <w:rPr>
                <w:color w:val="000000"/>
                <w:sz w:val="20"/>
                <w:szCs w:val="20"/>
              </w:rPr>
            </w:pPr>
            <w:r>
              <w:rPr>
                <w:color w:val="000000"/>
                <w:sz w:val="20"/>
                <w:szCs w:val="20"/>
              </w:rPr>
              <w:t>0,72</w:t>
            </w:r>
          </w:p>
        </w:tc>
        <w:tc>
          <w:tcPr>
            <w:tcW w:w="608" w:type="pct"/>
            <w:tcBorders>
              <w:top w:val="nil"/>
              <w:left w:val="nil"/>
              <w:bottom w:val="single" w:sz="4" w:space="0" w:color="auto"/>
              <w:right w:val="single" w:sz="4" w:space="0" w:color="auto"/>
            </w:tcBorders>
            <w:noWrap/>
            <w:vAlign w:val="center"/>
            <w:hideMark/>
          </w:tcPr>
          <w:p w14:paraId="73E8AD91" w14:textId="77777777" w:rsidR="00862AB8" w:rsidRDefault="00862AB8">
            <w:pPr>
              <w:jc w:val="center"/>
              <w:rPr>
                <w:color w:val="000000"/>
                <w:sz w:val="20"/>
                <w:szCs w:val="20"/>
              </w:rPr>
            </w:pPr>
            <w:r>
              <w:rPr>
                <w:color w:val="000000"/>
                <w:sz w:val="20"/>
                <w:szCs w:val="20"/>
              </w:rPr>
              <w:t>0,54</w:t>
            </w:r>
          </w:p>
        </w:tc>
      </w:tr>
      <w:tr w:rsidR="00862AB8" w14:paraId="572E12B5"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A74F49F" w14:textId="77777777" w:rsidR="00862AB8" w:rsidRDefault="00862AB8">
            <w:pPr>
              <w:jc w:val="center"/>
              <w:rPr>
                <w:color w:val="000000"/>
                <w:sz w:val="20"/>
                <w:szCs w:val="20"/>
              </w:rPr>
            </w:pPr>
            <w:r>
              <w:rPr>
                <w:bCs/>
                <w:color w:val="000000"/>
                <w:sz w:val="20"/>
                <w:szCs w:val="20"/>
              </w:rPr>
              <w:t>14</w:t>
            </w:r>
          </w:p>
        </w:tc>
        <w:tc>
          <w:tcPr>
            <w:tcW w:w="940" w:type="pct"/>
            <w:tcBorders>
              <w:top w:val="nil"/>
              <w:left w:val="nil"/>
              <w:bottom w:val="single" w:sz="4" w:space="0" w:color="auto"/>
              <w:right w:val="single" w:sz="4" w:space="0" w:color="auto"/>
            </w:tcBorders>
            <w:vAlign w:val="center"/>
            <w:hideMark/>
          </w:tcPr>
          <w:p w14:paraId="73D968E7" w14:textId="77777777" w:rsidR="00862AB8" w:rsidRDefault="00862AB8">
            <w:pPr>
              <w:jc w:val="center"/>
              <w:rPr>
                <w:color w:val="000000"/>
                <w:sz w:val="20"/>
                <w:szCs w:val="20"/>
              </w:rPr>
            </w:pPr>
            <w:r>
              <w:rPr>
                <w:bCs/>
                <w:color w:val="000000"/>
                <w:sz w:val="20"/>
                <w:szCs w:val="20"/>
              </w:rPr>
              <w:t>Остаточный свободный хлор</w:t>
            </w:r>
          </w:p>
        </w:tc>
        <w:tc>
          <w:tcPr>
            <w:tcW w:w="573" w:type="pct"/>
            <w:tcBorders>
              <w:top w:val="nil"/>
              <w:left w:val="nil"/>
              <w:bottom w:val="single" w:sz="4" w:space="0" w:color="auto"/>
              <w:right w:val="single" w:sz="4" w:space="0" w:color="auto"/>
            </w:tcBorders>
            <w:vAlign w:val="center"/>
            <w:hideMark/>
          </w:tcPr>
          <w:p w14:paraId="769A4A8B"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182AB49A" w14:textId="77777777" w:rsidR="00862AB8" w:rsidRDefault="00862AB8">
            <w:pPr>
              <w:jc w:val="center"/>
              <w:rPr>
                <w:color w:val="000000"/>
                <w:sz w:val="20"/>
                <w:szCs w:val="20"/>
              </w:rPr>
            </w:pPr>
            <w:r>
              <w:rPr>
                <w:color w:val="000000"/>
                <w:sz w:val="20"/>
                <w:szCs w:val="20"/>
              </w:rPr>
              <w:t>0,3-0,5</w:t>
            </w:r>
          </w:p>
        </w:tc>
        <w:tc>
          <w:tcPr>
            <w:tcW w:w="608" w:type="pct"/>
            <w:tcBorders>
              <w:top w:val="nil"/>
              <w:left w:val="nil"/>
              <w:bottom w:val="single" w:sz="4" w:space="0" w:color="auto"/>
              <w:right w:val="single" w:sz="4" w:space="0" w:color="auto"/>
            </w:tcBorders>
            <w:noWrap/>
            <w:vAlign w:val="center"/>
            <w:hideMark/>
          </w:tcPr>
          <w:p w14:paraId="395F4665" w14:textId="77777777" w:rsidR="00862AB8" w:rsidRDefault="00862AB8">
            <w:pPr>
              <w:jc w:val="center"/>
              <w:rPr>
                <w:color w:val="000000"/>
                <w:sz w:val="20"/>
                <w:szCs w:val="20"/>
              </w:rPr>
            </w:pPr>
            <w:r>
              <w:rPr>
                <w:color w:val="000000"/>
                <w:sz w:val="20"/>
                <w:szCs w:val="20"/>
              </w:rPr>
              <w:t>0,48</w:t>
            </w:r>
          </w:p>
        </w:tc>
        <w:tc>
          <w:tcPr>
            <w:tcW w:w="608" w:type="pct"/>
            <w:tcBorders>
              <w:top w:val="nil"/>
              <w:left w:val="nil"/>
              <w:bottom w:val="single" w:sz="4" w:space="0" w:color="auto"/>
              <w:right w:val="single" w:sz="4" w:space="0" w:color="auto"/>
            </w:tcBorders>
            <w:noWrap/>
            <w:vAlign w:val="center"/>
            <w:hideMark/>
          </w:tcPr>
          <w:p w14:paraId="171C715A" w14:textId="77777777" w:rsidR="00862AB8" w:rsidRDefault="00862AB8">
            <w:pPr>
              <w:jc w:val="center"/>
              <w:rPr>
                <w:color w:val="000000"/>
                <w:sz w:val="20"/>
                <w:szCs w:val="20"/>
              </w:rPr>
            </w:pPr>
            <w:r>
              <w:rPr>
                <w:color w:val="000000"/>
                <w:sz w:val="20"/>
                <w:szCs w:val="20"/>
              </w:rPr>
              <w:t>0,98</w:t>
            </w:r>
          </w:p>
        </w:tc>
        <w:tc>
          <w:tcPr>
            <w:tcW w:w="608" w:type="pct"/>
            <w:tcBorders>
              <w:top w:val="nil"/>
              <w:left w:val="nil"/>
              <w:bottom w:val="single" w:sz="4" w:space="0" w:color="auto"/>
              <w:right w:val="single" w:sz="4" w:space="0" w:color="auto"/>
            </w:tcBorders>
            <w:noWrap/>
            <w:vAlign w:val="center"/>
            <w:hideMark/>
          </w:tcPr>
          <w:p w14:paraId="3935494F" w14:textId="77777777" w:rsidR="00862AB8" w:rsidRDefault="00862AB8">
            <w:pPr>
              <w:jc w:val="center"/>
              <w:rPr>
                <w:color w:val="000000"/>
                <w:sz w:val="20"/>
                <w:szCs w:val="20"/>
              </w:rPr>
            </w:pPr>
            <w:r>
              <w:rPr>
                <w:color w:val="000000"/>
                <w:sz w:val="20"/>
                <w:szCs w:val="20"/>
              </w:rPr>
              <w:t>0,59</w:t>
            </w:r>
          </w:p>
        </w:tc>
        <w:tc>
          <w:tcPr>
            <w:tcW w:w="608" w:type="pct"/>
            <w:tcBorders>
              <w:top w:val="nil"/>
              <w:left w:val="nil"/>
              <w:bottom w:val="single" w:sz="4" w:space="0" w:color="auto"/>
              <w:right w:val="single" w:sz="4" w:space="0" w:color="auto"/>
            </w:tcBorders>
            <w:noWrap/>
            <w:vAlign w:val="center"/>
            <w:hideMark/>
          </w:tcPr>
          <w:p w14:paraId="4C4A3DB4" w14:textId="77777777" w:rsidR="00862AB8" w:rsidRDefault="00862AB8">
            <w:pPr>
              <w:jc w:val="center"/>
              <w:rPr>
                <w:color w:val="000000"/>
                <w:sz w:val="20"/>
                <w:szCs w:val="20"/>
              </w:rPr>
            </w:pPr>
            <w:r>
              <w:rPr>
                <w:color w:val="000000"/>
                <w:sz w:val="20"/>
                <w:szCs w:val="20"/>
              </w:rPr>
              <w:t>0,48</w:t>
            </w:r>
          </w:p>
        </w:tc>
      </w:tr>
      <w:tr w:rsidR="00862AB8" w14:paraId="3F52FB7A"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1D908E4F" w14:textId="77777777" w:rsidR="00862AB8" w:rsidRDefault="00862AB8">
            <w:pPr>
              <w:jc w:val="center"/>
              <w:rPr>
                <w:color w:val="000000"/>
                <w:sz w:val="20"/>
                <w:szCs w:val="20"/>
              </w:rPr>
            </w:pPr>
            <w:r>
              <w:rPr>
                <w:bCs/>
                <w:color w:val="000000"/>
                <w:sz w:val="20"/>
                <w:szCs w:val="20"/>
              </w:rPr>
              <w:t>15</w:t>
            </w:r>
          </w:p>
        </w:tc>
        <w:tc>
          <w:tcPr>
            <w:tcW w:w="940" w:type="pct"/>
            <w:tcBorders>
              <w:top w:val="nil"/>
              <w:left w:val="nil"/>
              <w:bottom w:val="single" w:sz="4" w:space="0" w:color="auto"/>
              <w:right w:val="single" w:sz="4" w:space="0" w:color="auto"/>
            </w:tcBorders>
            <w:vAlign w:val="center"/>
            <w:hideMark/>
          </w:tcPr>
          <w:p w14:paraId="4DB03D65" w14:textId="77777777" w:rsidR="00862AB8" w:rsidRDefault="00862AB8">
            <w:pPr>
              <w:jc w:val="center"/>
              <w:rPr>
                <w:color w:val="000000"/>
                <w:sz w:val="20"/>
                <w:szCs w:val="20"/>
              </w:rPr>
            </w:pPr>
            <w:r>
              <w:rPr>
                <w:bCs/>
                <w:color w:val="000000"/>
                <w:sz w:val="20"/>
                <w:szCs w:val="20"/>
              </w:rPr>
              <w:t>Хлорид-ион</w:t>
            </w:r>
          </w:p>
        </w:tc>
        <w:tc>
          <w:tcPr>
            <w:tcW w:w="573" w:type="pct"/>
            <w:tcBorders>
              <w:top w:val="nil"/>
              <w:left w:val="nil"/>
              <w:bottom w:val="single" w:sz="4" w:space="0" w:color="auto"/>
              <w:right w:val="single" w:sz="4" w:space="0" w:color="auto"/>
            </w:tcBorders>
            <w:vAlign w:val="center"/>
            <w:hideMark/>
          </w:tcPr>
          <w:p w14:paraId="7D303D94"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3EB75A91" w14:textId="77777777" w:rsidR="00862AB8" w:rsidRDefault="00862AB8">
            <w:pPr>
              <w:jc w:val="center"/>
              <w:rPr>
                <w:color w:val="000000"/>
                <w:sz w:val="20"/>
                <w:szCs w:val="20"/>
              </w:rPr>
            </w:pPr>
            <w:r>
              <w:rPr>
                <w:color w:val="000000"/>
                <w:sz w:val="20"/>
                <w:szCs w:val="20"/>
              </w:rPr>
              <w:t>н/б 350</w:t>
            </w:r>
          </w:p>
        </w:tc>
        <w:tc>
          <w:tcPr>
            <w:tcW w:w="608" w:type="pct"/>
            <w:tcBorders>
              <w:top w:val="nil"/>
              <w:left w:val="nil"/>
              <w:bottom w:val="single" w:sz="4" w:space="0" w:color="auto"/>
              <w:right w:val="single" w:sz="4" w:space="0" w:color="auto"/>
            </w:tcBorders>
            <w:vAlign w:val="center"/>
            <w:hideMark/>
          </w:tcPr>
          <w:p w14:paraId="1B1A33A3" w14:textId="77777777" w:rsidR="00862AB8" w:rsidRDefault="00862AB8">
            <w:pPr>
              <w:jc w:val="center"/>
              <w:rPr>
                <w:color w:val="000000"/>
                <w:sz w:val="20"/>
                <w:szCs w:val="20"/>
              </w:rPr>
            </w:pPr>
            <w:r>
              <w:rPr>
                <w:color w:val="000000"/>
                <w:sz w:val="20"/>
                <w:szCs w:val="20"/>
              </w:rPr>
              <w:t xml:space="preserve"> более 10,0 (28,1)</w:t>
            </w:r>
          </w:p>
        </w:tc>
        <w:tc>
          <w:tcPr>
            <w:tcW w:w="608" w:type="pct"/>
            <w:tcBorders>
              <w:top w:val="nil"/>
              <w:left w:val="nil"/>
              <w:bottom w:val="single" w:sz="4" w:space="0" w:color="auto"/>
              <w:right w:val="single" w:sz="4" w:space="0" w:color="auto"/>
            </w:tcBorders>
            <w:vAlign w:val="center"/>
            <w:hideMark/>
          </w:tcPr>
          <w:p w14:paraId="573BA837" w14:textId="77777777" w:rsidR="00862AB8" w:rsidRDefault="00862AB8">
            <w:pPr>
              <w:jc w:val="center"/>
              <w:rPr>
                <w:color w:val="000000"/>
                <w:sz w:val="20"/>
                <w:szCs w:val="20"/>
              </w:rPr>
            </w:pPr>
            <w:r>
              <w:rPr>
                <w:color w:val="000000"/>
                <w:sz w:val="20"/>
                <w:szCs w:val="20"/>
              </w:rPr>
              <w:t xml:space="preserve"> более 10,0 (27,6)</w:t>
            </w:r>
          </w:p>
        </w:tc>
        <w:tc>
          <w:tcPr>
            <w:tcW w:w="608" w:type="pct"/>
            <w:tcBorders>
              <w:top w:val="nil"/>
              <w:left w:val="nil"/>
              <w:bottom w:val="single" w:sz="4" w:space="0" w:color="auto"/>
              <w:right w:val="single" w:sz="4" w:space="0" w:color="auto"/>
            </w:tcBorders>
            <w:noWrap/>
            <w:vAlign w:val="center"/>
            <w:hideMark/>
          </w:tcPr>
          <w:p w14:paraId="26B12212" w14:textId="77777777" w:rsidR="00862AB8" w:rsidRDefault="00862AB8">
            <w:pPr>
              <w:jc w:val="center"/>
              <w:rPr>
                <w:color w:val="000000"/>
                <w:sz w:val="20"/>
                <w:szCs w:val="20"/>
              </w:rPr>
            </w:pPr>
            <w:r>
              <w:rPr>
                <w:color w:val="000000"/>
                <w:sz w:val="20"/>
                <w:szCs w:val="20"/>
              </w:rPr>
              <w:t>9,9</w:t>
            </w:r>
          </w:p>
        </w:tc>
        <w:tc>
          <w:tcPr>
            <w:tcW w:w="608" w:type="pct"/>
            <w:tcBorders>
              <w:top w:val="nil"/>
              <w:left w:val="nil"/>
              <w:bottom w:val="single" w:sz="4" w:space="0" w:color="auto"/>
              <w:right w:val="single" w:sz="4" w:space="0" w:color="auto"/>
            </w:tcBorders>
            <w:noWrap/>
            <w:vAlign w:val="center"/>
            <w:hideMark/>
          </w:tcPr>
          <w:p w14:paraId="7474C914" w14:textId="77777777" w:rsidR="00862AB8" w:rsidRDefault="00862AB8">
            <w:pPr>
              <w:jc w:val="center"/>
              <w:rPr>
                <w:color w:val="000000"/>
                <w:sz w:val="20"/>
                <w:szCs w:val="20"/>
              </w:rPr>
            </w:pPr>
            <w:r>
              <w:rPr>
                <w:color w:val="000000"/>
                <w:sz w:val="20"/>
                <w:szCs w:val="20"/>
              </w:rPr>
              <w:t>18</w:t>
            </w:r>
          </w:p>
        </w:tc>
      </w:tr>
      <w:tr w:rsidR="00862AB8" w14:paraId="66F5507A"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D8650DB" w14:textId="77777777" w:rsidR="00862AB8" w:rsidRDefault="00862AB8">
            <w:pPr>
              <w:jc w:val="center"/>
              <w:rPr>
                <w:color w:val="000000"/>
                <w:sz w:val="20"/>
                <w:szCs w:val="20"/>
              </w:rPr>
            </w:pPr>
            <w:r>
              <w:rPr>
                <w:bCs/>
                <w:color w:val="000000"/>
                <w:sz w:val="20"/>
                <w:szCs w:val="20"/>
              </w:rPr>
              <w:t>16</w:t>
            </w:r>
          </w:p>
        </w:tc>
        <w:tc>
          <w:tcPr>
            <w:tcW w:w="940" w:type="pct"/>
            <w:tcBorders>
              <w:top w:val="nil"/>
              <w:left w:val="nil"/>
              <w:bottom w:val="single" w:sz="4" w:space="0" w:color="auto"/>
              <w:right w:val="single" w:sz="4" w:space="0" w:color="auto"/>
            </w:tcBorders>
            <w:vAlign w:val="center"/>
            <w:hideMark/>
          </w:tcPr>
          <w:p w14:paraId="54D8E415" w14:textId="77777777" w:rsidR="00862AB8" w:rsidRDefault="00862AB8">
            <w:pPr>
              <w:jc w:val="center"/>
              <w:rPr>
                <w:color w:val="000000"/>
                <w:sz w:val="20"/>
                <w:szCs w:val="20"/>
              </w:rPr>
            </w:pPr>
            <w:r>
              <w:rPr>
                <w:bCs/>
                <w:color w:val="000000"/>
                <w:sz w:val="20"/>
                <w:szCs w:val="20"/>
              </w:rPr>
              <w:t>Взвешенные в-ва</w:t>
            </w:r>
          </w:p>
        </w:tc>
        <w:tc>
          <w:tcPr>
            <w:tcW w:w="573" w:type="pct"/>
            <w:tcBorders>
              <w:top w:val="nil"/>
              <w:left w:val="nil"/>
              <w:bottom w:val="single" w:sz="4" w:space="0" w:color="auto"/>
              <w:right w:val="single" w:sz="4" w:space="0" w:color="auto"/>
            </w:tcBorders>
            <w:vAlign w:val="center"/>
            <w:hideMark/>
          </w:tcPr>
          <w:p w14:paraId="1FB2E3A8"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2CD45855" w14:textId="77777777" w:rsidR="00862AB8" w:rsidRDefault="00862AB8">
            <w:pPr>
              <w:jc w:val="center"/>
              <w:rPr>
                <w:color w:val="000000"/>
                <w:sz w:val="20"/>
                <w:szCs w:val="20"/>
              </w:rPr>
            </w:pPr>
            <w:r>
              <w:rPr>
                <w:color w:val="000000"/>
                <w:sz w:val="20"/>
                <w:szCs w:val="20"/>
              </w:rPr>
              <w:t>не регламентир.</w:t>
            </w:r>
          </w:p>
        </w:tc>
        <w:tc>
          <w:tcPr>
            <w:tcW w:w="608" w:type="pct"/>
            <w:tcBorders>
              <w:top w:val="nil"/>
              <w:left w:val="nil"/>
              <w:bottom w:val="single" w:sz="4" w:space="0" w:color="auto"/>
              <w:right w:val="single" w:sz="4" w:space="0" w:color="auto"/>
            </w:tcBorders>
            <w:noWrap/>
            <w:vAlign w:val="center"/>
            <w:hideMark/>
          </w:tcPr>
          <w:p w14:paraId="694D8679" w14:textId="77777777" w:rsidR="00862AB8" w:rsidRDefault="00862AB8">
            <w:pPr>
              <w:jc w:val="center"/>
              <w:rPr>
                <w:color w:val="000000"/>
                <w:sz w:val="20"/>
                <w:szCs w:val="20"/>
              </w:rPr>
            </w:pPr>
            <w:r>
              <w:rPr>
                <w:color w:val="000000"/>
                <w:sz w:val="20"/>
                <w:szCs w:val="20"/>
              </w:rPr>
              <w:t>9,3</w:t>
            </w:r>
          </w:p>
        </w:tc>
        <w:tc>
          <w:tcPr>
            <w:tcW w:w="608" w:type="pct"/>
            <w:tcBorders>
              <w:top w:val="nil"/>
              <w:left w:val="nil"/>
              <w:bottom w:val="single" w:sz="4" w:space="0" w:color="auto"/>
              <w:right w:val="single" w:sz="4" w:space="0" w:color="auto"/>
            </w:tcBorders>
            <w:noWrap/>
            <w:vAlign w:val="center"/>
            <w:hideMark/>
          </w:tcPr>
          <w:p w14:paraId="5E2CC8BD" w14:textId="77777777" w:rsidR="00862AB8" w:rsidRDefault="00862AB8">
            <w:pPr>
              <w:jc w:val="center"/>
              <w:rPr>
                <w:color w:val="000000"/>
                <w:sz w:val="20"/>
                <w:szCs w:val="20"/>
              </w:rPr>
            </w:pPr>
            <w:r>
              <w:rPr>
                <w:color w:val="000000"/>
                <w:sz w:val="20"/>
                <w:szCs w:val="20"/>
              </w:rPr>
              <w:t>9,6</w:t>
            </w:r>
          </w:p>
        </w:tc>
        <w:tc>
          <w:tcPr>
            <w:tcW w:w="608" w:type="pct"/>
            <w:tcBorders>
              <w:top w:val="nil"/>
              <w:left w:val="nil"/>
              <w:bottom w:val="single" w:sz="4" w:space="0" w:color="auto"/>
              <w:right w:val="single" w:sz="4" w:space="0" w:color="auto"/>
            </w:tcBorders>
            <w:noWrap/>
            <w:vAlign w:val="center"/>
            <w:hideMark/>
          </w:tcPr>
          <w:p w14:paraId="771DF35E" w14:textId="77777777" w:rsidR="00862AB8" w:rsidRDefault="00862AB8">
            <w:pPr>
              <w:jc w:val="center"/>
              <w:rPr>
                <w:color w:val="000000"/>
                <w:sz w:val="20"/>
                <w:szCs w:val="20"/>
              </w:rPr>
            </w:pPr>
            <w:r>
              <w:rPr>
                <w:color w:val="000000"/>
                <w:sz w:val="20"/>
                <w:szCs w:val="20"/>
              </w:rPr>
              <w:t>8,1</w:t>
            </w:r>
          </w:p>
        </w:tc>
        <w:tc>
          <w:tcPr>
            <w:tcW w:w="608" w:type="pct"/>
            <w:tcBorders>
              <w:top w:val="nil"/>
              <w:left w:val="nil"/>
              <w:bottom w:val="single" w:sz="4" w:space="0" w:color="auto"/>
              <w:right w:val="single" w:sz="4" w:space="0" w:color="auto"/>
            </w:tcBorders>
            <w:noWrap/>
            <w:vAlign w:val="center"/>
            <w:hideMark/>
          </w:tcPr>
          <w:p w14:paraId="530E4EE4" w14:textId="77777777" w:rsidR="00862AB8" w:rsidRDefault="00862AB8">
            <w:pPr>
              <w:jc w:val="center"/>
              <w:rPr>
                <w:color w:val="000000"/>
                <w:sz w:val="20"/>
                <w:szCs w:val="20"/>
              </w:rPr>
            </w:pPr>
            <w:r>
              <w:rPr>
                <w:color w:val="000000"/>
                <w:sz w:val="20"/>
                <w:szCs w:val="20"/>
              </w:rPr>
              <w:t>7,6</w:t>
            </w:r>
          </w:p>
        </w:tc>
      </w:tr>
      <w:tr w:rsidR="00862AB8" w14:paraId="08AA41AD"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C1D3561" w14:textId="77777777" w:rsidR="00862AB8" w:rsidRDefault="00862AB8">
            <w:pPr>
              <w:jc w:val="center"/>
              <w:rPr>
                <w:color w:val="000000"/>
                <w:sz w:val="20"/>
                <w:szCs w:val="20"/>
              </w:rPr>
            </w:pPr>
            <w:r>
              <w:rPr>
                <w:bCs/>
                <w:color w:val="000000"/>
                <w:sz w:val="20"/>
                <w:szCs w:val="20"/>
              </w:rPr>
              <w:t>17</w:t>
            </w:r>
          </w:p>
        </w:tc>
        <w:tc>
          <w:tcPr>
            <w:tcW w:w="940" w:type="pct"/>
            <w:tcBorders>
              <w:top w:val="nil"/>
              <w:left w:val="nil"/>
              <w:bottom w:val="single" w:sz="4" w:space="0" w:color="auto"/>
              <w:right w:val="single" w:sz="4" w:space="0" w:color="auto"/>
            </w:tcBorders>
            <w:vAlign w:val="center"/>
            <w:hideMark/>
          </w:tcPr>
          <w:p w14:paraId="3795BB02" w14:textId="77777777" w:rsidR="00862AB8" w:rsidRDefault="00862AB8">
            <w:pPr>
              <w:jc w:val="center"/>
              <w:rPr>
                <w:color w:val="000000"/>
                <w:sz w:val="20"/>
                <w:szCs w:val="20"/>
              </w:rPr>
            </w:pPr>
            <w:r>
              <w:rPr>
                <w:bCs/>
                <w:color w:val="000000"/>
                <w:sz w:val="20"/>
                <w:szCs w:val="20"/>
              </w:rPr>
              <w:t>Аммиак и ион аммония (суммарно)</w:t>
            </w:r>
          </w:p>
        </w:tc>
        <w:tc>
          <w:tcPr>
            <w:tcW w:w="573" w:type="pct"/>
            <w:tcBorders>
              <w:top w:val="nil"/>
              <w:left w:val="nil"/>
              <w:bottom w:val="single" w:sz="4" w:space="0" w:color="auto"/>
              <w:right w:val="single" w:sz="4" w:space="0" w:color="auto"/>
            </w:tcBorders>
            <w:vAlign w:val="center"/>
            <w:hideMark/>
          </w:tcPr>
          <w:p w14:paraId="0633FD71"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138E96FE" w14:textId="77777777" w:rsidR="00862AB8" w:rsidRDefault="00862AB8">
            <w:pPr>
              <w:jc w:val="center"/>
              <w:rPr>
                <w:color w:val="000000"/>
                <w:sz w:val="20"/>
                <w:szCs w:val="20"/>
              </w:rPr>
            </w:pPr>
            <w:r>
              <w:rPr>
                <w:color w:val="000000"/>
                <w:sz w:val="20"/>
                <w:szCs w:val="20"/>
              </w:rPr>
              <w:t>н/б 2,0</w:t>
            </w:r>
          </w:p>
        </w:tc>
        <w:tc>
          <w:tcPr>
            <w:tcW w:w="608" w:type="pct"/>
            <w:tcBorders>
              <w:top w:val="nil"/>
              <w:left w:val="nil"/>
              <w:bottom w:val="single" w:sz="4" w:space="0" w:color="auto"/>
              <w:right w:val="single" w:sz="4" w:space="0" w:color="auto"/>
            </w:tcBorders>
            <w:vAlign w:val="center"/>
            <w:hideMark/>
          </w:tcPr>
          <w:p w14:paraId="604357ED" w14:textId="77777777" w:rsidR="00862AB8" w:rsidRDefault="00862AB8">
            <w:pPr>
              <w:jc w:val="center"/>
              <w:rPr>
                <w:color w:val="000000"/>
                <w:sz w:val="20"/>
                <w:szCs w:val="20"/>
              </w:rPr>
            </w:pPr>
            <w:r>
              <w:rPr>
                <w:color w:val="000000"/>
                <w:sz w:val="20"/>
                <w:szCs w:val="20"/>
              </w:rPr>
              <w:t>менее 0,1</w:t>
            </w:r>
          </w:p>
        </w:tc>
        <w:tc>
          <w:tcPr>
            <w:tcW w:w="608" w:type="pct"/>
            <w:tcBorders>
              <w:top w:val="nil"/>
              <w:left w:val="nil"/>
              <w:bottom w:val="single" w:sz="4" w:space="0" w:color="auto"/>
              <w:right w:val="single" w:sz="4" w:space="0" w:color="auto"/>
            </w:tcBorders>
            <w:vAlign w:val="center"/>
            <w:hideMark/>
          </w:tcPr>
          <w:p w14:paraId="12910E25" w14:textId="77777777" w:rsidR="00862AB8" w:rsidRDefault="00862AB8">
            <w:pPr>
              <w:jc w:val="center"/>
              <w:rPr>
                <w:color w:val="000000"/>
                <w:sz w:val="20"/>
                <w:szCs w:val="20"/>
              </w:rPr>
            </w:pPr>
            <w:r>
              <w:rPr>
                <w:color w:val="000000"/>
                <w:sz w:val="20"/>
                <w:szCs w:val="20"/>
              </w:rPr>
              <w:t>менее 0,1</w:t>
            </w:r>
          </w:p>
        </w:tc>
        <w:tc>
          <w:tcPr>
            <w:tcW w:w="608" w:type="pct"/>
            <w:tcBorders>
              <w:top w:val="nil"/>
              <w:left w:val="nil"/>
              <w:bottom w:val="single" w:sz="4" w:space="0" w:color="auto"/>
              <w:right w:val="single" w:sz="4" w:space="0" w:color="auto"/>
            </w:tcBorders>
            <w:vAlign w:val="center"/>
            <w:hideMark/>
          </w:tcPr>
          <w:p w14:paraId="61D85C42" w14:textId="77777777" w:rsidR="00862AB8" w:rsidRDefault="00862AB8">
            <w:pPr>
              <w:jc w:val="center"/>
              <w:rPr>
                <w:color w:val="000000"/>
                <w:sz w:val="20"/>
                <w:szCs w:val="20"/>
              </w:rPr>
            </w:pPr>
            <w:r>
              <w:rPr>
                <w:color w:val="000000"/>
                <w:sz w:val="20"/>
                <w:szCs w:val="20"/>
              </w:rPr>
              <w:t>менее 0,1</w:t>
            </w:r>
          </w:p>
        </w:tc>
        <w:tc>
          <w:tcPr>
            <w:tcW w:w="608" w:type="pct"/>
            <w:tcBorders>
              <w:top w:val="nil"/>
              <w:left w:val="nil"/>
              <w:bottom w:val="single" w:sz="4" w:space="0" w:color="auto"/>
              <w:right w:val="single" w:sz="4" w:space="0" w:color="auto"/>
            </w:tcBorders>
            <w:vAlign w:val="center"/>
            <w:hideMark/>
          </w:tcPr>
          <w:p w14:paraId="4458405E" w14:textId="77777777" w:rsidR="00862AB8" w:rsidRDefault="00862AB8">
            <w:pPr>
              <w:jc w:val="center"/>
              <w:rPr>
                <w:color w:val="000000"/>
                <w:sz w:val="20"/>
                <w:szCs w:val="20"/>
              </w:rPr>
            </w:pPr>
            <w:r>
              <w:rPr>
                <w:color w:val="000000"/>
                <w:sz w:val="20"/>
                <w:szCs w:val="20"/>
              </w:rPr>
              <w:t>менее 0,1</w:t>
            </w:r>
          </w:p>
        </w:tc>
      </w:tr>
      <w:tr w:rsidR="00862AB8" w14:paraId="5F290CDE"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06A63011" w14:textId="77777777" w:rsidR="00862AB8" w:rsidRDefault="00862AB8">
            <w:pPr>
              <w:jc w:val="center"/>
              <w:rPr>
                <w:color w:val="000000"/>
                <w:sz w:val="20"/>
                <w:szCs w:val="20"/>
              </w:rPr>
            </w:pPr>
            <w:r>
              <w:rPr>
                <w:bCs/>
                <w:color w:val="000000"/>
                <w:sz w:val="20"/>
                <w:szCs w:val="20"/>
              </w:rPr>
              <w:t>18</w:t>
            </w:r>
          </w:p>
        </w:tc>
        <w:tc>
          <w:tcPr>
            <w:tcW w:w="940" w:type="pct"/>
            <w:tcBorders>
              <w:top w:val="nil"/>
              <w:left w:val="nil"/>
              <w:bottom w:val="single" w:sz="4" w:space="0" w:color="auto"/>
              <w:right w:val="single" w:sz="4" w:space="0" w:color="auto"/>
            </w:tcBorders>
            <w:vAlign w:val="center"/>
            <w:hideMark/>
          </w:tcPr>
          <w:p w14:paraId="308EA1B7" w14:textId="77777777" w:rsidR="00862AB8" w:rsidRDefault="00862AB8">
            <w:pPr>
              <w:jc w:val="center"/>
              <w:rPr>
                <w:color w:val="000000"/>
                <w:sz w:val="20"/>
                <w:szCs w:val="20"/>
              </w:rPr>
            </w:pPr>
            <w:r>
              <w:rPr>
                <w:bCs/>
                <w:color w:val="000000"/>
                <w:sz w:val="20"/>
                <w:szCs w:val="20"/>
              </w:rPr>
              <w:t xml:space="preserve">Медь </w:t>
            </w:r>
          </w:p>
        </w:tc>
        <w:tc>
          <w:tcPr>
            <w:tcW w:w="573" w:type="pct"/>
            <w:tcBorders>
              <w:top w:val="nil"/>
              <w:left w:val="nil"/>
              <w:bottom w:val="single" w:sz="4" w:space="0" w:color="auto"/>
              <w:right w:val="single" w:sz="4" w:space="0" w:color="auto"/>
            </w:tcBorders>
            <w:vAlign w:val="center"/>
            <w:hideMark/>
          </w:tcPr>
          <w:p w14:paraId="6ADEC364"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7EFAD254" w14:textId="77777777" w:rsidR="00862AB8" w:rsidRDefault="00862AB8">
            <w:pPr>
              <w:jc w:val="center"/>
              <w:rPr>
                <w:color w:val="000000"/>
                <w:sz w:val="20"/>
                <w:szCs w:val="20"/>
              </w:rPr>
            </w:pPr>
            <w:r>
              <w:rPr>
                <w:color w:val="000000"/>
                <w:sz w:val="20"/>
                <w:szCs w:val="20"/>
              </w:rPr>
              <w:t>н/б 1,0</w:t>
            </w:r>
          </w:p>
        </w:tc>
        <w:tc>
          <w:tcPr>
            <w:tcW w:w="608" w:type="pct"/>
            <w:tcBorders>
              <w:top w:val="nil"/>
              <w:left w:val="nil"/>
              <w:bottom w:val="single" w:sz="4" w:space="0" w:color="auto"/>
              <w:right w:val="single" w:sz="4" w:space="0" w:color="auto"/>
            </w:tcBorders>
            <w:vAlign w:val="center"/>
            <w:hideMark/>
          </w:tcPr>
          <w:p w14:paraId="7763DC38" w14:textId="77777777" w:rsidR="00862AB8" w:rsidRDefault="00862AB8">
            <w:pPr>
              <w:jc w:val="center"/>
              <w:rPr>
                <w:color w:val="000000"/>
                <w:sz w:val="20"/>
                <w:szCs w:val="20"/>
              </w:rPr>
            </w:pPr>
            <w:r>
              <w:rPr>
                <w:color w:val="000000"/>
                <w:sz w:val="20"/>
                <w:szCs w:val="20"/>
              </w:rPr>
              <w:t>0,044</w:t>
            </w:r>
          </w:p>
        </w:tc>
        <w:tc>
          <w:tcPr>
            <w:tcW w:w="608" w:type="pct"/>
            <w:tcBorders>
              <w:top w:val="nil"/>
              <w:left w:val="nil"/>
              <w:bottom w:val="single" w:sz="4" w:space="0" w:color="auto"/>
              <w:right w:val="single" w:sz="4" w:space="0" w:color="auto"/>
            </w:tcBorders>
            <w:noWrap/>
            <w:vAlign w:val="center"/>
            <w:hideMark/>
          </w:tcPr>
          <w:p w14:paraId="4D044C59" w14:textId="77777777" w:rsidR="00862AB8" w:rsidRDefault="00862AB8">
            <w:pPr>
              <w:jc w:val="center"/>
              <w:rPr>
                <w:color w:val="000000"/>
                <w:sz w:val="20"/>
                <w:szCs w:val="20"/>
              </w:rPr>
            </w:pPr>
            <w:r>
              <w:rPr>
                <w:color w:val="000000"/>
                <w:sz w:val="20"/>
                <w:szCs w:val="20"/>
              </w:rPr>
              <w:t>0,071</w:t>
            </w:r>
          </w:p>
        </w:tc>
        <w:tc>
          <w:tcPr>
            <w:tcW w:w="608" w:type="pct"/>
            <w:tcBorders>
              <w:top w:val="nil"/>
              <w:left w:val="nil"/>
              <w:bottom w:val="single" w:sz="4" w:space="0" w:color="auto"/>
              <w:right w:val="single" w:sz="4" w:space="0" w:color="auto"/>
            </w:tcBorders>
            <w:noWrap/>
            <w:vAlign w:val="center"/>
            <w:hideMark/>
          </w:tcPr>
          <w:p w14:paraId="38F1E3D9" w14:textId="77777777" w:rsidR="00862AB8" w:rsidRDefault="00862AB8">
            <w:pPr>
              <w:jc w:val="center"/>
              <w:rPr>
                <w:color w:val="000000"/>
                <w:sz w:val="20"/>
                <w:szCs w:val="20"/>
              </w:rPr>
            </w:pPr>
            <w:r>
              <w:rPr>
                <w:color w:val="000000"/>
                <w:sz w:val="20"/>
                <w:szCs w:val="20"/>
              </w:rPr>
              <w:t>0,04</w:t>
            </w:r>
          </w:p>
        </w:tc>
        <w:tc>
          <w:tcPr>
            <w:tcW w:w="608" w:type="pct"/>
            <w:tcBorders>
              <w:top w:val="nil"/>
              <w:left w:val="nil"/>
              <w:bottom w:val="single" w:sz="4" w:space="0" w:color="auto"/>
              <w:right w:val="single" w:sz="4" w:space="0" w:color="auto"/>
            </w:tcBorders>
            <w:vAlign w:val="center"/>
            <w:hideMark/>
          </w:tcPr>
          <w:p w14:paraId="32BEDCCA" w14:textId="77777777" w:rsidR="00862AB8" w:rsidRDefault="00862AB8">
            <w:pPr>
              <w:jc w:val="center"/>
              <w:rPr>
                <w:color w:val="000000"/>
                <w:sz w:val="20"/>
                <w:szCs w:val="20"/>
              </w:rPr>
            </w:pPr>
            <w:r>
              <w:rPr>
                <w:color w:val="000000"/>
                <w:sz w:val="20"/>
                <w:szCs w:val="20"/>
              </w:rPr>
              <w:t>менее 0,02</w:t>
            </w:r>
          </w:p>
        </w:tc>
      </w:tr>
      <w:tr w:rsidR="00862AB8" w14:paraId="368A117D"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4DF9889" w14:textId="77777777" w:rsidR="00862AB8" w:rsidRDefault="00862AB8">
            <w:pPr>
              <w:jc w:val="center"/>
              <w:rPr>
                <w:color w:val="000000"/>
                <w:sz w:val="20"/>
                <w:szCs w:val="20"/>
              </w:rPr>
            </w:pPr>
            <w:r>
              <w:rPr>
                <w:bCs/>
                <w:color w:val="000000"/>
                <w:sz w:val="20"/>
                <w:szCs w:val="20"/>
              </w:rPr>
              <w:t>19</w:t>
            </w:r>
          </w:p>
        </w:tc>
        <w:tc>
          <w:tcPr>
            <w:tcW w:w="940" w:type="pct"/>
            <w:tcBorders>
              <w:top w:val="nil"/>
              <w:left w:val="nil"/>
              <w:bottom w:val="single" w:sz="4" w:space="0" w:color="auto"/>
              <w:right w:val="single" w:sz="4" w:space="0" w:color="auto"/>
            </w:tcBorders>
            <w:vAlign w:val="center"/>
            <w:hideMark/>
          </w:tcPr>
          <w:p w14:paraId="50EB8B39" w14:textId="77777777" w:rsidR="00862AB8" w:rsidRDefault="00862AB8">
            <w:pPr>
              <w:jc w:val="center"/>
              <w:rPr>
                <w:color w:val="000000"/>
                <w:sz w:val="20"/>
                <w:szCs w:val="20"/>
              </w:rPr>
            </w:pPr>
            <w:r>
              <w:rPr>
                <w:bCs/>
                <w:color w:val="000000"/>
                <w:sz w:val="20"/>
                <w:szCs w:val="20"/>
              </w:rPr>
              <w:t>Сульфат-ион</w:t>
            </w:r>
          </w:p>
        </w:tc>
        <w:tc>
          <w:tcPr>
            <w:tcW w:w="573" w:type="pct"/>
            <w:tcBorders>
              <w:top w:val="nil"/>
              <w:left w:val="nil"/>
              <w:bottom w:val="single" w:sz="4" w:space="0" w:color="auto"/>
              <w:right w:val="single" w:sz="4" w:space="0" w:color="auto"/>
            </w:tcBorders>
            <w:vAlign w:val="center"/>
            <w:hideMark/>
          </w:tcPr>
          <w:p w14:paraId="7748E02C"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41CCE95A" w14:textId="77777777" w:rsidR="00862AB8" w:rsidRDefault="00862AB8">
            <w:pPr>
              <w:jc w:val="center"/>
              <w:rPr>
                <w:color w:val="000000"/>
                <w:sz w:val="20"/>
                <w:szCs w:val="20"/>
              </w:rPr>
            </w:pPr>
            <w:r>
              <w:rPr>
                <w:color w:val="000000"/>
                <w:sz w:val="20"/>
                <w:szCs w:val="20"/>
              </w:rPr>
              <w:t>н/б 500</w:t>
            </w:r>
          </w:p>
        </w:tc>
        <w:tc>
          <w:tcPr>
            <w:tcW w:w="608" w:type="pct"/>
            <w:tcBorders>
              <w:top w:val="nil"/>
              <w:left w:val="nil"/>
              <w:bottom w:val="single" w:sz="4" w:space="0" w:color="auto"/>
              <w:right w:val="single" w:sz="4" w:space="0" w:color="auto"/>
            </w:tcBorders>
            <w:noWrap/>
            <w:vAlign w:val="center"/>
            <w:hideMark/>
          </w:tcPr>
          <w:p w14:paraId="6D20F4CA" w14:textId="77777777" w:rsidR="00862AB8" w:rsidRDefault="00862AB8">
            <w:pPr>
              <w:jc w:val="center"/>
              <w:rPr>
                <w:color w:val="000000"/>
                <w:sz w:val="20"/>
                <w:szCs w:val="20"/>
              </w:rPr>
            </w:pPr>
            <w:r>
              <w:rPr>
                <w:color w:val="000000"/>
                <w:sz w:val="20"/>
                <w:szCs w:val="20"/>
              </w:rPr>
              <w:t>18,9</w:t>
            </w:r>
          </w:p>
        </w:tc>
        <w:tc>
          <w:tcPr>
            <w:tcW w:w="608" w:type="pct"/>
            <w:tcBorders>
              <w:top w:val="nil"/>
              <w:left w:val="nil"/>
              <w:bottom w:val="single" w:sz="4" w:space="0" w:color="auto"/>
              <w:right w:val="single" w:sz="4" w:space="0" w:color="auto"/>
            </w:tcBorders>
            <w:noWrap/>
            <w:vAlign w:val="center"/>
            <w:hideMark/>
          </w:tcPr>
          <w:p w14:paraId="245BD415" w14:textId="77777777" w:rsidR="00862AB8" w:rsidRDefault="00862AB8">
            <w:pPr>
              <w:jc w:val="center"/>
              <w:rPr>
                <w:color w:val="000000"/>
                <w:sz w:val="20"/>
                <w:szCs w:val="20"/>
              </w:rPr>
            </w:pPr>
            <w:r>
              <w:rPr>
                <w:color w:val="000000"/>
                <w:sz w:val="20"/>
                <w:szCs w:val="20"/>
              </w:rPr>
              <w:t>21,8</w:t>
            </w:r>
          </w:p>
        </w:tc>
        <w:tc>
          <w:tcPr>
            <w:tcW w:w="608" w:type="pct"/>
            <w:tcBorders>
              <w:top w:val="nil"/>
              <w:left w:val="nil"/>
              <w:bottom w:val="single" w:sz="4" w:space="0" w:color="auto"/>
              <w:right w:val="single" w:sz="4" w:space="0" w:color="auto"/>
            </w:tcBorders>
            <w:noWrap/>
            <w:vAlign w:val="center"/>
            <w:hideMark/>
          </w:tcPr>
          <w:p w14:paraId="71E3F647" w14:textId="77777777" w:rsidR="00862AB8" w:rsidRDefault="00862AB8">
            <w:pPr>
              <w:jc w:val="center"/>
              <w:rPr>
                <w:color w:val="000000"/>
                <w:sz w:val="20"/>
                <w:szCs w:val="20"/>
              </w:rPr>
            </w:pPr>
            <w:r>
              <w:rPr>
                <w:color w:val="000000"/>
                <w:sz w:val="20"/>
                <w:szCs w:val="20"/>
              </w:rPr>
              <w:t>11,4</w:t>
            </w:r>
          </w:p>
        </w:tc>
        <w:tc>
          <w:tcPr>
            <w:tcW w:w="608" w:type="pct"/>
            <w:tcBorders>
              <w:top w:val="nil"/>
              <w:left w:val="nil"/>
              <w:bottom w:val="single" w:sz="4" w:space="0" w:color="auto"/>
              <w:right w:val="single" w:sz="4" w:space="0" w:color="auto"/>
            </w:tcBorders>
            <w:noWrap/>
            <w:vAlign w:val="center"/>
            <w:hideMark/>
          </w:tcPr>
          <w:p w14:paraId="516BFB07" w14:textId="77777777" w:rsidR="00862AB8" w:rsidRDefault="00862AB8">
            <w:pPr>
              <w:jc w:val="center"/>
              <w:rPr>
                <w:color w:val="000000"/>
                <w:sz w:val="20"/>
                <w:szCs w:val="20"/>
              </w:rPr>
            </w:pPr>
            <w:r>
              <w:rPr>
                <w:color w:val="000000"/>
                <w:sz w:val="20"/>
                <w:szCs w:val="20"/>
              </w:rPr>
              <w:t>15</w:t>
            </w:r>
          </w:p>
        </w:tc>
      </w:tr>
      <w:tr w:rsidR="00862AB8" w14:paraId="3893D6B3"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9CDA8FF" w14:textId="77777777" w:rsidR="00862AB8" w:rsidRDefault="00862AB8">
            <w:pPr>
              <w:jc w:val="center"/>
              <w:rPr>
                <w:color w:val="000000"/>
                <w:sz w:val="20"/>
                <w:szCs w:val="20"/>
              </w:rPr>
            </w:pPr>
            <w:r>
              <w:rPr>
                <w:bCs/>
                <w:color w:val="000000"/>
                <w:sz w:val="20"/>
                <w:szCs w:val="20"/>
              </w:rPr>
              <w:t>20</w:t>
            </w:r>
          </w:p>
        </w:tc>
        <w:tc>
          <w:tcPr>
            <w:tcW w:w="940" w:type="pct"/>
            <w:tcBorders>
              <w:top w:val="nil"/>
              <w:left w:val="nil"/>
              <w:bottom w:val="single" w:sz="4" w:space="0" w:color="auto"/>
              <w:right w:val="single" w:sz="4" w:space="0" w:color="auto"/>
            </w:tcBorders>
            <w:vAlign w:val="center"/>
            <w:hideMark/>
          </w:tcPr>
          <w:p w14:paraId="11D92E82" w14:textId="77777777" w:rsidR="00862AB8" w:rsidRDefault="00862AB8">
            <w:pPr>
              <w:jc w:val="center"/>
              <w:rPr>
                <w:color w:val="000000"/>
                <w:sz w:val="20"/>
                <w:szCs w:val="20"/>
              </w:rPr>
            </w:pPr>
            <w:r>
              <w:rPr>
                <w:bCs/>
                <w:color w:val="000000"/>
                <w:sz w:val="20"/>
                <w:szCs w:val="20"/>
              </w:rPr>
              <w:t xml:space="preserve">Фториды </w:t>
            </w:r>
          </w:p>
        </w:tc>
        <w:tc>
          <w:tcPr>
            <w:tcW w:w="573" w:type="pct"/>
            <w:tcBorders>
              <w:top w:val="nil"/>
              <w:left w:val="nil"/>
              <w:bottom w:val="single" w:sz="4" w:space="0" w:color="auto"/>
              <w:right w:val="single" w:sz="4" w:space="0" w:color="auto"/>
            </w:tcBorders>
            <w:vAlign w:val="center"/>
            <w:hideMark/>
          </w:tcPr>
          <w:p w14:paraId="53D9EBF8"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6A3E7284" w14:textId="77777777" w:rsidR="00862AB8" w:rsidRDefault="00862AB8">
            <w:pPr>
              <w:jc w:val="center"/>
              <w:rPr>
                <w:color w:val="000000"/>
                <w:sz w:val="20"/>
                <w:szCs w:val="20"/>
              </w:rPr>
            </w:pPr>
            <w:r>
              <w:rPr>
                <w:color w:val="000000"/>
                <w:sz w:val="20"/>
                <w:szCs w:val="20"/>
              </w:rPr>
              <w:t>н/б 1,5</w:t>
            </w:r>
          </w:p>
        </w:tc>
        <w:tc>
          <w:tcPr>
            <w:tcW w:w="608" w:type="pct"/>
            <w:tcBorders>
              <w:top w:val="nil"/>
              <w:left w:val="nil"/>
              <w:bottom w:val="single" w:sz="4" w:space="0" w:color="auto"/>
              <w:right w:val="single" w:sz="4" w:space="0" w:color="auto"/>
            </w:tcBorders>
            <w:vAlign w:val="center"/>
            <w:hideMark/>
          </w:tcPr>
          <w:p w14:paraId="78BC2198" w14:textId="77777777" w:rsidR="00862AB8" w:rsidRDefault="00862AB8">
            <w:pPr>
              <w:jc w:val="center"/>
              <w:rPr>
                <w:color w:val="000000"/>
                <w:sz w:val="20"/>
                <w:szCs w:val="20"/>
              </w:rPr>
            </w:pPr>
            <w:r>
              <w:rPr>
                <w:color w:val="000000"/>
                <w:sz w:val="20"/>
                <w:szCs w:val="20"/>
              </w:rPr>
              <w:t xml:space="preserve"> менее 0,05 </w:t>
            </w:r>
          </w:p>
        </w:tc>
        <w:tc>
          <w:tcPr>
            <w:tcW w:w="608" w:type="pct"/>
            <w:tcBorders>
              <w:top w:val="nil"/>
              <w:left w:val="nil"/>
              <w:bottom w:val="single" w:sz="4" w:space="0" w:color="auto"/>
              <w:right w:val="single" w:sz="4" w:space="0" w:color="auto"/>
            </w:tcBorders>
            <w:vAlign w:val="center"/>
            <w:hideMark/>
          </w:tcPr>
          <w:p w14:paraId="6461B6C8" w14:textId="77777777" w:rsidR="00862AB8" w:rsidRDefault="00862AB8">
            <w:pPr>
              <w:jc w:val="center"/>
              <w:rPr>
                <w:color w:val="000000"/>
                <w:sz w:val="20"/>
                <w:szCs w:val="20"/>
              </w:rPr>
            </w:pPr>
            <w:r>
              <w:rPr>
                <w:color w:val="000000"/>
                <w:sz w:val="20"/>
                <w:szCs w:val="20"/>
              </w:rPr>
              <w:t xml:space="preserve"> менее 0,05 </w:t>
            </w:r>
          </w:p>
        </w:tc>
        <w:tc>
          <w:tcPr>
            <w:tcW w:w="608" w:type="pct"/>
            <w:tcBorders>
              <w:top w:val="nil"/>
              <w:left w:val="nil"/>
              <w:bottom w:val="single" w:sz="4" w:space="0" w:color="auto"/>
              <w:right w:val="single" w:sz="4" w:space="0" w:color="auto"/>
            </w:tcBorders>
            <w:noWrap/>
            <w:vAlign w:val="center"/>
            <w:hideMark/>
          </w:tcPr>
          <w:p w14:paraId="13AE0C85" w14:textId="77777777" w:rsidR="00862AB8" w:rsidRDefault="00862AB8">
            <w:pPr>
              <w:jc w:val="center"/>
              <w:rPr>
                <w:color w:val="000000"/>
                <w:sz w:val="20"/>
                <w:szCs w:val="20"/>
              </w:rPr>
            </w:pPr>
            <w:r>
              <w:rPr>
                <w:color w:val="000000"/>
                <w:sz w:val="20"/>
                <w:szCs w:val="20"/>
              </w:rPr>
              <w:t>0,08</w:t>
            </w:r>
          </w:p>
        </w:tc>
        <w:tc>
          <w:tcPr>
            <w:tcW w:w="608" w:type="pct"/>
            <w:tcBorders>
              <w:top w:val="nil"/>
              <w:left w:val="nil"/>
              <w:bottom w:val="single" w:sz="4" w:space="0" w:color="auto"/>
              <w:right w:val="single" w:sz="4" w:space="0" w:color="auto"/>
            </w:tcBorders>
            <w:vAlign w:val="center"/>
            <w:hideMark/>
          </w:tcPr>
          <w:p w14:paraId="17231972" w14:textId="77777777" w:rsidR="00862AB8" w:rsidRDefault="00862AB8">
            <w:pPr>
              <w:jc w:val="center"/>
              <w:rPr>
                <w:color w:val="000000"/>
                <w:sz w:val="20"/>
                <w:szCs w:val="20"/>
              </w:rPr>
            </w:pPr>
            <w:r>
              <w:rPr>
                <w:color w:val="000000"/>
                <w:sz w:val="20"/>
                <w:szCs w:val="20"/>
              </w:rPr>
              <w:t>0,052</w:t>
            </w:r>
          </w:p>
        </w:tc>
      </w:tr>
      <w:tr w:rsidR="00862AB8" w14:paraId="5F705F70"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1AA051EB" w14:textId="77777777" w:rsidR="00862AB8" w:rsidRDefault="00862AB8">
            <w:pPr>
              <w:jc w:val="center"/>
              <w:rPr>
                <w:color w:val="000000"/>
                <w:sz w:val="20"/>
                <w:szCs w:val="20"/>
              </w:rPr>
            </w:pPr>
            <w:r>
              <w:rPr>
                <w:bCs/>
                <w:color w:val="000000"/>
                <w:sz w:val="20"/>
                <w:szCs w:val="20"/>
              </w:rPr>
              <w:t>21</w:t>
            </w:r>
          </w:p>
        </w:tc>
        <w:tc>
          <w:tcPr>
            <w:tcW w:w="940" w:type="pct"/>
            <w:tcBorders>
              <w:top w:val="nil"/>
              <w:left w:val="nil"/>
              <w:bottom w:val="single" w:sz="4" w:space="0" w:color="auto"/>
              <w:right w:val="single" w:sz="4" w:space="0" w:color="auto"/>
            </w:tcBorders>
            <w:vAlign w:val="center"/>
            <w:hideMark/>
          </w:tcPr>
          <w:p w14:paraId="13736364" w14:textId="77777777" w:rsidR="00862AB8" w:rsidRDefault="00862AB8">
            <w:pPr>
              <w:jc w:val="center"/>
              <w:rPr>
                <w:color w:val="000000"/>
                <w:sz w:val="20"/>
                <w:szCs w:val="20"/>
              </w:rPr>
            </w:pPr>
            <w:r>
              <w:rPr>
                <w:bCs/>
                <w:color w:val="000000"/>
                <w:sz w:val="20"/>
                <w:szCs w:val="20"/>
              </w:rPr>
              <w:t>Кальций</w:t>
            </w:r>
          </w:p>
        </w:tc>
        <w:tc>
          <w:tcPr>
            <w:tcW w:w="573" w:type="pct"/>
            <w:tcBorders>
              <w:top w:val="nil"/>
              <w:left w:val="nil"/>
              <w:bottom w:val="single" w:sz="4" w:space="0" w:color="auto"/>
              <w:right w:val="single" w:sz="4" w:space="0" w:color="auto"/>
            </w:tcBorders>
            <w:vAlign w:val="center"/>
            <w:hideMark/>
          </w:tcPr>
          <w:p w14:paraId="4CB89D96" w14:textId="77777777" w:rsidR="00862AB8" w:rsidRDefault="00862AB8">
            <w:pPr>
              <w:jc w:val="center"/>
              <w:rPr>
                <w:color w:val="000000"/>
                <w:sz w:val="20"/>
                <w:szCs w:val="20"/>
              </w:rPr>
            </w:pPr>
            <w:r>
              <w:rPr>
                <w:bCs/>
                <w:color w:val="000000"/>
                <w:sz w:val="20"/>
                <w:szCs w:val="20"/>
              </w:rPr>
              <w:t>мг/дм</w:t>
            </w:r>
            <w:r>
              <w:rPr>
                <w:color w:val="000000"/>
                <w:sz w:val="20"/>
                <w:szCs w:val="20"/>
                <w:vertAlign w:val="superscript"/>
              </w:rPr>
              <w:t>3</w:t>
            </w:r>
          </w:p>
        </w:tc>
        <w:tc>
          <w:tcPr>
            <w:tcW w:w="786" w:type="pct"/>
            <w:tcBorders>
              <w:top w:val="nil"/>
              <w:left w:val="nil"/>
              <w:bottom w:val="single" w:sz="4" w:space="0" w:color="auto"/>
              <w:right w:val="single" w:sz="4" w:space="0" w:color="auto"/>
            </w:tcBorders>
            <w:vAlign w:val="center"/>
            <w:hideMark/>
          </w:tcPr>
          <w:p w14:paraId="61826E6A" w14:textId="77777777" w:rsidR="00862AB8" w:rsidRDefault="00862AB8">
            <w:pPr>
              <w:jc w:val="center"/>
              <w:rPr>
                <w:color w:val="000000"/>
                <w:sz w:val="20"/>
                <w:szCs w:val="20"/>
              </w:rPr>
            </w:pPr>
            <w:r>
              <w:rPr>
                <w:color w:val="000000"/>
                <w:sz w:val="20"/>
                <w:szCs w:val="20"/>
              </w:rPr>
              <w:t>не регламентир.</w:t>
            </w:r>
          </w:p>
        </w:tc>
        <w:tc>
          <w:tcPr>
            <w:tcW w:w="608" w:type="pct"/>
            <w:tcBorders>
              <w:top w:val="nil"/>
              <w:left w:val="nil"/>
              <w:bottom w:val="single" w:sz="4" w:space="0" w:color="auto"/>
              <w:right w:val="single" w:sz="4" w:space="0" w:color="auto"/>
            </w:tcBorders>
            <w:noWrap/>
            <w:vAlign w:val="center"/>
            <w:hideMark/>
          </w:tcPr>
          <w:p w14:paraId="63D2BA10" w14:textId="77777777" w:rsidR="00862AB8" w:rsidRDefault="00862AB8">
            <w:pPr>
              <w:jc w:val="center"/>
              <w:rPr>
                <w:color w:val="000000"/>
                <w:sz w:val="20"/>
                <w:szCs w:val="20"/>
              </w:rPr>
            </w:pPr>
            <w:r>
              <w:rPr>
                <w:color w:val="000000"/>
                <w:sz w:val="20"/>
                <w:szCs w:val="20"/>
              </w:rPr>
              <w:t>21</w:t>
            </w:r>
          </w:p>
        </w:tc>
        <w:tc>
          <w:tcPr>
            <w:tcW w:w="608" w:type="pct"/>
            <w:tcBorders>
              <w:top w:val="nil"/>
              <w:left w:val="nil"/>
              <w:bottom w:val="single" w:sz="4" w:space="0" w:color="auto"/>
              <w:right w:val="single" w:sz="4" w:space="0" w:color="auto"/>
            </w:tcBorders>
            <w:noWrap/>
            <w:vAlign w:val="center"/>
            <w:hideMark/>
          </w:tcPr>
          <w:p w14:paraId="2638E4AF" w14:textId="77777777" w:rsidR="00862AB8" w:rsidRDefault="00862AB8">
            <w:pPr>
              <w:jc w:val="center"/>
              <w:rPr>
                <w:color w:val="000000"/>
                <w:sz w:val="20"/>
                <w:szCs w:val="20"/>
              </w:rPr>
            </w:pPr>
            <w:r>
              <w:rPr>
                <w:color w:val="000000"/>
                <w:sz w:val="20"/>
                <w:szCs w:val="20"/>
              </w:rPr>
              <w:t>22</w:t>
            </w:r>
          </w:p>
        </w:tc>
        <w:tc>
          <w:tcPr>
            <w:tcW w:w="608" w:type="pct"/>
            <w:tcBorders>
              <w:top w:val="nil"/>
              <w:left w:val="nil"/>
              <w:bottom w:val="single" w:sz="4" w:space="0" w:color="auto"/>
              <w:right w:val="single" w:sz="4" w:space="0" w:color="auto"/>
            </w:tcBorders>
            <w:noWrap/>
            <w:vAlign w:val="center"/>
            <w:hideMark/>
          </w:tcPr>
          <w:p w14:paraId="6FA9E47D" w14:textId="77777777" w:rsidR="00862AB8" w:rsidRDefault="00862AB8">
            <w:pPr>
              <w:jc w:val="center"/>
              <w:rPr>
                <w:color w:val="000000"/>
                <w:sz w:val="20"/>
                <w:szCs w:val="20"/>
              </w:rPr>
            </w:pPr>
            <w:r>
              <w:rPr>
                <w:color w:val="000000"/>
                <w:sz w:val="20"/>
                <w:szCs w:val="20"/>
              </w:rPr>
              <w:t>21</w:t>
            </w:r>
          </w:p>
        </w:tc>
        <w:tc>
          <w:tcPr>
            <w:tcW w:w="608" w:type="pct"/>
            <w:tcBorders>
              <w:top w:val="nil"/>
              <w:left w:val="nil"/>
              <w:bottom w:val="single" w:sz="4" w:space="0" w:color="auto"/>
              <w:right w:val="single" w:sz="4" w:space="0" w:color="auto"/>
            </w:tcBorders>
            <w:noWrap/>
            <w:vAlign w:val="center"/>
            <w:hideMark/>
          </w:tcPr>
          <w:p w14:paraId="63AF8439" w14:textId="77777777" w:rsidR="00862AB8" w:rsidRDefault="00862AB8">
            <w:pPr>
              <w:jc w:val="center"/>
              <w:rPr>
                <w:color w:val="000000"/>
                <w:sz w:val="20"/>
                <w:szCs w:val="20"/>
              </w:rPr>
            </w:pPr>
            <w:r>
              <w:rPr>
                <w:color w:val="000000"/>
                <w:sz w:val="20"/>
                <w:szCs w:val="20"/>
              </w:rPr>
              <w:t>20</w:t>
            </w:r>
          </w:p>
        </w:tc>
      </w:tr>
      <w:tr w:rsidR="00862AB8" w14:paraId="3DA2ECEE"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50A38A1" w14:textId="77777777" w:rsidR="00862AB8" w:rsidRDefault="00862AB8">
            <w:pPr>
              <w:jc w:val="center"/>
              <w:rPr>
                <w:color w:val="000000"/>
                <w:sz w:val="20"/>
                <w:szCs w:val="20"/>
              </w:rPr>
            </w:pPr>
            <w:r>
              <w:rPr>
                <w:bCs/>
                <w:color w:val="000000"/>
                <w:sz w:val="20"/>
                <w:szCs w:val="20"/>
              </w:rPr>
              <w:t>22</w:t>
            </w:r>
          </w:p>
        </w:tc>
        <w:tc>
          <w:tcPr>
            <w:tcW w:w="940" w:type="pct"/>
            <w:tcBorders>
              <w:top w:val="nil"/>
              <w:left w:val="nil"/>
              <w:bottom w:val="single" w:sz="4" w:space="0" w:color="auto"/>
              <w:right w:val="single" w:sz="4" w:space="0" w:color="auto"/>
            </w:tcBorders>
            <w:vAlign w:val="center"/>
            <w:hideMark/>
          </w:tcPr>
          <w:p w14:paraId="242B7CBD" w14:textId="77777777" w:rsidR="00862AB8" w:rsidRDefault="00862AB8">
            <w:pPr>
              <w:jc w:val="center"/>
              <w:rPr>
                <w:color w:val="000000"/>
                <w:sz w:val="20"/>
                <w:szCs w:val="20"/>
              </w:rPr>
            </w:pPr>
            <w:r>
              <w:rPr>
                <w:bCs/>
                <w:color w:val="000000"/>
                <w:sz w:val="20"/>
                <w:szCs w:val="20"/>
              </w:rPr>
              <w:t>Нитраты</w:t>
            </w:r>
          </w:p>
        </w:tc>
        <w:tc>
          <w:tcPr>
            <w:tcW w:w="573" w:type="pct"/>
            <w:tcBorders>
              <w:top w:val="nil"/>
              <w:left w:val="nil"/>
              <w:bottom w:val="single" w:sz="4" w:space="0" w:color="auto"/>
              <w:right w:val="single" w:sz="4" w:space="0" w:color="auto"/>
            </w:tcBorders>
            <w:vAlign w:val="center"/>
            <w:hideMark/>
          </w:tcPr>
          <w:p w14:paraId="335D2911"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17FD32D1" w14:textId="77777777" w:rsidR="00862AB8" w:rsidRDefault="00862AB8">
            <w:pPr>
              <w:jc w:val="center"/>
              <w:rPr>
                <w:color w:val="000000"/>
                <w:sz w:val="20"/>
                <w:szCs w:val="20"/>
              </w:rPr>
            </w:pPr>
            <w:r>
              <w:rPr>
                <w:color w:val="000000"/>
                <w:sz w:val="20"/>
                <w:szCs w:val="20"/>
              </w:rPr>
              <w:t>н/б 45</w:t>
            </w:r>
          </w:p>
        </w:tc>
        <w:tc>
          <w:tcPr>
            <w:tcW w:w="608" w:type="pct"/>
            <w:tcBorders>
              <w:top w:val="nil"/>
              <w:left w:val="nil"/>
              <w:bottom w:val="single" w:sz="4" w:space="0" w:color="auto"/>
              <w:right w:val="single" w:sz="4" w:space="0" w:color="auto"/>
            </w:tcBorders>
            <w:noWrap/>
            <w:vAlign w:val="center"/>
            <w:hideMark/>
          </w:tcPr>
          <w:p w14:paraId="679333E5" w14:textId="77777777" w:rsidR="00862AB8" w:rsidRDefault="00862AB8">
            <w:pPr>
              <w:jc w:val="center"/>
              <w:rPr>
                <w:color w:val="000000"/>
                <w:sz w:val="20"/>
                <w:szCs w:val="20"/>
              </w:rPr>
            </w:pPr>
            <w:r>
              <w:rPr>
                <w:color w:val="000000"/>
                <w:sz w:val="20"/>
                <w:szCs w:val="20"/>
              </w:rPr>
              <w:t>1,85</w:t>
            </w:r>
          </w:p>
        </w:tc>
        <w:tc>
          <w:tcPr>
            <w:tcW w:w="608" w:type="pct"/>
            <w:tcBorders>
              <w:top w:val="nil"/>
              <w:left w:val="nil"/>
              <w:bottom w:val="single" w:sz="4" w:space="0" w:color="auto"/>
              <w:right w:val="single" w:sz="4" w:space="0" w:color="auto"/>
            </w:tcBorders>
            <w:noWrap/>
            <w:vAlign w:val="center"/>
            <w:hideMark/>
          </w:tcPr>
          <w:p w14:paraId="153ACC55" w14:textId="77777777" w:rsidR="00862AB8" w:rsidRDefault="00862AB8">
            <w:pPr>
              <w:jc w:val="center"/>
              <w:rPr>
                <w:color w:val="000000"/>
                <w:sz w:val="20"/>
                <w:szCs w:val="20"/>
              </w:rPr>
            </w:pPr>
            <w:r>
              <w:rPr>
                <w:color w:val="000000"/>
                <w:sz w:val="20"/>
                <w:szCs w:val="20"/>
              </w:rPr>
              <w:t>1,01</w:t>
            </w:r>
          </w:p>
        </w:tc>
        <w:tc>
          <w:tcPr>
            <w:tcW w:w="608" w:type="pct"/>
            <w:tcBorders>
              <w:top w:val="nil"/>
              <w:left w:val="nil"/>
              <w:bottom w:val="single" w:sz="4" w:space="0" w:color="auto"/>
              <w:right w:val="single" w:sz="4" w:space="0" w:color="auto"/>
            </w:tcBorders>
            <w:noWrap/>
            <w:vAlign w:val="center"/>
            <w:hideMark/>
          </w:tcPr>
          <w:p w14:paraId="0BBDA130" w14:textId="77777777" w:rsidR="00862AB8" w:rsidRDefault="00862AB8">
            <w:pPr>
              <w:jc w:val="center"/>
              <w:rPr>
                <w:color w:val="000000"/>
                <w:sz w:val="20"/>
                <w:szCs w:val="20"/>
              </w:rPr>
            </w:pPr>
            <w:r>
              <w:rPr>
                <w:color w:val="000000"/>
                <w:sz w:val="20"/>
                <w:szCs w:val="20"/>
              </w:rPr>
              <w:t>0,87</w:t>
            </w:r>
          </w:p>
        </w:tc>
        <w:tc>
          <w:tcPr>
            <w:tcW w:w="608" w:type="pct"/>
            <w:tcBorders>
              <w:top w:val="nil"/>
              <w:left w:val="nil"/>
              <w:bottom w:val="single" w:sz="4" w:space="0" w:color="auto"/>
              <w:right w:val="single" w:sz="4" w:space="0" w:color="auto"/>
            </w:tcBorders>
            <w:noWrap/>
            <w:vAlign w:val="center"/>
            <w:hideMark/>
          </w:tcPr>
          <w:p w14:paraId="04DD6CC8" w14:textId="77777777" w:rsidR="00862AB8" w:rsidRDefault="00862AB8">
            <w:pPr>
              <w:jc w:val="center"/>
              <w:rPr>
                <w:color w:val="000000"/>
                <w:sz w:val="20"/>
                <w:szCs w:val="20"/>
              </w:rPr>
            </w:pPr>
            <w:r>
              <w:rPr>
                <w:color w:val="000000"/>
                <w:sz w:val="20"/>
                <w:szCs w:val="20"/>
              </w:rPr>
              <w:t>0,63</w:t>
            </w:r>
          </w:p>
        </w:tc>
      </w:tr>
      <w:tr w:rsidR="00862AB8" w14:paraId="22FF9C30"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E6829BF" w14:textId="77777777" w:rsidR="00862AB8" w:rsidRDefault="00862AB8">
            <w:pPr>
              <w:jc w:val="center"/>
              <w:rPr>
                <w:color w:val="000000"/>
                <w:sz w:val="20"/>
                <w:szCs w:val="20"/>
              </w:rPr>
            </w:pPr>
            <w:r>
              <w:rPr>
                <w:bCs/>
                <w:color w:val="000000"/>
                <w:sz w:val="20"/>
                <w:szCs w:val="20"/>
              </w:rPr>
              <w:t>23</w:t>
            </w:r>
          </w:p>
        </w:tc>
        <w:tc>
          <w:tcPr>
            <w:tcW w:w="940" w:type="pct"/>
            <w:tcBorders>
              <w:top w:val="nil"/>
              <w:left w:val="nil"/>
              <w:bottom w:val="single" w:sz="4" w:space="0" w:color="auto"/>
              <w:right w:val="single" w:sz="4" w:space="0" w:color="auto"/>
            </w:tcBorders>
            <w:vAlign w:val="center"/>
            <w:hideMark/>
          </w:tcPr>
          <w:p w14:paraId="6D166292" w14:textId="77777777" w:rsidR="00862AB8" w:rsidRDefault="00862AB8">
            <w:pPr>
              <w:jc w:val="center"/>
              <w:rPr>
                <w:color w:val="000000"/>
                <w:sz w:val="20"/>
                <w:szCs w:val="20"/>
              </w:rPr>
            </w:pPr>
            <w:r>
              <w:rPr>
                <w:bCs/>
                <w:color w:val="000000"/>
                <w:sz w:val="20"/>
                <w:szCs w:val="20"/>
              </w:rPr>
              <w:t>Нитриты</w:t>
            </w:r>
          </w:p>
        </w:tc>
        <w:tc>
          <w:tcPr>
            <w:tcW w:w="573" w:type="pct"/>
            <w:tcBorders>
              <w:top w:val="nil"/>
              <w:left w:val="nil"/>
              <w:bottom w:val="single" w:sz="4" w:space="0" w:color="auto"/>
              <w:right w:val="single" w:sz="4" w:space="0" w:color="auto"/>
            </w:tcBorders>
            <w:vAlign w:val="center"/>
            <w:hideMark/>
          </w:tcPr>
          <w:p w14:paraId="0ED0613F"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6B2F5812" w14:textId="77777777" w:rsidR="00862AB8" w:rsidRDefault="00862AB8">
            <w:pPr>
              <w:jc w:val="center"/>
              <w:rPr>
                <w:color w:val="000000"/>
                <w:sz w:val="20"/>
                <w:szCs w:val="20"/>
              </w:rPr>
            </w:pPr>
            <w:r>
              <w:rPr>
                <w:color w:val="000000"/>
                <w:sz w:val="20"/>
                <w:szCs w:val="20"/>
              </w:rPr>
              <w:t>н/б 3,0</w:t>
            </w:r>
          </w:p>
        </w:tc>
        <w:tc>
          <w:tcPr>
            <w:tcW w:w="608" w:type="pct"/>
            <w:tcBorders>
              <w:top w:val="nil"/>
              <w:left w:val="nil"/>
              <w:bottom w:val="single" w:sz="4" w:space="0" w:color="auto"/>
              <w:right w:val="single" w:sz="4" w:space="0" w:color="auto"/>
            </w:tcBorders>
            <w:noWrap/>
            <w:vAlign w:val="center"/>
            <w:hideMark/>
          </w:tcPr>
          <w:p w14:paraId="12528E7F" w14:textId="77777777" w:rsidR="00862AB8" w:rsidRDefault="00862AB8">
            <w:pPr>
              <w:jc w:val="center"/>
              <w:rPr>
                <w:color w:val="000000"/>
                <w:sz w:val="20"/>
                <w:szCs w:val="20"/>
              </w:rPr>
            </w:pPr>
            <w:r>
              <w:rPr>
                <w:color w:val="000000"/>
                <w:sz w:val="20"/>
                <w:szCs w:val="20"/>
              </w:rPr>
              <w:t>0,01</w:t>
            </w:r>
          </w:p>
        </w:tc>
        <w:tc>
          <w:tcPr>
            <w:tcW w:w="608" w:type="pct"/>
            <w:tcBorders>
              <w:top w:val="nil"/>
              <w:left w:val="nil"/>
              <w:bottom w:val="single" w:sz="4" w:space="0" w:color="auto"/>
              <w:right w:val="single" w:sz="4" w:space="0" w:color="auto"/>
            </w:tcBorders>
            <w:noWrap/>
            <w:vAlign w:val="center"/>
            <w:hideMark/>
          </w:tcPr>
          <w:p w14:paraId="04315D9B" w14:textId="77777777" w:rsidR="00862AB8" w:rsidRDefault="00862AB8">
            <w:pPr>
              <w:jc w:val="center"/>
              <w:rPr>
                <w:color w:val="000000"/>
                <w:sz w:val="20"/>
                <w:szCs w:val="20"/>
              </w:rPr>
            </w:pPr>
            <w:r>
              <w:rPr>
                <w:color w:val="000000"/>
                <w:sz w:val="20"/>
                <w:szCs w:val="20"/>
              </w:rPr>
              <w:t>0,01</w:t>
            </w:r>
          </w:p>
        </w:tc>
        <w:tc>
          <w:tcPr>
            <w:tcW w:w="608" w:type="pct"/>
            <w:tcBorders>
              <w:top w:val="nil"/>
              <w:left w:val="nil"/>
              <w:bottom w:val="single" w:sz="4" w:space="0" w:color="auto"/>
              <w:right w:val="single" w:sz="4" w:space="0" w:color="auto"/>
            </w:tcBorders>
            <w:noWrap/>
            <w:vAlign w:val="center"/>
            <w:hideMark/>
          </w:tcPr>
          <w:p w14:paraId="74E0B103" w14:textId="77777777" w:rsidR="00862AB8" w:rsidRDefault="00862AB8">
            <w:pPr>
              <w:jc w:val="center"/>
              <w:rPr>
                <w:color w:val="000000"/>
                <w:sz w:val="20"/>
                <w:szCs w:val="20"/>
              </w:rPr>
            </w:pPr>
            <w:r>
              <w:rPr>
                <w:color w:val="000000"/>
                <w:sz w:val="20"/>
                <w:szCs w:val="20"/>
              </w:rPr>
              <w:t>0,019</w:t>
            </w:r>
          </w:p>
        </w:tc>
        <w:tc>
          <w:tcPr>
            <w:tcW w:w="608" w:type="pct"/>
            <w:tcBorders>
              <w:top w:val="nil"/>
              <w:left w:val="nil"/>
              <w:bottom w:val="single" w:sz="4" w:space="0" w:color="auto"/>
              <w:right w:val="single" w:sz="4" w:space="0" w:color="auto"/>
            </w:tcBorders>
            <w:noWrap/>
            <w:vAlign w:val="center"/>
            <w:hideMark/>
          </w:tcPr>
          <w:p w14:paraId="6AF3B8A6" w14:textId="77777777" w:rsidR="00862AB8" w:rsidRDefault="00862AB8">
            <w:pPr>
              <w:jc w:val="center"/>
              <w:rPr>
                <w:color w:val="000000"/>
                <w:sz w:val="20"/>
                <w:szCs w:val="20"/>
              </w:rPr>
            </w:pPr>
            <w:r>
              <w:rPr>
                <w:color w:val="000000"/>
                <w:sz w:val="20"/>
                <w:szCs w:val="20"/>
              </w:rPr>
              <w:t>0,014</w:t>
            </w:r>
          </w:p>
        </w:tc>
      </w:tr>
      <w:tr w:rsidR="00862AB8" w14:paraId="49D5D927"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31795DC" w14:textId="77777777" w:rsidR="00862AB8" w:rsidRDefault="00862AB8">
            <w:pPr>
              <w:jc w:val="center"/>
              <w:rPr>
                <w:color w:val="000000"/>
                <w:sz w:val="20"/>
                <w:szCs w:val="20"/>
              </w:rPr>
            </w:pPr>
            <w:r>
              <w:rPr>
                <w:bCs/>
                <w:color w:val="000000"/>
                <w:sz w:val="20"/>
                <w:szCs w:val="20"/>
              </w:rPr>
              <w:t>24</w:t>
            </w:r>
          </w:p>
        </w:tc>
        <w:tc>
          <w:tcPr>
            <w:tcW w:w="940" w:type="pct"/>
            <w:tcBorders>
              <w:top w:val="nil"/>
              <w:left w:val="nil"/>
              <w:bottom w:val="single" w:sz="4" w:space="0" w:color="auto"/>
              <w:right w:val="single" w:sz="4" w:space="0" w:color="auto"/>
            </w:tcBorders>
            <w:vAlign w:val="center"/>
            <w:hideMark/>
          </w:tcPr>
          <w:p w14:paraId="7ADCEA24" w14:textId="77777777" w:rsidR="00862AB8" w:rsidRDefault="00862AB8">
            <w:pPr>
              <w:jc w:val="center"/>
              <w:rPr>
                <w:color w:val="000000"/>
                <w:sz w:val="20"/>
                <w:szCs w:val="20"/>
              </w:rPr>
            </w:pPr>
            <w:r>
              <w:rPr>
                <w:bCs/>
                <w:color w:val="000000"/>
                <w:sz w:val="20"/>
                <w:szCs w:val="20"/>
              </w:rPr>
              <w:t>Окисляемость перманганат.</w:t>
            </w:r>
          </w:p>
        </w:tc>
        <w:tc>
          <w:tcPr>
            <w:tcW w:w="573" w:type="pct"/>
            <w:tcBorders>
              <w:top w:val="nil"/>
              <w:left w:val="nil"/>
              <w:bottom w:val="single" w:sz="4" w:space="0" w:color="auto"/>
              <w:right w:val="single" w:sz="4" w:space="0" w:color="auto"/>
            </w:tcBorders>
            <w:vAlign w:val="center"/>
            <w:hideMark/>
          </w:tcPr>
          <w:p w14:paraId="080F6363" w14:textId="77777777" w:rsidR="00862AB8" w:rsidRDefault="00862AB8">
            <w:pPr>
              <w:jc w:val="center"/>
              <w:rPr>
                <w:color w:val="000000"/>
                <w:sz w:val="20"/>
                <w:szCs w:val="20"/>
              </w:rPr>
            </w:pPr>
            <w:r>
              <w:rPr>
                <w:bCs/>
                <w:color w:val="000000"/>
                <w:sz w:val="20"/>
                <w:szCs w:val="20"/>
              </w:rPr>
              <w:t>мг/ дм</w:t>
            </w:r>
            <w:r>
              <w:rPr>
                <w:color w:val="000000"/>
                <w:sz w:val="20"/>
                <w:szCs w:val="20"/>
                <w:vertAlign w:val="superscript"/>
              </w:rPr>
              <w:t>3</w:t>
            </w:r>
          </w:p>
        </w:tc>
        <w:tc>
          <w:tcPr>
            <w:tcW w:w="786" w:type="pct"/>
            <w:tcBorders>
              <w:top w:val="nil"/>
              <w:left w:val="nil"/>
              <w:bottom w:val="single" w:sz="4" w:space="0" w:color="auto"/>
              <w:right w:val="single" w:sz="4" w:space="0" w:color="auto"/>
            </w:tcBorders>
            <w:vAlign w:val="center"/>
            <w:hideMark/>
          </w:tcPr>
          <w:p w14:paraId="51648DA1" w14:textId="77777777" w:rsidR="00862AB8" w:rsidRDefault="00862AB8">
            <w:pPr>
              <w:jc w:val="center"/>
              <w:rPr>
                <w:color w:val="000000"/>
                <w:sz w:val="20"/>
                <w:szCs w:val="20"/>
              </w:rPr>
            </w:pPr>
            <w:r>
              <w:rPr>
                <w:color w:val="000000"/>
                <w:sz w:val="20"/>
                <w:szCs w:val="20"/>
              </w:rPr>
              <w:t>н/б 5,0</w:t>
            </w:r>
          </w:p>
        </w:tc>
        <w:tc>
          <w:tcPr>
            <w:tcW w:w="608" w:type="pct"/>
            <w:tcBorders>
              <w:top w:val="nil"/>
              <w:left w:val="nil"/>
              <w:bottom w:val="single" w:sz="4" w:space="0" w:color="auto"/>
              <w:right w:val="single" w:sz="4" w:space="0" w:color="auto"/>
            </w:tcBorders>
            <w:noWrap/>
            <w:vAlign w:val="center"/>
            <w:hideMark/>
          </w:tcPr>
          <w:p w14:paraId="199A29F7" w14:textId="77777777" w:rsidR="00862AB8" w:rsidRDefault="00862AB8">
            <w:pPr>
              <w:jc w:val="center"/>
              <w:rPr>
                <w:color w:val="000000"/>
                <w:sz w:val="20"/>
                <w:szCs w:val="20"/>
              </w:rPr>
            </w:pPr>
            <w:r>
              <w:rPr>
                <w:color w:val="000000"/>
                <w:sz w:val="20"/>
                <w:szCs w:val="20"/>
              </w:rPr>
              <w:t>1,64</w:t>
            </w:r>
          </w:p>
        </w:tc>
        <w:tc>
          <w:tcPr>
            <w:tcW w:w="608" w:type="pct"/>
            <w:tcBorders>
              <w:top w:val="nil"/>
              <w:left w:val="nil"/>
              <w:bottom w:val="single" w:sz="4" w:space="0" w:color="auto"/>
              <w:right w:val="single" w:sz="4" w:space="0" w:color="auto"/>
            </w:tcBorders>
            <w:noWrap/>
            <w:vAlign w:val="center"/>
            <w:hideMark/>
          </w:tcPr>
          <w:p w14:paraId="4A489F5A" w14:textId="77777777" w:rsidR="00862AB8" w:rsidRDefault="00862AB8">
            <w:pPr>
              <w:jc w:val="center"/>
              <w:rPr>
                <w:color w:val="000000"/>
                <w:sz w:val="20"/>
                <w:szCs w:val="20"/>
              </w:rPr>
            </w:pPr>
            <w:r>
              <w:rPr>
                <w:color w:val="000000"/>
                <w:sz w:val="20"/>
                <w:szCs w:val="20"/>
              </w:rPr>
              <w:t>1,87</w:t>
            </w:r>
          </w:p>
        </w:tc>
        <w:tc>
          <w:tcPr>
            <w:tcW w:w="608" w:type="pct"/>
            <w:tcBorders>
              <w:top w:val="nil"/>
              <w:left w:val="nil"/>
              <w:bottom w:val="single" w:sz="4" w:space="0" w:color="auto"/>
              <w:right w:val="single" w:sz="4" w:space="0" w:color="auto"/>
            </w:tcBorders>
            <w:noWrap/>
            <w:vAlign w:val="center"/>
            <w:hideMark/>
          </w:tcPr>
          <w:p w14:paraId="5F16297E" w14:textId="77777777" w:rsidR="00862AB8" w:rsidRDefault="00862AB8">
            <w:pPr>
              <w:jc w:val="center"/>
              <w:rPr>
                <w:color w:val="000000"/>
                <w:sz w:val="20"/>
                <w:szCs w:val="20"/>
              </w:rPr>
            </w:pPr>
            <w:r>
              <w:rPr>
                <w:color w:val="000000"/>
                <w:sz w:val="20"/>
                <w:szCs w:val="20"/>
              </w:rPr>
              <w:t>1,82</w:t>
            </w:r>
          </w:p>
        </w:tc>
        <w:tc>
          <w:tcPr>
            <w:tcW w:w="608" w:type="pct"/>
            <w:tcBorders>
              <w:top w:val="nil"/>
              <w:left w:val="nil"/>
              <w:bottom w:val="single" w:sz="4" w:space="0" w:color="auto"/>
              <w:right w:val="single" w:sz="4" w:space="0" w:color="auto"/>
            </w:tcBorders>
            <w:noWrap/>
            <w:vAlign w:val="center"/>
            <w:hideMark/>
          </w:tcPr>
          <w:p w14:paraId="7042B2E4" w14:textId="77777777" w:rsidR="00862AB8" w:rsidRDefault="00862AB8">
            <w:pPr>
              <w:jc w:val="center"/>
              <w:rPr>
                <w:color w:val="000000"/>
                <w:sz w:val="20"/>
                <w:szCs w:val="20"/>
              </w:rPr>
            </w:pPr>
            <w:r>
              <w:rPr>
                <w:color w:val="000000"/>
                <w:sz w:val="20"/>
                <w:szCs w:val="20"/>
              </w:rPr>
              <w:t>1,64</w:t>
            </w:r>
          </w:p>
        </w:tc>
      </w:tr>
      <w:tr w:rsidR="00862AB8" w14:paraId="14B5163C"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BF87E9E" w14:textId="77777777" w:rsidR="00862AB8" w:rsidRDefault="00862AB8">
            <w:pPr>
              <w:jc w:val="center"/>
              <w:rPr>
                <w:color w:val="000000"/>
                <w:sz w:val="20"/>
                <w:szCs w:val="20"/>
              </w:rPr>
            </w:pPr>
            <w:r>
              <w:rPr>
                <w:bCs/>
                <w:color w:val="000000"/>
                <w:sz w:val="20"/>
                <w:szCs w:val="20"/>
              </w:rPr>
              <w:t>25</w:t>
            </w:r>
          </w:p>
        </w:tc>
        <w:tc>
          <w:tcPr>
            <w:tcW w:w="940" w:type="pct"/>
            <w:tcBorders>
              <w:top w:val="nil"/>
              <w:left w:val="nil"/>
              <w:bottom w:val="single" w:sz="4" w:space="0" w:color="auto"/>
              <w:right w:val="single" w:sz="4" w:space="0" w:color="auto"/>
            </w:tcBorders>
            <w:vAlign w:val="center"/>
            <w:hideMark/>
          </w:tcPr>
          <w:p w14:paraId="771E37E1" w14:textId="77777777" w:rsidR="00862AB8" w:rsidRDefault="00862AB8">
            <w:pPr>
              <w:jc w:val="center"/>
              <w:rPr>
                <w:color w:val="000000"/>
                <w:sz w:val="20"/>
                <w:szCs w:val="20"/>
              </w:rPr>
            </w:pPr>
            <w:r>
              <w:rPr>
                <w:bCs/>
                <w:color w:val="000000"/>
                <w:sz w:val="20"/>
                <w:szCs w:val="20"/>
              </w:rPr>
              <w:t>Ртуть</w:t>
            </w:r>
          </w:p>
        </w:tc>
        <w:tc>
          <w:tcPr>
            <w:tcW w:w="573" w:type="pct"/>
            <w:tcBorders>
              <w:top w:val="nil"/>
              <w:left w:val="nil"/>
              <w:bottom w:val="single" w:sz="4" w:space="0" w:color="auto"/>
              <w:right w:val="single" w:sz="4" w:space="0" w:color="auto"/>
            </w:tcBorders>
            <w:vAlign w:val="center"/>
            <w:hideMark/>
          </w:tcPr>
          <w:p w14:paraId="5D52B3B0"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48C45801" w14:textId="77777777" w:rsidR="00862AB8" w:rsidRDefault="00862AB8">
            <w:pPr>
              <w:jc w:val="center"/>
              <w:rPr>
                <w:color w:val="000000"/>
                <w:sz w:val="20"/>
                <w:szCs w:val="20"/>
              </w:rPr>
            </w:pPr>
            <w:r>
              <w:rPr>
                <w:color w:val="000000"/>
                <w:sz w:val="20"/>
                <w:szCs w:val="20"/>
              </w:rPr>
              <w:t>н/б 0,0005</w:t>
            </w:r>
          </w:p>
        </w:tc>
        <w:tc>
          <w:tcPr>
            <w:tcW w:w="608" w:type="pct"/>
            <w:tcBorders>
              <w:top w:val="nil"/>
              <w:left w:val="nil"/>
              <w:bottom w:val="single" w:sz="4" w:space="0" w:color="auto"/>
              <w:right w:val="single" w:sz="4" w:space="0" w:color="auto"/>
            </w:tcBorders>
            <w:noWrap/>
            <w:vAlign w:val="center"/>
            <w:hideMark/>
          </w:tcPr>
          <w:p w14:paraId="2F70FBE0" w14:textId="77777777" w:rsidR="00862AB8" w:rsidRDefault="00862AB8">
            <w:pPr>
              <w:jc w:val="center"/>
              <w:rPr>
                <w:color w:val="000000"/>
                <w:sz w:val="20"/>
                <w:szCs w:val="20"/>
              </w:rPr>
            </w:pPr>
            <w:r>
              <w:rPr>
                <w:color w:val="000000"/>
                <w:sz w:val="20"/>
                <w:szCs w:val="20"/>
              </w:rPr>
              <w:t>0,00003</w:t>
            </w:r>
          </w:p>
        </w:tc>
        <w:tc>
          <w:tcPr>
            <w:tcW w:w="608" w:type="pct"/>
            <w:tcBorders>
              <w:top w:val="nil"/>
              <w:left w:val="nil"/>
              <w:bottom w:val="single" w:sz="4" w:space="0" w:color="auto"/>
              <w:right w:val="single" w:sz="4" w:space="0" w:color="auto"/>
            </w:tcBorders>
            <w:noWrap/>
            <w:vAlign w:val="center"/>
            <w:hideMark/>
          </w:tcPr>
          <w:p w14:paraId="1C7B8E3A" w14:textId="77777777" w:rsidR="00862AB8" w:rsidRDefault="00862AB8">
            <w:pPr>
              <w:jc w:val="center"/>
              <w:rPr>
                <w:color w:val="000000"/>
                <w:sz w:val="20"/>
                <w:szCs w:val="20"/>
              </w:rPr>
            </w:pPr>
            <w:r>
              <w:rPr>
                <w:color w:val="000000"/>
                <w:sz w:val="20"/>
                <w:szCs w:val="20"/>
              </w:rPr>
              <w:t>0,000041</w:t>
            </w:r>
          </w:p>
        </w:tc>
        <w:tc>
          <w:tcPr>
            <w:tcW w:w="608" w:type="pct"/>
            <w:tcBorders>
              <w:top w:val="nil"/>
              <w:left w:val="nil"/>
              <w:bottom w:val="single" w:sz="4" w:space="0" w:color="auto"/>
              <w:right w:val="single" w:sz="4" w:space="0" w:color="auto"/>
            </w:tcBorders>
            <w:noWrap/>
            <w:vAlign w:val="center"/>
            <w:hideMark/>
          </w:tcPr>
          <w:p w14:paraId="4B0C1658" w14:textId="77777777" w:rsidR="00862AB8" w:rsidRDefault="00862AB8">
            <w:pPr>
              <w:jc w:val="center"/>
              <w:rPr>
                <w:color w:val="000000"/>
                <w:sz w:val="20"/>
                <w:szCs w:val="20"/>
              </w:rPr>
            </w:pPr>
            <w:r>
              <w:rPr>
                <w:color w:val="000000"/>
                <w:sz w:val="20"/>
                <w:szCs w:val="20"/>
              </w:rPr>
              <w:t>0,000027</w:t>
            </w:r>
          </w:p>
        </w:tc>
        <w:tc>
          <w:tcPr>
            <w:tcW w:w="608" w:type="pct"/>
            <w:tcBorders>
              <w:top w:val="nil"/>
              <w:left w:val="nil"/>
              <w:bottom w:val="single" w:sz="4" w:space="0" w:color="auto"/>
              <w:right w:val="single" w:sz="4" w:space="0" w:color="auto"/>
            </w:tcBorders>
            <w:noWrap/>
            <w:vAlign w:val="center"/>
            <w:hideMark/>
          </w:tcPr>
          <w:p w14:paraId="29C20E8E" w14:textId="77777777" w:rsidR="00862AB8" w:rsidRDefault="00862AB8">
            <w:pPr>
              <w:jc w:val="center"/>
              <w:rPr>
                <w:color w:val="000000"/>
                <w:sz w:val="20"/>
                <w:szCs w:val="20"/>
              </w:rPr>
            </w:pPr>
            <w:r>
              <w:rPr>
                <w:color w:val="000000"/>
                <w:sz w:val="20"/>
                <w:szCs w:val="20"/>
              </w:rPr>
              <w:t>0,000031</w:t>
            </w:r>
          </w:p>
        </w:tc>
      </w:tr>
      <w:tr w:rsidR="00862AB8" w14:paraId="15B06972"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0222BB91" w14:textId="77777777" w:rsidR="00862AB8" w:rsidRDefault="00862AB8">
            <w:pPr>
              <w:jc w:val="center"/>
              <w:rPr>
                <w:color w:val="000000"/>
                <w:sz w:val="20"/>
                <w:szCs w:val="20"/>
              </w:rPr>
            </w:pPr>
            <w:r>
              <w:rPr>
                <w:bCs/>
                <w:color w:val="000000"/>
                <w:sz w:val="20"/>
                <w:szCs w:val="20"/>
              </w:rPr>
              <w:t>26</w:t>
            </w:r>
          </w:p>
        </w:tc>
        <w:tc>
          <w:tcPr>
            <w:tcW w:w="940" w:type="pct"/>
            <w:tcBorders>
              <w:top w:val="nil"/>
              <w:left w:val="nil"/>
              <w:bottom w:val="single" w:sz="4" w:space="0" w:color="auto"/>
              <w:right w:val="single" w:sz="4" w:space="0" w:color="auto"/>
            </w:tcBorders>
            <w:vAlign w:val="center"/>
            <w:hideMark/>
          </w:tcPr>
          <w:p w14:paraId="09824CE5" w14:textId="77777777" w:rsidR="00862AB8" w:rsidRDefault="00862AB8">
            <w:pPr>
              <w:jc w:val="center"/>
              <w:rPr>
                <w:color w:val="000000"/>
                <w:sz w:val="20"/>
                <w:szCs w:val="20"/>
              </w:rPr>
            </w:pPr>
            <w:r>
              <w:rPr>
                <w:bCs/>
                <w:color w:val="000000"/>
                <w:sz w:val="20"/>
                <w:szCs w:val="20"/>
              </w:rPr>
              <w:t>Общее микробное число (ОМЧ)</w:t>
            </w:r>
          </w:p>
        </w:tc>
        <w:tc>
          <w:tcPr>
            <w:tcW w:w="573" w:type="pct"/>
            <w:tcBorders>
              <w:top w:val="nil"/>
              <w:left w:val="nil"/>
              <w:bottom w:val="single" w:sz="4" w:space="0" w:color="auto"/>
              <w:right w:val="single" w:sz="4" w:space="0" w:color="auto"/>
            </w:tcBorders>
            <w:vAlign w:val="center"/>
            <w:hideMark/>
          </w:tcPr>
          <w:p w14:paraId="66CCAEE7" w14:textId="6FB05712" w:rsidR="00862AB8" w:rsidRDefault="00862AB8">
            <w:pPr>
              <w:jc w:val="center"/>
              <w:rPr>
                <w:color w:val="000000"/>
                <w:sz w:val="20"/>
                <w:szCs w:val="20"/>
              </w:rPr>
            </w:pPr>
            <w:r>
              <w:rPr>
                <w:color w:val="000000"/>
                <w:sz w:val="20"/>
                <w:szCs w:val="20"/>
              </w:rPr>
              <w:t>КОЕ/см³</w:t>
            </w:r>
          </w:p>
        </w:tc>
        <w:tc>
          <w:tcPr>
            <w:tcW w:w="786" w:type="pct"/>
            <w:tcBorders>
              <w:top w:val="nil"/>
              <w:left w:val="nil"/>
              <w:bottom w:val="single" w:sz="4" w:space="0" w:color="auto"/>
              <w:right w:val="single" w:sz="4" w:space="0" w:color="auto"/>
            </w:tcBorders>
            <w:vAlign w:val="center"/>
            <w:hideMark/>
          </w:tcPr>
          <w:p w14:paraId="555ED037" w14:textId="77777777" w:rsidR="00862AB8" w:rsidRDefault="00862AB8">
            <w:pPr>
              <w:jc w:val="center"/>
              <w:rPr>
                <w:color w:val="000000"/>
                <w:sz w:val="20"/>
                <w:szCs w:val="20"/>
              </w:rPr>
            </w:pPr>
            <w:r>
              <w:rPr>
                <w:color w:val="000000"/>
                <w:sz w:val="20"/>
                <w:szCs w:val="20"/>
              </w:rPr>
              <w:t>н/б 50</w:t>
            </w:r>
          </w:p>
        </w:tc>
        <w:tc>
          <w:tcPr>
            <w:tcW w:w="608" w:type="pct"/>
            <w:tcBorders>
              <w:top w:val="nil"/>
              <w:left w:val="nil"/>
              <w:bottom w:val="single" w:sz="4" w:space="0" w:color="auto"/>
              <w:right w:val="single" w:sz="4" w:space="0" w:color="auto"/>
            </w:tcBorders>
            <w:vAlign w:val="center"/>
            <w:hideMark/>
          </w:tcPr>
          <w:p w14:paraId="3166A5A6"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49ED98B6"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3B085BEE"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4ABB7CD2" w14:textId="77777777" w:rsidR="00862AB8" w:rsidRDefault="00862AB8">
            <w:pPr>
              <w:jc w:val="center"/>
              <w:rPr>
                <w:color w:val="000000"/>
                <w:sz w:val="20"/>
                <w:szCs w:val="20"/>
              </w:rPr>
            </w:pPr>
            <w:r>
              <w:rPr>
                <w:color w:val="000000"/>
                <w:sz w:val="20"/>
                <w:szCs w:val="20"/>
              </w:rPr>
              <w:t>0</w:t>
            </w:r>
          </w:p>
        </w:tc>
      </w:tr>
      <w:tr w:rsidR="00862AB8" w14:paraId="6956C17B"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BC9F622" w14:textId="77777777" w:rsidR="00862AB8" w:rsidRDefault="00862AB8">
            <w:pPr>
              <w:jc w:val="center"/>
              <w:rPr>
                <w:color w:val="000000"/>
                <w:sz w:val="20"/>
                <w:szCs w:val="20"/>
              </w:rPr>
            </w:pPr>
            <w:r>
              <w:rPr>
                <w:bCs/>
                <w:color w:val="000000"/>
                <w:sz w:val="20"/>
                <w:szCs w:val="20"/>
              </w:rPr>
              <w:t>27</w:t>
            </w:r>
          </w:p>
        </w:tc>
        <w:tc>
          <w:tcPr>
            <w:tcW w:w="940" w:type="pct"/>
            <w:tcBorders>
              <w:top w:val="nil"/>
              <w:left w:val="nil"/>
              <w:bottom w:val="single" w:sz="4" w:space="0" w:color="auto"/>
              <w:right w:val="single" w:sz="4" w:space="0" w:color="auto"/>
            </w:tcBorders>
            <w:vAlign w:val="center"/>
            <w:hideMark/>
          </w:tcPr>
          <w:p w14:paraId="7DF44745" w14:textId="77777777" w:rsidR="00862AB8" w:rsidRDefault="00862AB8">
            <w:pPr>
              <w:jc w:val="center"/>
              <w:rPr>
                <w:color w:val="000000"/>
                <w:sz w:val="20"/>
                <w:szCs w:val="20"/>
              </w:rPr>
            </w:pPr>
            <w:r>
              <w:rPr>
                <w:bCs/>
                <w:color w:val="000000"/>
                <w:sz w:val="20"/>
                <w:szCs w:val="20"/>
              </w:rPr>
              <w:t>ОКБ</w:t>
            </w:r>
          </w:p>
        </w:tc>
        <w:tc>
          <w:tcPr>
            <w:tcW w:w="573" w:type="pct"/>
            <w:tcBorders>
              <w:top w:val="nil"/>
              <w:left w:val="nil"/>
              <w:bottom w:val="single" w:sz="4" w:space="0" w:color="auto"/>
              <w:right w:val="single" w:sz="4" w:space="0" w:color="auto"/>
            </w:tcBorders>
            <w:vAlign w:val="center"/>
            <w:hideMark/>
          </w:tcPr>
          <w:p w14:paraId="1F5F28DD" w14:textId="77777777" w:rsidR="00862AB8" w:rsidRDefault="00862AB8">
            <w:pPr>
              <w:jc w:val="center"/>
              <w:rPr>
                <w:color w:val="000000"/>
                <w:sz w:val="20"/>
                <w:szCs w:val="20"/>
              </w:rPr>
            </w:pPr>
            <w:r>
              <w:rPr>
                <w:color w:val="000000"/>
                <w:sz w:val="20"/>
                <w:szCs w:val="20"/>
              </w:rPr>
              <w:t xml:space="preserve">    КОЕ/100 см³</w:t>
            </w:r>
          </w:p>
        </w:tc>
        <w:tc>
          <w:tcPr>
            <w:tcW w:w="786" w:type="pct"/>
            <w:tcBorders>
              <w:top w:val="nil"/>
              <w:left w:val="nil"/>
              <w:bottom w:val="single" w:sz="4" w:space="0" w:color="auto"/>
              <w:right w:val="single" w:sz="4" w:space="0" w:color="auto"/>
            </w:tcBorders>
            <w:vAlign w:val="center"/>
            <w:hideMark/>
          </w:tcPr>
          <w:p w14:paraId="20AF776F"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0685AC4D"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512FCAAE"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317F64B5"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7F473204" w14:textId="77777777" w:rsidR="00862AB8" w:rsidRDefault="00862AB8">
            <w:pPr>
              <w:jc w:val="center"/>
              <w:rPr>
                <w:color w:val="000000"/>
                <w:sz w:val="20"/>
                <w:szCs w:val="20"/>
              </w:rPr>
            </w:pPr>
            <w:r>
              <w:rPr>
                <w:color w:val="000000"/>
                <w:sz w:val="20"/>
                <w:szCs w:val="20"/>
              </w:rPr>
              <w:t>не обнаружено</w:t>
            </w:r>
          </w:p>
        </w:tc>
      </w:tr>
      <w:tr w:rsidR="00862AB8" w14:paraId="50B33F84"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049799B" w14:textId="77777777" w:rsidR="00862AB8" w:rsidRDefault="00862AB8">
            <w:pPr>
              <w:jc w:val="center"/>
              <w:rPr>
                <w:color w:val="000000"/>
                <w:sz w:val="20"/>
                <w:szCs w:val="20"/>
              </w:rPr>
            </w:pPr>
            <w:r>
              <w:rPr>
                <w:bCs/>
                <w:color w:val="000000"/>
                <w:sz w:val="20"/>
                <w:szCs w:val="20"/>
              </w:rPr>
              <w:t>28</w:t>
            </w:r>
          </w:p>
        </w:tc>
        <w:tc>
          <w:tcPr>
            <w:tcW w:w="940" w:type="pct"/>
            <w:tcBorders>
              <w:top w:val="nil"/>
              <w:left w:val="nil"/>
              <w:bottom w:val="single" w:sz="4" w:space="0" w:color="auto"/>
              <w:right w:val="single" w:sz="4" w:space="0" w:color="auto"/>
            </w:tcBorders>
            <w:vAlign w:val="center"/>
            <w:hideMark/>
          </w:tcPr>
          <w:p w14:paraId="5DCAF4B1" w14:textId="77777777" w:rsidR="00862AB8" w:rsidRDefault="00862AB8">
            <w:pPr>
              <w:jc w:val="center"/>
              <w:rPr>
                <w:color w:val="000000"/>
                <w:sz w:val="20"/>
                <w:szCs w:val="20"/>
              </w:rPr>
            </w:pPr>
            <w:r>
              <w:rPr>
                <w:bCs/>
                <w:color w:val="000000"/>
                <w:sz w:val="20"/>
                <w:szCs w:val="20"/>
              </w:rPr>
              <w:t>Е.соli</w:t>
            </w:r>
          </w:p>
        </w:tc>
        <w:tc>
          <w:tcPr>
            <w:tcW w:w="573" w:type="pct"/>
            <w:tcBorders>
              <w:top w:val="nil"/>
              <w:left w:val="nil"/>
              <w:bottom w:val="single" w:sz="4" w:space="0" w:color="auto"/>
              <w:right w:val="single" w:sz="4" w:space="0" w:color="auto"/>
            </w:tcBorders>
            <w:vAlign w:val="center"/>
            <w:hideMark/>
          </w:tcPr>
          <w:p w14:paraId="4E1A0BC8" w14:textId="77777777" w:rsidR="00862AB8" w:rsidRDefault="00862AB8">
            <w:pPr>
              <w:jc w:val="center"/>
              <w:rPr>
                <w:color w:val="000000"/>
                <w:sz w:val="20"/>
                <w:szCs w:val="20"/>
              </w:rPr>
            </w:pPr>
            <w:r>
              <w:rPr>
                <w:color w:val="000000"/>
                <w:sz w:val="20"/>
                <w:szCs w:val="20"/>
              </w:rPr>
              <w:t xml:space="preserve">          КОЕ/100 см³</w:t>
            </w:r>
          </w:p>
        </w:tc>
        <w:tc>
          <w:tcPr>
            <w:tcW w:w="786" w:type="pct"/>
            <w:tcBorders>
              <w:top w:val="nil"/>
              <w:left w:val="nil"/>
              <w:bottom w:val="single" w:sz="4" w:space="0" w:color="auto"/>
              <w:right w:val="single" w:sz="4" w:space="0" w:color="auto"/>
            </w:tcBorders>
            <w:vAlign w:val="center"/>
            <w:hideMark/>
          </w:tcPr>
          <w:p w14:paraId="5842DD8F"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183A91FD"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19FF64FD"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75D1FBB9"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13B2E2CB" w14:textId="77777777" w:rsidR="00862AB8" w:rsidRDefault="00862AB8">
            <w:pPr>
              <w:jc w:val="center"/>
              <w:rPr>
                <w:color w:val="000000"/>
                <w:sz w:val="20"/>
                <w:szCs w:val="20"/>
              </w:rPr>
            </w:pPr>
            <w:r>
              <w:rPr>
                <w:color w:val="000000"/>
                <w:sz w:val="20"/>
                <w:szCs w:val="20"/>
              </w:rPr>
              <w:t>не обнаружено</w:t>
            </w:r>
          </w:p>
        </w:tc>
      </w:tr>
      <w:tr w:rsidR="00862AB8" w14:paraId="4B0DECE6"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07988685" w14:textId="77777777" w:rsidR="00862AB8" w:rsidRDefault="00862AB8">
            <w:pPr>
              <w:jc w:val="center"/>
              <w:rPr>
                <w:color w:val="000000"/>
                <w:sz w:val="20"/>
                <w:szCs w:val="20"/>
              </w:rPr>
            </w:pPr>
            <w:r>
              <w:rPr>
                <w:bCs/>
                <w:color w:val="000000"/>
                <w:sz w:val="20"/>
                <w:szCs w:val="20"/>
              </w:rPr>
              <w:t>29</w:t>
            </w:r>
          </w:p>
        </w:tc>
        <w:tc>
          <w:tcPr>
            <w:tcW w:w="940" w:type="pct"/>
            <w:tcBorders>
              <w:top w:val="nil"/>
              <w:left w:val="nil"/>
              <w:bottom w:val="single" w:sz="4" w:space="0" w:color="auto"/>
              <w:right w:val="single" w:sz="4" w:space="0" w:color="auto"/>
            </w:tcBorders>
            <w:vAlign w:val="center"/>
            <w:hideMark/>
          </w:tcPr>
          <w:p w14:paraId="016D4E73" w14:textId="77777777" w:rsidR="00862AB8" w:rsidRDefault="00862AB8">
            <w:pPr>
              <w:jc w:val="center"/>
              <w:rPr>
                <w:color w:val="000000"/>
                <w:sz w:val="20"/>
                <w:szCs w:val="20"/>
              </w:rPr>
            </w:pPr>
            <w:r>
              <w:rPr>
                <w:bCs/>
                <w:color w:val="000000"/>
                <w:sz w:val="20"/>
                <w:szCs w:val="20"/>
              </w:rPr>
              <w:t>Споры сульфитредуцирую-щих клостридий</w:t>
            </w:r>
          </w:p>
        </w:tc>
        <w:tc>
          <w:tcPr>
            <w:tcW w:w="573" w:type="pct"/>
            <w:tcBorders>
              <w:top w:val="nil"/>
              <w:left w:val="nil"/>
              <w:bottom w:val="single" w:sz="4" w:space="0" w:color="auto"/>
              <w:right w:val="single" w:sz="4" w:space="0" w:color="auto"/>
            </w:tcBorders>
            <w:vAlign w:val="center"/>
            <w:hideMark/>
          </w:tcPr>
          <w:p w14:paraId="596732BF" w14:textId="77777777" w:rsidR="00862AB8" w:rsidRDefault="00862AB8">
            <w:pPr>
              <w:jc w:val="center"/>
              <w:rPr>
                <w:color w:val="000000"/>
                <w:sz w:val="20"/>
                <w:szCs w:val="20"/>
              </w:rPr>
            </w:pPr>
            <w:r>
              <w:rPr>
                <w:color w:val="000000"/>
                <w:sz w:val="20"/>
                <w:szCs w:val="20"/>
              </w:rPr>
              <w:t>Число спор в 20 см³</w:t>
            </w:r>
          </w:p>
        </w:tc>
        <w:tc>
          <w:tcPr>
            <w:tcW w:w="786" w:type="pct"/>
            <w:tcBorders>
              <w:top w:val="nil"/>
              <w:left w:val="nil"/>
              <w:bottom w:val="single" w:sz="4" w:space="0" w:color="auto"/>
              <w:right w:val="single" w:sz="4" w:space="0" w:color="auto"/>
            </w:tcBorders>
            <w:vAlign w:val="center"/>
            <w:hideMark/>
          </w:tcPr>
          <w:p w14:paraId="6712A03A"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5099CA61"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36F5C800"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0E067CE6"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29F22F51" w14:textId="77777777" w:rsidR="00862AB8" w:rsidRDefault="00862AB8">
            <w:pPr>
              <w:jc w:val="center"/>
              <w:rPr>
                <w:color w:val="000000"/>
                <w:sz w:val="20"/>
                <w:szCs w:val="20"/>
              </w:rPr>
            </w:pPr>
            <w:r>
              <w:rPr>
                <w:color w:val="000000"/>
                <w:sz w:val="20"/>
                <w:szCs w:val="20"/>
              </w:rPr>
              <w:t>не обнаружено</w:t>
            </w:r>
          </w:p>
        </w:tc>
      </w:tr>
      <w:tr w:rsidR="00862AB8" w14:paraId="71F1396B"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0460F6A" w14:textId="77777777" w:rsidR="00862AB8" w:rsidRDefault="00862AB8">
            <w:pPr>
              <w:jc w:val="center"/>
              <w:rPr>
                <w:color w:val="000000"/>
                <w:sz w:val="20"/>
                <w:szCs w:val="20"/>
              </w:rPr>
            </w:pPr>
            <w:r>
              <w:rPr>
                <w:bCs/>
                <w:color w:val="000000"/>
                <w:sz w:val="20"/>
                <w:szCs w:val="20"/>
                <w:lang w:val="en-US"/>
              </w:rPr>
              <w:t>30</w:t>
            </w:r>
          </w:p>
        </w:tc>
        <w:tc>
          <w:tcPr>
            <w:tcW w:w="940" w:type="pct"/>
            <w:tcBorders>
              <w:top w:val="nil"/>
              <w:left w:val="nil"/>
              <w:bottom w:val="single" w:sz="4" w:space="0" w:color="auto"/>
              <w:right w:val="single" w:sz="4" w:space="0" w:color="auto"/>
            </w:tcBorders>
            <w:vAlign w:val="center"/>
            <w:hideMark/>
          </w:tcPr>
          <w:p w14:paraId="4ACA49DF" w14:textId="77777777" w:rsidR="00862AB8" w:rsidRDefault="00862AB8">
            <w:pPr>
              <w:jc w:val="center"/>
              <w:rPr>
                <w:color w:val="000000"/>
                <w:sz w:val="20"/>
                <w:szCs w:val="20"/>
              </w:rPr>
            </w:pPr>
            <w:r>
              <w:rPr>
                <w:bCs/>
                <w:color w:val="000000"/>
                <w:sz w:val="20"/>
                <w:szCs w:val="20"/>
              </w:rPr>
              <w:t>Энтерококки</w:t>
            </w:r>
          </w:p>
        </w:tc>
        <w:tc>
          <w:tcPr>
            <w:tcW w:w="573" w:type="pct"/>
            <w:tcBorders>
              <w:top w:val="nil"/>
              <w:left w:val="nil"/>
              <w:bottom w:val="single" w:sz="4" w:space="0" w:color="auto"/>
              <w:right w:val="single" w:sz="4" w:space="0" w:color="auto"/>
            </w:tcBorders>
            <w:vAlign w:val="center"/>
            <w:hideMark/>
          </w:tcPr>
          <w:p w14:paraId="4D80CD4C" w14:textId="77777777" w:rsidR="00862AB8" w:rsidRDefault="00862AB8">
            <w:pPr>
              <w:jc w:val="center"/>
              <w:rPr>
                <w:color w:val="000000"/>
                <w:sz w:val="20"/>
                <w:szCs w:val="20"/>
              </w:rPr>
            </w:pPr>
            <w:r>
              <w:rPr>
                <w:color w:val="000000"/>
                <w:sz w:val="20"/>
                <w:szCs w:val="20"/>
              </w:rPr>
              <w:t>КОЕ/100 см³</w:t>
            </w:r>
          </w:p>
        </w:tc>
        <w:tc>
          <w:tcPr>
            <w:tcW w:w="786" w:type="pct"/>
            <w:tcBorders>
              <w:top w:val="nil"/>
              <w:left w:val="nil"/>
              <w:bottom w:val="single" w:sz="4" w:space="0" w:color="auto"/>
              <w:right w:val="single" w:sz="4" w:space="0" w:color="auto"/>
            </w:tcBorders>
            <w:vAlign w:val="center"/>
            <w:hideMark/>
          </w:tcPr>
          <w:p w14:paraId="6150BBEB"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71460201"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25C7E630"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00D682CD"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4064B143" w14:textId="77777777" w:rsidR="00862AB8" w:rsidRDefault="00862AB8">
            <w:pPr>
              <w:jc w:val="center"/>
              <w:rPr>
                <w:color w:val="000000"/>
                <w:sz w:val="20"/>
                <w:szCs w:val="20"/>
              </w:rPr>
            </w:pPr>
            <w:r>
              <w:rPr>
                <w:color w:val="000000"/>
                <w:sz w:val="20"/>
                <w:szCs w:val="20"/>
              </w:rPr>
              <w:t>не обнаружено</w:t>
            </w:r>
          </w:p>
        </w:tc>
      </w:tr>
      <w:tr w:rsidR="00862AB8" w14:paraId="7E6806DF"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E34C09F" w14:textId="77777777" w:rsidR="00862AB8" w:rsidRDefault="00862AB8">
            <w:pPr>
              <w:jc w:val="center"/>
              <w:rPr>
                <w:color w:val="000000"/>
                <w:sz w:val="20"/>
                <w:szCs w:val="20"/>
              </w:rPr>
            </w:pPr>
            <w:r>
              <w:rPr>
                <w:bCs/>
                <w:color w:val="000000"/>
                <w:sz w:val="20"/>
                <w:szCs w:val="20"/>
              </w:rPr>
              <w:t>31</w:t>
            </w:r>
          </w:p>
        </w:tc>
        <w:tc>
          <w:tcPr>
            <w:tcW w:w="940" w:type="pct"/>
            <w:tcBorders>
              <w:top w:val="nil"/>
              <w:left w:val="nil"/>
              <w:bottom w:val="single" w:sz="4" w:space="0" w:color="auto"/>
              <w:right w:val="single" w:sz="4" w:space="0" w:color="auto"/>
            </w:tcBorders>
            <w:vAlign w:val="center"/>
            <w:hideMark/>
          </w:tcPr>
          <w:p w14:paraId="58CE6C40" w14:textId="77777777" w:rsidR="00862AB8" w:rsidRDefault="00862AB8">
            <w:pPr>
              <w:jc w:val="center"/>
              <w:rPr>
                <w:color w:val="000000"/>
                <w:sz w:val="20"/>
                <w:szCs w:val="20"/>
              </w:rPr>
            </w:pPr>
            <w:r>
              <w:rPr>
                <w:bCs/>
                <w:color w:val="000000"/>
                <w:sz w:val="20"/>
                <w:szCs w:val="20"/>
              </w:rPr>
              <w:t>Колифаги</w:t>
            </w:r>
          </w:p>
        </w:tc>
        <w:tc>
          <w:tcPr>
            <w:tcW w:w="573" w:type="pct"/>
            <w:tcBorders>
              <w:top w:val="nil"/>
              <w:left w:val="nil"/>
              <w:bottom w:val="single" w:sz="4" w:space="0" w:color="auto"/>
              <w:right w:val="single" w:sz="4" w:space="0" w:color="auto"/>
            </w:tcBorders>
            <w:vAlign w:val="center"/>
            <w:hideMark/>
          </w:tcPr>
          <w:p w14:paraId="021BC0F3" w14:textId="77777777" w:rsidR="00862AB8" w:rsidRDefault="00862AB8">
            <w:pPr>
              <w:jc w:val="center"/>
              <w:rPr>
                <w:color w:val="000000"/>
                <w:sz w:val="20"/>
                <w:szCs w:val="20"/>
              </w:rPr>
            </w:pPr>
            <w:r>
              <w:rPr>
                <w:color w:val="000000"/>
                <w:sz w:val="20"/>
                <w:szCs w:val="20"/>
              </w:rPr>
              <w:t xml:space="preserve">         БОЕ/100 см³</w:t>
            </w:r>
          </w:p>
        </w:tc>
        <w:tc>
          <w:tcPr>
            <w:tcW w:w="786" w:type="pct"/>
            <w:tcBorders>
              <w:top w:val="nil"/>
              <w:left w:val="nil"/>
              <w:bottom w:val="single" w:sz="4" w:space="0" w:color="auto"/>
              <w:right w:val="single" w:sz="4" w:space="0" w:color="auto"/>
            </w:tcBorders>
            <w:vAlign w:val="center"/>
            <w:hideMark/>
          </w:tcPr>
          <w:p w14:paraId="7DC5DAC1"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2A660BF6" w14:textId="77777777" w:rsidR="00862AB8" w:rsidRDefault="00862AB8">
            <w:pPr>
              <w:jc w:val="center"/>
              <w:rPr>
                <w:color w:val="000000"/>
                <w:sz w:val="20"/>
                <w:szCs w:val="20"/>
              </w:rPr>
            </w:pPr>
            <w:r>
              <w:rPr>
                <w:color w:val="000000"/>
                <w:sz w:val="20"/>
                <w:szCs w:val="20"/>
              </w:rPr>
              <w:t xml:space="preserve"> не обнаружено</w:t>
            </w:r>
          </w:p>
        </w:tc>
        <w:tc>
          <w:tcPr>
            <w:tcW w:w="608" w:type="pct"/>
            <w:tcBorders>
              <w:top w:val="nil"/>
              <w:left w:val="nil"/>
              <w:bottom w:val="single" w:sz="4" w:space="0" w:color="auto"/>
              <w:right w:val="single" w:sz="4" w:space="0" w:color="auto"/>
            </w:tcBorders>
            <w:vAlign w:val="center"/>
            <w:hideMark/>
          </w:tcPr>
          <w:p w14:paraId="27E5B1DD" w14:textId="77777777" w:rsidR="00862AB8" w:rsidRDefault="00862AB8">
            <w:pPr>
              <w:jc w:val="center"/>
              <w:rPr>
                <w:color w:val="000000"/>
                <w:sz w:val="20"/>
                <w:szCs w:val="20"/>
              </w:rPr>
            </w:pPr>
            <w:r>
              <w:rPr>
                <w:color w:val="000000"/>
                <w:sz w:val="20"/>
                <w:szCs w:val="20"/>
              </w:rPr>
              <w:t xml:space="preserve"> не обнаружено</w:t>
            </w:r>
          </w:p>
        </w:tc>
        <w:tc>
          <w:tcPr>
            <w:tcW w:w="608" w:type="pct"/>
            <w:tcBorders>
              <w:top w:val="nil"/>
              <w:left w:val="nil"/>
              <w:bottom w:val="single" w:sz="4" w:space="0" w:color="auto"/>
              <w:right w:val="single" w:sz="4" w:space="0" w:color="auto"/>
            </w:tcBorders>
            <w:vAlign w:val="center"/>
            <w:hideMark/>
          </w:tcPr>
          <w:p w14:paraId="31E5286E" w14:textId="77777777" w:rsidR="00862AB8" w:rsidRDefault="00862AB8">
            <w:pPr>
              <w:jc w:val="center"/>
              <w:rPr>
                <w:color w:val="000000"/>
                <w:sz w:val="20"/>
                <w:szCs w:val="20"/>
              </w:rPr>
            </w:pPr>
            <w:r>
              <w:rPr>
                <w:color w:val="000000"/>
                <w:sz w:val="20"/>
                <w:szCs w:val="20"/>
              </w:rPr>
              <w:t xml:space="preserve"> не обнаружено</w:t>
            </w:r>
          </w:p>
        </w:tc>
        <w:tc>
          <w:tcPr>
            <w:tcW w:w="608" w:type="pct"/>
            <w:tcBorders>
              <w:top w:val="nil"/>
              <w:left w:val="nil"/>
              <w:bottom w:val="single" w:sz="4" w:space="0" w:color="auto"/>
              <w:right w:val="single" w:sz="4" w:space="0" w:color="auto"/>
            </w:tcBorders>
            <w:vAlign w:val="center"/>
            <w:hideMark/>
          </w:tcPr>
          <w:p w14:paraId="3F4CBFD4" w14:textId="77777777" w:rsidR="00862AB8" w:rsidRDefault="00862AB8">
            <w:pPr>
              <w:jc w:val="center"/>
              <w:rPr>
                <w:color w:val="000000"/>
                <w:sz w:val="20"/>
                <w:szCs w:val="20"/>
              </w:rPr>
            </w:pPr>
            <w:r>
              <w:rPr>
                <w:color w:val="000000"/>
                <w:sz w:val="20"/>
                <w:szCs w:val="20"/>
              </w:rPr>
              <w:t xml:space="preserve"> не обнаружено</w:t>
            </w:r>
          </w:p>
        </w:tc>
      </w:tr>
      <w:tr w:rsidR="00862AB8" w14:paraId="0C55358B"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7DC9790" w14:textId="77777777" w:rsidR="00862AB8" w:rsidRDefault="00862AB8">
            <w:pPr>
              <w:jc w:val="center"/>
              <w:rPr>
                <w:color w:val="000000"/>
                <w:sz w:val="20"/>
                <w:szCs w:val="20"/>
              </w:rPr>
            </w:pPr>
            <w:r>
              <w:rPr>
                <w:bCs/>
                <w:color w:val="000000"/>
                <w:sz w:val="20"/>
                <w:szCs w:val="20"/>
              </w:rPr>
              <w:t>32</w:t>
            </w:r>
          </w:p>
        </w:tc>
        <w:tc>
          <w:tcPr>
            <w:tcW w:w="940" w:type="pct"/>
            <w:tcBorders>
              <w:top w:val="nil"/>
              <w:left w:val="nil"/>
              <w:bottom w:val="single" w:sz="4" w:space="0" w:color="auto"/>
              <w:right w:val="single" w:sz="4" w:space="0" w:color="auto"/>
            </w:tcBorders>
            <w:vAlign w:val="center"/>
            <w:hideMark/>
          </w:tcPr>
          <w:p w14:paraId="64AF6792" w14:textId="77777777" w:rsidR="00862AB8" w:rsidRDefault="00862AB8">
            <w:pPr>
              <w:jc w:val="center"/>
              <w:rPr>
                <w:color w:val="000000"/>
                <w:sz w:val="20"/>
                <w:szCs w:val="20"/>
              </w:rPr>
            </w:pPr>
            <w:r>
              <w:rPr>
                <w:bCs/>
                <w:color w:val="000000"/>
                <w:sz w:val="20"/>
                <w:szCs w:val="20"/>
              </w:rPr>
              <w:t>Цисты патогенных кишечных простейших, яйца и личинки гельминтов</w:t>
            </w:r>
          </w:p>
        </w:tc>
        <w:tc>
          <w:tcPr>
            <w:tcW w:w="573" w:type="pct"/>
            <w:tcBorders>
              <w:top w:val="nil"/>
              <w:left w:val="nil"/>
              <w:bottom w:val="single" w:sz="4" w:space="0" w:color="auto"/>
              <w:right w:val="single" w:sz="4" w:space="0" w:color="auto"/>
            </w:tcBorders>
            <w:vAlign w:val="center"/>
            <w:hideMark/>
          </w:tcPr>
          <w:p w14:paraId="38253A69" w14:textId="77777777" w:rsidR="00862AB8" w:rsidRDefault="00862AB8">
            <w:pPr>
              <w:jc w:val="center"/>
              <w:rPr>
                <w:color w:val="000000"/>
                <w:sz w:val="20"/>
                <w:szCs w:val="20"/>
              </w:rPr>
            </w:pPr>
            <w:r>
              <w:rPr>
                <w:color w:val="000000"/>
                <w:sz w:val="20"/>
                <w:szCs w:val="20"/>
              </w:rPr>
              <w:t xml:space="preserve"> в 50 дм³</w:t>
            </w:r>
          </w:p>
        </w:tc>
        <w:tc>
          <w:tcPr>
            <w:tcW w:w="786" w:type="pct"/>
            <w:tcBorders>
              <w:top w:val="nil"/>
              <w:left w:val="nil"/>
              <w:bottom w:val="single" w:sz="4" w:space="0" w:color="auto"/>
              <w:right w:val="single" w:sz="4" w:space="0" w:color="auto"/>
            </w:tcBorders>
            <w:vAlign w:val="center"/>
            <w:hideMark/>
          </w:tcPr>
          <w:p w14:paraId="073E96FB" w14:textId="28715E74" w:rsidR="00862AB8" w:rsidRDefault="00862AB8" w:rsidP="00862AB8">
            <w:pPr>
              <w:jc w:val="center"/>
              <w:rPr>
                <w:color w:val="000000"/>
                <w:sz w:val="20"/>
                <w:szCs w:val="20"/>
              </w:rPr>
            </w:pPr>
            <w:r>
              <w:rPr>
                <w:bCs/>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0732BD94"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409F988E"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45AC457E"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7CF2DEAB" w14:textId="77777777" w:rsidR="00862AB8" w:rsidRDefault="00862AB8">
            <w:pPr>
              <w:jc w:val="center"/>
              <w:rPr>
                <w:color w:val="000000"/>
                <w:sz w:val="20"/>
                <w:szCs w:val="20"/>
              </w:rPr>
            </w:pPr>
            <w:r>
              <w:rPr>
                <w:color w:val="000000"/>
                <w:sz w:val="20"/>
                <w:szCs w:val="20"/>
              </w:rPr>
              <w:t>не обнаружено</w:t>
            </w:r>
          </w:p>
        </w:tc>
      </w:tr>
      <w:tr w:rsidR="00862AB8" w14:paraId="3DF3888C"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3BF3CCDE" w14:textId="77777777" w:rsidR="00862AB8" w:rsidRDefault="00862AB8">
            <w:pPr>
              <w:jc w:val="center"/>
              <w:rPr>
                <w:color w:val="000000"/>
                <w:sz w:val="20"/>
                <w:szCs w:val="20"/>
              </w:rPr>
            </w:pPr>
            <w:r>
              <w:rPr>
                <w:color w:val="000000"/>
                <w:sz w:val="20"/>
                <w:szCs w:val="20"/>
              </w:rPr>
              <w:t>32</w:t>
            </w:r>
          </w:p>
        </w:tc>
        <w:tc>
          <w:tcPr>
            <w:tcW w:w="940" w:type="pct"/>
            <w:tcBorders>
              <w:top w:val="nil"/>
              <w:left w:val="nil"/>
              <w:bottom w:val="single" w:sz="4" w:space="0" w:color="auto"/>
              <w:right w:val="single" w:sz="4" w:space="0" w:color="auto"/>
            </w:tcBorders>
            <w:vAlign w:val="center"/>
            <w:hideMark/>
          </w:tcPr>
          <w:p w14:paraId="13074368" w14:textId="77777777" w:rsidR="00862AB8" w:rsidRDefault="00862AB8">
            <w:pPr>
              <w:jc w:val="center"/>
              <w:rPr>
                <w:color w:val="000000"/>
                <w:sz w:val="20"/>
                <w:szCs w:val="20"/>
              </w:rPr>
            </w:pPr>
            <w:r>
              <w:rPr>
                <w:color w:val="000000"/>
                <w:sz w:val="20"/>
                <w:szCs w:val="20"/>
              </w:rPr>
              <w:t>Энтеровирус, ротавирус, гепатит А</w:t>
            </w:r>
          </w:p>
        </w:tc>
        <w:tc>
          <w:tcPr>
            <w:tcW w:w="573" w:type="pct"/>
            <w:tcBorders>
              <w:top w:val="nil"/>
              <w:left w:val="nil"/>
              <w:bottom w:val="single" w:sz="4" w:space="0" w:color="auto"/>
              <w:right w:val="single" w:sz="4" w:space="0" w:color="auto"/>
            </w:tcBorders>
            <w:vAlign w:val="center"/>
            <w:hideMark/>
          </w:tcPr>
          <w:p w14:paraId="18B1AFB2" w14:textId="77777777" w:rsidR="00862AB8" w:rsidRDefault="00862AB8">
            <w:pPr>
              <w:jc w:val="center"/>
              <w:rPr>
                <w:color w:val="000000"/>
                <w:sz w:val="20"/>
                <w:szCs w:val="20"/>
              </w:rPr>
            </w:pPr>
            <w:r>
              <w:rPr>
                <w:color w:val="000000"/>
                <w:sz w:val="20"/>
                <w:szCs w:val="20"/>
              </w:rPr>
              <w:t>-</w:t>
            </w:r>
          </w:p>
        </w:tc>
        <w:tc>
          <w:tcPr>
            <w:tcW w:w="786" w:type="pct"/>
            <w:tcBorders>
              <w:top w:val="nil"/>
              <w:left w:val="nil"/>
              <w:bottom w:val="single" w:sz="4" w:space="0" w:color="auto"/>
              <w:right w:val="single" w:sz="4" w:space="0" w:color="auto"/>
            </w:tcBorders>
            <w:vAlign w:val="center"/>
            <w:hideMark/>
          </w:tcPr>
          <w:p w14:paraId="73ADFB01" w14:textId="018834A8" w:rsidR="00862AB8" w:rsidRDefault="00862AB8" w:rsidP="00862AB8">
            <w:pPr>
              <w:jc w:val="center"/>
              <w:rPr>
                <w:color w:val="000000"/>
                <w:sz w:val="20"/>
                <w:szCs w:val="20"/>
              </w:rPr>
            </w:pPr>
            <w:r>
              <w:rPr>
                <w:bCs/>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7483502B" w14:textId="77777777" w:rsidR="00862AB8" w:rsidRDefault="00862AB8">
            <w:pPr>
              <w:jc w:val="center"/>
              <w:rPr>
                <w:color w:val="000000"/>
                <w:sz w:val="20"/>
                <w:szCs w:val="20"/>
              </w:rPr>
            </w:pPr>
            <w:r>
              <w:rPr>
                <w:color w:val="000000"/>
                <w:sz w:val="20"/>
                <w:szCs w:val="20"/>
              </w:rPr>
              <w:t>-</w:t>
            </w:r>
          </w:p>
        </w:tc>
        <w:tc>
          <w:tcPr>
            <w:tcW w:w="608" w:type="pct"/>
            <w:tcBorders>
              <w:top w:val="nil"/>
              <w:left w:val="nil"/>
              <w:bottom w:val="single" w:sz="4" w:space="0" w:color="auto"/>
              <w:right w:val="single" w:sz="4" w:space="0" w:color="auto"/>
            </w:tcBorders>
            <w:vAlign w:val="center"/>
            <w:hideMark/>
          </w:tcPr>
          <w:p w14:paraId="6CA776BB"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6F82E089"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0AECEAAC" w14:textId="77777777" w:rsidR="00862AB8" w:rsidRDefault="00862AB8">
            <w:pPr>
              <w:jc w:val="center"/>
              <w:rPr>
                <w:color w:val="000000"/>
                <w:sz w:val="20"/>
                <w:szCs w:val="20"/>
              </w:rPr>
            </w:pPr>
            <w:r>
              <w:rPr>
                <w:color w:val="000000"/>
                <w:sz w:val="20"/>
                <w:szCs w:val="20"/>
              </w:rPr>
              <w:t>-</w:t>
            </w:r>
          </w:p>
        </w:tc>
      </w:tr>
    </w:tbl>
    <w:p w14:paraId="2D1CE679" w14:textId="11663566" w:rsidR="00A1509A" w:rsidRPr="00AE6BD0" w:rsidRDefault="00A1509A" w:rsidP="009D6207">
      <w:pPr>
        <w:pStyle w:val="a7"/>
      </w:pPr>
      <w:r w:rsidRPr="00862AB8">
        <w:lastRenderedPageBreak/>
        <w:t xml:space="preserve">В соответствии с </w:t>
      </w:r>
      <w:r w:rsidR="00862AB8">
        <w:t>результатами исследований</w:t>
      </w:r>
      <w:r w:rsidRPr="00862AB8">
        <w:t xml:space="preserve"> качества питьевой воды ООО «Аквасервис» за 2022 г. не выявлено несоответствия качества подаваемой в распределительные сети питьевой воды после водоподготовки. В связи с этим применяемые технологии очистки воды на действующей СВП обеспечивают требуемые нормативы качества воды, регламентируемые СанПиН 1.2.3685 21.</w:t>
      </w:r>
    </w:p>
    <w:p w14:paraId="68C41BE3" w14:textId="77777777" w:rsidR="00F202C8" w:rsidRDefault="00643786" w:rsidP="00A558F4">
      <w:pPr>
        <w:pStyle w:val="4"/>
      </w:pPr>
      <w:bookmarkStart w:id="23" w:name="_Описание_состояния_и"/>
      <w:bookmarkStart w:id="24" w:name="_Toc143153771"/>
      <w:bookmarkEnd w:id="23"/>
      <w:r>
        <w:t>О</w:t>
      </w:r>
      <w:r w:rsidRPr="00643786">
        <w:t>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24"/>
    </w:p>
    <w:p w14:paraId="466EBE03" w14:textId="3FBC09C1" w:rsidR="00D53C93" w:rsidRDefault="00862AB8" w:rsidP="00B36625">
      <w:pPr>
        <w:pStyle w:val="a7"/>
      </w:pPr>
      <w:r>
        <w:t xml:space="preserve">Для обеспечения </w:t>
      </w:r>
      <w:r w:rsidR="0050011E">
        <w:t xml:space="preserve">подачи воды абонентам ЦС ХВС </w:t>
      </w:r>
      <w:r w:rsidR="00756E8E">
        <w:t>м.о. «город Усолье-Сибирское»</w:t>
      </w:r>
      <w:r w:rsidR="0050011E">
        <w:t xml:space="preserve"> требуемого </w:t>
      </w:r>
      <w:r w:rsidR="005F1636">
        <w:t xml:space="preserve">объема и </w:t>
      </w:r>
      <w:r w:rsidR="0050011E">
        <w:t>напора используются две ВНС</w:t>
      </w:r>
      <w:r w:rsidR="0050011E" w:rsidRPr="0050011E">
        <w:t xml:space="preserve"> </w:t>
      </w:r>
      <w:r w:rsidR="0050011E">
        <w:rPr>
          <w:lang w:val="en-US"/>
        </w:rPr>
        <w:t>II</w:t>
      </w:r>
      <w:r w:rsidR="0050011E" w:rsidRPr="0050011E">
        <w:t>-</w:t>
      </w:r>
      <w:r w:rsidR="0050011E">
        <w:t xml:space="preserve">го подъема, </w:t>
      </w:r>
      <w:r w:rsidR="005F1636">
        <w:t>входящие в состав СВП</w:t>
      </w:r>
      <w:r w:rsidR="0050011E">
        <w:t>.</w:t>
      </w:r>
    </w:p>
    <w:p w14:paraId="7D1956CE" w14:textId="32309876" w:rsidR="0050011E" w:rsidRDefault="0050011E" w:rsidP="00A5680C">
      <w:pPr>
        <w:pStyle w:val="a7"/>
        <w:rPr>
          <w:b/>
          <w:bCs/>
        </w:rPr>
      </w:pPr>
      <w:r>
        <w:t xml:space="preserve">Перечень и характеристики установленного оборудования на ВНС </w:t>
      </w:r>
      <w:r>
        <w:rPr>
          <w:lang w:val="en-US"/>
        </w:rPr>
        <w:t>II</w:t>
      </w:r>
      <w:r w:rsidRPr="00537D2B">
        <w:t>-</w:t>
      </w:r>
      <w:r>
        <w:t>го подъема приведены в таблице 1.1.</w:t>
      </w:r>
      <w:r w:rsidR="005F1636">
        <w:t>6</w:t>
      </w:r>
      <w:r>
        <w:t>.</w:t>
      </w:r>
    </w:p>
    <w:p w14:paraId="7F71CA5E" w14:textId="40453C1F" w:rsidR="0050011E" w:rsidRPr="0050011E" w:rsidRDefault="0050011E" w:rsidP="0050011E">
      <w:pPr>
        <w:pStyle w:val="a7"/>
        <w:spacing w:after="0"/>
        <w:ind w:firstLine="0"/>
      </w:pPr>
      <w:r w:rsidRPr="00537D2B">
        <w:rPr>
          <w:b/>
          <w:bCs/>
        </w:rPr>
        <w:t xml:space="preserve">Таблица </w:t>
      </w:r>
      <w:r w:rsidRPr="00537D2B">
        <w:rPr>
          <w:b/>
          <w:bCs/>
        </w:rPr>
        <w:fldChar w:fldCharType="begin"/>
      </w:r>
      <w:r w:rsidRPr="00537D2B">
        <w:rPr>
          <w:b/>
          <w:bCs/>
        </w:rPr>
        <w:instrText xml:space="preserve"> STYLEREF 2 \s </w:instrText>
      </w:r>
      <w:r w:rsidRPr="00537D2B">
        <w:rPr>
          <w:b/>
          <w:bCs/>
        </w:rPr>
        <w:fldChar w:fldCharType="separate"/>
      </w:r>
      <w:r w:rsidR="00304106">
        <w:rPr>
          <w:b/>
          <w:bCs/>
          <w:noProof/>
        </w:rPr>
        <w:t>1.1</w:t>
      </w:r>
      <w:r w:rsidRPr="00537D2B">
        <w:rPr>
          <w:b/>
          <w:bCs/>
          <w:noProof/>
        </w:rPr>
        <w:fldChar w:fldCharType="end"/>
      </w:r>
      <w:r w:rsidRPr="00537D2B">
        <w:rPr>
          <w:b/>
          <w:bCs/>
        </w:rPr>
        <w:t>.</w:t>
      </w:r>
      <w:r w:rsidRPr="00537D2B">
        <w:rPr>
          <w:b/>
          <w:bCs/>
        </w:rPr>
        <w:fldChar w:fldCharType="begin"/>
      </w:r>
      <w:r w:rsidRPr="00537D2B">
        <w:rPr>
          <w:b/>
          <w:bCs/>
        </w:rPr>
        <w:instrText xml:space="preserve"> SEQ Таблица \* ARABIC \s 2 </w:instrText>
      </w:r>
      <w:r w:rsidRPr="00537D2B">
        <w:rPr>
          <w:b/>
          <w:bCs/>
        </w:rPr>
        <w:fldChar w:fldCharType="separate"/>
      </w:r>
      <w:r w:rsidR="00304106">
        <w:rPr>
          <w:b/>
          <w:bCs/>
          <w:noProof/>
        </w:rPr>
        <w:t>6</w:t>
      </w:r>
      <w:r w:rsidRPr="00537D2B">
        <w:rPr>
          <w:b/>
          <w:bCs/>
          <w:noProof/>
        </w:rPr>
        <w:fldChar w:fldCharType="end"/>
      </w:r>
      <w:r w:rsidRPr="00537D2B">
        <w:rPr>
          <w:rFonts w:asciiTheme="minorHAnsi" w:eastAsia="Times New Roman" w:hAnsiTheme="minorHAnsi"/>
          <w:b/>
          <w:bCs/>
        </w:rPr>
        <w:t xml:space="preserve">. Перечень и характеристики установленного оборудования на ВНС </w:t>
      </w:r>
      <w:r>
        <w:rPr>
          <w:rFonts w:asciiTheme="minorHAnsi" w:eastAsia="Times New Roman" w:hAnsiTheme="minorHAnsi"/>
          <w:b/>
          <w:bCs/>
          <w:lang w:val="en-US"/>
        </w:rPr>
        <w:t>I</w:t>
      </w:r>
      <w:r w:rsidRPr="00537D2B">
        <w:rPr>
          <w:rFonts w:asciiTheme="minorHAnsi" w:eastAsia="Times New Roman" w:hAnsiTheme="minorHAnsi"/>
          <w:b/>
          <w:bCs/>
        </w:rPr>
        <w:t>I-го подъема</w:t>
      </w:r>
    </w:p>
    <w:tbl>
      <w:tblPr>
        <w:tblW w:w="5000" w:type="pct"/>
        <w:tblCellMar>
          <w:left w:w="28" w:type="dxa"/>
          <w:right w:w="28" w:type="dxa"/>
        </w:tblCellMar>
        <w:tblLook w:val="04A0" w:firstRow="1" w:lastRow="0" w:firstColumn="1" w:lastColumn="0" w:noHBand="0" w:noVBand="1"/>
      </w:tblPr>
      <w:tblGrid>
        <w:gridCol w:w="839"/>
        <w:gridCol w:w="2334"/>
        <w:gridCol w:w="1891"/>
        <w:gridCol w:w="1304"/>
        <w:gridCol w:w="1436"/>
        <w:gridCol w:w="1824"/>
      </w:tblGrid>
      <w:tr w:rsidR="0050011E" w14:paraId="10268EBD" w14:textId="77777777" w:rsidTr="001E1D7C">
        <w:trPr>
          <w:trHeight w:val="20"/>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B6D84B7" w14:textId="77777777" w:rsidR="0050011E" w:rsidRDefault="0050011E">
            <w:pPr>
              <w:jc w:val="center"/>
              <w:rPr>
                <w:b/>
                <w:bCs/>
                <w:color w:val="000000"/>
                <w:sz w:val="20"/>
                <w:szCs w:val="20"/>
              </w:rPr>
            </w:pPr>
            <w:r>
              <w:rPr>
                <w:b/>
                <w:bCs/>
                <w:color w:val="000000"/>
                <w:sz w:val="20"/>
                <w:szCs w:val="20"/>
              </w:rPr>
              <w:t>№ п.п.</w:t>
            </w:r>
          </w:p>
        </w:tc>
        <w:tc>
          <w:tcPr>
            <w:tcW w:w="1212" w:type="pct"/>
            <w:tcBorders>
              <w:top w:val="single" w:sz="4" w:space="0" w:color="auto"/>
              <w:left w:val="nil"/>
              <w:bottom w:val="single" w:sz="4" w:space="0" w:color="auto"/>
              <w:right w:val="single" w:sz="4" w:space="0" w:color="auto"/>
            </w:tcBorders>
            <w:shd w:val="clear" w:color="000000" w:fill="BFBFBF"/>
            <w:vAlign w:val="center"/>
            <w:hideMark/>
          </w:tcPr>
          <w:p w14:paraId="43893107" w14:textId="77777777" w:rsidR="0050011E" w:rsidRDefault="0050011E">
            <w:pPr>
              <w:jc w:val="center"/>
              <w:rPr>
                <w:b/>
                <w:bCs/>
                <w:color w:val="000000"/>
                <w:sz w:val="20"/>
                <w:szCs w:val="20"/>
              </w:rPr>
            </w:pPr>
            <w:r>
              <w:rPr>
                <w:b/>
                <w:bCs/>
                <w:color w:val="000000"/>
                <w:sz w:val="20"/>
                <w:szCs w:val="20"/>
              </w:rPr>
              <w:t>Марка</w:t>
            </w:r>
          </w:p>
        </w:tc>
        <w:tc>
          <w:tcPr>
            <w:tcW w:w="982" w:type="pct"/>
            <w:tcBorders>
              <w:top w:val="single" w:sz="4" w:space="0" w:color="auto"/>
              <w:left w:val="nil"/>
              <w:bottom w:val="single" w:sz="4" w:space="0" w:color="auto"/>
              <w:right w:val="single" w:sz="4" w:space="0" w:color="auto"/>
            </w:tcBorders>
            <w:shd w:val="clear" w:color="000000" w:fill="BFBFBF"/>
            <w:vAlign w:val="center"/>
            <w:hideMark/>
          </w:tcPr>
          <w:p w14:paraId="012ABD80" w14:textId="77777777" w:rsidR="0050011E" w:rsidRDefault="0050011E">
            <w:pPr>
              <w:jc w:val="center"/>
              <w:rPr>
                <w:b/>
                <w:bCs/>
                <w:color w:val="000000"/>
                <w:sz w:val="20"/>
                <w:szCs w:val="20"/>
              </w:rPr>
            </w:pPr>
            <w:r>
              <w:rPr>
                <w:b/>
                <w:bCs/>
                <w:color w:val="000000"/>
                <w:sz w:val="20"/>
                <w:szCs w:val="20"/>
              </w:rPr>
              <w:t>Мощность, кВт</w:t>
            </w:r>
          </w:p>
        </w:tc>
        <w:tc>
          <w:tcPr>
            <w:tcW w:w="677" w:type="pct"/>
            <w:tcBorders>
              <w:top w:val="single" w:sz="4" w:space="0" w:color="auto"/>
              <w:left w:val="nil"/>
              <w:bottom w:val="single" w:sz="4" w:space="0" w:color="auto"/>
              <w:right w:val="single" w:sz="4" w:space="0" w:color="auto"/>
            </w:tcBorders>
            <w:shd w:val="clear" w:color="000000" w:fill="BFBFBF"/>
            <w:vAlign w:val="center"/>
            <w:hideMark/>
          </w:tcPr>
          <w:p w14:paraId="5FB496D0" w14:textId="77777777" w:rsidR="0050011E" w:rsidRDefault="0050011E">
            <w:pPr>
              <w:jc w:val="center"/>
              <w:rPr>
                <w:b/>
                <w:bCs/>
                <w:color w:val="000000"/>
                <w:sz w:val="20"/>
                <w:szCs w:val="20"/>
              </w:rPr>
            </w:pPr>
            <w:r>
              <w:rPr>
                <w:b/>
                <w:bCs/>
                <w:color w:val="000000"/>
                <w:sz w:val="20"/>
                <w:szCs w:val="20"/>
              </w:rPr>
              <w:t>Напор, м</w:t>
            </w:r>
          </w:p>
        </w:tc>
        <w:tc>
          <w:tcPr>
            <w:tcW w:w="746" w:type="pct"/>
            <w:tcBorders>
              <w:top w:val="single" w:sz="4" w:space="0" w:color="auto"/>
              <w:left w:val="nil"/>
              <w:bottom w:val="single" w:sz="4" w:space="0" w:color="auto"/>
              <w:right w:val="single" w:sz="4" w:space="0" w:color="auto"/>
            </w:tcBorders>
            <w:shd w:val="clear" w:color="000000" w:fill="BFBFBF"/>
            <w:vAlign w:val="center"/>
            <w:hideMark/>
          </w:tcPr>
          <w:p w14:paraId="2E0A9610" w14:textId="77777777" w:rsidR="0050011E" w:rsidRDefault="0050011E">
            <w:pPr>
              <w:jc w:val="center"/>
              <w:rPr>
                <w:b/>
                <w:bCs/>
                <w:color w:val="000000"/>
                <w:sz w:val="20"/>
                <w:szCs w:val="20"/>
              </w:rPr>
            </w:pPr>
            <w:r>
              <w:rPr>
                <w:b/>
                <w:bCs/>
                <w:color w:val="000000"/>
                <w:sz w:val="20"/>
                <w:szCs w:val="20"/>
              </w:rPr>
              <w:t>Подача, м</w:t>
            </w:r>
            <w:r>
              <w:rPr>
                <w:b/>
                <w:bCs/>
                <w:color w:val="000000"/>
                <w:sz w:val="20"/>
                <w:szCs w:val="20"/>
                <w:vertAlign w:val="superscript"/>
              </w:rPr>
              <w:t>3</w:t>
            </w:r>
            <w:r>
              <w:rPr>
                <w:b/>
                <w:bCs/>
                <w:color w:val="000000"/>
                <w:sz w:val="20"/>
                <w:szCs w:val="20"/>
              </w:rPr>
              <w:t>/час</w:t>
            </w:r>
          </w:p>
        </w:tc>
        <w:tc>
          <w:tcPr>
            <w:tcW w:w="947" w:type="pct"/>
            <w:tcBorders>
              <w:top w:val="single" w:sz="4" w:space="0" w:color="auto"/>
              <w:left w:val="nil"/>
              <w:bottom w:val="single" w:sz="4" w:space="0" w:color="auto"/>
              <w:right w:val="single" w:sz="4" w:space="0" w:color="auto"/>
            </w:tcBorders>
            <w:shd w:val="clear" w:color="000000" w:fill="BFBFBF"/>
            <w:vAlign w:val="center"/>
            <w:hideMark/>
          </w:tcPr>
          <w:p w14:paraId="672BA35A" w14:textId="77777777" w:rsidR="0050011E" w:rsidRDefault="0050011E">
            <w:pPr>
              <w:jc w:val="center"/>
              <w:rPr>
                <w:b/>
                <w:bCs/>
                <w:color w:val="000000"/>
                <w:sz w:val="20"/>
                <w:szCs w:val="20"/>
              </w:rPr>
            </w:pPr>
            <w:r>
              <w:rPr>
                <w:b/>
                <w:bCs/>
                <w:color w:val="000000"/>
                <w:sz w:val="20"/>
                <w:szCs w:val="20"/>
              </w:rPr>
              <w:t>Частота вращения двигателя, об/мин</w:t>
            </w:r>
          </w:p>
        </w:tc>
      </w:tr>
      <w:tr w:rsidR="0050011E" w14:paraId="253570B1" w14:textId="77777777" w:rsidTr="0050011E">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323E9060" w14:textId="77777777" w:rsidR="0050011E" w:rsidRDefault="0050011E">
            <w:pPr>
              <w:jc w:val="center"/>
              <w:rPr>
                <w:color w:val="000000"/>
                <w:sz w:val="20"/>
                <w:szCs w:val="20"/>
              </w:rPr>
            </w:pPr>
            <w:r>
              <w:rPr>
                <w:color w:val="000000"/>
                <w:sz w:val="20"/>
                <w:szCs w:val="20"/>
              </w:rPr>
              <w:t>ВНС II-го подъема № 1</w:t>
            </w:r>
          </w:p>
        </w:tc>
      </w:tr>
      <w:tr w:rsidR="0050011E" w14:paraId="6F5A9040"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0E310A86" w14:textId="77777777" w:rsidR="0050011E" w:rsidRDefault="0050011E">
            <w:pPr>
              <w:jc w:val="center"/>
              <w:rPr>
                <w:color w:val="000000"/>
                <w:sz w:val="20"/>
                <w:szCs w:val="20"/>
              </w:rPr>
            </w:pPr>
            <w:r>
              <w:rPr>
                <w:color w:val="000000"/>
                <w:sz w:val="20"/>
                <w:szCs w:val="20"/>
              </w:rPr>
              <w:t>1</w:t>
            </w:r>
          </w:p>
        </w:tc>
        <w:tc>
          <w:tcPr>
            <w:tcW w:w="1212" w:type="pct"/>
            <w:tcBorders>
              <w:top w:val="nil"/>
              <w:left w:val="nil"/>
              <w:bottom w:val="single" w:sz="4" w:space="0" w:color="auto"/>
              <w:right w:val="single" w:sz="4" w:space="0" w:color="auto"/>
            </w:tcBorders>
            <w:shd w:val="clear" w:color="000000" w:fill="FFFFFF"/>
            <w:vAlign w:val="center"/>
            <w:hideMark/>
          </w:tcPr>
          <w:p w14:paraId="0A6D7074" w14:textId="77777777" w:rsidR="0050011E" w:rsidRDefault="0050011E">
            <w:pPr>
              <w:jc w:val="center"/>
              <w:rPr>
                <w:color w:val="000000"/>
                <w:sz w:val="20"/>
                <w:szCs w:val="20"/>
              </w:rPr>
            </w:pPr>
            <w:r>
              <w:rPr>
                <w:color w:val="000000"/>
                <w:sz w:val="20"/>
                <w:szCs w:val="20"/>
              </w:rPr>
              <w:t>Насос центробежный 200 Д 60 Б (2 шт.)</w:t>
            </w:r>
          </w:p>
        </w:tc>
        <w:tc>
          <w:tcPr>
            <w:tcW w:w="982" w:type="pct"/>
            <w:tcBorders>
              <w:top w:val="nil"/>
              <w:left w:val="nil"/>
              <w:bottom w:val="single" w:sz="4" w:space="0" w:color="auto"/>
              <w:right w:val="single" w:sz="4" w:space="0" w:color="auto"/>
            </w:tcBorders>
            <w:shd w:val="clear" w:color="000000" w:fill="FFFFFF"/>
            <w:vAlign w:val="center"/>
            <w:hideMark/>
          </w:tcPr>
          <w:p w14:paraId="237FC757" w14:textId="77777777" w:rsidR="0050011E" w:rsidRDefault="0050011E">
            <w:pPr>
              <w:jc w:val="center"/>
              <w:rPr>
                <w:color w:val="000000"/>
                <w:sz w:val="20"/>
                <w:szCs w:val="20"/>
              </w:rPr>
            </w:pPr>
            <w:r>
              <w:rPr>
                <w:color w:val="000000"/>
                <w:sz w:val="20"/>
                <w:szCs w:val="20"/>
              </w:rPr>
              <w:t>250</w:t>
            </w:r>
          </w:p>
        </w:tc>
        <w:tc>
          <w:tcPr>
            <w:tcW w:w="677" w:type="pct"/>
            <w:tcBorders>
              <w:top w:val="nil"/>
              <w:left w:val="nil"/>
              <w:bottom w:val="single" w:sz="4" w:space="0" w:color="auto"/>
              <w:right w:val="single" w:sz="4" w:space="0" w:color="auto"/>
            </w:tcBorders>
            <w:shd w:val="clear" w:color="000000" w:fill="FFFFFF"/>
            <w:vAlign w:val="center"/>
            <w:hideMark/>
          </w:tcPr>
          <w:p w14:paraId="780F2D18" w14:textId="77777777" w:rsidR="0050011E" w:rsidRDefault="0050011E">
            <w:pPr>
              <w:jc w:val="center"/>
              <w:rPr>
                <w:color w:val="000000"/>
                <w:sz w:val="20"/>
                <w:szCs w:val="20"/>
              </w:rPr>
            </w:pPr>
            <w:r>
              <w:rPr>
                <w:color w:val="000000"/>
                <w:sz w:val="20"/>
                <w:szCs w:val="20"/>
              </w:rPr>
              <w:t>67</w:t>
            </w:r>
          </w:p>
        </w:tc>
        <w:tc>
          <w:tcPr>
            <w:tcW w:w="746" w:type="pct"/>
            <w:tcBorders>
              <w:top w:val="nil"/>
              <w:left w:val="nil"/>
              <w:bottom w:val="single" w:sz="4" w:space="0" w:color="auto"/>
              <w:right w:val="single" w:sz="4" w:space="0" w:color="auto"/>
            </w:tcBorders>
            <w:shd w:val="clear" w:color="000000" w:fill="FFFFFF"/>
            <w:vAlign w:val="center"/>
            <w:hideMark/>
          </w:tcPr>
          <w:p w14:paraId="7941DF69" w14:textId="77777777" w:rsidR="0050011E" w:rsidRDefault="0050011E">
            <w:pPr>
              <w:jc w:val="center"/>
              <w:rPr>
                <w:color w:val="000000"/>
                <w:sz w:val="20"/>
                <w:szCs w:val="20"/>
              </w:rPr>
            </w:pPr>
            <w:r>
              <w:rPr>
                <w:color w:val="000000"/>
                <w:sz w:val="20"/>
                <w:szCs w:val="20"/>
              </w:rPr>
              <w:t>720</w:t>
            </w:r>
          </w:p>
        </w:tc>
        <w:tc>
          <w:tcPr>
            <w:tcW w:w="947" w:type="pct"/>
            <w:tcBorders>
              <w:top w:val="nil"/>
              <w:left w:val="nil"/>
              <w:bottom w:val="single" w:sz="4" w:space="0" w:color="auto"/>
              <w:right w:val="single" w:sz="4" w:space="0" w:color="auto"/>
            </w:tcBorders>
            <w:shd w:val="clear" w:color="000000" w:fill="FFFFFF"/>
            <w:vAlign w:val="center"/>
            <w:hideMark/>
          </w:tcPr>
          <w:p w14:paraId="6F24BC59" w14:textId="77777777" w:rsidR="0050011E" w:rsidRDefault="0050011E">
            <w:pPr>
              <w:jc w:val="center"/>
              <w:rPr>
                <w:color w:val="000000"/>
                <w:sz w:val="20"/>
                <w:szCs w:val="20"/>
              </w:rPr>
            </w:pPr>
            <w:r>
              <w:rPr>
                <w:color w:val="000000"/>
                <w:sz w:val="20"/>
                <w:szCs w:val="20"/>
              </w:rPr>
              <w:t>1450</w:t>
            </w:r>
          </w:p>
        </w:tc>
      </w:tr>
      <w:tr w:rsidR="0050011E" w14:paraId="536EA1B0"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005CD313" w14:textId="77777777" w:rsidR="0050011E" w:rsidRDefault="0050011E">
            <w:pPr>
              <w:jc w:val="center"/>
              <w:rPr>
                <w:color w:val="000000"/>
                <w:sz w:val="20"/>
                <w:szCs w:val="20"/>
              </w:rPr>
            </w:pPr>
            <w:r>
              <w:rPr>
                <w:color w:val="000000"/>
                <w:sz w:val="20"/>
                <w:szCs w:val="20"/>
              </w:rPr>
              <w:t>2</w:t>
            </w:r>
          </w:p>
        </w:tc>
        <w:tc>
          <w:tcPr>
            <w:tcW w:w="1212" w:type="pct"/>
            <w:tcBorders>
              <w:top w:val="nil"/>
              <w:left w:val="nil"/>
              <w:bottom w:val="single" w:sz="4" w:space="0" w:color="auto"/>
              <w:right w:val="single" w:sz="4" w:space="0" w:color="auto"/>
            </w:tcBorders>
            <w:shd w:val="clear" w:color="000000" w:fill="FFFFFF"/>
            <w:vAlign w:val="center"/>
            <w:hideMark/>
          </w:tcPr>
          <w:p w14:paraId="041A4211" w14:textId="77777777" w:rsidR="0050011E" w:rsidRDefault="0050011E">
            <w:pPr>
              <w:jc w:val="center"/>
              <w:rPr>
                <w:color w:val="000000"/>
                <w:sz w:val="20"/>
                <w:szCs w:val="20"/>
              </w:rPr>
            </w:pPr>
            <w:r>
              <w:rPr>
                <w:color w:val="000000"/>
                <w:sz w:val="20"/>
                <w:szCs w:val="20"/>
              </w:rPr>
              <w:t>Насос центробежный 300 Д 90 Б</w:t>
            </w:r>
          </w:p>
        </w:tc>
        <w:tc>
          <w:tcPr>
            <w:tcW w:w="982" w:type="pct"/>
            <w:tcBorders>
              <w:top w:val="nil"/>
              <w:left w:val="nil"/>
              <w:bottom w:val="single" w:sz="4" w:space="0" w:color="auto"/>
              <w:right w:val="single" w:sz="4" w:space="0" w:color="auto"/>
            </w:tcBorders>
            <w:shd w:val="clear" w:color="000000" w:fill="FFFFFF"/>
            <w:vAlign w:val="center"/>
            <w:hideMark/>
          </w:tcPr>
          <w:p w14:paraId="7E65488F" w14:textId="77777777" w:rsidR="0050011E" w:rsidRDefault="0050011E">
            <w:pPr>
              <w:jc w:val="center"/>
              <w:rPr>
                <w:color w:val="000000"/>
                <w:sz w:val="20"/>
                <w:szCs w:val="20"/>
              </w:rPr>
            </w:pPr>
            <w:r>
              <w:rPr>
                <w:color w:val="000000"/>
                <w:sz w:val="20"/>
                <w:szCs w:val="20"/>
              </w:rPr>
              <w:t>250</w:t>
            </w:r>
          </w:p>
        </w:tc>
        <w:tc>
          <w:tcPr>
            <w:tcW w:w="677" w:type="pct"/>
            <w:tcBorders>
              <w:top w:val="nil"/>
              <w:left w:val="nil"/>
              <w:bottom w:val="single" w:sz="4" w:space="0" w:color="auto"/>
              <w:right w:val="single" w:sz="4" w:space="0" w:color="auto"/>
            </w:tcBorders>
            <w:shd w:val="clear" w:color="000000" w:fill="FFFFFF"/>
            <w:vAlign w:val="center"/>
            <w:hideMark/>
          </w:tcPr>
          <w:p w14:paraId="0E9DA1FB" w14:textId="77777777" w:rsidR="0050011E" w:rsidRDefault="0050011E">
            <w:pPr>
              <w:jc w:val="center"/>
              <w:rPr>
                <w:color w:val="000000"/>
                <w:sz w:val="20"/>
                <w:szCs w:val="20"/>
              </w:rPr>
            </w:pPr>
            <w:r>
              <w:rPr>
                <w:color w:val="000000"/>
                <w:sz w:val="20"/>
                <w:szCs w:val="20"/>
              </w:rPr>
              <w:t>55</w:t>
            </w:r>
          </w:p>
        </w:tc>
        <w:tc>
          <w:tcPr>
            <w:tcW w:w="746" w:type="pct"/>
            <w:tcBorders>
              <w:top w:val="nil"/>
              <w:left w:val="nil"/>
              <w:bottom w:val="single" w:sz="4" w:space="0" w:color="auto"/>
              <w:right w:val="single" w:sz="4" w:space="0" w:color="auto"/>
            </w:tcBorders>
            <w:shd w:val="clear" w:color="000000" w:fill="FFFFFF"/>
            <w:vAlign w:val="center"/>
            <w:hideMark/>
          </w:tcPr>
          <w:p w14:paraId="505BC976" w14:textId="77777777" w:rsidR="0050011E" w:rsidRDefault="0050011E">
            <w:pPr>
              <w:jc w:val="center"/>
              <w:rPr>
                <w:color w:val="000000"/>
                <w:sz w:val="20"/>
                <w:szCs w:val="20"/>
              </w:rPr>
            </w:pPr>
            <w:r>
              <w:rPr>
                <w:color w:val="000000"/>
                <w:sz w:val="20"/>
                <w:szCs w:val="20"/>
              </w:rPr>
              <w:t>1250</w:t>
            </w:r>
          </w:p>
        </w:tc>
        <w:tc>
          <w:tcPr>
            <w:tcW w:w="947" w:type="pct"/>
            <w:tcBorders>
              <w:top w:val="nil"/>
              <w:left w:val="nil"/>
              <w:bottom w:val="single" w:sz="4" w:space="0" w:color="auto"/>
              <w:right w:val="single" w:sz="4" w:space="0" w:color="auto"/>
            </w:tcBorders>
            <w:shd w:val="clear" w:color="000000" w:fill="FFFFFF"/>
            <w:vAlign w:val="center"/>
            <w:hideMark/>
          </w:tcPr>
          <w:p w14:paraId="6C4CA54E" w14:textId="77777777" w:rsidR="0050011E" w:rsidRDefault="0050011E">
            <w:pPr>
              <w:jc w:val="center"/>
              <w:rPr>
                <w:color w:val="000000"/>
                <w:sz w:val="20"/>
                <w:szCs w:val="20"/>
              </w:rPr>
            </w:pPr>
            <w:r>
              <w:rPr>
                <w:color w:val="000000"/>
                <w:sz w:val="20"/>
                <w:szCs w:val="20"/>
              </w:rPr>
              <w:t>1450</w:t>
            </w:r>
          </w:p>
        </w:tc>
      </w:tr>
      <w:tr w:rsidR="0050011E" w14:paraId="229DF183"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563DBC9F" w14:textId="77777777" w:rsidR="0050011E" w:rsidRDefault="0050011E">
            <w:pPr>
              <w:jc w:val="center"/>
              <w:rPr>
                <w:color w:val="000000"/>
                <w:sz w:val="20"/>
                <w:szCs w:val="20"/>
              </w:rPr>
            </w:pPr>
            <w:r>
              <w:rPr>
                <w:color w:val="000000"/>
                <w:sz w:val="20"/>
                <w:szCs w:val="20"/>
              </w:rPr>
              <w:t>3</w:t>
            </w:r>
          </w:p>
        </w:tc>
        <w:tc>
          <w:tcPr>
            <w:tcW w:w="1212" w:type="pct"/>
            <w:tcBorders>
              <w:top w:val="nil"/>
              <w:left w:val="nil"/>
              <w:bottom w:val="single" w:sz="4" w:space="0" w:color="auto"/>
              <w:right w:val="single" w:sz="4" w:space="0" w:color="auto"/>
            </w:tcBorders>
            <w:shd w:val="clear" w:color="000000" w:fill="FFFFFF"/>
            <w:vAlign w:val="center"/>
            <w:hideMark/>
          </w:tcPr>
          <w:p w14:paraId="1979F7E1" w14:textId="77777777" w:rsidR="0050011E" w:rsidRDefault="0050011E">
            <w:pPr>
              <w:jc w:val="center"/>
              <w:rPr>
                <w:color w:val="000000"/>
                <w:sz w:val="20"/>
                <w:szCs w:val="20"/>
              </w:rPr>
            </w:pPr>
            <w:r>
              <w:rPr>
                <w:color w:val="000000"/>
                <w:sz w:val="20"/>
                <w:szCs w:val="20"/>
              </w:rPr>
              <w:t>Вакуумный насос РМК-3</w:t>
            </w:r>
          </w:p>
        </w:tc>
        <w:tc>
          <w:tcPr>
            <w:tcW w:w="982" w:type="pct"/>
            <w:tcBorders>
              <w:top w:val="nil"/>
              <w:left w:val="nil"/>
              <w:bottom w:val="single" w:sz="4" w:space="0" w:color="auto"/>
              <w:right w:val="single" w:sz="4" w:space="0" w:color="auto"/>
            </w:tcBorders>
            <w:shd w:val="clear" w:color="000000" w:fill="FFFFFF"/>
            <w:vAlign w:val="center"/>
            <w:hideMark/>
          </w:tcPr>
          <w:p w14:paraId="77273D97" w14:textId="77777777" w:rsidR="0050011E" w:rsidRDefault="0050011E">
            <w:pPr>
              <w:jc w:val="center"/>
              <w:rPr>
                <w:color w:val="000000"/>
                <w:sz w:val="20"/>
                <w:szCs w:val="20"/>
              </w:rPr>
            </w:pPr>
            <w:r>
              <w:rPr>
                <w:color w:val="000000"/>
                <w:sz w:val="20"/>
                <w:szCs w:val="20"/>
              </w:rPr>
              <w:t>10</w:t>
            </w:r>
          </w:p>
        </w:tc>
        <w:tc>
          <w:tcPr>
            <w:tcW w:w="677" w:type="pct"/>
            <w:tcBorders>
              <w:top w:val="nil"/>
              <w:left w:val="nil"/>
              <w:bottom w:val="single" w:sz="4" w:space="0" w:color="auto"/>
              <w:right w:val="single" w:sz="4" w:space="0" w:color="auto"/>
            </w:tcBorders>
            <w:shd w:val="clear" w:color="000000" w:fill="FFFFFF"/>
            <w:vAlign w:val="center"/>
            <w:hideMark/>
          </w:tcPr>
          <w:p w14:paraId="3772B54E" w14:textId="77777777" w:rsidR="0050011E" w:rsidRDefault="0050011E">
            <w:pPr>
              <w:jc w:val="center"/>
              <w:rPr>
                <w:color w:val="000000"/>
                <w:sz w:val="20"/>
                <w:szCs w:val="20"/>
              </w:rPr>
            </w:pPr>
            <w:r>
              <w:rPr>
                <w:color w:val="000000"/>
                <w:sz w:val="20"/>
                <w:szCs w:val="20"/>
              </w:rPr>
              <w:t>-</w:t>
            </w:r>
          </w:p>
        </w:tc>
        <w:tc>
          <w:tcPr>
            <w:tcW w:w="746" w:type="pct"/>
            <w:tcBorders>
              <w:top w:val="nil"/>
              <w:left w:val="nil"/>
              <w:bottom w:val="single" w:sz="4" w:space="0" w:color="auto"/>
              <w:right w:val="single" w:sz="4" w:space="0" w:color="auto"/>
            </w:tcBorders>
            <w:shd w:val="clear" w:color="000000" w:fill="FFFFFF"/>
            <w:vAlign w:val="center"/>
            <w:hideMark/>
          </w:tcPr>
          <w:p w14:paraId="46A23718" w14:textId="77777777" w:rsidR="0050011E" w:rsidRDefault="0050011E">
            <w:pPr>
              <w:jc w:val="center"/>
              <w:rPr>
                <w:color w:val="000000"/>
                <w:sz w:val="20"/>
                <w:szCs w:val="20"/>
              </w:rPr>
            </w:pPr>
            <w:r>
              <w:rPr>
                <w:color w:val="000000"/>
                <w:sz w:val="20"/>
                <w:szCs w:val="20"/>
              </w:rPr>
              <w:t>3,6</w:t>
            </w:r>
          </w:p>
        </w:tc>
        <w:tc>
          <w:tcPr>
            <w:tcW w:w="947" w:type="pct"/>
            <w:tcBorders>
              <w:top w:val="nil"/>
              <w:left w:val="nil"/>
              <w:bottom w:val="single" w:sz="4" w:space="0" w:color="auto"/>
              <w:right w:val="single" w:sz="4" w:space="0" w:color="auto"/>
            </w:tcBorders>
            <w:shd w:val="clear" w:color="000000" w:fill="FFFFFF"/>
            <w:vAlign w:val="center"/>
            <w:hideMark/>
          </w:tcPr>
          <w:p w14:paraId="582871AD" w14:textId="77777777" w:rsidR="0050011E" w:rsidRDefault="0050011E">
            <w:pPr>
              <w:jc w:val="center"/>
              <w:rPr>
                <w:color w:val="000000"/>
                <w:sz w:val="20"/>
                <w:szCs w:val="20"/>
              </w:rPr>
            </w:pPr>
            <w:r>
              <w:rPr>
                <w:color w:val="000000"/>
                <w:sz w:val="20"/>
                <w:szCs w:val="20"/>
              </w:rPr>
              <w:t>1450</w:t>
            </w:r>
          </w:p>
        </w:tc>
      </w:tr>
      <w:tr w:rsidR="0050011E" w14:paraId="5AD1528B" w14:textId="77777777" w:rsidTr="0050011E">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2046E524" w14:textId="77777777" w:rsidR="0050011E" w:rsidRDefault="0050011E">
            <w:pPr>
              <w:jc w:val="center"/>
              <w:rPr>
                <w:color w:val="000000"/>
                <w:sz w:val="20"/>
                <w:szCs w:val="20"/>
              </w:rPr>
            </w:pPr>
            <w:r>
              <w:rPr>
                <w:color w:val="000000"/>
                <w:sz w:val="20"/>
                <w:szCs w:val="20"/>
              </w:rPr>
              <w:t>ВНС II-го подъема № 2</w:t>
            </w:r>
          </w:p>
        </w:tc>
      </w:tr>
      <w:tr w:rsidR="0050011E" w14:paraId="056D80B9"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2B588EBE" w14:textId="77777777" w:rsidR="0050011E" w:rsidRDefault="0050011E">
            <w:pPr>
              <w:jc w:val="center"/>
              <w:rPr>
                <w:color w:val="000000"/>
                <w:sz w:val="20"/>
                <w:szCs w:val="20"/>
              </w:rPr>
            </w:pPr>
            <w:r>
              <w:rPr>
                <w:color w:val="000000"/>
                <w:sz w:val="20"/>
                <w:szCs w:val="20"/>
              </w:rPr>
              <w:t>1</w:t>
            </w:r>
          </w:p>
        </w:tc>
        <w:tc>
          <w:tcPr>
            <w:tcW w:w="1212" w:type="pct"/>
            <w:tcBorders>
              <w:top w:val="nil"/>
              <w:left w:val="nil"/>
              <w:bottom w:val="single" w:sz="4" w:space="0" w:color="auto"/>
              <w:right w:val="single" w:sz="4" w:space="0" w:color="auto"/>
            </w:tcBorders>
            <w:shd w:val="clear" w:color="000000" w:fill="FFFFFF"/>
            <w:vAlign w:val="center"/>
            <w:hideMark/>
          </w:tcPr>
          <w:p w14:paraId="7F68C63E" w14:textId="77777777" w:rsidR="0050011E" w:rsidRDefault="0050011E">
            <w:pPr>
              <w:jc w:val="center"/>
              <w:rPr>
                <w:color w:val="000000"/>
                <w:sz w:val="20"/>
                <w:szCs w:val="20"/>
              </w:rPr>
            </w:pPr>
            <w:r>
              <w:rPr>
                <w:color w:val="000000"/>
                <w:sz w:val="20"/>
                <w:szCs w:val="20"/>
              </w:rPr>
              <w:t>Центробежный насос 300 Д 90 Б (2 шт.)</w:t>
            </w:r>
          </w:p>
        </w:tc>
        <w:tc>
          <w:tcPr>
            <w:tcW w:w="982" w:type="pct"/>
            <w:tcBorders>
              <w:top w:val="nil"/>
              <w:left w:val="nil"/>
              <w:bottom w:val="single" w:sz="4" w:space="0" w:color="auto"/>
              <w:right w:val="single" w:sz="4" w:space="0" w:color="auto"/>
            </w:tcBorders>
            <w:shd w:val="clear" w:color="000000" w:fill="FFFFFF"/>
            <w:vAlign w:val="center"/>
            <w:hideMark/>
          </w:tcPr>
          <w:p w14:paraId="718A33B4" w14:textId="77777777" w:rsidR="0050011E" w:rsidRDefault="0050011E">
            <w:pPr>
              <w:jc w:val="center"/>
              <w:rPr>
                <w:color w:val="000000"/>
                <w:sz w:val="20"/>
                <w:szCs w:val="20"/>
              </w:rPr>
            </w:pPr>
            <w:r>
              <w:rPr>
                <w:color w:val="000000"/>
                <w:sz w:val="20"/>
                <w:szCs w:val="20"/>
              </w:rPr>
              <w:t>315</w:t>
            </w:r>
          </w:p>
        </w:tc>
        <w:tc>
          <w:tcPr>
            <w:tcW w:w="677" w:type="pct"/>
            <w:tcBorders>
              <w:top w:val="nil"/>
              <w:left w:val="nil"/>
              <w:bottom w:val="single" w:sz="4" w:space="0" w:color="auto"/>
              <w:right w:val="single" w:sz="4" w:space="0" w:color="auto"/>
            </w:tcBorders>
            <w:shd w:val="clear" w:color="000000" w:fill="FFFFFF"/>
            <w:vAlign w:val="center"/>
            <w:hideMark/>
          </w:tcPr>
          <w:p w14:paraId="5DEE71E8" w14:textId="77777777" w:rsidR="0050011E" w:rsidRDefault="0050011E">
            <w:pPr>
              <w:jc w:val="center"/>
              <w:rPr>
                <w:color w:val="000000"/>
                <w:sz w:val="20"/>
                <w:szCs w:val="20"/>
              </w:rPr>
            </w:pPr>
            <w:r>
              <w:rPr>
                <w:color w:val="000000"/>
                <w:sz w:val="20"/>
                <w:szCs w:val="20"/>
              </w:rPr>
              <w:t>55</w:t>
            </w:r>
          </w:p>
        </w:tc>
        <w:tc>
          <w:tcPr>
            <w:tcW w:w="746" w:type="pct"/>
            <w:tcBorders>
              <w:top w:val="nil"/>
              <w:left w:val="nil"/>
              <w:bottom w:val="single" w:sz="4" w:space="0" w:color="auto"/>
              <w:right w:val="single" w:sz="4" w:space="0" w:color="auto"/>
            </w:tcBorders>
            <w:shd w:val="clear" w:color="000000" w:fill="FFFFFF"/>
            <w:vAlign w:val="center"/>
            <w:hideMark/>
          </w:tcPr>
          <w:p w14:paraId="1F94B251" w14:textId="77777777" w:rsidR="0050011E" w:rsidRDefault="0050011E">
            <w:pPr>
              <w:jc w:val="center"/>
              <w:rPr>
                <w:color w:val="000000"/>
                <w:sz w:val="20"/>
                <w:szCs w:val="20"/>
              </w:rPr>
            </w:pPr>
            <w:r>
              <w:rPr>
                <w:color w:val="000000"/>
                <w:sz w:val="20"/>
                <w:szCs w:val="20"/>
              </w:rPr>
              <w:t>1250</w:t>
            </w:r>
          </w:p>
        </w:tc>
        <w:tc>
          <w:tcPr>
            <w:tcW w:w="947" w:type="pct"/>
            <w:tcBorders>
              <w:top w:val="nil"/>
              <w:left w:val="nil"/>
              <w:bottom w:val="single" w:sz="4" w:space="0" w:color="auto"/>
              <w:right w:val="single" w:sz="4" w:space="0" w:color="auto"/>
            </w:tcBorders>
            <w:shd w:val="clear" w:color="000000" w:fill="FFFFFF"/>
            <w:vAlign w:val="center"/>
            <w:hideMark/>
          </w:tcPr>
          <w:p w14:paraId="26898985" w14:textId="77777777" w:rsidR="0050011E" w:rsidRDefault="0050011E">
            <w:pPr>
              <w:jc w:val="center"/>
              <w:rPr>
                <w:color w:val="000000"/>
                <w:sz w:val="20"/>
                <w:szCs w:val="20"/>
              </w:rPr>
            </w:pPr>
            <w:r>
              <w:rPr>
                <w:color w:val="000000"/>
                <w:sz w:val="20"/>
                <w:szCs w:val="20"/>
              </w:rPr>
              <w:t>1450</w:t>
            </w:r>
          </w:p>
        </w:tc>
      </w:tr>
      <w:tr w:rsidR="0050011E" w14:paraId="6A51F886"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54EFDEAC" w14:textId="77777777" w:rsidR="0050011E" w:rsidRDefault="0050011E">
            <w:pPr>
              <w:jc w:val="center"/>
              <w:rPr>
                <w:color w:val="000000"/>
                <w:sz w:val="20"/>
                <w:szCs w:val="20"/>
              </w:rPr>
            </w:pPr>
            <w:r>
              <w:rPr>
                <w:color w:val="000000"/>
                <w:sz w:val="20"/>
                <w:szCs w:val="20"/>
              </w:rPr>
              <w:t>2</w:t>
            </w:r>
          </w:p>
        </w:tc>
        <w:tc>
          <w:tcPr>
            <w:tcW w:w="1212" w:type="pct"/>
            <w:tcBorders>
              <w:top w:val="nil"/>
              <w:left w:val="nil"/>
              <w:bottom w:val="single" w:sz="4" w:space="0" w:color="auto"/>
              <w:right w:val="single" w:sz="4" w:space="0" w:color="auto"/>
            </w:tcBorders>
            <w:shd w:val="clear" w:color="000000" w:fill="FFFFFF"/>
            <w:vAlign w:val="center"/>
            <w:hideMark/>
          </w:tcPr>
          <w:p w14:paraId="113E3F6F" w14:textId="77777777" w:rsidR="0050011E" w:rsidRDefault="0050011E">
            <w:pPr>
              <w:jc w:val="center"/>
              <w:rPr>
                <w:color w:val="000000"/>
                <w:sz w:val="20"/>
                <w:szCs w:val="20"/>
              </w:rPr>
            </w:pPr>
            <w:r>
              <w:rPr>
                <w:color w:val="000000"/>
                <w:sz w:val="20"/>
                <w:szCs w:val="20"/>
              </w:rPr>
              <w:t>Центробежный насос 1Д 1250-63</w:t>
            </w:r>
          </w:p>
        </w:tc>
        <w:tc>
          <w:tcPr>
            <w:tcW w:w="982" w:type="pct"/>
            <w:tcBorders>
              <w:top w:val="nil"/>
              <w:left w:val="nil"/>
              <w:bottom w:val="single" w:sz="4" w:space="0" w:color="auto"/>
              <w:right w:val="single" w:sz="4" w:space="0" w:color="auto"/>
            </w:tcBorders>
            <w:shd w:val="clear" w:color="000000" w:fill="FFFFFF"/>
            <w:vAlign w:val="center"/>
            <w:hideMark/>
          </w:tcPr>
          <w:p w14:paraId="1C143BBA" w14:textId="77777777" w:rsidR="0050011E" w:rsidRDefault="0050011E">
            <w:pPr>
              <w:jc w:val="center"/>
              <w:rPr>
                <w:color w:val="000000"/>
                <w:sz w:val="20"/>
                <w:szCs w:val="20"/>
              </w:rPr>
            </w:pPr>
            <w:r>
              <w:rPr>
                <w:color w:val="000000"/>
                <w:sz w:val="20"/>
                <w:szCs w:val="20"/>
              </w:rPr>
              <w:t>315</w:t>
            </w:r>
          </w:p>
        </w:tc>
        <w:tc>
          <w:tcPr>
            <w:tcW w:w="677" w:type="pct"/>
            <w:tcBorders>
              <w:top w:val="nil"/>
              <w:left w:val="nil"/>
              <w:bottom w:val="single" w:sz="4" w:space="0" w:color="auto"/>
              <w:right w:val="single" w:sz="4" w:space="0" w:color="auto"/>
            </w:tcBorders>
            <w:shd w:val="clear" w:color="000000" w:fill="FFFFFF"/>
            <w:vAlign w:val="center"/>
            <w:hideMark/>
          </w:tcPr>
          <w:p w14:paraId="4F43FD1A" w14:textId="77777777" w:rsidR="0050011E" w:rsidRDefault="0050011E">
            <w:pPr>
              <w:jc w:val="center"/>
              <w:rPr>
                <w:color w:val="000000"/>
                <w:sz w:val="20"/>
                <w:szCs w:val="20"/>
              </w:rPr>
            </w:pPr>
            <w:r>
              <w:rPr>
                <w:color w:val="000000"/>
                <w:sz w:val="20"/>
                <w:szCs w:val="20"/>
              </w:rPr>
              <w:t>63</w:t>
            </w:r>
          </w:p>
        </w:tc>
        <w:tc>
          <w:tcPr>
            <w:tcW w:w="746" w:type="pct"/>
            <w:tcBorders>
              <w:top w:val="nil"/>
              <w:left w:val="nil"/>
              <w:bottom w:val="single" w:sz="4" w:space="0" w:color="auto"/>
              <w:right w:val="single" w:sz="4" w:space="0" w:color="auto"/>
            </w:tcBorders>
            <w:shd w:val="clear" w:color="000000" w:fill="FFFFFF"/>
            <w:vAlign w:val="center"/>
            <w:hideMark/>
          </w:tcPr>
          <w:p w14:paraId="7E51A090" w14:textId="77777777" w:rsidR="0050011E" w:rsidRDefault="0050011E">
            <w:pPr>
              <w:jc w:val="center"/>
              <w:rPr>
                <w:color w:val="000000"/>
                <w:sz w:val="20"/>
                <w:szCs w:val="20"/>
              </w:rPr>
            </w:pPr>
            <w:r>
              <w:rPr>
                <w:color w:val="000000"/>
                <w:sz w:val="20"/>
                <w:szCs w:val="20"/>
              </w:rPr>
              <w:t>1250</w:t>
            </w:r>
          </w:p>
        </w:tc>
        <w:tc>
          <w:tcPr>
            <w:tcW w:w="947" w:type="pct"/>
            <w:tcBorders>
              <w:top w:val="nil"/>
              <w:left w:val="nil"/>
              <w:bottom w:val="single" w:sz="4" w:space="0" w:color="auto"/>
              <w:right w:val="single" w:sz="4" w:space="0" w:color="auto"/>
            </w:tcBorders>
            <w:shd w:val="clear" w:color="000000" w:fill="FFFFFF"/>
            <w:vAlign w:val="center"/>
            <w:hideMark/>
          </w:tcPr>
          <w:p w14:paraId="1C89B784" w14:textId="77777777" w:rsidR="0050011E" w:rsidRDefault="0050011E">
            <w:pPr>
              <w:jc w:val="center"/>
              <w:rPr>
                <w:color w:val="000000"/>
                <w:sz w:val="20"/>
                <w:szCs w:val="20"/>
              </w:rPr>
            </w:pPr>
            <w:r>
              <w:rPr>
                <w:color w:val="000000"/>
                <w:sz w:val="20"/>
                <w:szCs w:val="20"/>
              </w:rPr>
              <w:t>1450</w:t>
            </w:r>
          </w:p>
        </w:tc>
      </w:tr>
      <w:tr w:rsidR="0050011E" w14:paraId="68720004"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65B82802" w14:textId="77777777" w:rsidR="0050011E" w:rsidRDefault="0050011E">
            <w:pPr>
              <w:jc w:val="center"/>
              <w:rPr>
                <w:color w:val="000000"/>
                <w:sz w:val="20"/>
                <w:szCs w:val="20"/>
              </w:rPr>
            </w:pPr>
            <w:r>
              <w:rPr>
                <w:color w:val="000000"/>
                <w:sz w:val="20"/>
                <w:szCs w:val="20"/>
              </w:rPr>
              <w:t>3</w:t>
            </w:r>
          </w:p>
        </w:tc>
        <w:tc>
          <w:tcPr>
            <w:tcW w:w="1212" w:type="pct"/>
            <w:tcBorders>
              <w:top w:val="nil"/>
              <w:left w:val="nil"/>
              <w:bottom w:val="single" w:sz="4" w:space="0" w:color="auto"/>
              <w:right w:val="single" w:sz="4" w:space="0" w:color="auto"/>
            </w:tcBorders>
            <w:shd w:val="clear" w:color="000000" w:fill="FFFFFF"/>
            <w:vAlign w:val="center"/>
            <w:hideMark/>
          </w:tcPr>
          <w:p w14:paraId="64E3D42D" w14:textId="77777777" w:rsidR="0050011E" w:rsidRDefault="0050011E">
            <w:pPr>
              <w:jc w:val="center"/>
              <w:rPr>
                <w:color w:val="000000"/>
                <w:sz w:val="20"/>
                <w:szCs w:val="20"/>
              </w:rPr>
            </w:pPr>
            <w:r>
              <w:rPr>
                <w:color w:val="000000"/>
                <w:sz w:val="20"/>
                <w:szCs w:val="20"/>
              </w:rPr>
              <w:t>Дренажный насос К45/55</w:t>
            </w:r>
          </w:p>
        </w:tc>
        <w:tc>
          <w:tcPr>
            <w:tcW w:w="982" w:type="pct"/>
            <w:tcBorders>
              <w:top w:val="nil"/>
              <w:left w:val="nil"/>
              <w:bottom w:val="single" w:sz="4" w:space="0" w:color="auto"/>
              <w:right w:val="single" w:sz="4" w:space="0" w:color="auto"/>
            </w:tcBorders>
            <w:shd w:val="clear" w:color="000000" w:fill="FFFFFF"/>
            <w:vAlign w:val="center"/>
            <w:hideMark/>
          </w:tcPr>
          <w:p w14:paraId="134FC16E" w14:textId="77777777" w:rsidR="0050011E" w:rsidRDefault="0050011E">
            <w:pPr>
              <w:jc w:val="center"/>
              <w:rPr>
                <w:color w:val="000000"/>
                <w:sz w:val="20"/>
                <w:szCs w:val="20"/>
              </w:rPr>
            </w:pPr>
            <w:r>
              <w:rPr>
                <w:color w:val="000000"/>
                <w:sz w:val="20"/>
                <w:szCs w:val="20"/>
              </w:rPr>
              <w:t>15</w:t>
            </w:r>
          </w:p>
        </w:tc>
        <w:tc>
          <w:tcPr>
            <w:tcW w:w="677" w:type="pct"/>
            <w:tcBorders>
              <w:top w:val="nil"/>
              <w:left w:val="nil"/>
              <w:bottom w:val="single" w:sz="4" w:space="0" w:color="auto"/>
              <w:right w:val="single" w:sz="4" w:space="0" w:color="auto"/>
            </w:tcBorders>
            <w:shd w:val="clear" w:color="000000" w:fill="FFFFFF"/>
            <w:vAlign w:val="center"/>
            <w:hideMark/>
          </w:tcPr>
          <w:p w14:paraId="75BC4ED5" w14:textId="77777777" w:rsidR="0050011E" w:rsidRDefault="0050011E">
            <w:pPr>
              <w:jc w:val="center"/>
              <w:rPr>
                <w:color w:val="000000"/>
                <w:sz w:val="20"/>
                <w:szCs w:val="20"/>
              </w:rPr>
            </w:pPr>
            <w:r>
              <w:rPr>
                <w:color w:val="000000"/>
                <w:sz w:val="20"/>
                <w:szCs w:val="20"/>
              </w:rPr>
              <w:t>55</w:t>
            </w:r>
          </w:p>
        </w:tc>
        <w:tc>
          <w:tcPr>
            <w:tcW w:w="746" w:type="pct"/>
            <w:tcBorders>
              <w:top w:val="nil"/>
              <w:left w:val="nil"/>
              <w:bottom w:val="single" w:sz="4" w:space="0" w:color="auto"/>
              <w:right w:val="single" w:sz="4" w:space="0" w:color="auto"/>
            </w:tcBorders>
            <w:shd w:val="clear" w:color="000000" w:fill="FFFFFF"/>
            <w:vAlign w:val="center"/>
            <w:hideMark/>
          </w:tcPr>
          <w:p w14:paraId="54293238" w14:textId="77777777" w:rsidR="0050011E" w:rsidRDefault="0050011E">
            <w:pPr>
              <w:jc w:val="center"/>
              <w:rPr>
                <w:color w:val="000000"/>
                <w:sz w:val="20"/>
                <w:szCs w:val="20"/>
              </w:rPr>
            </w:pPr>
            <w:r>
              <w:rPr>
                <w:color w:val="000000"/>
                <w:sz w:val="20"/>
                <w:szCs w:val="20"/>
              </w:rPr>
              <w:t>45</w:t>
            </w:r>
          </w:p>
        </w:tc>
        <w:tc>
          <w:tcPr>
            <w:tcW w:w="947" w:type="pct"/>
            <w:tcBorders>
              <w:top w:val="nil"/>
              <w:left w:val="nil"/>
              <w:bottom w:val="single" w:sz="4" w:space="0" w:color="auto"/>
              <w:right w:val="single" w:sz="4" w:space="0" w:color="auto"/>
            </w:tcBorders>
            <w:shd w:val="clear" w:color="000000" w:fill="FFFFFF"/>
            <w:vAlign w:val="center"/>
            <w:hideMark/>
          </w:tcPr>
          <w:p w14:paraId="4B787D76" w14:textId="77777777" w:rsidR="0050011E" w:rsidRDefault="0050011E">
            <w:pPr>
              <w:jc w:val="center"/>
              <w:rPr>
                <w:color w:val="000000"/>
                <w:sz w:val="20"/>
                <w:szCs w:val="20"/>
              </w:rPr>
            </w:pPr>
            <w:r>
              <w:rPr>
                <w:color w:val="000000"/>
                <w:sz w:val="20"/>
                <w:szCs w:val="20"/>
              </w:rPr>
              <w:t>3000</w:t>
            </w:r>
          </w:p>
        </w:tc>
      </w:tr>
    </w:tbl>
    <w:p w14:paraId="3EED8878" w14:textId="12FD9A36" w:rsidR="0050011E" w:rsidRDefault="001E1D7C" w:rsidP="00F27D97">
      <w:pPr>
        <w:pStyle w:val="a7"/>
      </w:pPr>
      <w:r w:rsidRPr="00B01FD6">
        <w:t>ВНС II-го подъема № 1, № 2 осуществляет подачу воды в распределительные водопроводные сети города, транспортируют воду на ТЭЦ-11, АО «Усолье-Сибирский химфармзавод» и прочие промышленные предприятия.</w:t>
      </w:r>
    </w:p>
    <w:p w14:paraId="3C874BDC" w14:textId="5F4FC1CF" w:rsidR="00F27D97" w:rsidRPr="00F27D97" w:rsidRDefault="00F27D97" w:rsidP="00F27D97">
      <w:pPr>
        <w:pStyle w:val="a7"/>
      </w:pPr>
      <w:bookmarkStart w:id="25" w:name="_Hlk143158594"/>
      <w:r>
        <w:t>В соответствии с предоставленными данными у</w:t>
      </w:r>
      <w:r w:rsidRPr="00D57C93">
        <w:t>дельный расход электрической энергии, потребляемой в технологическ</w:t>
      </w:r>
      <w:r>
        <w:t>ом</w:t>
      </w:r>
      <w:r w:rsidRPr="00D57C93">
        <w:t xml:space="preserve"> процесс</w:t>
      </w:r>
      <w:r>
        <w:t>е</w:t>
      </w:r>
      <w:r w:rsidRPr="00D57C93">
        <w:t xml:space="preserve"> </w:t>
      </w:r>
      <w:r w:rsidR="0060226B">
        <w:t xml:space="preserve">подготовки и </w:t>
      </w:r>
      <w:r w:rsidRPr="00D57C93">
        <w:t>транспортировки питьевой воды</w:t>
      </w:r>
      <w:r>
        <w:t xml:space="preserve">, на 2022 г. составляет </w:t>
      </w:r>
      <w:r w:rsidR="0060226B">
        <w:t>0,56</w:t>
      </w:r>
      <w:r>
        <w:t xml:space="preserve"> кВт</w:t>
      </w:r>
      <w:r w:rsidRPr="00950A16">
        <w:t xml:space="preserve">·ч </w:t>
      </w:r>
      <w:r>
        <w:t>/м</w:t>
      </w:r>
      <w:r>
        <w:rPr>
          <w:vertAlign w:val="superscript"/>
        </w:rPr>
        <w:t>3</w:t>
      </w:r>
      <w:r>
        <w:t>.</w:t>
      </w:r>
      <w:bookmarkEnd w:id="25"/>
    </w:p>
    <w:p w14:paraId="217C5E2C" w14:textId="77777777" w:rsidR="00F202C8" w:rsidRDefault="00643786" w:rsidP="00A558F4">
      <w:pPr>
        <w:pStyle w:val="4"/>
      </w:pPr>
      <w:bookmarkStart w:id="26" w:name="_Toc143153772"/>
      <w:r>
        <w:t>О</w:t>
      </w:r>
      <w:r w:rsidRPr="00643786">
        <w:t>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26"/>
    </w:p>
    <w:p w14:paraId="6B78FFE5" w14:textId="49010971" w:rsidR="00FA6488" w:rsidRDefault="00756E8E" w:rsidP="00B36625">
      <w:pPr>
        <w:pStyle w:val="a7"/>
      </w:pPr>
      <w:r w:rsidRPr="00756E8E">
        <w:t xml:space="preserve">Общая протяженность водопроводных сетей </w:t>
      </w:r>
      <w:r>
        <w:t>на территории м</w:t>
      </w:r>
      <w:r w:rsidRPr="00332A26">
        <w:t>.о. </w:t>
      </w:r>
      <w:r>
        <w:t xml:space="preserve">«город </w:t>
      </w:r>
      <w:r w:rsidRPr="00332A26">
        <w:t>Усолье</w:t>
      </w:r>
      <w:r>
        <w:t>-Сибирское»</w:t>
      </w:r>
      <w:r w:rsidRPr="00756E8E">
        <w:t xml:space="preserve"> </w:t>
      </w:r>
      <w:r w:rsidRPr="00B01FD6">
        <w:t xml:space="preserve">составляет </w:t>
      </w:r>
      <w:r w:rsidR="0017411C" w:rsidRPr="00B01FD6">
        <w:t>180,968</w:t>
      </w:r>
      <w:r w:rsidRPr="00B01FD6">
        <w:t xml:space="preserve"> км</w:t>
      </w:r>
      <w:r w:rsidR="0017411C">
        <w:t>.</w:t>
      </w:r>
    </w:p>
    <w:p w14:paraId="3B3572BC" w14:textId="4938C320" w:rsidR="00D53C93" w:rsidRDefault="00756E8E" w:rsidP="00B36625">
      <w:pPr>
        <w:pStyle w:val="a7"/>
      </w:pPr>
      <w:r w:rsidRPr="00756E8E">
        <w:t xml:space="preserve">Водопроводные сети оборудованы запорной арматурой, пожарными гидрантами и водоразборными колонками. Диаметр водопроводов варьируется от </w:t>
      </w:r>
      <w:r>
        <w:t xml:space="preserve">50 </w:t>
      </w:r>
      <w:r w:rsidRPr="00756E8E">
        <w:t>мм до 1000</w:t>
      </w:r>
      <w:r>
        <w:t xml:space="preserve"> </w:t>
      </w:r>
      <w:r w:rsidRPr="00756E8E">
        <w:t>мм. Сети выполнены из таких материалов как чугун, сталь, полиэтилен.</w:t>
      </w:r>
      <w:r w:rsidR="005D7CC6">
        <w:t xml:space="preserve"> Год ввода в эксплуатацию водопроводных </w:t>
      </w:r>
      <w:r w:rsidR="00662239">
        <w:t xml:space="preserve">сетей </w:t>
      </w:r>
      <w:r w:rsidR="005D7CC6">
        <w:t>– 1952-2014 гг.</w:t>
      </w:r>
    </w:p>
    <w:p w14:paraId="748475E0" w14:textId="7793CEAA" w:rsidR="00756E8E" w:rsidRDefault="00756E8E" w:rsidP="00B36625">
      <w:pPr>
        <w:pStyle w:val="a7"/>
      </w:pPr>
      <w:r w:rsidRPr="00756E8E">
        <w:t xml:space="preserve">В соответствии с результатами исследований качества питьевой воды ООО «Аквасервис» за </w:t>
      </w:r>
      <w:r w:rsidR="003239AA">
        <w:t xml:space="preserve">январь-декабрь </w:t>
      </w:r>
      <w:r w:rsidRPr="00756E8E">
        <w:t xml:space="preserve">2022 г. не выявлено несоответствия качества </w:t>
      </w:r>
      <w:r>
        <w:t xml:space="preserve">питьевой воды </w:t>
      </w:r>
      <w:r w:rsidRPr="00756E8E">
        <w:t>в распределительны</w:t>
      </w:r>
      <w:r>
        <w:t>х</w:t>
      </w:r>
      <w:r w:rsidRPr="00756E8E">
        <w:t xml:space="preserve"> сет</w:t>
      </w:r>
      <w:r>
        <w:t>ях в процессе транспортировки</w:t>
      </w:r>
      <w:r w:rsidRPr="00756E8E">
        <w:t>.</w:t>
      </w:r>
    </w:p>
    <w:p w14:paraId="0C7F6B58" w14:textId="77777777" w:rsidR="00F202C8" w:rsidRDefault="00643786" w:rsidP="00A558F4">
      <w:pPr>
        <w:pStyle w:val="4"/>
      </w:pPr>
      <w:bookmarkStart w:id="27" w:name="_Toc143153773"/>
      <w:r>
        <w:lastRenderedPageBreak/>
        <w:t>О</w:t>
      </w:r>
      <w:r w:rsidRPr="00643786">
        <w:t>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27"/>
    </w:p>
    <w:p w14:paraId="0F45C8AB" w14:textId="7EC7DF28" w:rsidR="000F3D01" w:rsidRDefault="008D1F08" w:rsidP="00B36625">
      <w:pPr>
        <w:pStyle w:val="a7"/>
      </w:pPr>
      <w:r w:rsidRPr="008D1F08">
        <w:t>Основными техническими и технологическими проблемами централизованн</w:t>
      </w:r>
      <w:r>
        <w:t>ой</w:t>
      </w:r>
      <w:r w:rsidRPr="008D1F08">
        <w:t xml:space="preserve"> систем</w:t>
      </w:r>
      <w:r>
        <w:t>ы</w:t>
      </w:r>
      <w:r w:rsidRPr="008D1F08">
        <w:t xml:space="preserve"> водоснабжения </w:t>
      </w:r>
      <w:r w:rsidR="00404172">
        <w:t>м.о. «город Усолье-Сибирское»</w:t>
      </w:r>
      <w:r w:rsidRPr="008D1F08">
        <w:t xml:space="preserve"> являются:</w:t>
      </w:r>
    </w:p>
    <w:p w14:paraId="461B8C3F" w14:textId="15EBFA65" w:rsidR="008D1F08" w:rsidRDefault="008D1F08" w:rsidP="000D2C7D">
      <w:pPr>
        <w:pStyle w:val="a3"/>
        <w:numPr>
          <w:ilvl w:val="0"/>
          <w:numId w:val="39"/>
        </w:numPr>
      </w:pPr>
      <w:r w:rsidRPr="008D1F08">
        <w:t>отсутствие резервного источника водоснабжения</w:t>
      </w:r>
      <w:r>
        <w:t>;</w:t>
      </w:r>
    </w:p>
    <w:p w14:paraId="7302B175" w14:textId="78A01E75" w:rsidR="008D1F08" w:rsidRDefault="008D1F08" w:rsidP="000D2C7D">
      <w:pPr>
        <w:pStyle w:val="a3"/>
        <w:numPr>
          <w:ilvl w:val="0"/>
          <w:numId w:val="39"/>
        </w:numPr>
      </w:pPr>
      <w:r>
        <w:t>в</w:t>
      </w:r>
      <w:r w:rsidRPr="008D1F08">
        <w:t>ысокий физический износ водопроводных сетей</w:t>
      </w:r>
      <w:r>
        <w:t>.</w:t>
      </w:r>
    </w:p>
    <w:p w14:paraId="31BD5708" w14:textId="102E79E4" w:rsidR="00030BF3" w:rsidRDefault="00030BF3" w:rsidP="00030BF3">
      <w:pPr>
        <w:pStyle w:val="a7"/>
      </w:pPr>
      <w:r>
        <w:t xml:space="preserve">На сегодняшний день предписаний </w:t>
      </w:r>
      <w:r w:rsidRPr="00030BF3">
        <w:t>органов, осуществляющих государственный надзор, муниципальный контроль, об устранении нарушений, влияющих на качество и безопасность воды</w:t>
      </w:r>
      <w:r>
        <w:t xml:space="preserve">, в адрес ООО «Аквасервис» </w:t>
      </w:r>
      <w:r w:rsidR="00324202">
        <w:t>не поступало</w:t>
      </w:r>
      <w:r>
        <w:t>.</w:t>
      </w:r>
    </w:p>
    <w:p w14:paraId="032FF65B" w14:textId="77777777" w:rsidR="00DC2FF8" w:rsidRDefault="00643786" w:rsidP="00A558F4">
      <w:pPr>
        <w:pStyle w:val="4"/>
      </w:pPr>
      <w:bookmarkStart w:id="28" w:name="_Toc143153774"/>
      <w:r>
        <w:t>О</w:t>
      </w:r>
      <w:r w:rsidRPr="00643786">
        <w:t>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28"/>
    </w:p>
    <w:p w14:paraId="620AB74E" w14:textId="25729A64" w:rsidR="00DC2FF8" w:rsidRPr="00D53C93" w:rsidRDefault="00404172" w:rsidP="00B36625">
      <w:pPr>
        <w:pStyle w:val="a7"/>
      </w:pPr>
      <w:r>
        <w:t>ЦС ГВС на территории м</w:t>
      </w:r>
      <w:r w:rsidRPr="00332A26">
        <w:t>.о. </w:t>
      </w:r>
      <w:r>
        <w:t xml:space="preserve">«город </w:t>
      </w:r>
      <w:r w:rsidRPr="00332A26">
        <w:t>Усолье</w:t>
      </w:r>
      <w:r>
        <w:t xml:space="preserve">-Сибирское» представлена в виде открытой системы, при которой </w:t>
      </w:r>
      <w:r w:rsidRPr="00404172">
        <w:t>предусматривается использование сетевой воды потребителями для нужд горячего водоснабжения путем ее санкционированного отбора из тепловой сети</w:t>
      </w:r>
      <w:r>
        <w:t xml:space="preserve">. Источником, в том числе, горячего водоснабжения является ТЭЦ-11. </w:t>
      </w:r>
    </w:p>
    <w:p w14:paraId="502718A8" w14:textId="77777777" w:rsidR="00F202C8" w:rsidRDefault="00F202C8" w:rsidP="00A558F4">
      <w:pPr>
        <w:pStyle w:val="3"/>
      </w:pPr>
      <w:bookmarkStart w:id="29" w:name="_Toc143153775"/>
      <w:r>
        <w:t>О</w:t>
      </w:r>
      <w:r w:rsidRPr="00F202C8">
        <w:t xml:space="preserve">писание </w:t>
      </w:r>
      <w:r w:rsidR="00643786" w:rsidRPr="00643786">
        <w:t>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End w:id="29"/>
    </w:p>
    <w:p w14:paraId="06E9D667" w14:textId="16CC2CE9" w:rsidR="00D53C93" w:rsidRPr="00F91AE3" w:rsidRDefault="00F91AE3" w:rsidP="00B36625">
      <w:pPr>
        <w:pStyle w:val="a7"/>
      </w:pPr>
      <w:r w:rsidRPr="008D1F08">
        <w:t xml:space="preserve">В </w:t>
      </w:r>
      <w:r w:rsidR="00404172">
        <w:t>м.о. «город Усолье-Сибирское»</w:t>
      </w:r>
      <w:r w:rsidR="001C32D3" w:rsidRPr="008D1F08">
        <w:t xml:space="preserve"> </w:t>
      </w:r>
      <w:r w:rsidRPr="008D1F08">
        <w:t xml:space="preserve">отсутствуют территории распространения вечномерзлых грунтов, в связи с чем на рассматриваемом в рамках настоящей </w:t>
      </w:r>
      <w:r w:rsidR="008D1F08" w:rsidRPr="008D1F08">
        <w:t>актуализации</w:t>
      </w:r>
      <w:r w:rsidRPr="008D1F08">
        <w:t xml:space="preserve"> Схемы ВСиВО </w:t>
      </w:r>
      <w:r w:rsidR="00404172">
        <w:t>м.о. «город Усолье-Сибирское»</w:t>
      </w:r>
      <w:r w:rsidR="001C32D3" w:rsidRPr="008D1F08">
        <w:t xml:space="preserve"> </w:t>
      </w:r>
      <w:r w:rsidRPr="008D1F08">
        <w:t>периоде не предусматривается разработки технических и технологических решений по предотвращению замерзания воды.</w:t>
      </w:r>
    </w:p>
    <w:p w14:paraId="53D2DA13" w14:textId="77777777" w:rsidR="00C31238" w:rsidRDefault="00C31238" w:rsidP="00A558F4">
      <w:pPr>
        <w:pStyle w:val="3"/>
      </w:pPr>
      <w:bookmarkStart w:id="30" w:name="_Toc143153776"/>
      <w:r>
        <w:t>П</w:t>
      </w:r>
      <w:r w:rsidRPr="00C31238">
        <w:t xml:space="preserve">еречень </w:t>
      </w:r>
      <w:r w:rsidR="00643786" w:rsidRPr="00643786">
        <w:t>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30"/>
    </w:p>
    <w:p w14:paraId="251CE06F" w14:textId="7C53EE43" w:rsidR="00030BF3" w:rsidRPr="00030BF3" w:rsidRDefault="00030BF3" w:rsidP="00B36625">
      <w:pPr>
        <w:pStyle w:val="a7"/>
      </w:pPr>
      <w:r>
        <w:t xml:space="preserve">ВНС </w:t>
      </w:r>
      <w:r>
        <w:rPr>
          <w:lang w:val="en-US"/>
        </w:rPr>
        <w:t>II</w:t>
      </w:r>
      <w:r w:rsidRPr="00030BF3">
        <w:t>-</w:t>
      </w:r>
      <w:r>
        <w:t xml:space="preserve">го подъема № 1 </w:t>
      </w:r>
      <w:r w:rsidRPr="00E3610D">
        <w:t>явля</w:t>
      </w:r>
      <w:r>
        <w:t>е</w:t>
      </w:r>
      <w:r w:rsidRPr="00E3610D">
        <w:t>тся объект</w:t>
      </w:r>
      <w:r>
        <w:t>ом</w:t>
      </w:r>
      <w:r w:rsidRPr="00E3610D">
        <w:t xml:space="preserve"> недвижимого имущества</w:t>
      </w:r>
      <w:r>
        <w:t>,</w:t>
      </w:r>
      <w:r w:rsidRPr="00E3610D">
        <w:t xml:space="preserve"> наход</w:t>
      </w:r>
      <w:r>
        <w:t>и</w:t>
      </w:r>
      <w:r w:rsidRPr="00E3610D">
        <w:t>тся</w:t>
      </w:r>
      <w:r>
        <w:t xml:space="preserve"> в собственности и эксплуатиру</w:t>
      </w:r>
      <w:r w:rsidR="002A5907">
        <w:t>е</w:t>
      </w:r>
      <w:r>
        <w:t>тся ООО «Аквасервис».</w:t>
      </w:r>
    </w:p>
    <w:p w14:paraId="5B04EEA1" w14:textId="2A7DC8CB" w:rsidR="00D53C93" w:rsidRDefault="00030BF3" w:rsidP="00B36625">
      <w:pPr>
        <w:pStyle w:val="a7"/>
      </w:pPr>
      <w:r>
        <w:t>Прочие</w:t>
      </w:r>
      <w:r w:rsidR="008D1F08">
        <w:t xml:space="preserve"> </w:t>
      </w:r>
      <w:r w:rsidR="008D1F08" w:rsidRPr="00E3610D">
        <w:t>объекты ЦС ХВС</w:t>
      </w:r>
      <w:r w:rsidR="008D1F08">
        <w:t xml:space="preserve"> на территории </w:t>
      </w:r>
      <w:r w:rsidR="00404172">
        <w:t>м.о. «город Усолье-Сибирское»</w:t>
      </w:r>
      <w:r w:rsidR="008D1F08">
        <w:t xml:space="preserve"> </w:t>
      </w:r>
      <w:r w:rsidR="008D1F08" w:rsidRPr="00E3610D">
        <w:t>являются объектами недвижимого имущества</w:t>
      </w:r>
      <w:r w:rsidR="008D1F08">
        <w:t xml:space="preserve"> и</w:t>
      </w:r>
      <w:r w:rsidR="008D1F08" w:rsidRPr="00E3610D">
        <w:t xml:space="preserve"> находятся</w:t>
      </w:r>
      <w:r w:rsidR="008D1F08">
        <w:t xml:space="preserve"> в собственности Администрации </w:t>
      </w:r>
      <w:r w:rsidR="00404172">
        <w:t>м.о. «город Усолье-Сибирское»</w:t>
      </w:r>
      <w:r w:rsidR="008D1F08">
        <w:t xml:space="preserve">. </w:t>
      </w:r>
      <w:r w:rsidR="008D1F08" w:rsidRPr="008515C3">
        <w:t xml:space="preserve">Эксплуатацию </w:t>
      </w:r>
      <w:r>
        <w:t>прочих</w:t>
      </w:r>
      <w:r w:rsidR="008D1F08" w:rsidRPr="008515C3">
        <w:t xml:space="preserve"> объектов ЦС ХВС на</w:t>
      </w:r>
      <w:r w:rsidR="008D1F08">
        <w:t xml:space="preserve"> территории</w:t>
      </w:r>
      <w:r w:rsidR="008D1F08" w:rsidRPr="008515C3">
        <w:t xml:space="preserve"> </w:t>
      </w:r>
      <w:r w:rsidR="00404172">
        <w:t>м.о. «город Усолье-Сибирское»</w:t>
      </w:r>
      <w:r w:rsidR="008D1F08" w:rsidRPr="008515C3">
        <w:t xml:space="preserve"> осуществляет </w:t>
      </w:r>
      <w:r w:rsidR="008D1F08">
        <w:t>ООО «Аквасервис»</w:t>
      </w:r>
      <w:r>
        <w:t xml:space="preserve"> в соответствии с договором аренды от 29.12.2010 № 962</w:t>
      </w:r>
      <w:r w:rsidR="008D1F08" w:rsidRPr="008515C3">
        <w:t>.</w:t>
      </w:r>
    </w:p>
    <w:p w14:paraId="368CCF64" w14:textId="64F608E0" w:rsidR="00D45A66" w:rsidRPr="008D1F08" w:rsidRDefault="00D45A66" w:rsidP="00D45A66">
      <w:pPr>
        <w:pStyle w:val="a7"/>
      </w:pPr>
    </w:p>
    <w:p w14:paraId="67438D9F" w14:textId="77777777" w:rsidR="00B131D0" w:rsidRPr="00B131D0" w:rsidRDefault="00E84552" w:rsidP="00F2687E">
      <w:pPr>
        <w:pStyle w:val="20"/>
      </w:pPr>
      <w:bookmarkStart w:id="31" w:name="_Toc143153777"/>
      <w:r w:rsidRPr="00E84552">
        <w:lastRenderedPageBreak/>
        <w:t>Направления развития централизованных систем водоснабжения</w:t>
      </w:r>
      <w:bookmarkEnd w:id="31"/>
    </w:p>
    <w:p w14:paraId="259D059F" w14:textId="77777777" w:rsidR="003770EE" w:rsidRDefault="00C31238" w:rsidP="00A558F4">
      <w:pPr>
        <w:pStyle w:val="3"/>
      </w:pPr>
      <w:bookmarkStart w:id="32" w:name="_Toc143153778"/>
      <w:r w:rsidRPr="00A558F4">
        <w:t>Основные</w:t>
      </w:r>
      <w:r w:rsidRPr="00C31238">
        <w:t xml:space="preserve"> </w:t>
      </w:r>
      <w:r w:rsidR="00E84552" w:rsidRPr="00E84552">
        <w:t xml:space="preserve">направления, принципы, задачи и плановые значения показателей </w:t>
      </w:r>
      <w:r w:rsidR="00E84552" w:rsidRPr="00A558F4">
        <w:t>развития</w:t>
      </w:r>
      <w:r w:rsidR="00E84552" w:rsidRPr="00E84552">
        <w:t xml:space="preserve"> централизованных систем водоснабжения</w:t>
      </w:r>
      <w:bookmarkEnd w:id="32"/>
    </w:p>
    <w:p w14:paraId="13ED7E14" w14:textId="77777777" w:rsidR="002119C2" w:rsidRPr="004C627F" w:rsidRDefault="002119C2" w:rsidP="00B36625">
      <w:pPr>
        <w:pStyle w:val="a7"/>
      </w:pPr>
      <w:r w:rsidRPr="004C627F">
        <w:t xml:space="preserve">В соответствии с пунктом 1 </w:t>
      </w:r>
      <w:r w:rsidR="000671D2">
        <w:t>с</w:t>
      </w:r>
      <w:r w:rsidRPr="004C627F">
        <w:t xml:space="preserve">татьи 3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rsidRPr="004C627F">
        <w:t xml:space="preserve"> </w:t>
      </w:r>
      <w:r w:rsidRPr="004C627F">
        <w:t>государственная политика в сфере водоснабжения и водоотведения направлена на достижение следующих целей:</w:t>
      </w:r>
    </w:p>
    <w:p w14:paraId="190A8C86" w14:textId="77777777" w:rsidR="002119C2" w:rsidRPr="004C627F" w:rsidRDefault="00A558F4" w:rsidP="000D2C7D">
      <w:pPr>
        <w:pStyle w:val="a3"/>
        <w:numPr>
          <w:ilvl w:val="0"/>
          <w:numId w:val="23"/>
        </w:numPr>
      </w:pPr>
      <w:r>
        <w:t>о</w:t>
      </w:r>
      <w:r w:rsidR="002119C2" w:rsidRPr="004C627F">
        <w:t xml:space="preserve">храны </w:t>
      </w:r>
      <w:r w:rsidR="002119C2" w:rsidRPr="002119C2">
        <w:t>здоровья населения и улучшения качества жизни населения путем обеспечения бесперебойного и качественного водоснабжения и водоотведения</w:t>
      </w:r>
      <w:r w:rsidR="002119C2" w:rsidRPr="004C627F">
        <w:t>;</w:t>
      </w:r>
    </w:p>
    <w:p w14:paraId="44BDC08E" w14:textId="77777777" w:rsidR="002119C2" w:rsidRPr="004C627F" w:rsidRDefault="00A558F4" w:rsidP="00B36625">
      <w:pPr>
        <w:pStyle w:val="a3"/>
      </w:pPr>
      <w:r>
        <w:t>п</w:t>
      </w:r>
      <w:r w:rsidR="002119C2" w:rsidRPr="008B693A">
        <w:t>овышения</w:t>
      </w:r>
      <w:r w:rsidR="002119C2" w:rsidRPr="004C627F">
        <w:t xml:space="preserve"> энергетической эффективности путем экономного потребления воды;</w:t>
      </w:r>
    </w:p>
    <w:p w14:paraId="3E90D330" w14:textId="77777777" w:rsidR="002119C2" w:rsidRPr="004C627F" w:rsidRDefault="00A558F4" w:rsidP="00B36625">
      <w:pPr>
        <w:pStyle w:val="a3"/>
      </w:pPr>
      <w:r>
        <w:t>с</w:t>
      </w:r>
      <w:r w:rsidR="002119C2" w:rsidRPr="008B693A">
        <w:t>нижения</w:t>
      </w:r>
      <w:r w:rsidR="002119C2" w:rsidRPr="004C627F">
        <w:t xml:space="preserve"> негативного воздействия на водные объекты путем повышения качества очистки сточных вод;</w:t>
      </w:r>
    </w:p>
    <w:p w14:paraId="5502BCD7" w14:textId="77777777" w:rsidR="002119C2" w:rsidRPr="004C627F" w:rsidRDefault="00A558F4" w:rsidP="00B36625">
      <w:pPr>
        <w:pStyle w:val="a3"/>
      </w:pPr>
      <w:r>
        <w:t>о</w:t>
      </w:r>
      <w:r w:rsidR="002119C2" w:rsidRPr="004C627F">
        <w:t xml:space="preserve">беспечения </w:t>
      </w:r>
      <w:r w:rsidR="002119C2" w:rsidRPr="002119C2">
        <w:t>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r w:rsidR="002119C2" w:rsidRPr="004C627F">
        <w:t>;</w:t>
      </w:r>
    </w:p>
    <w:p w14:paraId="65136D3A" w14:textId="77777777" w:rsidR="002119C2" w:rsidRPr="004C627F" w:rsidRDefault="00A558F4" w:rsidP="00B36625">
      <w:pPr>
        <w:pStyle w:val="a3"/>
      </w:pPr>
      <w:r>
        <w:t>о</w:t>
      </w:r>
      <w:r w:rsidR="002119C2" w:rsidRPr="004C627F">
        <w:t xml:space="preserve">беспечения </w:t>
      </w:r>
      <w:r w:rsidR="002119C2" w:rsidRPr="002119C2">
        <w:t>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r w:rsidR="002119C2" w:rsidRPr="004C627F">
        <w:t>.</w:t>
      </w:r>
    </w:p>
    <w:p w14:paraId="35524434" w14:textId="77777777" w:rsidR="002119C2" w:rsidRPr="004C627F" w:rsidRDefault="002119C2" w:rsidP="00B36625">
      <w:pPr>
        <w:pStyle w:val="a7"/>
      </w:pPr>
      <w:r w:rsidRPr="004C627F">
        <w:t xml:space="preserve">В соответствии с пунктом 2 статьи 3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rsidRPr="004C627F">
        <w:t xml:space="preserve"> </w:t>
      </w:r>
      <w:r w:rsidRPr="004C627F">
        <w:t>общими принципами государственной политики в сфере водоснабжения и водоотведения являются:</w:t>
      </w:r>
    </w:p>
    <w:p w14:paraId="300F5B94" w14:textId="77777777" w:rsidR="002119C2" w:rsidRPr="004C627F" w:rsidRDefault="00A558F4" w:rsidP="000D2C7D">
      <w:pPr>
        <w:pStyle w:val="a3"/>
        <w:numPr>
          <w:ilvl w:val="0"/>
          <w:numId w:val="22"/>
        </w:numPr>
      </w:pPr>
      <w:r>
        <w:t>п</w:t>
      </w:r>
      <w:r w:rsidR="002119C2" w:rsidRPr="008B693A">
        <w:t>риоритетность</w:t>
      </w:r>
      <w:r w:rsidR="002119C2" w:rsidRPr="004C627F">
        <w:t xml:space="preserve"> </w:t>
      </w:r>
      <w:r w:rsidR="002119C2" w:rsidRPr="002119C2">
        <w:t xml:space="preserve">обеспечения населения питьевой водой, горячей водой и услугами по </w:t>
      </w:r>
      <w:r w:rsidR="002119C2" w:rsidRPr="008B693A">
        <w:t>водоотведению</w:t>
      </w:r>
      <w:r w:rsidR="002119C2" w:rsidRPr="004C627F">
        <w:t>;</w:t>
      </w:r>
    </w:p>
    <w:p w14:paraId="58390AB1" w14:textId="77777777" w:rsidR="002119C2" w:rsidRPr="004C627F" w:rsidRDefault="00A558F4" w:rsidP="00B36625">
      <w:pPr>
        <w:pStyle w:val="a3"/>
      </w:pPr>
      <w:r>
        <w:t>с</w:t>
      </w:r>
      <w:r w:rsidR="002119C2" w:rsidRPr="004C627F">
        <w:t xml:space="preserve">оздание </w:t>
      </w:r>
      <w:r w:rsidR="002119C2" w:rsidRPr="002119C2">
        <w:t>условий для привлечения инвестиций в сферу водоснабжения и водоотведения, обеспечение гарантий возврата частных инвестиций</w:t>
      </w:r>
      <w:r w:rsidR="002119C2" w:rsidRPr="004C627F">
        <w:t>;</w:t>
      </w:r>
    </w:p>
    <w:p w14:paraId="1F5BFE8C" w14:textId="77777777" w:rsidR="002119C2" w:rsidRPr="004C627F" w:rsidRDefault="00A558F4" w:rsidP="00B36625">
      <w:pPr>
        <w:pStyle w:val="a3"/>
      </w:pPr>
      <w:r>
        <w:t>о</w:t>
      </w:r>
      <w:r w:rsidR="002119C2" w:rsidRPr="004C627F">
        <w:t xml:space="preserve">беспечение </w:t>
      </w:r>
      <w:r w:rsidR="002119C2" w:rsidRPr="002119C2">
        <w:t>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r w:rsidR="002119C2" w:rsidRPr="004C627F">
        <w:t>;</w:t>
      </w:r>
    </w:p>
    <w:p w14:paraId="2740F6F6" w14:textId="77777777" w:rsidR="002119C2" w:rsidRPr="004C627F" w:rsidRDefault="00A558F4" w:rsidP="00B36625">
      <w:pPr>
        <w:pStyle w:val="a3"/>
      </w:pPr>
      <w:r>
        <w:t>д</w:t>
      </w:r>
      <w:r w:rsidR="002119C2" w:rsidRPr="004C627F">
        <w:t xml:space="preserve">остижение </w:t>
      </w:r>
      <w:r w:rsidR="002119C2" w:rsidRPr="002119C2">
        <w:t>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r w:rsidR="002119C2" w:rsidRPr="004C627F">
        <w:t>;</w:t>
      </w:r>
    </w:p>
    <w:p w14:paraId="024EF464" w14:textId="77777777" w:rsidR="002119C2" w:rsidRPr="004C627F" w:rsidRDefault="00A558F4" w:rsidP="00B36625">
      <w:pPr>
        <w:pStyle w:val="a3"/>
      </w:pPr>
      <w:r>
        <w:t>у</w:t>
      </w:r>
      <w:r w:rsidR="002119C2" w:rsidRPr="004C627F">
        <w:t xml:space="preserve">становление </w:t>
      </w:r>
      <w:r w:rsidR="002119C2" w:rsidRPr="002119C2">
        <w:t>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r w:rsidR="002119C2" w:rsidRPr="004C627F">
        <w:t>;</w:t>
      </w:r>
    </w:p>
    <w:p w14:paraId="2A025C92" w14:textId="77777777" w:rsidR="002119C2" w:rsidRPr="004C627F" w:rsidRDefault="00A558F4" w:rsidP="00B36625">
      <w:pPr>
        <w:pStyle w:val="a3"/>
      </w:pPr>
      <w:r>
        <w:t>о</w:t>
      </w:r>
      <w:r w:rsidR="002119C2" w:rsidRPr="004C627F">
        <w:t xml:space="preserve">беспечение </w:t>
      </w:r>
      <w:r w:rsidR="002119C2" w:rsidRPr="002119C2">
        <w:t>стабильных и недискриминационных условий для осуществления предпринимательской деятельности в сфере водоснабжения и водоотведения</w:t>
      </w:r>
      <w:r w:rsidR="002119C2" w:rsidRPr="004C627F">
        <w:t>;</w:t>
      </w:r>
    </w:p>
    <w:p w14:paraId="37A62861" w14:textId="77777777" w:rsidR="002119C2" w:rsidRPr="004C627F" w:rsidRDefault="00A558F4" w:rsidP="00B36625">
      <w:pPr>
        <w:pStyle w:val="a3"/>
      </w:pPr>
      <w:r>
        <w:t>о</w:t>
      </w:r>
      <w:r w:rsidR="002119C2" w:rsidRPr="004C627F">
        <w:t xml:space="preserve">беспечение </w:t>
      </w:r>
      <w:r w:rsidR="002119C2" w:rsidRPr="002119C2">
        <w:t>равных условий доступа абонентов к водоснабжению и водоотведению</w:t>
      </w:r>
      <w:r w:rsidR="002119C2" w:rsidRPr="004C627F">
        <w:t>;</w:t>
      </w:r>
    </w:p>
    <w:p w14:paraId="7C67EBD3" w14:textId="77777777" w:rsidR="002119C2" w:rsidRPr="004C627F" w:rsidRDefault="00A558F4" w:rsidP="00B36625">
      <w:pPr>
        <w:pStyle w:val="a3"/>
      </w:pPr>
      <w:r>
        <w:t>о</w:t>
      </w:r>
      <w:r w:rsidR="002119C2" w:rsidRPr="004C627F">
        <w:t xml:space="preserve">ткрытость </w:t>
      </w:r>
      <w:r w:rsidR="002119C2" w:rsidRPr="002119C2">
        <w:t>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r w:rsidR="002119C2" w:rsidRPr="004C627F">
        <w:t>.</w:t>
      </w:r>
    </w:p>
    <w:p w14:paraId="39CEEEA5" w14:textId="6187887F" w:rsidR="002119C2" w:rsidRPr="004C627F" w:rsidRDefault="002119C2" w:rsidP="00B36625">
      <w:pPr>
        <w:pStyle w:val="a7"/>
      </w:pPr>
      <w:r w:rsidRPr="004C627F">
        <w:t xml:space="preserve">Исходя из обозначенных целей и принципов государственной политики в сфере водоснабжения и водоотведения, </w:t>
      </w:r>
      <w:r>
        <w:t xml:space="preserve">а также в соответствии с пунктом 10 </w:t>
      </w:r>
      <w:r w:rsidRPr="002119C2">
        <w:t xml:space="preserve">Правил разработки и </w:t>
      </w:r>
      <w:r w:rsidRPr="002119C2">
        <w:lastRenderedPageBreak/>
        <w:t xml:space="preserve">утверждения схем водоснабжения и водоотведения, утверждённых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t xml:space="preserve">, в рамках настоящей </w:t>
      </w:r>
      <w:r w:rsidR="00214FFD">
        <w:t>актуализации</w:t>
      </w:r>
      <w:r w:rsidRPr="004C627F">
        <w:t xml:space="preserve"> Схемы ВСиВО </w:t>
      </w:r>
      <w:r w:rsidR="00404172">
        <w:t>м.о. «город Усолье-Сибирское»</w:t>
      </w:r>
      <w:r w:rsidR="001C32D3" w:rsidRPr="00214FFD">
        <w:t xml:space="preserve"> </w:t>
      </w:r>
      <w:r w:rsidRPr="00214FFD">
        <w:t>сформированы следующие основные задачи развития централизован</w:t>
      </w:r>
      <w:r w:rsidRPr="004C627F">
        <w:t>ных систем водоснабжения:</w:t>
      </w:r>
    </w:p>
    <w:p w14:paraId="52A6067C" w14:textId="77777777" w:rsidR="002119C2" w:rsidRPr="004C627F" w:rsidRDefault="00A558F4" w:rsidP="000D2C7D">
      <w:pPr>
        <w:pStyle w:val="a3"/>
        <w:numPr>
          <w:ilvl w:val="0"/>
          <w:numId w:val="24"/>
        </w:numPr>
      </w:pPr>
      <w:r>
        <w:t>о</w:t>
      </w:r>
      <w:r w:rsidR="002119C2" w:rsidRPr="004C627F">
        <w:t xml:space="preserve">беспечение </w:t>
      </w:r>
      <w:r w:rsidR="002119C2" w:rsidRPr="005C5BBD">
        <w:t>подачи абонентам определенного объема горячей, питьевой воды установленного качества</w:t>
      </w:r>
      <w:r w:rsidR="002119C2" w:rsidRPr="004C627F">
        <w:t>;</w:t>
      </w:r>
    </w:p>
    <w:p w14:paraId="46539505" w14:textId="77777777" w:rsidR="002119C2" w:rsidRPr="005C5BBD" w:rsidRDefault="00A558F4" w:rsidP="00B36625">
      <w:pPr>
        <w:pStyle w:val="a3"/>
      </w:pPr>
      <w:r>
        <w:t>о</w:t>
      </w:r>
      <w:r w:rsidR="002119C2" w:rsidRPr="005C5BBD">
        <w:t>рганизация и обеспечение централизованного водоснабжения на территориях, где оно отсутствует;</w:t>
      </w:r>
    </w:p>
    <w:p w14:paraId="0F88AFB8" w14:textId="77777777" w:rsidR="002119C2" w:rsidRPr="005C5BBD" w:rsidRDefault="00A558F4" w:rsidP="00B36625">
      <w:pPr>
        <w:pStyle w:val="a3"/>
      </w:pPr>
      <w:r>
        <w:t>о</w:t>
      </w:r>
      <w:r w:rsidR="002119C2" w:rsidRPr="005C5BBD">
        <w:t>беспечение водоснабжения объектов перспективной застройки населенного пункта;</w:t>
      </w:r>
    </w:p>
    <w:p w14:paraId="09C9E397" w14:textId="77777777" w:rsidR="002119C2" w:rsidRPr="005C5BBD" w:rsidRDefault="00A558F4" w:rsidP="00B36625">
      <w:pPr>
        <w:pStyle w:val="a3"/>
      </w:pPr>
      <w:r>
        <w:t>с</w:t>
      </w:r>
      <w:r w:rsidR="002119C2" w:rsidRPr="005C5BBD">
        <w:t>окращение потерь воды при ее транспортировке;</w:t>
      </w:r>
    </w:p>
    <w:p w14:paraId="212CBEBF" w14:textId="0E3AF333" w:rsidR="002119C2" w:rsidRPr="005C5BBD" w:rsidRDefault="00A558F4" w:rsidP="00B36625">
      <w:pPr>
        <w:pStyle w:val="a3"/>
      </w:pPr>
      <w:r>
        <w:t>в</w:t>
      </w:r>
      <w:r w:rsidR="002119C2" w:rsidRPr="005C5BBD">
        <w:t>ыполнение мероприятий, направленных на обеспечение соответствия качества питьевой воды, горячей воды требованиям </w:t>
      </w:r>
      <w:hyperlink r:id="rId20" w:anchor="block_622" w:history="1">
        <w:r w:rsidR="002119C2" w:rsidRPr="005C5BBD">
          <w:t>законодательства</w:t>
        </w:r>
      </w:hyperlink>
      <w:r w:rsidR="002119C2" w:rsidRPr="005C5BBD">
        <w:t> Российской Федерации;</w:t>
      </w:r>
    </w:p>
    <w:p w14:paraId="4C9E6347" w14:textId="77777777" w:rsidR="002119C2" w:rsidRPr="004C627F" w:rsidRDefault="00A558F4" w:rsidP="00B36625">
      <w:pPr>
        <w:pStyle w:val="a3"/>
      </w:pPr>
      <w:r>
        <w:t>о</w:t>
      </w:r>
      <w:r w:rsidR="002119C2" w:rsidRPr="005C5BBD">
        <w:t>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w:t>
      </w:r>
      <w:r w:rsidR="006B58A6">
        <w:t>.</w:t>
      </w:r>
    </w:p>
    <w:p w14:paraId="735375FA" w14:textId="0690B1F7" w:rsidR="002119C2" w:rsidRPr="004C627F" w:rsidRDefault="002119C2" w:rsidP="00B36625">
      <w:pPr>
        <w:pStyle w:val="a7"/>
      </w:pPr>
      <w:r w:rsidRPr="004C627F">
        <w:t xml:space="preserve">Для </w:t>
      </w:r>
      <w:r w:rsidRPr="00214FFD">
        <w:t xml:space="preserve">выполнения перечисленных </w:t>
      </w:r>
      <w:r w:rsidR="00643CEA" w:rsidRPr="00214FFD">
        <w:t xml:space="preserve">выше </w:t>
      </w:r>
      <w:r w:rsidRPr="00214FFD">
        <w:t xml:space="preserve">задач по развитию централизованных систем водоснабжения </w:t>
      </w:r>
      <w:r w:rsidR="00404172">
        <w:t>м.о. «город Усолье-Сибирское»</w:t>
      </w:r>
      <w:r w:rsidR="001C32D3" w:rsidRPr="00214FFD">
        <w:t xml:space="preserve"> </w:t>
      </w:r>
      <w:r w:rsidRPr="00214FFD">
        <w:t>разработан</w:t>
      </w:r>
      <w:r w:rsidR="008141E1" w:rsidRPr="00214FFD">
        <w:t>ы</w:t>
      </w:r>
      <w:r w:rsidRPr="004C627F">
        <w:t xml:space="preserve"> мероприяти</w:t>
      </w:r>
      <w:r w:rsidR="008141E1">
        <w:t>я</w:t>
      </w:r>
      <w:r w:rsidRPr="004C627F">
        <w:t xml:space="preserve"> по строительству, реконструкции и модернизации объектов централизованных систем водоснабжения</w:t>
      </w:r>
      <w:r w:rsidR="00643CEA">
        <w:t xml:space="preserve">, </w:t>
      </w:r>
      <w:r w:rsidR="008141E1">
        <w:t>приведенные</w:t>
      </w:r>
      <w:r w:rsidR="001E3BDD">
        <w:t xml:space="preserve"> ниже</w:t>
      </w:r>
      <w:r w:rsidR="00643CEA">
        <w:t xml:space="preserve"> в </w:t>
      </w:r>
      <w:hyperlink w:anchor="_Предложения_по_строительству," w:history="1">
        <w:r w:rsidR="006F1F47">
          <w:rPr>
            <w:rStyle w:val="aff7"/>
          </w:rPr>
          <w:t>р</w:t>
        </w:r>
        <w:r w:rsidR="00643CEA">
          <w:rPr>
            <w:rStyle w:val="aff7"/>
          </w:rPr>
          <w:t>азделе</w:t>
        </w:r>
        <w:r w:rsidR="008141E1">
          <w:rPr>
            <w:rStyle w:val="aff7"/>
          </w:rPr>
          <w:t> </w:t>
        </w:r>
        <w:r w:rsidR="00643CEA" w:rsidRPr="00643CEA">
          <w:rPr>
            <w:rStyle w:val="aff7"/>
          </w:rPr>
          <w:t>1.4</w:t>
        </w:r>
      </w:hyperlink>
      <w:r w:rsidRPr="004C627F">
        <w:t xml:space="preserve">. </w:t>
      </w:r>
    </w:p>
    <w:p w14:paraId="63E1FA32" w14:textId="77777777" w:rsidR="002119C2" w:rsidRPr="004C627F" w:rsidRDefault="002119C2" w:rsidP="00B36625">
      <w:pPr>
        <w:pStyle w:val="a7"/>
      </w:pPr>
      <w:r w:rsidRPr="004C627F">
        <w:t xml:space="preserve"> В соответствии с пунктом 2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утвержденного </w:t>
      </w:r>
      <w:r w:rsidR="0030542C">
        <w:t>п</w:t>
      </w:r>
      <w:r w:rsidRPr="004C627F">
        <w:t>риказом</w:t>
      </w:r>
      <w:r w:rsidR="00643CEA">
        <w:t> </w:t>
      </w:r>
      <w:r w:rsidR="00643CEA" w:rsidRPr="00643CEA">
        <w:t>Минстроя</w:t>
      </w:r>
      <w:r w:rsidR="00643CEA">
        <w:t> </w:t>
      </w:r>
      <w:r w:rsidR="00643CEA" w:rsidRPr="00643CEA">
        <w:t>РФ</w:t>
      </w:r>
      <w:r w:rsidR="00643CEA">
        <w:t> </w:t>
      </w:r>
      <w:r w:rsidR="00643CEA" w:rsidRPr="00643CEA">
        <w:t>от</w:t>
      </w:r>
      <w:r w:rsidR="00643CEA">
        <w:t> </w:t>
      </w:r>
      <w:r w:rsidR="00643CEA" w:rsidRPr="00643CEA">
        <w:t>04.04.2014</w:t>
      </w:r>
      <w:r w:rsidR="00643CEA">
        <w:t> </w:t>
      </w:r>
      <w:r w:rsidR="00643CEA" w:rsidRPr="00643CEA">
        <w:t>№</w:t>
      </w:r>
      <w:r w:rsidR="00643CEA">
        <w:t> </w:t>
      </w:r>
      <w:r w:rsidR="00643CEA" w:rsidRPr="00643CEA">
        <w:t>162/пр</w:t>
      </w:r>
      <w:r w:rsidRPr="004C627F">
        <w:t xml:space="preserve">, к показателям развития </w:t>
      </w:r>
      <w:r w:rsidR="00643CEA" w:rsidRPr="002119C2">
        <w:t>централизованных систем горячего водоснабжения, холодного водоснабжения и водоотведения</w:t>
      </w:r>
      <w:r w:rsidRPr="004C627F">
        <w:t xml:space="preserve"> относятся: </w:t>
      </w:r>
    </w:p>
    <w:p w14:paraId="6F482C19" w14:textId="77777777" w:rsidR="002119C2" w:rsidRPr="004C627F" w:rsidRDefault="00A558F4" w:rsidP="000D2C7D">
      <w:pPr>
        <w:pStyle w:val="a3"/>
        <w:numPr>
          <w:ilvl w:val="0"/>
          <w:numId w:val="25"/>
        </w:numPr>
      </w:pPr>
      <w:r>
        <w:t>п</w:t>
      </w:r>
      <w:r w:rsidR="00643CEA" w:rsidRPr="00643CEA">
        <w:t>оказатели качества воды (в отношении питьевой воды и горячей воды)</w:t>
      </w:r>
      <w:r w:rsidR="002119C2" w:rsidRPr="004C627F">
        <w:t>;</w:t>
      </w:r>
    </w:p>
    <w:p w14:paraId="3ED0B66A" w14:textId="77777777" w:rsidR="002119C2" w:rsidRPr="004C627F" w:rsidRDefault="00A558F4" w:rsidP="00B36625">
      <w:pPr>
        <w:pStyle w:val="a3"/>
      </w:pPr>
      <w:r>
        <w:t>п</w:t>
      </w:r>
      <w:r w:rsidR="00643CEA" w:rsidRPr="00643CEA">
        <w:t>оказатели надежности и бесперебойности водоснабжения и водоотведения</w:t>
      </w:r>
      <w:r w:rsidR="002119C2" w:rsidRPr="004C627F">
        <w:t>;</w:t>
      </w:r>
    </w:p>
    <w:p w14:paraId="67F2D9BF" w14:textId="77777777" w:rsidR="002119C2" w:rsidRPr="004C627F" w:rsidRDefault="00A558F4" w:rsidP="00B36625">
      <w:pPr>
        <w:pStyle w:val="a3"/>
      </w:pPr>
      <w:r>
        <w:t>п</w:t>
      </w:r>
      <w:r w:rsidR="002119C2" w:rsidRPr="004C627F">
        <w:t>оказатели очистки сточных вод</w:t>
      </w:r>
      <w:r w:rsidR="002119C2" w:rsidRPr="00643CEA">
        <w:t>;</w:t>
      </w:r>
    </w:p>
    <w:p w14:paraId="6A985B09" w14:textId="77777777" w:rsidR="002119C2" w:rsidRPr="004C627F" w:rsidRDefault="00A558F4" w:rsidP="00B36625">
      <w:pPr>
        <w:pStyle w:val="a3"/>
      </w:pPr>
      <w:r>
        <w:t>п</w:t>
      </w:r>
      <w:r w:rsidR="002119C2" w:rsidRPr="004C627F">
        <w:t xml:space="preserve">оказатели </w:t>
      </w:r>
      <w:r w:rsidR="00643CEA" w:rsidRPr="00643CEA">
        <w:t>эффективности использования ресурсов, в том числе уровень потерь воды (тепловой энергии в составе горячей воды)</w:t>
      </w:r>
      <w:r w:rsidR="002119C2" w:rsidRPr="004C627F">
        <w:t>.</w:t>
      </w:r>
    </w:p>
    <w:p w14:paraId="71E962A0" w14:textId="7807FA50" w:rsidR="00D53C93" w:rsidRPr="002119C2" w:rsidRDefault="002119C2" w:rsidP="00B36625">
      <w:pPr>
        <w:pStyle w:val="a7"/>
      </w:pPr>
      <w:r w:rsidRPr="004C627F">
        <w:t xml:space="preserve">Применительно к централизованным системам </w:t>
      </w:r>
      <w:r w:rsidRPr="00214FFD">
        <w:t xml:space="preserve">водоснабжения </w:t>
      </w:r>
      <w:r w:rsidR="00404172">
        <w:t>м.о. «город Усолье-Сибирское»</w:t>
      </w:r>
      <w:r w:rsidR="001C32D3" w:rsidRPr="00214FFD">
        <w:t xml:space="preserve"> </w:t>
      </w:r>
      <w:r w:rsidRPr="004C627F">
        <w:t xml:space="preserve">данные показатели </w:t>
      </w:r>
      <w:r w:rsidR="008141E1">
        <w:t>приведены</w:t>
      </w:r>
      <w:r w:rsidR="001E3BDD">
        <w:t xml:space="preserve"> ниже</w:t>
      </w:r>
      <w:r w:rsidRPr="004C627F">
        <w:t xml:space="preserve"> в </w:t>
      </w:r>
      <w:hyperlink w:anchor="_Плановые_значения_показателей_1" w:history="1">
        <w:r w:rsidR="006F1F47">
          <w:rPr>
            <w:rStyle w:val="aff7"/>
          </w:rPr>
          <w:t>р</w:t>
        </w:r>
        <w:r w:rsidRPr="00643CEA">
          <w:rPr>
            <w:rStyle w:val="aff7"/>
          </w:rPr>
          <w:t>азделе</w:t>
        </w:r>
        <w:r w:rsidR="008141E1">
          <w:rPr>
            <w:rStyle w:val="aff7"/>
          </w:rPr>
          <w:t> </w:t>
        </w:r>
        <w:r w:rsidR="00643CEA" w:rsidRPr="00643CEA">
          <w:rPr>
            <w:rStyle w:val="aff7"/>
          </w:rPr>
          <w:t>1.</w:t>
        </w:r>
        <w:r w:rsidRPr="00643CEA">
          <w:rPr>
            <w:rStyle w:val="aff7"/>
          </w:rPr>
          <w:t>7</w:t>
        </w:r>
      </w:hyperlink>
      <w:r w:rsidR="00643CEA">
        <w:t>.</w:t>
      </w:r>
    </w:p>
    <w:p w14:paraId="217985B8" w14:textId="77777777" w:rsidR="00C31238" w:rsidRDefault="00C31238" w:rsidP="00A558F4">
      <w:pPr>
        <w:pStyle w:val="3"/>
      </w:pPr>
      <w:bookmarkStart w:id="33" w:name="_Различные_сценарии_развития"/>
      <w:bookmarkStart w:id="34" w:name="_Toc143153779"/>
      <w:bookmarkEnd w:id="33"/>
      <w:r>
        <w:t>Р</w:t>
      </w:r>
      <w:r w:rsidRPr="00C31238">
        <w:t xml:space="preserve">азличные </w:t>
      </w:r>
      <w:r w:rsidR="00E84552" w:rsidRPr="00E84552">
        <w:t>сценарии развития централизованных систем водоснабжения в зависимости от различных сценариев развития поселений, городских округов</w:t>
      </w:r>
      <w:bookmarkEnd w:id="34"/>
    </w:p>
    <w:p w14:paraId="4E0BA568" w14:textId="77777777" w:rsidR="00EE767E" w:rsidRPr="00EE767E" w:rsidRDefault="00EE767E" w:rsidP="00B36625">
      <w:pPr>
        <w:pStyle w:val="a7"/>
      </w:pPr>
      <w:r w:rsidRPr="00EE767E">
        <w:t xml:space="preserve">В части определения перспективных балансов по централизованным системам водоснабжения и водоотведения значимым фактором является определение перспективы численности населения, поскольку для большинства данных систем, действующих на территории Российской Федерации, на долю данной категории абонентов приходится основная часть потребления соответствующих услуг. </w:t>
      </w:r>
    </w:p>
    <w:p w14:paraId="2FD55E26" w14:textId="093E2940" w:rsidR="00EE767E" w:rsidRPr="00EE767E" w:rsidRDefault="00EE767E" w:rsidP="00B36625">
      <w:pPr>
        <w:pStyle w:val="a7"/>
      </w:pPr>
      <w:r w:rsidRPr="00EE767E">
        <w:t xml:space="preserve">С целью определения фактической и перспективной численности постоянного </w:t>
      </w:r>
      <w:r w:rsidRPr="00214FFD">
        <w:t xml:space="preserve">населения </w:t>
      </w:r>
      <w:r w:rsidR="00404172">
        <w:t>м.о. «город Усолье-Сибирское»</w:t>
      </w:r>
      <w:r w:rsidR="001C32D3" w:rsidRPr="00214FFD">
        <w:t xml:space="preserve"> </w:t>
      </w:r>
      <w:r w:rsidRPr="00214FFD">
        <w:t>проанализированы</w:t>
      </w:r>
      <w:r w:rsidRPr="00EE767E">
        <w:t xml:space="preserve"> и использованы следующие материалы:</w:t>
      </w:r>
    </w:p>
    <w:p w14:paraId="2789A9B4" w14:textId="1C1BA317" w:rsidR="00EE767E" w:rsidRPr="00EE767E" w:rsidRDefault="00D441E8" w:rsidP="000D2C7D">
      <w:pPr>
        <w:pStyle w:val="a3"/>
        <w:numPr>
          <w:ilvl w:val="0"/>
          <w:numId w:val="27"/>
        </w:numPr>
      </w:pPr>
      <w:r>
        <w:lastRenderedPageBreak/>
        <w:t>д</w:t>
      </w:r>
      <w:r w:rsidR="00EE767E" w:rsidRPr="00EE767E">
        <w:t xml:space="preserve">анные о численности постоянного населения Российской Федерации по муниципальным образованиям за </w:t>
      </w:r>
      <w:r w:rsidR="00EE767E" w:rsidRPr="00214FFD">
        <w:t>период 20</w:t>
      </w:r>
      <w:r w:rsidR="00214FFD" w:rsidRPr="00214FFD">
        <w:t>20</w:t>
      </w:r>
      <w:r w:rsidR="00EE767E" w:rsidRPr="00214FFD">
        <w:t>-202</w:t>
      </w:r>
      <w:r w:rsidR="00214FFD" w:rsidRPr="00214FFD">
        <w:t>2</w:t>
      </w:r>
      <w:r w:rsidR="00F2687E" w:rsidRPr="00214FFD">
        <w:t> </w:t>
      </w:r>
      <w:r w:rsidR="00EE767E" w:rsidRPr="00214FFD">
        <w:t>гг</w:t>
      </w:r>
      <w:r w:rsidR="00EE767E" w:rsidRPr="00EE767E">
        <w:t>., опубликованные Федеральной службой государственной статистики;</w:t>
      </w:r>
    </w:p>
    <w:p w14:paraId="67402652" w14:textId="7DFD67FD" w:rsidR="00EE767E" w:rsidRPr="00EE767E" w:rsidRDefault="00214FFD" w:rsidP="00B36625">
      <w:pPr>
        <w:pStyle w:val="a3"/>
      </w:pPr>
      <w:r w:rsidRPr="00214FFD">
        <w:t>г</w:t>
      </w:r>
      <w:r w:rsidR="00EE767E" w:rsidRPr="00214FFD">
        <w:t>енеральн</w:t>
      </w:r>
      <w:r w:rsidRPr="00214FFD">
        <w:t>ый</w:t>
      </w:r>
      <w:r w:rsidR="00EE767E" w:rsidRPr="00214FFD">
        <w:t xml:space="preserve"> план </w:t>
      </w:r>
      <w:r w:rsidR="00404172">
        <w:t>м.о. «город Усолье-Сибирское»</w:t>
      </w:r>
      <w:r w:rsidR="000C28BE" w:rsidRPr="00214FFD">
        <w:t>,</w:t>
      </w:r>
      <w:r w:rsidR="00EE767E" w:rsidRPr="00214FFD">
        <w:t xml:space="preserve"> разработанный обществом с ограниченной ответственностью «</w:t>
      </w:r>
      <w:r w:rsidRPr="00214FFD">
        <w:t>Корпус</w:t>
      </w:r>
      <w:r w:rsidR="00EE767E" w:rsidRPr="00214FFD">
        <w:t xml:space="preserve">» в рамках муниципального контракта от </w:t>
      </w:r>
      <w:r w:rsidRPr="00214FFD">
        <w:t>07</w:t>
      </w:r>
      <w:r w:rsidR="00EE767E" w:rsidRPr="00214FFD">
        <w:t>.</w:t>
      </w:r>
      <w:r w:rsidRPr="00214FFD">
        <w:t>06</w:t>
      </w:r>
      <w:r w:rsidR="00EE767E" w:rsidRPr="00214FFD">
        <w:t>.20</w:t>
      </w:r>
      <w:r w:rsidRPr="00214FFD">
        <w:t>21</w:t>
      </w:r>
      <w:r w:rsidR="00EE767E" w:rsidRPr="00214FFD">
        <w:t xml:space="preserve"> № </w:t>
      </w:r>
      <w:r w:rsidRPr="00214FFD">
        <w:t>238</w:t>
      </w:r>
      <w:r>
        <w:t>/2021</w:t>
      </w:r>
      <w:r w:rsidR="00EE767E" w:rsidRPr="00EE767E">
        <w:t>.</w:t>
      </w:r>
    </w:p>
    <w:p w14:paraId="230B0004" w14:textId="53E9A4BC" w:rsidR="00D53C93" w:rsidRDefault="00EE767E" w:rsidP="00B36625">
      <w:pPr>
        <w:pStyle w:val="a7"/>
      </w:pPr>
      <w:r w:rsidRPr="00EE767E">
        <w:t xml:space="preserve">Показатели фактической численности постоянного населения за </w:t>
      </w:r>
      <w:r w:rsidRPr="00214FFD">
        <w:t>период 20</w:t>
      </w:r>
      <w:r w:rsidR="00214FFD" w:rsidRPr="00214FFD">
        <w:t>20</w:t>
      </w:r>
      <w:r w:rsidRPr="00214FFD">
        <w:t>-202</w:t>
      </w:r>
      <w:r w:rsidR="00300E49">
        <w:t>3</w:t>
      </w:r>
      <w:r w:rsidR="00F2687E">
        <w:t> </w:t>
      </w:r>
      <w:r w:rsidRPr="00EE767E">
        <w:t xml:space="preserve">гг. и результаты определения прогнозной численности постоянного населения на период </w:t>
      </w:r>
      <w:r w:rsidRPr="00214FFD">
        <w:t>202</w:t>
      </w:r>
      <w:r w:rsidR="00300E49">
        <w:t>4</w:t>
      </w:r>
      <w:r w:rsidR="00980D87" w:rsidRPr="00214FFD">
        <w:noBreakHyphen/>
      </w:r>
      <w:r w:rsidRPr="00214FFD">
        <w:t>20</w:t>
      </w:r>
      <w:r w:rsidR="00214FFD" w:rsidRPr="00214FFD">
        <w:t>42</w:t>
      </w:r>
      <w:r w:rsidR="00F2687E" w:rsidRPr="00214FFD">
        <w:t> </w:t>
      </w:r>
      <w:r w:rsidRPr="00214FFD">
        <w:t xml:space="preserve">гг. по </w:t>
      </w:r>
      <w:r w:rsidR="00404172">
        <w:t>м.о. «город Усолье-Сибирское»</w:t>
      </w:r>
      <w:r w:rsidR="001C32D3" w:rsidRPr="00214FFD">
        <w:t xml:space="preserve"> </w:t>
      </w:r>
      <w:r w:rsidRPr="00214FFD">
        <w:t xml:space="preserve">приведены в </w:t>
      </w:r>
      <w:r w:rsidR="009A2FFF" w:rsidRPr="00214FFD">
        <w:t>таблице 1</w:t>
      </w:r>
      <w:r w:rsidRPr="00214FFD">
        <w:t>.2.1</w:t>
      </w:r>
      <w:r w:rsidR="00980D87" w:rsidRPr="00214FFD">
        <w:t>.</w:t>
      </w:r>
    </w:p>
    <w:p w14:paraId="780C6654" w14:textId="5D3C17BD" w:rsidR="00980D87" w:rsidRDefault="00980D87" w:rsidP="00980D87">
      <w:pPr>
        <w:pStyle w:val="ad"/>
      </w:pPr>
      <w:r>
        <w:t xml:space="preserve">Таблица </w:t>
      </w:r>
      <w:fldSimple w:instr=" STYLEREF 2 \s ">
        <w:r w:rsidR="00304106">
          <w:rPr>
            <w:noProof/>
          </w:rPr>
          <w:t>1.2</w:t>
        </w:r>
      </w:fldSimple>
      <w:r>
        <w:t>.</w:t>
      </w:r>
      <w:fldSimple w:instr=" SEQ Таблица \* ARABIC \s 2 ">
        <w:r w:rsidR="00304106">
          <w:rPr>
            <w:noProof/>
          </w:rPr>
          <w:t>1</w:t>
        </w:r>
      </w:fldSimple>
      <w:r w:rsidR="004B470D">
        <w:rPr>
          <w:rFonts w:asciiTheme="minorHAnsi" w:eastAsia="Times New Roman" w:hAnsiTheme="minorHAnsi" w:cs="Times New Roman"/>
        </w:rPr>
        <w:t>.</w:t>
      </w:r>
      <w:r w:rsidRPr="004816CA">
        <w:rPr>
          <w:rFonts w:asciiTheme="minorHAnsi" w:eastAsia="Times New Roman" w:hAnsiTheme="minorHAnsi" w:cs="Times New Roman"/>
        </w:rPr>
        <w:t xml:space="preserve"> </w:t>
      </w:r>
      <w:r w:rsidR="00214FFD" w:rsidRPr="00214FFD">
        <w:t>Показатели фактической численности постоянного населения за период 2020-202</w:t>
      </w:r>
      <w:r w:rsidR="00300E49">
        <w:t>3</w:t>
      </w:r>
      <w:r w:rsidR="00214FFD" w:rsidRPr="00214FFD">
        <w:t xml:space="preserve"> гг. и результаты определения прогнозной численности постоянного населения на период 202</w:t>
      </w:r>
      <w:r w:rsidR="00300E49">
        <w:t>4</w:t>
      </w:r>
      <w:r w:rsidR="00AE3780">
        <w:t>-</w:t>
      </w:r>
      <w:r w:rsidR="00214FFD" w:rsidRPr="00214FFD">
        <w:t xml:space="preserve">2042 гг. по </w:t>
      </w:r>
      <w:r w:rsidR="00404172">
        <w:t>м.о. «город Усолье-Сибирское»</w:t>
      </w:r>
      <w:r w:rsidR="000C28BE" w:rsidRPr="00214FFD">
        <w:t>,</w:t>
      </w:r>
      <w:r w:rsidR="00187B90">
        <w:t xml:space="preserve"> чел.</w:t>
      </w:r>
      <w:r w:rsidR="00F2687E">
        <w:t xml:space="preserve"> </w:t>
      </w:r>
      <w:r w:rsidR="00911590">
        <w:t>на 01 января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
        <w:gridCol w:w="722"/>
        <w:gridCol w:w="722"/>
        <w:gridCol w:w="722"/>
        <w:gridCol w:w="722"/>
        <w:gridCol w:w="605"/>
        <w:gridCol w:w="605"/>
        <w:gridCol w:w="605"/>
        <w:gridCol w:w="605"/>
        <w:gridCol w:w="605"/>
        <w:gridCol w:w="605"/>
        <w:gridCol w:w="605"/>
        <w:gridCol w:w="645"/>
        <w:gridCol w:w="712"/>
        <w:gridCol w:w="641"/>
      </w:tblGrid>
      <w:tr w:rsidR="00300E49" w14:paraId="59CE4D0E" w14:textId="77777777" w:rsidTr="00300E49">
        <w:trPr>
          <w:trHeight w:val="225"/>
        </w:trPr>
        <w:tc>
          <w:tcPr>
            <w:tcW w:w="264" w:type="pct"/>
            <w:vMerge w:val="restart"/>
            <w:shd w:val="clear" w:color="000000" w:fill="BFBFBF"/>
            <w:tcMar>
              <w:top w:w="15" w:type="dxa"/>
              <w:left w:w="15" w:type="dxa"/>
              <w:bottom w:w="0" w:type="dxa"/>
              <w:right w:w="15" w:type="dxa"/>
            </w:tcMar>
            <w:vAlign w:val="center"/>
            <w:hideMark/>
          </w:tcPr>
          <w:p w14:paraId="5D72FD00" w14:textId="77777777" w:rsidR="00300E49" w:rsidRDefault="00300E49">
            <w:pPr>
              <w:jc w:val="center"/>
              <w:rPr>
                <w:b/>
                <w:bCs/>
                <w:color w:val="000000"/>
                <w:sz w:val="20"/>
                <w:szCs w:val="20"/>
              </w:rPr>
            </w:pPr>
            <w:r>
              <w:rPr>
                <w:b/>
                <w:bCs/>
                <w:color w:val="000000"/>
                <w:sz w:val="20"/>
                <w:szCs w:val="20"/>
              </w:rPr>
              <w:t>№ п.п.</w:t>
            </w:r>
          </w:p>
        </w:tc>
        <w:tc>
          <w:tcPr>
            <w:tcW w:w="1500" w:type="pct"/>
            <w:gridSpan w:val="4"/>
            <w:shd w:val="clear" w:color="000000" w:fill="BFBFBF"/>
            <w:tcMar>
              <w:top w:w="15" w:type="dxa"/>
              <w:left w:w="15" w:type="dxa"/>
              <w:bottom w:w="0" w:type="dxa"/>
              <w:right w:w="15" w:type="dxa"/>
            </w:tcMar>
            <w:vAlign w:val="center"/>
            <w:hideMark/>
          </w:tcPr>
          <w:p w14:paraId="1F60E0BD" w14:textId="77777777" w:rsidR="00300E49" w:rsidRDefault="00300E49">
            <w:pPr>
              <w:jc w:val="center"/>
              <w:rPr>
                <w:b/>
                <w:bCs/>
                <w:color w:val="000000"/>
                <w:sz w:val="20"/>
                <w:szCs w:val="20"/>
              </w:rPr>
            </w:pPr>
            <w:r>
              <w:rPr>
                <w:b/>
                <w:bCs/>
                <w:color w:val="000000"/>
                <w:sz w:val="20"/>
                <w:szCs w:val="20"/>
              </w:rPr>
              <w:t>Фактические показатели</w:t>
            </w:r>
          </w:p>
        </w:tc>
        <w:tc>
          <w:tcPr>
            <w:tcW w:w="3236" w:type="pct"/>
            <w:gridSpan w:val="10"/>
            <w:shd w:val="clear" w:color="000000" w:fill="BFBFBF"/>
            <w:tcMar>
              <w:top w:w="15" w:type="dxa"/>
              <w:left w:w="15" w:type="dxa"/>
              <w:bottom w:w="0" w:type="dxa"/>
              <w:right w:w="15" w:type="dxa"/>
            </w:tcMar>
            <w:vAlign w:val="center"/>
            <w:hideMark/>
          </w:tcPr>
          <w:p w14:paraId="629A702D" w14:textId="77777777" w:rsidR="00300E49" w:rsidRDefault="00300E49">
            <w:pPr>
              <w:jc w:val="center"/>
              <w:rPr>
                <w:b/>
                <w:bCs/>
                <w:color w:val="000000"/>
                <w:sz w:val="20"/>
                <w:szCs w:val="20"/>
              </w:rPr>
            </w:pPr>
            <w:r>
              <w:rPr>
                <w:b/>
                <w:bCs/>
                <w:color w:val="000000"/>
                <w:sz w:val="20"/>
                <w:szCs w:val="20"/>
              </w:rPr>
              <w:t>Прогнозные показатели</w:t>
            </w:r>
          </w:p>
        </w:tc>
      </w:tr>
      <w:tr w:rsidR="00300E49" w14:paraId="2A6FDCCD" w14:textId="77777777" w:rsidTr="00300E49">
        <w:trPr>
          <w:trHeight w:val="255"/>
        </w:trPr>
        <w:tc>
          <w:tcPr>
            <w:tcW w:w="264" w:type="pct"/>
            <w:vMerge/>
            <w:vAlign w:val="center"/>
            <w:hideMark/>
          </w:tcPr>
          <w:p w14:paraId="5A6F02B4" w14:textId="77777777" w:rsidR="00300E49" w:rsidRDefault="00300E49">
            <w:pPr>
              <w:rPr>
                <w:b/>
                <w:bCs/>
                <w:color w:val="000000"/>
                <w:sz w:val="20"/>
                <w:szCs w:val="20"/>
              </w:rPr>
            </w:pPr>
          </w:p>
        </w:tc>
        <w:tc>
          <w:tcPr>
            <w:tcW w:w="375" w:type="pct"/>
            <w:shd w:val="clear" w:color="000000" w:fill="BFBFBF"/>
            <w:tcMar>
              <w:top w:w="15" w:type="dxa"/>
              <w:left w:w="15" w:type="dxa"/>
              <w:bottom w:w="0" w:type="dxa"/>
              <w:right w:w="15" w:type="dxa"/>
            </w:tcMar>
            <w:vAlign w:val="center"/>
            <w:hideMark/>
          </w:tcPr>
          <w:p w14:paraId="6FC78D74" w14:textId="77777777" w:rsidR="00300E49" w:rsidRDefault="00300E49">
            <w:pPr>
              <w:jc w:val="center"/>
              <w:rPr>
                <w:b/>
                <w:bCs/>
                <w:color w:val="000000"/>
                <w:sz w:val="20"/>
                <w:szCs w:val="20"/>
              </w:rPr>
            </w:pPr>
            <w:r>
              <w:rPr>
                <w:b/>
                <w:bCs/>
                <w:color w:val="000000"/>
                <w:sz w:val="20"/>
                <w:szCs w:val="20"/>
              </w:rPr>
              <w:t>2020г.</w:t>
            </w:r>
          </w:p>
        </w:tc>
        <w:tc>
          <w:tcPr>
            <w:tcW w:w="375" w:type="pct"/>
            <w:shd w:val="clear" w:color="000000" w:fill="BFBFBF"/>
            <w:tcMar>
              <w:top w:w="15" w:type="dxa"/>
              <w:left w:w="15" w:type="dxa"/>
              <w:bottom w:w="0" w:type="dxa"/>
              <w:right w:w="15" w:type="dxa"/>
            </w:tcMar>
            <w:vAlign w:val="center"/>
            <w:hideMark/>
          </w:tcPr>
          <w:p w14:paraId="558A81B7" w14:textId="77777777" w:rsidR="00300E49" w:rsidRDefault="00300E49">
            <w:pPr>
              <w:jc w:val="center"/>
              <w:rPr>
                <w:b/>
                <w:bCs/>
                <w:color w:val="000000"/>
                <w:sz w:val="20"/>
                <w:szCs w:val="20"/>
              </w:rPr>
            </w:pPr>
            <w:r>
              <w:rPr>
                <w:b/>
                <w:bCs/>
                <w:color w:val="000000"/>
                <w:sz w:val="20"/>
                <w:szCs w:val="20"/>
              </w:rPr>
              <w:t>2021г.</w:t>
            </w:r>
          </w:p>
        </w:tc>
        <w:tc>
          <w:tcPr>
            <w:tcW w:w="375" w:type="pct"/>
            <w:shd w:val="clear" w:color="000000" w:fill="BFBFBF"/>
            <w:tcMar>
              <w:top w:w="15" w:type="dxa"/>
              <w:left w:w="15" w:type="dxa"/>
              <w:bottom w:w="0" w:type="dxa"/>
              <w:right w:w="15" w:type="dxa"/>
            </w:tcMar>
            <w:vAlign w:val="center"/>
            <w:hideMark/>
          </w:tcPr>
          <w:p w14:paraId="3D9F3CF2" w14:textId="77777777" w:rsidR="00300E49" w:rsidRDefault="00300E49">
            <w:pPr>
              <w:jc w:val="center"/>
              <w:rPr>
                <w:b/>
                <w:bCs/>
                <w:color w:val="000000"/>
                <w:sz w:val="20"/>
                <w:szCs w:val="20"/>
              </w:rPr>
            </w:pPr>
            <w:r>
              <w:rPr>
                <w:b/>
                <w:bCs/>
                <w:color w:val="000000"/>
                <w:sz w:val="20"/>
                <w:szCs w:val="20"/>
              </w:rPr>
              <w:t>2022г.</w:t>
            </w:r>
          </w:p>
        </w:tc>
        <w:tc>
          <w:tcPr>
            <w:tcW w:w="375" w:type="pct"/>
            <w:shd w:val="clear" w:color="000000" w:fill="BFBFBF"/>
            <w:tcMar>
              <w:top w:w="15" w:type="dxa"/>
              <w:left w:w="15" w:type="dxa"/>
              <w:bottom w:w="0" w:type="dxa"/>
              <w:right w:w="15" w:type="dxa"/>
            </w:tcMar>
            <w:vAlign w:val="center"/>
            <w:hideMark/>
          </w:tcPr>
          <w:p w14:paraId="20F1E63C" w14:textId="77777777" w:rsidR="00300E49" w:rsidRDefault="00300E49">
            <w:pPr>
              <w:jc w:val="center"/>
              <w:rPr>
                <w:b/>
                <w:bCs/>
                <w:color w:val="000000"/>
                <w:sz w:val="20"/>
                <w:szCs w:val="20"/>
              </w:rPr>
            </w:pPr>
            <w:r>
              <w:rPr>
                <w:b/>
                <w:bCs/>
                <w:color w:val="000000"/>
                <w:sz w:val="20"/>
                <w:szCs w:val="20"/>
              </w:rPr>
              <w:t>2023г.</w:t>
            </w:r>
          </w:p>
        </w:tc>
        <w:tc>
          <w:tcPr>
            <w:tcW w:w="314" w:type="pct"/>
            <w:shd w:val="clear" w:color="000000" w:fill="BFBFBF"/>
            <w:tcMar>
              <w:top w:w="15" w:type="dxa"/>
              <w:left w:w="15" w:type="dxa"/>
              <w:bottom w:w="0" w:type="dxa"/>
              <w:right w:w="15" w:type="dxa"/>
            </w:tcMar>
            <w:vAlign w:val="center"/>
            <w:hideMark/>
          </w:tcPr>
          <w:p w14:paraId="7B1A48DC" w14:textId="77777777" w:rsidR="00300E49" w:rsidRDefault="00300E49">
            <w:pPr>
              <w:jc w:val="center"/>
              <w:rPr>
                <w:b/>
                <w:bCs/>
                <w:color w:val="000000"/>
                <w:sz w:val="20"/>
                <w:szCs w:val="20"/>
              </w:rPr>
            </w:pPr>
            <w:r>
              <w:rPr>
                <w:b/>
                <w:bCs/>
                <w:color w:val="000000"/>
                <w:sz w:val="20"/>
                <w:szCs w:val="20"/>
              </w:rPr>
              <w:t>2024г.</w:t>
            </w:r>
          </w:p>
        </w:tc>
        <w:tc>
          <w:tcPr>
            <w:tcW w:w="314" w:type="pct"/>
            <w:shd w:val="clear" w:color="000000" w:fill="BFBFBF"/>
            <w:tcMar>
              <w:top w:w="15" w:type="dxa"/>
              <w:left w:w="15" w:type="dxa"/>
              <w:bottom w:w="0" w:type="dxa"/>
              <w:right w:w="15" w:type="dxa"/>
            </w:tcMar>
            <w:vAlign w:val="center"/>
            <w:hideMark/>
          </w:tcPr>
          <w:p w14:paraId="3A6A218C" w14:textId="77777777" w:rsidR="00300E49" w:rsidRDefault="00300E49">
            <w:pPr>
              <w:jc w:val="center"/>
              <w:rPr>
                <w:b/>
                <w:bCs/>
                <w:color w:val="000000"/>
                <w:sz w:val="20"/>
                <w:szCs w:val="20"/>
              </w:rPr>
            </w:pPr>
            <w:r>
              <w:rPr>
                <w:b/>
                <w:bCs/>
                <w:color w:val="000000"/>
                <w:sz w:val="20"/>
                <w:szCs w:val="20"/>
              </w:rPr>
              <w:t>2025г.</w:t>
            </w:r>
          </w:p>
        </w:tc>
        <w:tc>
          <w:tcPr>
            <w:tcW w:w="314" w:type="pct"/>
            <w:shd w:val="clear" w:color="000000" w:fill="BFBFBF"/>
            <w:tcMar>
              <w:top w:w="15" w:type="dxa"/>
              <w:left w:w="15" w:type="dxa"/>
              <w:bottom w:w="0" w:type="dxa"/>
              <w:right w:w="15" w:type="dxa"/>
            </w:tcMar>
            <w:vAlign w:val="center"/>
            <w:hideMark/>
          </w:tcPr>
          <w:p w14:paraId="1495DAFE" w14:textId="77777777" w:rsidR="00300E49" w:rsidRDefault="00300E49">
            <w:pPr>
              <w:jc w:val="center"/>
              <w:rPr>
                <w:b/>
                <w:bCs/>
                <w:color w:val="000000"/>
                <w:sz w:val="20"/>
                <w:szCs w:val="20"/>
              </w:rPr>
            </w:pPr>
            <w:r>
              <w:rPr>
                <w:b/>
                <w:bCs/>
                <w:color w:val="000000"/>
                <w:sz w:val="20"/>
                <w:szCs w:val="20"/>
              </w:rPr>
              <w:t>2026г.</w:t>
            </w:r>
          </w:p>
        </w:tc>
        <w:tc>
          <w:tcPr>
            <w:tcW w:w="314" w:type="pct"/>
            <w:shd w:val="clear" w:color="000000" w:fill="BFBFBF"/>
            <w:tcMar>
              <w:top w:w="15" w:type="dxa"/>
              <w:left w:w="15" w:type="dxa"/>
              <w:bottom w:w="0" w:type="dxa"/>
              <w:right w:w="15" w:type="dxa"/>
            </w:tcMar>
            <w:vAlign w:val="center"/>
            <w:hideMark/>
          </w:tcPr>
          <w:p w14:paraId="53FF01A9" w14:textId="77777777" w:rsidR="00300E49" w:rsidRDefault="00300E49">
            <w:pPr>
              <w:jc w:val="center"/>
              <w:rPr>
                <w:b/>
                <w:bCs/>
                <w:color w:val="000000"/>
                <w:sz w:val="20"/>
                <w:szCs w:val="20"/>
              </w:rPr>
            </w:pPr>
            <w:r>
              <w:rPr>
                <w:b/>
                <w:bCs/>
                <w:color w:val="000000"/>
                <w:sz w:val="20"/>
                <w:szCs w:val="20"/>
              </w:rPr>
              <w:t>2027г.</w:t>
            </w:r>
          </w:p>
        </w:tc>
        <w:tc>
          <w:tcPr>
            <w:tcW w:w="314" w:type="pct"/>
            <w:shd w:val="clear" w:color="000000" w:fill="BFBFBF"/>
            <w:tcMar>
              <w:top w:w="15" w:type="dxa"/>
              <w:left w:w="15" w:type="dxa"/>
              <w:bottom w:w="0" w:type="dxa"/>
              <w:right w:w="15" w:type="dxa"/>
            </w:tcMar>
            <w:vAlign w:val="center"/>
            <w:hideMark/>
          </w:tcPr>
          <w:p w14:paraId="78EFA3DB" w14:textId="77777777" w:rsidR="00300E49" w:rsidRDefault="00300E49">
            <w:pPr>
              <w:jc w:val="center"/>
              <w:rPr>
                <w:b/>
                <w:bCs/>
                <w:color w:val="000000"/>
                <w:sz w:val="20"/>
                <w:szCs w:val="20"/>
              </w:rPr>
            </w:pPr>
            <w:r>
              <w:rPr>
                <w:b/>
                <w:bCs/>
                <w:color w:val="000000"/>
                <w:sz w:val="20"/>
                <w:szCs w:val="20"/>
              </w:rPr>
              <w:t>2028г.</w:t>
            </w:r>
          </w:p>
        </w:tc>
        <w:tc>
          <w:tcPr>
            <w:tcW w:w="314" w:type="pct"/>
            <w:shd w:val="clear" w:color="000000" w:fill="BFBFBF"/>
            <w:tcMar>
              <w:top w:w="15" w:type="dxa"/>
              <w:left w:w="15" w:type="dxa"/>
              <w:bottom w:w="0" w:type="dxa"/>
              <w:right w:w="15" w:type="dxa"/>
            </w:tcMar>
            <w:vAlign w:val="center"/>
            <w:hideMark/>
          </w:tcPr>
          <w:p w14:paraId="1C6E053E" w14:textId="77777777" w:rsidR="00300E49" w:rsidRDefault="00300E49">
            <w:pPr>
              <w:jc w:val="center"/>
              <w:rPr>
                <w:b/>
                <w:bCs/>
                <w:color w:val="000000"/>
                <w:sz w:val="20"/>
                <w:szCs w:val="20"/>
              </w:rPr>
            </w:pPr>
            <w:r>
              <w:rPr>
                <w:b/>
                <w:bCs/>
                <w:color w:val="000000"/>
                <w:sz w:val="20"/>
                <w:szCs w:val="20"/>
              </w:rPr>
              <w:t>2029г.</w:t>
            </w:r>
          </w:p>
        </w:tc>
        <w:tc>
          <w:tcPr>
            <w:tcW w:w="314" w:type="pct"/>
            <w:shd w:val="clear" w:color="000000" w:fill="BFBFBF"/>
            <w:tcMar>
              <w:top w:w="15" w:type="dxa"/>
              <w:left w:w="15" w:type="dxa"/>
              <w:bottom w:w="0" w:type="dxa"/>
              <w:right w:w="15" w:type="dxa"/>
            </w:tcMar>
            <w:vAlign w:val="center"/>
            <w:hideMark/>
          </w:tcPr>
          <w:p w14:paraId="43CBD897" w14:textId="77777777" w:rsidR="00300E49" w:rsidRDefault="00300E49">
            <w:pPr>
              <w:jc w:val="center"/>
              <w:rPr>
                <w:b/>
                <w:bCs/>
                <w:color w:val="000000"/>
                <w:sz w:val="20"/>
                <w:szCs w:val="20"/>
              </w:rPr>
            </w:pPr>
            <w:r>
              <w:rPr>
                <w:b/>
                <w:bCs/>
                <w:color w:val="000000"/>
                <w:sz w:val="20"/>
                <w:szCs w:val="20"/>
              </w:rPr>
              <w:t>2030г.</w:t>
            </w:r>
          </w:p>
        </w:tc>
        <w:tc>
          <w:tcPr>
            <w:tcW w:w="335" w:type="pct"/>
            <w:shd w:val="clear" w:color="000000" w:fill="BFBFBF"/>
            <w:tcMar>
              <w:top w:w="15" w:type="dxa"/>
              <w:left w:w="15" w:type="dxa"/>
              <w:bottom w:w="0" w:type="dxa"/>
              <w:right w:w="15" w:type="dxa"/>
            </w:tcMar>
            <w:vAlign w:val="center"/>
            <w:hideMark/>
          </w:tcPr>
          <w:p w14:paraId="7E40F41D" w14:textId="77777777" w:rsidR="00300E49" w:rsidRDefault="00300E49">
            <w:pPr>
              <w:jc w:val="center"/>
              <w:rPr>
                <w:b/>
                <w:bCs/>
                <w:color w:val="000000"/>
                <w:sz w:val="20"/>
                <w:szCs w:val="20"/>
              </w:rPr>
            </w:pPr>
            <w:r>
              <w:rPr>
                <w:b/>
                <w:bCs/>
                <w:color w:val="000000"/>
                <w:sz w:val="20"/>
                <w:szCs w:val="20"/>
              </w:rPr>
              <w:t>2031г.</w:t>
            </w:r>
          </w:p>
        </w:tc>
        <w:tc>
          <w:tcPr>
            <w:tcW w:w="370" w:type="pct"/>
            <w:shd w:val="clear" w:color="000000" w:fill="BFBFBF"/>
            <w:tcMar>
              <w:top w:w="15" w:type="dxa"/>
              <w:left w:w="15" w:type="dxa"/>
              <w:bottom w:w="0" w:type="dxa"/>
              <w:right w:w="15" w:type="dxa"/>
            </w:tcMar>
            <w:vAlign w:val="center"/>
            <w:hideMark/>
          </w:tcPr>
          <w:p w14:paraId="1CE205E2" w14:textId="77777777" w:rsidR="00300E49" w:rsidRDefault="00300E49">
            <w:pPr>
              <w:jc w:val="center"/>
              <w:rPr>
                <w:b/>
                <w:bCs/>
                <w:color w:val="000000"/>
                <w:sz w:val="20"/>
                <w:szCs w:val="20"/>
              </w:rPr>
            </w:pPr>
            <w:r>
              <w:rPr>
                <w:b/>
                <w:bCs/>
                <w:color w:val="000000"/>
                <w:sz w:val="20"/>
                <w:szCs w:val="20"/>
              </w:rPr>
              <w:t>2032г.</w:t>
            </w:r>
          </w:p>
        </w:tc>
        <w:tc>
          <w:tcPr>
            <w:tcW w:w="332" w:type="pct"/>
            <w:shd w:val="clear" w:color="000000" w:fill="BFBFBF"/>
            <w:tcMar>
              <w:top w:w="15" w:type="dxa"/>
              <w:left w:w="15" w:type="dxa"/>
              <w:bottom w:w="0" w:type="dxa"/>
              <w:right w:w="15" w:type="dxa"/>
            </w:tcMar>
            <w:vAlign w:val="center"/>
            <w:hideMark/>
          </w:tcPr>
          <w:p w14:paraId="260860A2" w14:textId="77777777" w:rsidR="00300E49" w:rsidRDefault="00300E49">
            <w:pPr>
              <w:jc w:val="center"/>
              <w:rPr>
                <w:b/>
                <w:bCs/>
                <w:color w:val="000000"/>
                <w:sz w:val="20"/>
                <w:szCs w:val="20"/>
              </w:rPr>
            </w:pPr>
            <w:r>
              <w:rPr>
                <w:b/>
                <w:bCs/>
                <w:color w:val="000000"/>
                <w:sz w:val="20"/>
                <w:szCs w:val="20"/>
              </w:rPr>
              <w:t>2042г.</w:t>
            </w:r>
          </w:p>
        </w:tc>
      </w:tr>
      <w:tr w:rsidR="00300E49" w14:paraId="7BC7FAD6" w14:textId="77777777" w:rsidTr="00300E49">
        <w:trPr>
          <w:trHeight w:val="255"/>
        </w:trPr>
        <w:tc>
          <w:tcPr>
            <w:tcW w:w="264" w:type="pct"/>
            <w:tcMar>
              <w:top w:w="15" w:type="dxa"/>
              <w:left w:w="15" w:type="dxa"/>
              <w:bottom w:w="0" w:type="dxa"/>
              <w:right w:w="15" w:type="dxa"/>
            </w:tcMar>
            <w:vAlign w:val="center"/>
            <w:hideMark/>
          </w:tcPr>
          <w:p w14:paraId="207675EC" w14:textId="77777777" w:rsidR="00300E49" w:rsidRDefault="00300E49">
            <w:pPr>
              <w:jc w:val="center"/>
              <w:rPr>
                <w:color w:val="000000"/>
                <w:sz w:val="20"/>
                <w:szCs w:val="20"/>
              </w:rPr>
            </w:pPr>
            <w:r>
              <w:rPr>
                <w:color w:val="000000"/>
                <w:sz w:val="20"/>
                <w:szCs w:val="20"/>
              </w:rPr>
              <w:t>1</w:t>
            </w:r>
          </w:p>
        </w:tc>
        <w:tc>
          <w:tcPr>
            <w:tcW w:w="375" w:type="pct"/>
            <w:tcMar>
              <w:top w:w="15" w:type="dxa"/>
              <w:left w:w="15" w:type="dxa"/>
              <w:bottom w:w="0" w:type="dxa"/>
              <w:right w:w="15" w:type="dxa"/>
            </w:tcMar>
            <w:vAlign w:val="center"/>
            <w:hideMark/>
          </w:tcPr>
          <w:p w14:paraId="7B96A337" w14:textId="77777777" w:rsidR="00300E49" w:rsidRDefault="00300E49">
            <w:pPr>
              <w:jc w:val="center"/>
              <w:rPr>
                <w:color w:val="000000"/>
                <w:sz w:val="20"/>
                <w:szCs w:val="20"/>
              </w:rPr>
            </w:pPr>
            <w:r>
              <w:rPr>
                <w:color w:val="000000"/>
                <w:sz w:val="20"/>
                <w:szCs w:val="20"/>
              </w:rPr>
              <w:t>76 047</w:t>
            </w:r>
          </w:p>
        </w:tc>
        <w:tc>
          <w:tcPr>
            <w:tcW w:w="375" w:type="pct"/>
            <w:tcMar>
              <w:top w:w="15" w:type="dxa"/>
              <w:left w:w="15" w:type="dxa"/>
              <w:bottom w:w="0" w:type="dxa"/>
              <w:right w:w="15" w:type="dxa"/>
            </w:tcMar>
            <w:vAlign w:val="center"/>
            <w:hideMark/>
          </w:tcPr>
          <w:p w14:paraId="5D0075EE" w14:textId="77777777" w:rsidR="00300E49" w:rsidRDefault="00300E49">
            <w:pPr>
              <w:jc w:val="center"/>
              <w:rPr>
                <w:color w:val="000000"/>
                <w:sz w:val="20"/>
                <w:szCs w:val="20"/>
              </w:rPr>
            </w:pPr>
            <w:r>
              <w:rPr>
                <w:color w:val="000000"/>
                <w:sz w:val="20"/>
                <w:szCs w:val="20"/>
              </w:rPr>
              <w:t>75 062</w:t>
            </w:r>
          </w:p>
        </w:tc>
        <w:tc>
          <w:tcPr>
            <w:tcW w:w="375" w:type="pct"/>
            <w:tcMar>
              <w:top w:w="15" w:type="dxa"/>
              <w:left w:w="15" w:type="dxa"/>
              <w:bottom w:w="0" w:type="dxa"/>
              <w:right w:w="15" w:type="dxa"/>
            </w:tcMar>
            <w:vAlign w:val="center"/>
            <w:hideMark/>
          </w:tcPr>
          <w:p w14:paraId="75B91C86" w14:textId="1AF649A5" w:rsidR="00300E49" w:rsidRDefault="00300E49">
            <w:pPr>
              <w:jc w:val="center"/>
              <w:rPr>
                <w:color w:val="000000"/>
                <w:sz w:val="20"/>
                <w:szCs w:val="20"/>
              </w:rPr>
            </w:pPr>
            <w:r>
              <w:rPr>
                <w:color w:val="000000"/>
                <w:sz w:val="20"/>
                <w:szCs w:val="20"/>
              </w:rPr>
              <w:t>7</w:t>
            </w:r>
            <w:r w:rsidR="006C22F8">
              <w:rPr>
                <w:color w:val="000000"/>
                <w:sz w:val="20"/>
                <w:szCs w:val="20"/>
              </w:rPr>
              <w:t>4 387</w:t>
            </w:r>
          </w:p>
        </w:tc>
        <w:tc>
          <w:tcPr>
            <w:tcW w:w="375" w:type="pct"/>
            <w:tcMar>
              <w:top w:w="15" w:type="dxa"/>
              <w:left w:w="15" w:type="dxa"/>
              <w:bottom w:w="0" w:type="dxa"/>
              <w:right w:w="15" w:type="dxa"/>
            </w:tcMar>
            <w:vAlign w:val="center"/>
            <w:hideMark/>
          </w:tcPr>
          <w:p w14:paraId="5988448D" w14:textId="77777777" w:rsidR="00300E49" w:rsidRDefault="00300E49">
            <w:pPr>
              <w:jc w:val="center"/>
              <w:rPr>
                <w:color w:val="000000"/>
                <w:sz w:val="20"/>
                <w:szCs w:val="20"/>
              </w:rPr>
            </w:pPr>
            <w:r>
              <w:rPr>
                <w:color w:val="000000"/>
                <w:sz w:val="20"/>
                <w:szCs w:val="20"/>
              </w:rPr>
              <w:t>73 507</w:t>
            </w:r>
          </w:p>
        </w:tc>
        <w:tc>
          <w:tcPr>
            <w:tcW w:w="314" w:type="pct"/>
            <w:tcMar>
              <w:top w:w="15" w:type="dxa"/>
              <w:left w:w="15" w:type="dxa"/>
              <w:bottom w:w="0" w:type="dxa"/>
              <w:right w:w="15" w:type="dxa"/>
            </w:tcMar>
            <w:vAlign w:val="center"/>
            <w:hideMark/>
          </w:tcPr>
          <w:p w14:paraId="5BBAC96F" w14:textId="77777777" w:rsidR="00300E49" w:rsidRDefault="00300E49">
            <w:pPr>
              <w:jc w:val="center"/>
              <w:rPr>
                <w:color w:val="000000"/>
                <w:sz w:val="20"/>
                <w:szCs w:val="20"/>
              </w:rPr>
            </w:pPr>
            <w:r>
              <w:rPr>
                <w:color w:val="000000"/>
                <w:sz w:val="20"/>
                <w:szCs w:val="20"/>
              </w:rPr>
              <w:t>73 171</w:t>
            </w:r>
          </w:p>
        </w:tc>
        <w:tc>
          <w:tcPr>
            <w:tcW w:w="314" w:type="pct"/>
            <w:tcMar>
              <w:top w:w="15" w:type="dxa"/>
              <w:left w:w="15" w:type="dxa"/>
              <w:bottom w:w="0" w:type="dxa"/>
              <w:right w:w="15" w:type="dxa"/>
            </w:tcMar>
            <w:vAlign w:val="center"/>
            <w:hideMark/>
          </w:tcPr>
          <w:p w14:paraId="27CE9CF7" w14:textId="77777777" w:rsidR="00300E49" w:rsidRDefault="00300E49">
            <w:pPr>
              <w:jc w:val="center"/>
              <w:rPr>
                <w:color w:val="000000"/>
                <w:sz w:val="20"/>
                <w:szCs w:val="20"/>
              </w:rPr>
            </w:pPr>
            <w:r>
              <w:rPr>
                <w:color w:val="000000"/>
                <w:sz w:val="20"/>
                <w:szCs w:val="20"/>
              </w:rPr>
              <w:t>72 835</w:t>
            </w:r>
          </w:p>
        </w:tc>
        <w:tc>
          <w:tcPr>
            <w:tcW w:w="314" w:type="pct"/>
            <w:tcMar>
              <w:top w:w="15" w:type="dxa"/>
              <w:left w:w="15" w:type="dxa"/>
              <w:bottom w:w="0" w:type="dxa"/>
              <w:right w:w="15" w:type="dxa"/>
            </w:tcMar>
            <w:vAlign w:val="center"/>
            <w:hideMark/>
          </w:tcPr>
          <w:p w14:paraId="3C6869F3" w14:textId="77777777" w:rsidR="00300E49" w:rsidRDefault="00300E49">
            <w:pPr>
              <w:jc w:val="center"/>
              <w:rPr>
                <w:color w:val="000000"/>
                <w:sz w:val="20"/>
                <w:szCs w:val="20"/>
              </w:rPr>
            </w:pPr>
            <w:r>
              <w:rPr>
                <w:color w:val="000000"/>
                <w:sz w:val="20"/>
                <w:szCs w:val="20"/>
              </w:rPr>
              <w:t>72 499</w:t>
            </w:r>
          </w:p>
        </w:tc>
        <w:tc>
          <w:tcPr>
            <w:tcW w:w="314" w:type="pct"/>
            <w:tcMar>
              <w:top w:w="15" w:type="dxa"/>
              <w:left w:w="15" w:type="dxa"/>
              <w:bottom w:w="0" w:type="dxa"/>
              <w:right w:w="15" w:type="dxa"/>
            </w:tcMar>
            <w:vAlign w:val="center"/>
            <w:hideMark/>
          </w:tcPr>
          <w:p w14:paraId="0CB56E4A" w14:textId="77777777" w:rsidR="00300E49" w:rsidRDefault="00300E49">
            <w:pPr>
              <w:jc w:val="center"/>
              <w:rPr>
                <w:color w:val="000000"/>
                <w:sz w:val="20"/>
                <w:szCs w:val="20"/>
              </w:rPr>
            </w:pPr>
            <w:r>
              <w:rPr>
                <w:color w:val="000000"/>
                <w:sz w:val="20"/>
                <w:szCs w:val="20"/>
              </w:rPr>
              <w:t>72 163</w:t>
            </w:r>
          </w:p>
        </w:tc>
        <w:tc>
          <w:tcPr>
            <w:tcW w:w="314" w:type="pct"/>
            <w:tcMar>
              <w:top w:w="15" w:type="dxa"/>
              <w:left w:w="15" w:type="dxa"/>
              <w:bottom w:w="0" w:type="dxa"/>
              <w:right w:w="15" w:type="dxa"/>
            </w:tcMar>
            <w:vAlign w:val="center"/>
            <w:hideMark/>
          </w:tcPr>
          <w:p w14:paraId="2754CCA6" w14:textId="77777777" w:rsidR="00300E49" w:rsidRDefault="00300E49">
            <w:pPr>
              <w:jc w:val="center"/>
              <w:rPr>
                <w:color w:val="000000"/>
                <w:sz w:val="20"/>
                <w:szCs w:val="20"/>
              </w:rPr>
            </w:pPr>
            <w:r>
              <w:rPr>
                <w:color w:val="000000"/>
                <w:sz w:val="20"/>
                <w:szCs w:val="20"/>
              </w:rPr>
              <w:t>71 828</w:t>
            </w:r>
          </w:p>
        </w:tc>
        <w:tc>
          <w:tcPr>
            <w:tcW w:w="314" w:type="pct"/>
            <w:tcMar>
              <w:top w:w="15" w:type="dxa"/>
              <w:left w:w="15" w:type="dxa"/>
              <w:bottom w:w="0" w:type="dxa"/>
              <w:right w:w="15" w:type="dxa"/>
            </w:tcMar>
            <w:vAlign w:val="center"/>
            <w:hideMark/>
          </w:tcPr>
          <w:p w14:paraId="7B3BC5E2" w14:textId="77777777" w:rsidR="00300E49" w:rsidRDefault="00300E49">
            <w:pPr>
              <w:jc w:val="center"/>
              <w:rPr>
                <w:color w:val="000000"/>
                <w:sz w:val="20"/>
                <w:szCs w:val="20"/>
              </w:rPr>
            </w:pPr>
            <w:r>
              <w:rPr>
                <w:color w:val="000000"/>
                <w:sz w:val="20"/>
                <w:szCs w:val="20"/>
              </w:rPr>
              <w:t>71 492</w:t>
            </w:r>
          </w:p>
        </w:tc>
        <w:tc>
          <w:tcPr>
            <w:tcW w:w="314" w:type="pct"/>
            <w:tcMar>
              <w:top w:w="15" w:type="dxa"/>
              <w:left w:w="15" w:type="dxa"/>
              <w:bottom w:w="0" w:type="dxa"/>
              <w:right w:w="15" w:type="dxa"/>
            </w:tcMar>
            <w:vAlign w:val="center"/>
            <w:hideMark/>
          </w:tcPr>
          <w:p w14:paraId="3F23572D" w14:textId="77777777" w:rsidR="00300E49" w:rsidRDefault="00300E49">
            <w:pPr>
              <w:jc w:val="center"/>
              <w:rPr>
                <w:color w:val="000000"/>
                <w:sz w:val="20"/>
                <w:szCs w:val="20"/>
              </w:rPr>
            </w:pPr>
            <w:r>
              <w:rPr>
                <w:color w:val="000000"/>
                <w:sz w:val="20"/>
                <w:szCs w:val="20"/>
              </w:rPr>
              <w:t>71 156</w:t>
            </w:r>
          </w:p>
        </w:tc>
        <w:tc>
          <w:tcPr>
            <w:tcW w:w="335" w:type="pct"/>
            <w:tcMar>
              <w:top w:w="15" w:type="dxa"/>
              <w:left w:w="15" w:type="dxa"/>
              <w:bottom w:w="0" w:type="dxa"/>
              <w:right w:w="15" w:type="dxa"/>
            </w:tcMar>
            <w:vAlign w:val="center"/>
            <w:hideMark/>
          </w:tcPr>
          <w:p w14:paraId="49D43EBA" w14:textId="77777777" w:rsidR="00300E49" w:rsidRDefault="00300E49">
            <w:pPr>
              <w:jc w:val="center"/>
              <w:rPr>
                <w:color w:val="000000"/>
                <w:sz w:val="20"/>
                <w:szCs w:val="20"/>
              </w:rPr>
            </w:pPr>
            <w:r>
              <w:rPr>
                <w:color w:val="000000"/>
                <w:sz w:val="20"/>
                <w:szCs w:val="20"/>
              </w:rPr>
              <w:t>70 820</w:t>
            </w:r>
          </w:p>
        </w:tc>
        <w:tc>
          <w:tcPr>
            <w:tcW w:w="370" w:type="pct"/>
            <w:tcMar>
              <w:top w:w="15" w:type="dxa"/>
              <w:left w:w="15" w:type="dxa"/>
              <w:bottom w:w="0" w:type="dxa"/>
              <w:right w:w="15" w:type="dxa"/>
            </w:tcMar>
            <w:vAlign w:val="center"/>
            <w:hideMark/>
          </w:tcPr>
          <w:p w14:paraId="6E773631" w14:textId="77777777" w:rsidR="00300E49" w:rsidRDefault="00300E49">
            <w:pPr>
              <w:jc w:val="center"/>
              <w:rPr>
                <w:color w:val="000000"/>
                <w:sz w:val="20"/>
                <w:szCs w:val="20"/>
              </w:rPr>
            </w:pPr>
            <w:r>
              <w:rPr>
                <w:color w:val="000000"/>
                <w:sz w:val="20"/>
                <w:szCs w:val="20"/>
              </w:rPr>
              <w:t>70 450</w:t>
            </w:r>
          </w:p>
        </w:tc>
        <w:tc>
          <w:tcPr>
            <w:tcW w:w="332" w:type="pct"/>
            <w:tcMar>
              <w:top w:w="15" w:type="dxa"/>
              <w:left w:w="15" w:type="dxa"/>
              <w:bottom w:w="0" w:type="dxa"/>
              <w:right w:w="15" w:type="dxa"/>
            </w:tcMar>
            <w:vAlign w:val="center"/>
            <w:hideMark/>
          </w:tcPr>
          <w:p w14:paraId="6E66E0B9" w14:textId="77777777" w:rsidR="00300E49" w:rsidRDefault="00300E49">
            <w:pPr>
              <w:jc w:val="center"/>
              <w:rPr>
                <w:color w:val="000000"/>
                <w:sz w:val="20"/>
                <w:szCs w:val="20"/>
              </w:rPr>
            </w:pPr>
            <w:r>
              <w:rPr>
                <w:color w:val="000000"/>
                <w:sz w:val="20"/>
                <w:szCs w:val="20"/>
              </w:rPr>
              <w:t>63 201</w:t>
            </w:r>
          </w:p>
        </w:tc>
      </w:tr>
    </w:tbl>
    <w:p w14:paraId="26F7A9D6" w14:textId="41EED7A8" w:rsidR="00980D87" w:rsidRDefault="00300E49" w:rsidP="00B36625">
      <w:pPr>
        <w:pStyle w:val="a7"/>
      </w:pPr>
      <w:r w:rsidRPr="00187B90">
        <w:t xml:space="preserve"> </w:t>
      </w:r>
      <w:r w:rsidR="00A56D7E" w:rsidRPr="00187B90">
        <w:t>Сформированные на основании указанных выше данных перспективные балансы и мероприяти</w:t>
      </w:r>
      <w:r w:rsidR="00A56D7E">
        <w:t>я</w:t>
      </w:r>
      <w:r w:rsidR="00A56D7E" w:rsidRPr="00187B90">
        <w:t xml:space="preserve"> по строительству, реконструкции и модернизации объектов </w:t>
      </w:r>
      <w:r w:rsidR="00A56D7E">
        <w:t xml:space="preserve">централизованных систем </w:t>
      </w:r>
      <w:r w:rsidR="00A56D7E" w:rsidRPr="00214FFD">
        <w:t xml:space="preserve">водоснабжения </w:t>
      </w:r>
      <w:r w:rsidR="00404172">
        <w:t>м.о. «город Усолье-Сибирское»</w:t>
      </w:r>
      <w:r w:rsidR="001C32D3" w:rsidRPr="00214FFD">
        <w:t xml:space="preserve"> </w:t>
      </w:r>
      <w:r w:rsidR="00A56D7E" w:rsidRPr="00214FFD">
        <w:t>приведены</w:t>
      </w:r>
      <w:r w:rsidR="00A56D7E">
        <w:t xml:space="preserve"> ниже</w:t>
      </w:r>
      <w:r w:rsidR="00A56D7E" w:rsidRPr="00187B90">
        <w:t xml:space="preserve"> в </w:t>
      </w:r>
      <w:hyperlink w:anchor="_Баланс_водоснабжения_и" w:history="1">
        <w:r w:rsidR="006F1F47">
          <w:rPr>
            <w:rStyle w:val="aff7"/>
          </w:rPr>
          <w:t>р</w:t>
        </w:r>
        <w:r w:rsidR="00A56D7E" w:rsidRPr="00187B90">
          <w:rPr>
            <w:rStyle w:val="aff7"/>
          </w:rPr>
          <w:t>азделе 1.3</w:t>
        </w:r>
      </w:hyperlink>
      <w:r w:rsidR="00A56D7E" w:rsidRPr="00187B90">
        <w:t xml:space="preserve"> и </w:t>
      </w:r>
      <w:r w:rsidR="00A56D7E">
        <w:t xml:space="preserve">в </w:t>
      </w:r>
      <w:hyperlink w:anchor="_Предложения_по_строительству," w:history="1">
        <w:r w:rsidR="006F1F47">
          <w:rPr>
            <w:rStyle w:val="aff7"/>
          </w:rPr>
          <w:t>р</w:t>
        </w:r>
        <w:r w:rsidR="00A56D7E" w:rsidRPr="00187B90">
          <w:rPr>
            <w:rStyle w:val="aff7"/>
          </w:rPr>
          <w:t>азделе 1.4</w:t>
        </w:r>
      </w:hyperlink>
      <w:r w:rsidR="00A56D7E" w:rsidRPr="00A06D4F">
        <w:t xml:space="preserve"> </w:t>
      </w:r>
      <w:r w:rsidR="00A56D7E" w:rsidRPr="00187B90">
        <w:t>соответственно</w:t>
      </w:r>
      <w:r w:rsidR="00A56D7E">
        <w:t xml:space="preserve">, по централизованным системам водоотведения – в </w:t>
      </w:r>
      <w:hyperlink w:anchor="_Прогноз_объема_сточных" w:history="1">
        <w:r w:rsidR="006F1F47">
          <w:rPr>
            <w:rStyle w:val="aff7"/>
          </w:rPr>
          <w:t>р</w:t>
        </w:r>
        <w:r w:rsidR="00A56D7E" w:rsidRPr="00A06D4F">
          <w:rPr>
            <w:rStyle w:val="aff7"/>
          </w:rPr>
          <w:t>азделе 2.3</w:t>
        </w:r>
      </w:hyperlink>
      <w:r w:rsidR="00A56D7E">
        <w:t xml:space="preserve"> и в </w:t>
      </w:r>
      <w:hyperlink w:anchor="_Предложения_по_строительству,_1" w:history="1">
        <w:r w:rsidR="006F1F47">
          <w:rPr>
            <w:rStyle w:val="aff7"/>
          </w:rPr>
          <w:t>р</w:t>
        </w:r>
        <w:r w:rsidR="00A56D7E" w:rsidRPr="00A06D4F">
          <w:rPr>
            <w:rStyle w:val="aff7"/>
          </w:rPr>
          <w:t>азделе 2.4</w:t>
        </w:r>
      </w:hyperlink>
      <w:r w:rsidR="00A56D7E" w:rsidRPr="00A06D4F">
        <w:t xml:space="preserve"> </w:t>
      </w:r>
      <w:r w:rsidR="00A56D7E" w:rsidRPr="00187B90">
        <w:t>соответственно</w:t>
      </w:r>
      <w:r w:rsidR="00A56D7E">
        <w:t>.</w:t>
      </w:r>
    </w:p>
    <w:p w14:paraId="23D87A56" w14:textId="45A899CF" w:rsidR="00155222" w:rsidRDefault="00155222" w:rsidP="00155222">
      <w:pPr>
        <w:pStyle w:val="a7"/>
      </w:pPr>
      <w:r>
        <w:t>С целью обеспечения централизованным водоснабжением и водоотведением планируемых к строительству и (или) реконструкции объектов капитального строительства на территориях перспективной застройки и на реконструируемых территориях проанализирована утвержденная документация по проектам планировки территории м.о. «город Усолье-Сибирское», в рамках реализации которых предусматривается создание (реконструкция) объектов капитального строительства и их обеспечение централизованным водоснабжением и (или) водоотведением.</w:t>
      </w:r>
    </w:p>
    <w:p w14:paraId="39D46D96" w14:textId="054EC873" w:rsidR="00155222" w:rsidRDefault="00155222" w:rsidP="00155222">
      <w:pPr>
        <w:pStyle w:val="a7"/>
      </w:pPr>
      <w:r>
        <w:t>Сводные показатели по подключаемым к централизованным системам водоснабжения и (или) водоотведения расчетным перспективным нагрузкам м.о. «город Усолье-Сибирское» приведены в таблице 1.2.2.</w:t>
      </w:r>
    </w:p>
    <w:p w14:paraId="7E5E6019" w14:textId="1D73148F" w:rsidR="00155222" w:rsidRDefault="00155222" w:rsidP="00155222">
      <w:pPr>
        <w:pStyle w:val="a7"/>
        <w:spacing w:after="0"/>
        <w:ind w:firstLine="0"/>
        <w:rPr>
          <w:rFonts w:asciiTheme="minorHAnsi" w:eastAsia="Times New Roman" w:hAnsiTheme="minorHAnsi"/>
          <w:b/>
          <w:bCs/>
        </w:rPr>
      </w:pPr>
      <w:r w:rsidRPr="00155222">
        <w:rPr>
          <w:b/>
          <w:bCs/>
        </w:rPr>
        <w:t xml:space="preserve">Таблица </w:t>
      </w:r>
      <w:r w:rsidRPr="00155222">
        <w:rPr>
          <w:b/>
          <w:bCs/>
        </w:rPr>
        <w:fldChar w:fldCharType="begin"/>
      </w:r>
      <w:r w:rsidRPr="00155222">
        <w:rPr>
          <w:b/>
          <w:bCs/>
        </w:rPr>
        <w:instrText xml:space="preserve"> STYLEREF 2 \s </w:instrText>
      </w:r>
      <w:r w:rsidRPr="00155222">
        <w:rPr>
          <w:b/>
          <w:bCs/>
        </w:rPr>
        <w:fldChar w:fldCharType="separate"/>
      </w:r>
      <w:r w:rsidR="00304106">
        <w:rPr>
          <w:b/>
          <w:bCs/>
          <w:noProof/>
        </w:rPr>
        <w:t>1.2</w:t>
      </w:r>
      <w:r w:rsidRPr="00155222">
        <w:rPr>
          <w:b/>
          <w:bCs/>
          <w:noProof/>
        </w:rPr>
        <w:fldChar w:fldCharType="end"/>
      </w:r>
      <w:r w:rsidRPr="00155222">
        <w:rPr>
          <w:b/>
          <w:bCs/>
        </w:rPr>
        <w:t>.</w:t>
      </w:r>
      <w:r w:rsidRPr="00155222">
        <w:rPr>
          <w:b/>
          <w:bCs/>
        </w:rPr>
        <w:fldChar w:fldCharType="begin"/>
      </w:r>
      <w:r w:rsidRPr="00155222">
        <w:rPr>
          <w:b/>
          <w:bCs/>
        </w:rPr>
        <w:instrText xml:space="preserve"> SEQ Таблица \* ARABIC \s 2 </w:instrText>
      </w:r>
      <w:r w:rsidRPr="00155222">
        <w:rPr>
          <w:b/>
          <w:bCs/>
        </w:rPr>
        <w:fldChar w:fldCharType="separate"/>
      </w:r>
      <w:r w:rsidR="00304106">
        <w:rPr>
          <w:b/>
          <w:bCs/>
          <w:noProof/>
        </w:rPr>
        <w:t>2</w:t>
      </w:r>
      <w:r w:rsidRPr="00155222">
        <w:rPr>
          <w:b/>
          <w:bCs/>
          <w:noProof/>
        </w:rPr>
        <w:fldChar w:fldCharType="end"/>
      </w:r>
      <w:r w:rsidRPr="00155222">
        <w:rPr>
          <w:rFonts w:asciiTheme="minorHAnsi" w:eastAsia="Times New Roman" w:hAnsiTheme="minorHAnsi"/>
          <w:b/>
          <w:bCs/>
        </w:rPr>
        <w:t>.</w:t>
      </w:r>
      <w:r w:rsidRPr="00155222">
        <w:rPr>
          <w:b/>
          <w:bCs/>
        </w:rPr>
        <w:t xml:space="preserve"> </w:t>
      </w:r>
      <w:r w:rsidRPr="00155222">
        <w:rPr>
          <w:rFonts w:asciiTheme="minorHAnsi" w:eastAsia="Times New Roman" w:hAnsiTheme="minorHAnsi"/>
          <w:b/>
          <w:bCs/>
        </w:rPr>
        <w:t>Сводные показатели по подключаемым к централизованным системам водоснабжения и (или) водоотведения расчетным перспективным нагрузкам м.о. «город Усолье-Сибирское»</w:t>
      </w:r>
    </w:p>
    <w:tbl>
      <w:tblPr>
        <w:tblW w:w="0" w:type="auto"/>
        <w:tblCellMar>
          <w:left w:w="28" w:type="dxa"/>
          <w:right w:w="28" w:type="dxa"/>
        </w:tblCellMar>
        <w:tblLook w:val="04A0" w:firstRow="1" w:lastRow="0" w:firstColumn="1" w:lastColumn="0" w:noHBand="0" w:noVBand="1"/>
      </w:tblPr>
      <w:tblGrid>
        <w:gridCol w:w="331"/>
        <w:gridCol w:w="1848"/>
        <w:gridCol w:w="1407"/>
        <w:gridCol w:w="1824"/>
        <w:gridCol w:w="626"/>
        <w:gridCol w:w="626"/>
        <w:gridCol w:w="1410"/>
        <w:gridCol w:w="1556"/>
      </w:tblGrid>
      <w:tr w:rsidR="00155222" w14:paraId="7FAF8E2B" w14:textId="77777777" w:rsidTr="0044339E">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5998BBB" w14:textId="77777777" w:rsidR="00155222" w:rsidRDefault="00155222">
            <w:pPr>
              <w:jc w:val="center"/>
              <w:rPr>
                <w:b/>
                <w:bCs/>
                <w:color w:val="000000"/>
                <w:sz w:val="16"/>
                <w:szCs w:val="16"/>
              </w:rPr>
            </w:pPr>
            <w:r>
              <w:rPr>
                <w:b/>
                <w:bCs/>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E924718" w14:textId="77777777" w:rsidR="00155222" w:rsidRDefault="00155222">
            <w:pPr>
              <w:jc w:val="center"/>
              <w:rPr>
                <w:b/>
                <w:bCs/>
                <w:color w:val="000000"/>
                <w:sz w:val="16"/>
                <w:szCs w:val="16"/>
              </w:rPr>
            </w:pPr>
            <w:r>
              <w:rPr>
                <w:b/>
                <w:bCs/>
                <w:color w:val="000000"/>
                <w:sz w:val="16"/>
                <w:szCs w:val="16"/>
              </w:rPr>
              <w:t>Наименование планируемой застройки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CBE4C77" w14:textId="77777777" w:rsidR="00155222" w:rsidRDefault="00155222">
            <w:pPr>
              <w:jc w:val="center"/>
              <w:rPr>
                <w:b/>
                <w:bCs/>
                <w:color w:val="000000"/>
                <w:sz w:val="16"/>
                <w:szCs w:val="16"/>
              </w:rPr>
            </w:pPr>
            <w:r>
              <w:rPr>
                <w:b/>
                <w:bCs/>
                <w:color w:val="000000"/>
                <w:sz w:val="16"/>
                <w:szCs w:val="16"/>
              </w:rPr>
              <w:t>Реквизиты документа, утверждающего техническую документацию</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886F09" w14:textId="77777777" w:rsidR="00155222" w:rsidRDefault="00155222">
            <w:pPr>
              <w:jc w:val="center"/>
              <w:rPr>
                <w:b/>
                <w:bCs/>
                <w:color w:val="000000"/>
                <w:sz w:val="16"/>
                <w:szCs w:val="16"/>
              </w:rPr>
            </w:pPr>
            <w:r>
              <w:rPr>
                <w:b/>
                <w:bCs/>
                <w:color w:val="000000"/>
                <w:sz w:val="16"/>
                <w:szCs w:val="16"/>
              </w:rPr>
              <w:t>Перечень обеспечиваемых централизованным водоснабжением и (или) водоотведением объектов капитального строительства</w:t>
            </w:r>
          </w:p>
        </w:tc>
        <w:tc>
          <w:tcPr>
            <w:tcW w:w="0" w:type="auto"/>
            <w:gridSpan w:val="2"/>
            <w:tcBorders>
              <w:top w:val="single" w:sz="4" w:space="0" w:color="auto"/>
              <w:left w:val="nil"/>
              <w:bottom w:val="single" w:sz="4" w:space="0" w:color="auto"/>
              <w:right w:val="single" w:sz="4" w:space="0" w:color="000000"/>
            </w:tcBorders>
            <w:shd w:val="clear" w:color="000000" w:fill="BFBFBF"/>
            <w:vAlign w:val="center"/>
            <w:hideMark/>
          </w:tcPr>
          <w:p w14:paraId="2C188536" w14:textId="77777777" w:rsidR="00155222" w:rsidRDefault="00155222">
            <w:pPr>
              <w:jc w:val="center"/>
              <w:rPr>
                <w:b/>
                <w:bCs/>
                <w:color w:val="000000"/>
                <w:sz w:val="16"/>
                <w:szCs w:val="16"/>
              </w:rPr>
            </w:pPr>
            <w:r>
              <w:rPr>
                <w:b/>
                <w:bCs/>
                <w:color w:val="000000"/>
                <w:sz w:val="16"/>
                <w:szCs w:val="16"/>
              </w:rPr>
              <w:t>Параметры перспективной нагрузки, м³/сут</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43BB3365" w14:textId="77777777" w:rsidR="00155222" w:rsidRDefault="00155222">
            <w:pPr>
              <w:jc w:val="center"/>
              <w:rPr>
                <w:b/>
                <w:bCs/>
                <w:color w:val="000000"/>
                <w:sz w:val="16"/>
                <w:szCs w:val="16"/>
              </w:rPr>
            </w:pPr>
            <w:r>
              <w:rPr>
                <w:b/>
                <w:bCs/>
                <w:color w:val="000000"/>
                <w:sz w:val="16"/>
                <w:szCs w:val="16"/>
              </w:rPr>
              <w:t>Мероприятия по обеспечению услугами водоснабжения и водоотведения</w:t>
            </w:r>
          </w:p>
        </w:tc>
      </w:tr>
      <w:tr w:rsidR="00155222" w14:paraId="35ADB997" w14:textId="77777777" w:rsidTr="0044339E">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DF7B8" w14:textId="77777777" w:rsidR="00155222" w:rsidRDefault="00155222">
            <w:pPr>
              <w:rPr>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4F722" w14:textId="77777777" w:rsidR="00155222" w:rsidRDefault="00155222">
            <w:pPr>
              <w:rPr>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98A0D" w14:textId="77777777" w:rsidR="00155222" w:rsidRDefault="00155222">
            <w:pPr>
              <w:rPr>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1DF21" w14:textId="77777777" w:rsidR="00155222" w:rsidRDefault="00155222">
            <w:pPr>
              <w:rPr>
                <w:b/>
                <w:bCs/>
                <w:color w:val="000000"/>
                <w:sz w:val="16"/>
                <w:szCs w:val="16"/>
              </w:rPr>
            </w:pPr>
          </w:p>
        </w:tc>
        <w:tc>
          <w:tcPr>
            <w:tcW w:w="0" w:type="auto"/>
            <w:tcBorders>
              <w:top w:val="nil"/>
              <w:left w:val="nil"/>
              <w:bottom w:val="single" w:sz="4" w:space="0" w:color="auto"/>
              <w:right w:val="single" w:sz="4" w:space="0" w:color="auto"/>
            </w:tcBorders>
            <w:shd w:val="clear" w:color="000000" w:fill="BFBFBF"/>
            <w:textDirection w:val="btLr"/>
            <w:vAlign w:val="center"/>
            <w:hideMark/>
          </w:tcPr>
          <w:p w14:paraId="0E99B6A1" w14:textId="77777777" w:rsidR="00155222" w:rsidRDefault="00155222">
            <w:pPr>
              <w:jc w:val="center"/>
              <w:rPr>
                <w:b/>
                <w:bCs/>
                <w:color w:val="000000"/>
                <w:sz w:val="16"/>
                <w:szCs w:val="16"/>
              </w:rPr>
            </w:pPr>
            <w:r>
              <w:rPr>
                <w:b/>
                <w:bCs/>
                <w:color w:val="000000"/>
                <w:sz w:val="16"/>
                <w:szCs w:val="16"/>
              </w:rPr>
              <w:t>Питьевая вода</w:t>
            </w:r>
          </w:p>
        </w:tc>
        <w:tc>
          <w:tcPr>
            <w:tcW w:w="0" w:type="auto"/>
            <w:tcBorders>
              <w:top w:val="nil"/>
              <w:left w:val="nil"/>
              <w:bottom w:val="single" w:sz="4" w:space="0" w:color="auto"/>
              <w:right w:val="single" w:sz="4" w:space="0" w:color="auto"/>
            </w:tcBorders>
            <w:shd w:val="clear" w:color="000000" w:fill="BFBFBF"/>
            <w:textDirection w:val="btLr"/>
            <w:vAlign w:val="center"/>
            <w:hideMark/>
          </w:tcPr>
          <w:p w14:paraId="39FFF676" w14:textId="77777777" w:rsidR="00155222" w:rsidRDefault="00155222">
            <w:pPr>
              <w:jc w:val="center"/>
              <w:rPr>
                <w:b/>
                <w:bCs/>
                <w:color w:val="000000"/>
                <w:sz w:val="16"/>
                <w:szCs w:val="16"/>
              </w:rPr>
            </w:pPr>
            <w:r>
              <w:rPr>
                <w:b/>
                <w:bCs/>
                <w:color w:val="000000"/>
                <w:sz w:val="16"/>
                <w:szCs w:val="16"/>
              </w:rPr>
              <w:t xml:space="preserve">Сточные </w:t>
            </w:r>
            <w:r>
              <w:rPr>
                <w:b/>
                <w:bCs/>
                <w:color w:val="000000"/>
                <w:sz w:val="16"/>
                <w:szCs w:val="16"/>
              </w:rPr>
              <w:br/>
              <w:t>воды</w:t>
            </w:r>
          </w:p>
        </w:tc>
        <w:tc>
          <w:tcPr>
            <w:tcW w:w="0" w:type="auto"/>
            <w:tcBorders>
              <w:top w:val="nil"/>
              <w:left w:val="nil"/>
              <w:bottom w:val="single" w:sz="4" w:space="0" w:color="auto"/>
              <w:right w:val="single" w:sz="4" w:space="0" w:color="auto"/>
            </w:tcBorders>
            <w:shd w:val="clear" w:color="000000" w:fill="BFBFBF"/>
            <w:textDirection w:val="btLr"/>
            <w:vAlign w:val="center"/>
            <w:hideMark/>
          </w:tcPr>
          <w:p w14:paraId="2B9EDAA5" w14:textId="77777777" w:rsidR="00155222" w:rsidRDefault="00155222">
            <w:pPr>
              <w:jc w:val="center"/>
              <w:rPr>
                <w:b/>
                <w:bCs/>
                <w:color w:val="000000"/>
                <w:sz w:val="16"/>
                <w:szCs w:val="16"/>
              </w:rPr>
            </w:pPr>
            <w:r>
              <w:rPr>
                <w:b/>
                <w:bCs/>
                <w:color w:val="000000"/>
                <w:sz w:val="16"/>
                <w:szCs w:val="16"/>
              </w:rPr>
              <w:t>Холодная вода</w:t>
            </w:r>
          </w:p>
        </w:tc>
        <w:tc>
          <w:tcPr>
            <w:tcW w:w="0" w:type="auto"/>
            <w:tcBorders>
              <w:top w:val="nil"/>
              <w:left w:val="nil"/>
              <w:bottom w:val="single" w:sz="4" w:space="0" w:color="auto"/>
              <w:right w:val="single" w:sz="4" w:space="0" w:color="auto"/>
            </w:tcBorders>
            <w:shd w:val="clear" w:color="000000" w:fill="BFBFBF"/>
            <w:textDirection w:val="btLr"/>
            <w:vAlign w:val="center"/>
            <w:hideMark/>
          </w:tcPr>
          <w:p w14:paraId="0836B440" w14:textId="77777777" w:rsidR="00155222" w:rsidRDefault="00155222">
            <w:pPr>
              <w:jc w:val="center"/>
              <w:rPr>
                <w:b/>
                <w:bCs/>
                <w:color w:val="000000"/>
                <w:sz w:val="16"/>
                <w:szCs w:val="16"/>
              </w:rPr>
            </w:pPr>
            <w:r>
              <w:rPr>
                <w:b/>
                <w:bCs/>
                <w:color w:val="000000"/>
                <w:sz w:val="16"/>
                <w:szCs w:val="16"/>
              </w:rPr>
              <w:t>Сточные воды</w:t>
            </w:r>
          </w:p>
        </w:tc>
      </w:tr>
      <w:tr w:rsidR="00155222" w14:paraId="4AA7E66E" w14:textId="77777777" w:rsidTr="0044339E">
        <w:trPr>
          <w:trHeight w:val="20"/>
        </w:trPr>
        <w:tc>
          <w:tcPr>
            <w:tcW w:w="0" w:type="auto"/>
            <w:tcBorders>
              <w:top w:val="nil"/>
              <w:left w:val="single" w:sz="4" w:space="0" w:color="auto"/>
              <w:bottom w:val="single" w:sz="4" w:space="0" w:color="auto"/>
              <w:right w:val="single" w:sz="4" w:space="0" w:color="auto"/>
            </w:tcBorders>
            <w:vAlign w:val="center"/>
            <w:hideMark/>
          </w:tcPr>
          <w:p w14:paraId="64B5B47D" w14:textId="77777777" w:rsidR="00155222" w:rsidRDefault="00155222">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vAlign w:val="center"/>
            <w:hideMark/>
          </w:tcPr>
          <w:p w14:paraId="29DA0910" w14:textId="77777777" w:rsidR="00155222" w:rsidRDefault="00155222">
            <w:pPr>
              <w:jc w:val="center"/>
              <w:rPr>
                <w:color w:val="000000"/>
                <w:sz w:val="16"/>
                <w:szCs w:val="16"/>
              </w:rPr>
            </w:pPr>
            <w:r>
              <w:rPr>
                <w:color w:val="000000"/>
                <w:sz w:val="16"/>
                <w:szCs w:val="16"/>
              </w:rPr>
              <w:t>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0" w:type="auto"/>
            <w:tcBorders>
              <w:top w:val="nil"/>
              <w:left w:val="nil"/>
              <w:bottom w:val="single" w:sz="4" w:space="0" w:color="auto"/>
              <w:right w:val="single" w:sz="4" w:space="0" w:color="auto"/>
            </w:tcBorders>
            <w:vAlign w:val="center"/>
            <w:hideMark/>
          </w:tcPr>
          <w:p w14:paraId="2C9A62A3" w14:textId="77777777" w:rsidR="00155222" w:rsidRDefault="00155222">
            <w:pPr>
              <w:jc w:val="center"/>
              <w:rPr>
                <w:color w:val="000000"/>
                <w:sz w:val="16"/>
                <w:szCs w:val="16"/>
              </w:rPr>
            </w:pPr>
            <w:r>
              <w:rPr>
                <w:color w:val="000000"/>
                <w:sz w:val="16"/>
                <w:szCs w:val="16"/>
              </w:rPr>
              <w:t>Постановление администрации г. Усолье-Сибирское от 28.02.2023 № 417-па</w:t>
            </w:r>
          </w:p>
        </w:tc>
        <w:tc>
          <w:tcPr>
            <w:tcW w:w="0" w:type="auto"/>
            <w:tcBorders>
              <w:top w:val="nil"/>
              <w:left w:val="nil"/>
              <w:bottom w:val="single" w:sz="4" w:space="0" w:color="auto"/>
              <w:right w:val="single" w:sz="4" w:space="0" w:color="auto"/>
            </w:tcBorders>
            <w:vAlign w:val="center"/>
            <w:hideMark/>
          </w:tcPr>
          <w:p w14:paraId="39C6C70E" w14:textId="77777777" w:rsidR="00155222" w:rsidRDefault="00155222">
            <w:pPr>
              <w:jc w:val="center"/>
              <w:rPr>
                <w:color w:val="000000"/>
                <w:sz w:val="16"/>
                <w:szCs w:val="16"/>
              </w:rPr>
            </w:pPr>
            <w:r>
              <w:rPr>
                <w:color w:val="000000"/>
                <w:sz w:val="16"/>
                <w:szCs w:val="16"/>
              </w:rPr>
              <w:t xml:space="preserve">Обеспечение малоэтажной жилой застройки, общественно-деловой и социальной застройки </w:t>
            </w:r>
          </w:p>
        </w:tc>
        <w:tc>
          <w:tcPr>
            <w:tcW w:w="0" w:type="auto"/>
            <w:tcBorders>
              <w:top w:val="nil"/>
              <w:left w:val="nil"/>
              <w:bottom w:val="single" w:sz="4" w:space="0" w:color="auto"/>
              <w:right w:val="single" w:sz="4" w:space="0" w:color="auto"/>
            </w:tcBorders>
            <w:vAlign w:val="center"/>
            <w:hideMark/>
          </w:tcPr>
          <w:p w14:paraId="19CF34A3" w14:textId="77777777" w:rsidR="00155222" w:rsidRDefault="00155222">
            <w:pPr>
              <w:jc w:val="center"/>
              <w:rPr>
                <w:color w:val="000000"/>
                <w:sz w:val="16"/>
                <w:szCs w:val="16"/>
              </w:rPr>
            </w:pPr>
            <w:r>
              <w:rPr>
                <w:color w:val="000000"/>
                <w:sz w:val="16"/>
                <w:szCs w:val="16"/>
              </w:rPr>
              <w:t>22</w:t>
            </w:r>
          </w:p>
        </w:tc>
        <w:tc>
          <w:tcPr>
            <w:tcW w:w="0" w:type="auto"/>
            <w:tcBorders>
              <w:top w:val="nil"/>
              <w:left w:val="nil"/>
              <w:bottom w:val="single" w:sz="4" w:space="0" w:color="auto"/>
              <w:right w:val="single" w:sz="4" w:space="0" w:color="auto"/>
            </w:tcBorders>
            <w:vAlign w:val="center"/>
            <w:hideMark/>
          </w:tcPr>
          <w:p w14:paraId="3D230ECE" w14:textId="77777777" w:rsidR="00155222" w:rsidRDefault="00155222">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vAlign w:val="center"/>
            <w:hideMark/>
          </w:tcPr>
          <w:p w14:paraId="04FBDA84" w14:textId="77777777" w:rsidR="00155222" w:rsidRDefault="00155222">
            <w:pPr>
              <w:jc w:val="center"/>
              <w:rPr>
                <w:color w:val="000000"/>
                <w:sz w:val="16"/>
                <w:szCs w:val="16"/>
              </w:rPr>
            </w:pPr>
            <w:r>
              <w:rPr>
                <w:color w:val="000000"/>
                <w:sz w:val="16"/>
                <w:szCs w:val="16"/>
              </w:rPr>
              <w:t>Строительство водопроводных сетей L~590 м, D50-100 мм с подключением к ТЗ ВС г. Усолье-Сибирское</w:t>
            </w:r>
          </w:p>
        </w:tc>
        <w:tc>
          <w:tcPr>
            <w:tcW w:w="0" w:type="auto"/>
            <w:tcBorders>
              <w:top w:val="nil"/>
              <w:left w:val="nil"/>
              <w:bottom w:val="single" w:sz="4" w:space="0" w:color="auto"/>
              <w:right w:val="single" w:sz="4" w:space="0" w:color="auto"/>
            </w:tcBorders>
            <w:vAlign w:val="center"/>
            <w:hideMark/>
          </w:tcPr>
          <w:p w14:paraId="4CFAC016" w14:textId="0192283F" w:rsidR="00155222" w:rsidRDefault="00155222">
            <w:pPr>
              <w:jc w:val="center"/>
              <w:rPr>
                <w:color w:val="000000"/>
                <w:sz w:val="16"/>
                <w:szCs w:val="16"/>
              </w:rPr>
            </w:pPr>
            <w:r>
              <w:rPr>
                <w:color w:val="000000"/>
                <w:sz w:val="16"/>
                <w:szCs w:val="16"/>
              </w:rPr>
              <w:t xml:space="preserve">Строительство </w:t>
            </w:r>
            <w:r w:rsidR="00300E49" w:rsidRPr="00B01FD6">
              <w:rPr>
                <w:color w:val="000000"/>
                <w:sz w:val="16"/>
                <w:szCs w:val="16"/>
              </w:rPr>
              <w:t>канализационных</w:t>
            </w:r>
            <w:r>
              <w:rPr>
                <w:color w:val="000000"/>
                <w:sz w:val="16"/>
                <w:szCs w:val="16"/>
              </w:rPr>
              <w:t xml:space="preserve"> сетей L~130 м, D150-200 мм с подключением к ТЗ ВО г. Усолье-Сибирское</w:t>
            </w:r>
          </w:p>
        </w:tc>
      </w:tr>
      <w:tr w:rsidR="00155222" w14:paraId="2842910E" w14:textId="77777777" w:rsidTr="0044339E">
        <w:trPr>
          <w:trHeight w:val="20"/>
        </w:trPr>
        <w:tc>
          <w:tcPr>
            <w:tcW w:w="0" w:type="auto"/>
            <w:tcBorders>
              <w:top w:val="nil"/>
              <w:left w:val="single" w:sz="4" w:space="0" w:color="auto"/>
              <w:bottom w:val="single" w:sz="4" w:space="0" w:color="auto"/>
              <w:right w:val="single" w:sz="4" w:space="0" w:color="auto"/>
            </w:tcBorders>
            <w:vAlign w:val="center"/>
            <w:hideMark/>
          </w:tcPr>
          <w:p w14:paraId="263FED05" w14:textId="77777777" w:rsidR="00155222" w:rsidRDefault="00155222">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vAlign w:val="center"/>
            <w:hideMark/>
          </w:tcPr>
          <w:p w14:paraId="7D74913C" w14:textId="77777777" w:rsidR="00155222" w:rsidRDefault="00155222">
            <w:pPr>
              <w:jc w:val="center"/>
              <w:rPr>
                <w:color w:val="000000"/>
                <w:sz w:val="16"/>
                <w:szCs w:val="16"/>
              </w:rPr>
            </w:pPr>
            <w:r>
              <w:rPr>
                <w:color w:val="000000"/>
                <w:sz w:val="16"/>
                <w:szCs w:val="16"/>
              </w:rPr>
              <w:t xml:space="preserve">Проект планировки территории и проект межевания территории в городе Усолье-Сибирское (в границах улиц Коростова, Сеченова, Ватутина, Стопани), в отношении которой принято решение о </w:t>
            </w:r>
            <w:r>
              <w:rPr>
                <w:color w:val="000000"/>
                <w:sz w:val="16"/>
                <w:szCs w:val="16"/>
              </w:rPr>
              <w:lastRenderedPageBreak/>
              <w:t>комплексном развитии территории жилой застройки</w:t>
            </w:r>
          </w:p>
        </w:tc>
        <w:tc>
          <w:tcPr>
            <w:tcW w:w="0" w:type="auto"/>
            <w:tcBorders>
              <w:top w:val="nil"/>
              <w:left w:val="nil"/>
              <w:bottom w:val="single" w:sz="4" w:space="0" w:color="auto"/>
              <w:right w:val="single" w:sz="4" w:space="0" w:color="auto"/>
            </w:tcBorders>
            <w:vAlign w:val="center"/>
            <w:hideMark/>
          </w:tcPr>
          <w:p w14:paraId="7BF4A261" w14:textId="77777777" w:rsidR="00155222" w:rsidRDefault="00155222">
            <w:pPr>
              <w:jc w:val="center"/>
              <w:rPr>
                <w:color w:val="000000"/>
                <w:sz w:val="16"/>
                <w:szCs w:val="16"/>
              </w:rPr>
            </w:pPr>
            <w:r>
              <w:rPr>
                <w:color w:val="000000"/>
                <w:sz w:val="16"/>
                <w:szCs w:val="16"/>
              </w:rPr>
              <w:lastRenderedPageBreak/>
              <w:t>Постановление администрации г. Усолье-Сибирское от 22.10.2021 № 2192-па</w:t>
            </w:r>
          </w:p>
        </w:tc>
        <w:tc>
          <w:tcPr>
            <w:tcW w:w="0" w:type="auto"/>
            <w:tcBorders>
              <w:top w:val="nil"/>
              <w:left w:val="nil"/>
              <w:bottom w:val="single" w:sz="4" w:space="0" w:color="auto"/>
              <w:right w:val="single" w:sz="4" w:space="0" w:color="auto"/>
            </w:tcBorders>
            <w:vAlign w:val="center"/>
            <w:hideMark/>
          </w:tcPr>
          <w:p w14:paraId="73065F8B" w14:textId="77777777" w:rsidR="00155222" w:rsidRDefault="00155222">
            <w:pPr>
              <w:jc w:val="center"/>
              <w:rPr>
                <w:color w:val="000000"/>
                <w:sz w:val="16"/>
                <w:szCs w:val="16"/>
              </w:rPr>
            </w:pPr>
            <w:r>
              <w:rPr>
                <w:color w:val="000000"/>
                <w:sz w:val="16"/>
                <w:szCs w:val="16"/>
              </w:rPr>
              <w:t>Обеспечение малоэтажной жилой, общественно-деловой и социальной застройки в северном и южном жилом квартале</w:t>
            </w:r>
          </w:p>
        </w:tc>
        <w:tc>
          <w:tcPr>
            <w:tcW w:w="0" w:type="auto"/>
            <w:tcBorders>
              <w:top w:val="nil"/>
              <w:left w:val="nil"/>
              <w:bottom w:val="single" w:sz="4" w:space="0" w:color="auto"/>
              <w:right w:val="single" w:sz="4" w:space="0" w:color="auto"/>
            </w:tcBorders>
            <w:vAlign w:val="center"/>
            <w:hideMark/>
          </w:tcPr>
          <w:p w14:paraId="568C3E85" w14:textId="77777777" w:rsidR="00155222" w:rsidRDefault="00155222">
            <w:pPr>
              <w:jc w:val="center"/>
              <w:rPr>
                <w:color w:val="000000"/>
                <w:sz w:val="16"/>
                <w:szCs w:val="16"/>
              </w:rPr>
            </w:pPr>
            <w:r>
              <w:rPr>
                <w:color w:val="000000"/>
                <w:sz w:val="16"/>
                <w:szCs w:val="16"/>
              </w:rPr>
              <w:t>703,13</w:t>
            </w:r>
          </w:p>
        </w:tc>
        <w:tc>
          <w:tcPr>
            <w:tcW w:w="0" w:type="auto"/>
            <w:tcBorders>
              <w:top w:val="nil"/>
              <w:left w:val="nil"/>
              <w:bottom w:val="single" w:sz="4" w:space="0" w:color="auto"/>
              <w:right w:val="single" w:sz="4" w:space="0" w:color="auto"/>
            </w:tcBorders>
            <w:vAlign w:val="center"/>
            <w:hideMark/>
          </w:tcPr>
          <w:p w14:paraId="5D476B3A" w14:textId="77777777" w:rsidR="00155222" w:rsidRDefault="00155222">
            <w:pPr>
              <w:jc w:val="center"/>
              <w:rPr>
                <w:color w:val="000000"/>
                <w:sz w:val="16"/>
                <w:szCs w:val="16"/>
              </w:rPr>
            </w:pPr>
            <w:r>
              <w:rPr>
                <w:color w:val="000000"/>
                <w:sz w:val="16"/>
                <w:szCs w:val="16"/>
              </w:rPr>
              <w:t>578,13</w:t>
            </w:r>
          </w:p>
        </w:tc>
        <w:tc>
          <w:tcPr>
            <w:tcW w:w="0" w:type="auto"/>
            <w:tcBorders>
              <w:top w:val="nil"/>
              <w:left w:val="nil"/>
              <w:bottom w:val="single" w:sz="4" w:space="0" w:color="auto"/>
              <w:right w:val="single" w:sz="4" w:space="0" w:color="auto"/>
            </w:tcBorders>
            <w:vAlign w:val="center"/>
            <w:hideMark/>
          </w:tcPr>
          <w:p w14:paraId="17E97407" w14:textId="77777777" w:rsidR="00155222" w:rsidRDefault="00155222">
            <w:pPr>
              <w:jc w:val="center"/>
              <w:rPr>
                <w:color w:val="000000"/>
                <w:sz w:val="16"/>
                <w:szCs w:val="16"/>
              </w:rPr>
            </w:pPr>
            <w:r>
              <w:rPr>
                <w:color w:val="000000"/>
                <w:sz w:val="16"/>
                <w:szCs w:val="16"/>
              </w:rPr>
              <w:t>Подключение к существующим сетям в районе ул. Коростова и ул. Стопани к ТЗ ВС г. Усолье-Сибирское</w:t>
            </w:r>
          </w:p>
        </w:tc>
        <w:tc>
          <w:tcPr>
            <w:tcW w:w="0" w:type="auto"/>
            <w:tcBorders>
              <w:top w:val="nil"/>
              <w:left w:val="nil"/>
              <w:bottom w:val="single" w:sz="4" w:space="0" w:color="auto"/>
              <w:right w:val="single" w:sz="4" w:space="0" w:color="auto"/>
            </w:tcBorders>
            <w:vAlign w:val="center"/>
            <w:hideMark/>
          </w:tcPr>
          <w:p w14:paraId="7214EFDB" w14:textId="77777777" w:rsidR="00155222" w:rsidRDefault="00155222">
            <w:pPr>
              <w:jc w:val="center"/>
              <w:rPr>
                <w:color w:val="000000"/>
                <w:sz w:val="16"/>
                <w:szCs w:val="16"/>
              </w:rPr>
            </w:pPr>
            <w:r>
              <w:rPr>
                <w:color w:val="000000"/>
                <w:sz w:val="16"/>
                <w:szCs w:val="16"/>
              </w:rPr>
              <w:t>Подключение к существующему коллектору по ул. Сеченова к ТЗ ВО г. Усолье-Сибирское</w:t>
            </w:r>
          </w:p>
        </w:tc>
      </w:tr>
    </w:tbl>
    <w:p w14:paraId="7C20F37F" w14:textId="072CF594" w:rsidR="00266093" w:rsidRDefault="00585015" w:rsidP="00BD0509">
      <w:pPr>
        <w:pStyle w:val="a7"/>
        <w:spacing w:after="0"/>
      </w:pPr>
      <w:r>
        <w:t>Перечень строящихся объектов капитального строительства на территории м.о. «город Усолье-Сибирское» и планируемых к подключению к системам ЦС ХВС и ЦС ВО приведен в таблице 1.2.3.</w:t>
      </w:r>
    </w:p>
    <w:p w14:paraId="7FD05A69" w14:textId="12AA5A3E" w:rsidR="00585015" w:rsidRPr="00585015" w:rsidRDefault="00585015" w:rsidP="00585015">
      <w:pPr>
        <w:pStyle w:val="a7"/>
        <w:spacing w:after="0"/>
        <w:ind w:firstLine="0"/>
        <w:rPr>
          <w:b/>
          <w:bCs/>
        </w:rPr>
      </w:pPr>
      <w:r w:rsidRPr="00585015">
        <w:rPr>
          <w:b/>
          <w:bCs/>
        </w:rPr>
        <w:t xml:space="preserve">Таблица </w:t>
      </w:r>
      <w:r w:rsidRPr="00585015">
        <w:rPr>
          <w:b/>
          <w:bCs/>
        </w:rPr>
        <w:fldChar w:fldCharType="begin"/>
      </w:r>
      <w:r w:rsidRPr="00585015">
        <w:rPr>
          <w:b/>
          <w:bCs/>
        </w:rPr>
        <w:instrText xml:space="preserve"> STYLEREF 2 \s </w:instrText>
      </w:r>
      <w:r w:rsidRPr="00585015">
        <w:rPr>
          <w:b/>
          <w:bCs/>
        </w:rPr>
        <w:fldChar w:fldCharType="separate"/>
      </w:r>
      <w:r w:rsidR="00304106">
        <w:rPr>
          <w:b/>
          <w:bCs/>
          <w:noProof/>
        </w:rPr>
        <w:t>1.2</w:t>
      </w:r>
      <w:r w:rsidRPr="00585015">
        <w:rPr>
          <w:b/>
          <w:bCs/>
          <w:noProof/>
        </w:rPr>
        <w:fldChar w:fldCharType="end"/>
      </w:r>
      <w:r w:rsidRPr="00585015">
        <w:rPr>
          <w:b/>
          <w:bCs/>
        </w:rPr>
        <w:t>.</w:t>
      </w:r>
      <w:r w:rsidRPr="00585015">
        <w:rPr>
          <w:b/>
          <w:bCs/>
        </w:rPr>
        <w:fldChar w:fldCharType="begin"/>
      </w:r>
      <w:r w:rsidRPr="00585015">
        <w:rPr>
          <w:b/>
          <w:bCs/>
        </w:rPr>
        <w:instrText xml:space="preserve"> SEQ Таблица \* ARABIC \s 2 </w:instrText>
      </w:r>
      <w:r w:rsidRPr="00585015">
        <w:rPr>
          <w:b/>
          <w:bCs/>
        </w:rPr>
        <w:fldChar w:fldCharType="separate"/>
      </w:r>
      <w:r w:rsidR="00304106">
        <w:rPr>
          <w:b/>
          <w:bCs/>
          <w:noProof/>
        </w:rPr>
        <w:t>3</w:t>
      </w:r>
      <w:r w:rsidRPr="00585015">
        <w:rPr>
          <w:b/>
          <w:bCs/>
          <w:noProof/>
        </w:rPr>
        <w:fldChar w:fldCharType="end"/>
      </w:r>
      <w:r w:rsidRPr="00585015">
        <w:rPr>
          <w:rFonts w:asciiTheme="minorHAnsi" w:eastAsia="Times New Roman" w:hAnsiTheme="minorHAnsi"/>
          <w:b/>
          <w:bCs/>
        </w:rPr>
        <w:t>.</w:t>
      </w:r>
      <w:r w:rsidRPr="00585015">
        <w:rPr>
          <w:b/>
          <w:bCs/>
        </w:rPr>
        <w:t xml:space="preserve"> Перечень строящихся объектов капитального строительства на территории м.о. «город Усолье-Сибирское» и планируемых к подключению к системам ЦС ХВС и ЦС ВО</w:t>
      </w:r>
    </w:p>
    <w:tbl>
      <w:tblPr>
        <w:tblW w:w="5000" w:type="pct"/>
        <w:tblLook w:val="04A0" w:firstRow="1" w:lastRow="0" w:firstColumn="1" w:lastColumn="0" w:noHBand="0" w:noVBand="1"/>
      </w:tblPr>
      <w:tblGrid>
        <w:gridCol w:w="682"/>
        <w:gridCol w:w="2440"/>
        <w:gridCol w:w="2224"/>
        <w:gridCol w:w="2347"/>
        <w:gridCol w:w="1935"/>
      </w:tblGrid>
      <w:tr w:rsidR="005C4D26" w14:paraId="050216BB" w14:textId="77777777" w:rsidTr="005C4D26">
        <w:trPr>
          <w:trHeight w:val="20"/>
          <w:tblHeader/>
        </w:trPr>
        <w:tc>
          <w:tcPr>
            <w:tcW w:w="35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DA2B730" w14:textId="77777777" w:rsidR="005C4D26" w:rsidRDefault="005C4D26">
            <w:pPr>
              <w:jc w:val="center"/>
              <w:rPr>
                <w:b/>
                <w:bCs/>
                <w:color w:val="000000"/>
                <w:sz w:val="20"/>
                <w:szCs w:val="20"/>
              </w:rPr>
            </w:pPr>
            <w:r>
              <w:rPr>
                <w:b/>
                <w:bCs/>
                <w:color w:val="000000"/>
                <w:sz w:val="20"/>
                <w:szCs w:val="20"/>
              </w:rPr>
              <w:t>№ п.п.</w:t>
            </w:r>
          </w:p>
        </w:tc>
        <w:tc>
          <w:tcPr>
            <w:tcW w:w="1267" w:type="pct"/>
            <w:tcBorders>
              <w:top w:val="single" w:sz="4" w:space="0" w:color="auto"/>
              <w:left w:val="nil"/>
              <w:bottom w:val="single" w:sz="4" w:space="0" w:color="auto"/>
              <w:right w:val="single" w:sz="4" w:space="0" w:color="auto"/>
            </w:tcBorders>
            <w:shd w:val="clear" w:color="000000" w:fill="BFBFBF"/>
            <w:vAlign w:val="center"/>
            <w:hideMark/>
          </w:tcPr>
          <w:p w14:paraId="265A7010" w14:textId="77777777" w:rsidR="005C4D26" w:rsidRDefault="005C4D26">
            <w:pPr>
              <w:jc w:val="center"/>
              <w:rPr>
                <w:b/>
                <w:bCs/>
                <w:color w:val="000000"/>
                <w:sz w:val="20"/>
                <w:szCs w:val="20"/>
              </w:rPr>
            </w:pPr>
            <w:r>
              <w:rPr>
                <w:b/>
                <w:bCs/>
                <w:color w:val="000000"/>
                <w:sz w:val="20"/>
                <w:szCs w:val="20"/>
              </w:rPr>
              <w:t>Адрес объекта (земельного участка)</w:t>
            </w:r>
          </w:p>
        </w:tc>
        <w:tc>
          <w:tcPr>
            <w:tcW w:w="1155" w:type="pct"/>
            <w:tcBorders>
              <w:top w:val="single" w:sz="4" w:space="0" w:color="auto"/>
              <w:left w:val="nil"/>
              <w:bottom w:val="single" w:sz="4" w:space="0" w:color="auto"/>
              <w:right w:val="single" w:sz="4" w:space="0" w:color="auto"/>
            </w:tcBorders>
            <w:shd w:val="clear" w:color="000000" w:fill="BFBFBF"/>
            <w:vAlign w:val="center"/>
            <w:hideMark/>
          </w:tcPr>
          <w:p w14:paraId="7689D9D8" w14:textId="77777777" w:rsidR="005C4D26" w:rsidRDefault="005C4D26">
            <w:pPr>
              <w:jc w:val="center"/>
              <w:rPr>
                <w:b/>
                <w:bCs/>
                <w:color w:val="000000"/>
                <w:sz w:val="20"/>
                <w:szCs w:val="20"/>
              </w:rPr>
            </w:pPr>
            <w:r>
              <w:rPr>
                <w:b/>
                <w:bCs/>
                <w:color w:val="000000"/>
                <w:sz w:val="20"/>
                <w:szCs w:val="20"/>
              </w:rPr>
              <w:t>Кадастровый номер земельного участка</w:t>
            </w:r>
          </w:p>
        </w:tc>
        <w:tc>
          <w:tcPr>
            <w:tcW w:w="1219" w:type="pct"/>
            <w:tcBorders>
              <w:top w:val="single" w:sz="4" w:space="0" w:color="auto"/>
              <w:left w:val="nil"/>
              <w:bottom w:val="single" w:sz="4" w:space="0" w:color="auto"/>
              <w:right w:val="single" w:sz="4" w:space="0" w:color="auto"/>
            </w:tcBorders>
            <w:shd w:val="clear" w:color="000000" w:fill="BFBFBF"/>
            <w:vAlign w:val="center"/>
            <w:hideMark/>
          </w:tcPr>
          <w:p w14:paraId="217730FA" w14:textId="77777777" w:rsidR="005C4D26" w:rsidRDefault="005C4D26">
            <w:pPr>
              <w:jc w:val="center"/>
              <w:rPr>
                <w:b/>
                <w:bCs/>
                <w:color w:val="000000"/>
                <w:sz w:val="20"/>
                <w:szCs w:val="20"/>
              </w:rPr>
            </w:pPr>
            <w:r>
              <w:rPr>
                <w:b/>
                <w:bCs/>
                <w:color w:val="000000"/>
                <w:sz w:val="20"/>
                <w:szCs w:val="20"/>
              </w:rPr>
              <w:t>Наименование объекта</w:t>
            </w:r>
          </w:p>
        </w:tc>
        <w:tc>
          <w:tcPr>
            <w:tcW w:w="1005" w:type="pct"/>
            <w:tcBorders>
              <w:top w:val="single" w:sz="4" w:space="0" w:color="auto"/>
              <w:left w:val="nil"/>
              <w:bottom w:val="single" w:sz="4" w:space="0" w:color="auto"/>
              <w:right w:val="single" w:sz="4" w:space="0" w:color="auto"/>
            </w:tcBorders>
            <w:shd w:val="clear" w:color="000000" w:fill="BFBFBF"/>
            <w:vAlign w:val="center"/>
            <w:hideMark/>
          </w:tcPr>
          <w:p w14:paraId="749EA3E2" w14:textId="77777777" w:rsidR="005C4D26" w:rsidRDefault="005C4D26">
            <w:pPr>
              <w:jc w:val="center"/>
              <w:rPr>
                <w:b/>
                <w:bCs/>
                <w:color w:val="000000"/>
                <w:sz w:val="20"/>
                <w:szCs w:val="20"/>
              </w:rPr>
            </w:pPr>
            <w:r>
              <w:rPr>
                <w:b/>
                <w:bCs/>
                <w:color w:val="000000"/>
                <w:sz w:val="20"/>
                <w:szCs w:val="20"/>
              </w:rPr>
              <w:t>Реквизиты разрешения на строительство</w:t>
            </w:r>
          </w:p>
        </w:tc>
      </w:tr>
      <w:tr w:rsidR="005C4D26" w14:paraId="4733459C"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3C2EC0B3" w14:textId="77777777" w:rsidR="005C4D26" w:rsidRDefault="005C4D26">
            <w:pPr>
              <w:jc w:val="center"/>
              <w:rPr>
                <w:color w:val="000000"/>
                <w:sz w:val="20"/>
                <w:szCs w:val="20"/>
              </w:rPr>
            </w:pPr>
            <w:r>
              <w:rPr>
                <w:color w:val="000000"/>
                <w:sz w:val="20"/>
                <w:szCs w:val="20"/>
              </w:rPr>
              <w:t>1</w:t>
            </w:r>
          </w:p>
        </w:tc>
        <w:tc>
          <w:tcPr>
            <w:tcW w:w="1267" w:type="pct"/>
            <w:tcBorders>
              <w:top w:val="nil"/>
              <w:left w:val="nil"/>
              <w:bottom w:val="single" w:sz="4" w:space="0" w:color="auto"/>
              <w:right w:val="single" w:sz="4" w:space="0" w:color="auto"/>
            </w:tcBorders>
            <w:vAlign w:val="center"/>
            <w:hideMark/>
          </w:tcPr>
          <w:p w14:paraId="68A378C7" w14:textId="77777777" w:rsidR="005C4D26" w:rsidRDefault="005C4D26">
            <w:pPr>
              <w:jc w:val="center"/>
              <w:rPr>
                <w:color w:val="000000"/>
                <w:sz w:val="20"/>
                <w:szCs w:val="20"/>
              </w:rPr>
            </w:pPr>
            <w:r>
              <w:rPr>
                <w:color w:val="000000"/>
                <w:sz w:val="20"/>
                <w:szCs w:val="20"/>
              </w:rPr>
              <w:t>пр-кт Комсомольский, 109</w:t>
            </w:r>
          </w:p>
        </w:tc>
        <w:tc>
          <w:tcPr>
            <w:tcW w:w="1155" w:type="pct"/>
            <w:tcBorders>
              <w:top w:val="nil"/>
              <w:left w:val="nil"/>
              <w:bottom w:val="single" w:sz="4" w:space="0" w:color="auto"/>
              <w:right w:val="single" w:sz="4" w:space="0" w:color="auto"/>
            </w:tcBorders>
            <w:vAlign w:val="center"/>
            <w:hideMark/>
          </w:tcPr>
          <w:p w14:paraId="625D5DC1" w14:textId="77777777" w:rsidR="005C4D26" w:rsidRDefault="005C4D26">
            <w:pPr>
              <w:jc w:val="center"/>
              <w:rPr>
                <w:color w:val="000000"/>
                <w:sz w:val="20"/>
                <w:szCs w:val="20"/>
              </w:rPr>
            </w:pPr>
            <w:r>
              <w:rPr>
                <w:color w:val="000000"/>
                <w:sz w:val="20"/>
                <w:szCs w:val="20"/>
              </w:rPr>
              <w:t>38:31:000050:5495</w:t>
            </w:r>
          </w:p>
        </w:tc>
        <w:tc>
          <w:tcPr>
            <w:tcW w:w="1219" w:type="pct"/>
            <w:tcBorders>
              <w:top w:val="nil"/>
              <w:left w:val="nil"/>
              <w:bottom w:val="single" w:sz="4" w:space="0" w:color="auto"/>
              <w:right w:val="single" w:sz="4" w:space="0" w:color="auto"/>
            </w:tcBorders>
            <w:vAlign w:val="center"/>
            <w:hideMark/>
          </w:tcPr>
          <w:p w14:paraId="32E2B1CC" w14:textId="77777777" w:rsidR="005C4D26" w:rsidRDefault="005C4D26">
            <w:pPr>
              <w:jc w:val="center"/>
              <w:rPr>
                <w:color w:val="000000"/>
                <w:sz w:val="20"/>
                <w:szCs w:val="20"/>
              </w:rPr>
            </w:pPr>
            <w:r>
              <w:rPr>
                <w:color w:val="000000"/>
                <w:sz w:val="20"/>
                <w:szCs w:val="20"/>
              </w:rPr>
              <w:t>Магазин</w:t>
            </w:r>
          </w:p>
        </w:tc>
        <w:tc>
          <w:tcPr>
            <w:tcW w:w="1005" w:type="pct"/>
            <w:tcBorders>
              <w:top w:val="nil"/>
              <w:left w:val="nil"/>
              <w:bottom w:val="single" w:sz="4" w:space="0" w:color="auto"/>
              <w:right w:val="single" w:sz="4" w:space="0" w:color="auto"/>
            </w:tcBorders>
            <w:vAlign w:val="center"/>
            <w:hideMark/>
          </w:tcPr>
          <w:p w14:paraId="3DCB9C2D" w14:textId="77777777" w:rsidR="005C4D26" w:rsidRDefault="005C4D26">
            <w:pPr>
              <w:jc w:val="center"/>
              <w:rPr>
                <w:color w:val="000000"/>
                <w:sz w:val="20"/>
                <w:szCs w:val="20"/>
              </w:rPr>
            </w:pPr>
            <w:r>
              <w:rPr>
                <w:color w:val="000000"/>
                <w:sz w:val="20"/>
                <w:szCs w:val="20"/>
              </w:rPr>
              <w:t>№ 38-RU38308000-06-2020 от 20.11.2020 сроком действия до 20.07.2024</w:t>
            </w:r>
          </w:p>
        </w:tc>
      </w:tr>
      <w:tr w:rsidR="005C4D26" w14:paraId="16BBB3B0"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150254A8" w14:textId="77777777" w:rsidR="005C4D26" w:rsidRDefault="005C4D26">
            <w:pPr>
              <w:jc w:val="center"/>
              <w:rPr>
                <w:color w:val="000000"/>
                <w:sz w:val="20"/>
                <w:szCs w:val="20"/>
              </w:rPr>
            </w:pPr>
            <w:r>
              <w:rPr>
                <w:color w:val="000000"/>
                <w:sz w:val="20"/>
                <w:szCs w:val="20"/>
              </w:rPr>
              <w:t>2</w:t>
            </w:r>
          </w:p>
        </w:tc>
        <w:tc>
          <w:tcPr>
            <w:tcW w:w="1267" w:type="pct"/>
            <w:tcBorders>
              <w:top w:val="nil"/>
              <w:left w:val="nil"/>
              <w:bottom w:val="single" w:sz="4" w:space="0" w:color="auto"/>
              <w:right w:val="single" w:sz="4" w:space="0" w:color="auto"/>
            </w:tcBorders>
            <w:vAlign w:val="center"/>
            <w:hideMark/>
          </w:tcPr>
          <w:p w14:paraId="1576627D" w14:textId="77777777" w:rsidR="005C4D26" w:rsidRDefault="005C4D26">
            <w:pPr>
              <w:jc w:val="center"/>
              <w:rPr>
                <w:color w:val="000000"/>
                <w:sz w:val="20"/>
                <w:szCs w:val="20"/>
              </w:rPr>
            </w:pPr>
            <w:r>
              <w:rPr>
                <w:color w:val="000000"/>
                <w:sz w:val="20"/>
                <w:szCs w:val="20"/>
              </w:rPr>
              <w:t>ул. Красноармейская, 22</w:t>
            </w:r>
          </w:p>
        </w:tc>
        <w:tc>
          <w:tcPr>
            <w:tcW w:w="1155" w:type="pct"/>
            <w:tcBorders>
              <w:top w:val="nil"/>
              <w:left w:val="nil"/>
              <w:bottom w:val="single" w:sz="4" w:space="0" w:color="auto"/>
              <w:right w:val="single" w:sz="4" w:space="0" w:color="auto"/>
            </w:tcBorders>
            <w:vAlign w:val="center"/>
            <w:hideMark/>
          </w:tcPr>
          <w:p w14:paraId="79AD0463" w14:textId="77777777" w:rsidR="005C4D26" w:rsidRDefault="005C4D26">
            <w:pPr>
              <w:jc w:val="center"/>
              <w:rPr>
                <w:color w:val="000000"/>
                <w:sz w:val="20"/>
                <w:szCs w:val="20"/>
              </w:rPr>
            </w:pPr>
            <w:r>
              <w:rPr>
                <w:color w:val="000000"/>
                <w:sz w:val="20"/>
                <w:szCs w:val="20"/>
              </w:rPr>
              <w:t>38:31:000030:330</w:t>
            </w:r>
          </w:p>
        </w:tc>
        <w:tc>
          <w:tcPr>
            <w:tcW w:w="1219" w:type="pct"/>
            <w:tcBorders>
              <w:top w:val="nil"/>
              <w:left w:val="nil"/>
              <w:bottom w:val="single" w:sz="4" w:space="0" w:color="auto"/>
              <w:right w:val="single" w:sz="4" w:space="0" w:color="auto"/>
            </w:tcBorders>
            <w:vAlign w:val="center"/>
            <w:hideMark/>
          </w:tcPr>
          <w:p w14:paraId="7D8E45E5" w14:textId="77777777" w:rsidR="005C4D26" w:rsidRDefault="005C4D26">
            <w:pPr>
              <w:jc w:val="center"/>
              <w:rPr>
                <w:color w:val="000000"/>
                <w:sz w:val="20"/>
                <w:szCs w:val="20"/>
              </w:rPr>
            </w:pPr>
            <w:r>
              <w:rPr>
                <w:color w:val="000000"/>
                <w:sz w:val="20"/>
                <w:szCs w:val="20"/>
              </w:rPr>
              <w:t>Цех по производству продуктов питания</w:t>
            </w:r>
          </w:p>
        </w:tc>
        <w:tc>
          <w:tcPr>
            <w:tcW w:w="1005" w:type="pct"/>
            <w:tcBorders>
              <w:top w:val="nil"/>
              <w:left w:val="nil"/>
              <w:bottom w:val="single" w:sz="4" w:space="0" w:color="auto"/>
              <w:right w:val="single" w:sz="4" w:space="0" w:color="auto"/>
            </w:tcBorders>
            <w:vAlign w:val="center"/>
            <w:hideMark/>
          </w:tcPr>
          <w:p w14:paraId="561C4CD0" w14:textId="77777777" w:rsidR="005C4D26" w:rsidRDefault="005C4D26">
            <w:pPr>
              <w:jc w:val="center"/>
              <w:rPr>
                <w:color w:val="000000"/>
                <w:sz w:val="20"/>
                <w:szCs w:val="20"/>
              </w:rPr>
            </w:pPr>
            <w:r>
              <w:rPr>
                <w:color w:val="000000"/>
                <w:sz w:val="20"/>
                <w:szCs w:val="20"/>
              </w:rPr>
              <w:t>№ RU38308000-03-2021 от 27.07.2021</w:t>
            </w:r>
          </w:p>
        </w:tc>
      </w:tr>
      <w:tr w:rsidR="005C4D26" w14:paraId="1593A0FF"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39E91E89" w14:textId="77777777" w:rsidR="005C4D26" w:rsidRDefault="005C4D26">
            <w:pPr>
              <w:jc w:val="center"/>
              <w:rPr>
                <w:color w:val="000000"/>
                <w:sz w:val="20"/>
                <w:szCs w:val="20"/>
              </w:rPr>
            </w:pPr>
            <w:r>
              <w:rPr>
                <w:color w:val="000000"/>
                <w:sz w:val="20"/>
                <w:szCs w:val="20"/>
              </w:rPr>
              <w:t>3</w:t>
            </w:r>
          </w:p>
        </w:tc>
        <w:tc>
          <w:tcPr>
            <w:tcW w:w="1267" w:type="pct"/>
            <w:tcBorders>
              <w:top w:val="nil"/>
              <w:left w:val="nil"/>
              <w:bottom w:val="single" w:sz="4" w:space="0" w:color="auto"/>
              <w:right w:val="single" w:sz="4" w:space="0" w:color="auto"/>
            </w:tcBorders>
            <w:vAlign w:val="center"/>
            <w:hideMark/>
          </w:tcPr>
          <w:p w14:paraId="3F453F11" w14:textId="77777777" w:rsidR="005C4D26" w:rsidRDefault="005C4D26">
            <w:pPr>
              <w:jc w:val="center"/>
              <w:rPr>
                <w:color w:val="000000"/>
                <w:sz w:val="20"/>
                <w:szCs w:val="20"/>
              </w:rPr>
            </w:pPr>
            <w:r>
              <w:rPr>
                <w:color w:val="000000"/>
                <w:sz w:val="20"/>
                <w:szCs w:val="20"/>
              </w:rPr>
              <w:t>ул. Розы Люксембург, 23</w:t>
            </w:r>
          </w:p>
        </w:tc>
        <w:tc>
          <w:tcPr>
            <w:tcW w:w="1155" w:type="pct"/>
            <w:tcBorders>
              <w:top w:val="nil"/>
              <w:left w:val="nil"/>
              <w:bottom w:val="single" w:sz="4" w:space="0" w:color="auto"/>
              <w:right w:val="single" w:sz="4" w:space="0" w:color="auto"/>
            </w:tcBorders>
            <w:vAlign w:val="center"/>
            <w:hideMark/>
          </w:tcPr>
          <w:p w14:paraId="5E914C16" w14:textId="77777777" w:rsidR="005C4D26" w:rsidRDefault="005C4D26">
            <w:pPr>
              <w:jc w:val="center"/>
              <w:rPr>
                <w:color w:val="000000"/>
                <w:sz w:val="20"/>
                <w:szCs w:val="20"/>
              </w:rPr>
            </w:pPr>
            <w:r>
              <w:rPr>
                <w:color w:val="000000"/>
                <w:sz w:val="20"/>
                <w:szCs w:val="20"/>
              </w:rPr>
              <w:t>38:31:000039:3847</w:t>
            </w:r>
          </w:p>
        </w:tc>
        <w:tc>
          <w:tcPr>
            <w:tcW w:w="1219" w:type="pct"/>
            <w:tcBorders>
              <w:top w:val="nil"/>
              <w:left w:val="nil"/>
              <w:bottom w:val="single" w:sz="4" w:space="0" w:color="auto"/>
              <w:right w:val="single" w:sz="4" w:space="0" w:color="auto"/>
            </w:tcBorders>
            <w:vAlign w:val="center"/>
            <w:hideMark/>
          </w:tcPr>
          <w:p w14:paraId="0720CAD4" w14:textId="77777777" w:rsidR="005C4D26" w:rsidRDefault="005C4D26">
            <w:pPr>
              <w:jc w:val="center"/>
              <w:rPr>
                <w:color w:val="000000"/>
                <w:sz w:val="20"/>
                <w:szCs w:val="20"/>
              </w:rPr>
            </w:pPr>
            <w:r>
              <w:rPr>
                <w:color w:val="000000"/>
                <w:sz w:val="20"/>
                <w:szCs w:val="20"/>
              </w:rPr>
              <w:t>Блокированные жилые дома 1 этап</w:t>
            </w:r>
          </w:p>
        </w:tc>
        <w:tc>
          <w:tcPr>
            <w:tcW w:w="1005" w:type="pct"/>
            <w:tcBorders>
              <w:top w:val="nil"/>
              <w:left w:val="nil"/>
              <w:bottom w:val="single" w:sz="4" w:space="0" w:color="auto"/>
              <w:right w:val="single" w:sz="4" w:space="0" w:color="auto"/>
            </w:tcBorders>
            <w:vAlign w:val="center"/>
            <w:hideMark/>
          </w:tcPr>
          <w:p w14:paraId="1011CA89" w14:textId="77777777" w:rsidR="005C4D26" w:rsidRDefault="005C4D26">
            <w:pPr>
              <w:jc w:val="center"/>
              <w:rPr>
                <w:color w:val="000000"/>
                <w:sz w:val="20"/>
                <w:szCs w:val="20"/>
              </w:rPr>
            </w:pPr>
            <w:r>
              <w:rPr>
                <w:color w:val="000000"/>
                <w:sz w:val="20"/>
                <w:szCs w:val="20"/>
              </w:rPr>
              <w:t>№ RU38308000-08-2022 от 07.12.2022 сроком действия до 07.12.2023</w:t>
            </w:r>
          </w:p>
        </w:tc>
      </w:tr>
      <w:tr w:rsidR="005C4D26" w14:paraId="26C91B1F"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5B940517" w14:textId="77777777" w:rsidR="005C4D26" w:rsidRDefault="005C4D26">
            <w:pPr>
              <w:jc w:val="center"/>
              <w:rPr>
                <w:color w:val="000000"/>
                <w:sz w:val="20"/>
                <w:szCs w:val="20"/>
              </w:rPr>
            </w:pPr>
            <w:r>
              <w:rPr>
                <w:color w:val="000000"/>
                <w:sz w:val="20"/>
                <w:szCs w:val="20"/>
              </w:rPr>
              <w:t>4</w:t>
            </w:r>
          </w:p>
        </w:tc>
        <w:tc>
          <w:tcPr>
            <w:tcW w:w="1267" w:type="pct"/>
            <w:tcBorders>
              <w:top w:val="nil"/>
              <w:left w:val="nil"/>
              <w:bottom w:val="single" w:sz="4" w:space="0" w:color="auto"/>
              <w:right w:val="single" w:sz="4" w:space="0" w:color="auto"/>
            </w:tcBorders>
            <w:vAlign w:val="center"/>
            <w:hideMark/>
          </w:tcPr>
          <w:p w14:paraId="589434DF" w14:textId="77777777" w:rsidR="005C4D26" w:rsidRDefault="005C4D26">
            <w:pPr>
              <w:jc w:val="center"/>
              <w:rPr>
                <w:color w:val="000000"/>
                <w:sz w:val="20"/>
                <w:szCs w:val="20"/>
              </w:rPr>
            </w:pPr>
            <w:r>
              <w:rPr>
                <w:color w:val="000000"/>
                <w:sz w:val="20"/>
                <w:szCs w:val="20"/>
              </w:rPr>
              <w:t>ул. Розы Люксембург, 23</w:t>
            </w:r>
          </w:p>
        </w:tc>
        <w:tc>
          <w:tcPr>
            <w:tcW w:w="1155" w:type="pct"/>
            <w:tcBorders>
              <w:top w:val="nil"/>
              <w:left w:val="nil"/>
              <w:bottom w:val="single" w:sz="4" w:space="0" w:color="auto"/>
              <w:right w:val="single" w:sz="4" w:space="0" w:color="auto"/>
            </w:tcBorders>
            <w:vAlign w:val="center"/>
            <w:hideMark/>
          </w:tcPr>
          <w:p w14:paraId="48BD2FF8" w14:textId="77777777" w:rsidR="005C4D26" w:rsidRDefault="005C4D26">
            <w:pPr>
              <w:jc w:val="center"/>
              <w:rPr>
                <w:color w:val="000000"/>
                <w:sz w:val="20"/>
                <w:szCs w:val="20"/>
              </w:rPr>
            </w:pPr>
            <w:r>
              <w:rPr>
                <w:color w:val="000000"/>
                <w:sz w:val="20"/>
                <w:szCs w:val="20"/>
              </w:rPr>
              <w:t>38:31:000039:3847</w:t>
            </w:r>
          </w:p>
        </w:tc>
        <w:tc>
          <w:tcPr>
            <w:tcW w:w="1219" w:type="pct"/>
            <w:tcBorders>
              <w:top w:val="nil"/>
              <w:left w:val="nil"/>
              <w:bottom w:val="single" w:sz="4" w:space="0" w:color="auto"/>
              <w:right w:val="single" w:sz="4" w:space="0" w:color="auto"/>
            </w:tcBorders>
            <w:vAlign w:val="center"/>
            <w:hideMark/>
          </w:tcPr>
          <w:p w14:paraId="1CE61895" w14:textId="77777777" w:rsidR="005C4D26" w:rsidRDefault="005C4D26">
            <w:pPr>
              <w:jc w:val="center"/>
              <w:rPr>
                <w:color w:val="000000"/>
                <w:sz w:val="20"/>
                <w:szCs w:val="20"/>
              </w:rPr>
            </w:pPr>
            <w:r>
              <w:rPr>
                <w:color w:val="000000"/>
                <w:sz w:val="20"/>
                <w:szCs w:val="20"/>
              </w:rPr>
              <w:t>Блокированные жилые дома 2 этап</w:t>
            </w:r>
          </w:p>
        </w:tc>
        <w:tc>
          <w:tcPr>
            <w:tcW w:w="1005" w:type="pct"/>
            <w:tcBorders>
              <w:top w:val="nil"/>
              <w:left w:val="nil"/>
              <w:bottom w:val="single" w:sz="4" w:space="0" w:color="auto"/>
              <w:right w:val="single" w:sz="4" w:space="0" w:color="auto"/>
            </w:tcBorders>
            <w:vAlign w:val="center"/>
            <w:hideMark/>
          </w:tcPr>
          <w:p w14:paraId="4249DDA7" w14:textId="77777777" w:rsidR="005C4D26" w:rsidRDefault="005C4D26">
            <w:pPr>
              <w:jc w:val="center"/>
              <w:rPr>
                <w:color w:val="000000"/>
                <w:sz w:val="20"/>
                <w:szCs w:val="20"/>
              </w:rPr>
            </w:pPr>
            <w:r>
              <w:rPr>
                <w:color w:val="000000"/>
                <w:sz w:val="20"/>
                <w:szCs w:val="20"/>
              </w:rPr>
              <w:t>№RU38308000-09-2022 от 07.12.2022 сроком действия до 07.12.2023</w:t>
            </w:r>
          </w:p>
        </w:tc>
      </w:tr>
      <w:tr w:rsidR="005C4D26" w14:paraId="402B9849"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0C224ABC" w14:textId="77777777" w:rsidR="005C4D26" w:rsidRDefault="005C4D26">
            <w:pPr>
              <w:jc w:val="center"/>
              <w:rPr>
                <w:color w:val="000000"/>
                <w:sz w:val="20"/>
                <w:szCs w:val="20"/>
              </w:rPr>
            </w:pPr>
            <w:r>
              <w:rPr>
                <w:color w:val="000000"/>
                <w:sz w:val="20"/>
                <w:szCs w:val="20"/>
              </w:rPr>
              <w:t>5</w:t>
            </w:r>
          </w:p>
        </w:tc>
        <w:tc>
          <w:tcPr>
            <w:tcW w:w="1267" w:type="pct"/>
            <w:tcBorders>
              <w:top w:val="nil"/>
              <w:left w:val="nil"/>
              <w:bottom w:val="single" w:sz="4" w:space="0" w:color="auto"/>
              <w:right w:val="single" w:sz="4" w:space="0" w:color="auto"/>
            </w:tcBorders>
            <w:vAlign w:val="center"/>
            <w:hideMark/>
          </w:tcPr>
          <w:p w14:paraId="1A99B2F0" w14:textId="77777777" w:rsidR="005C4D26" w:rsidRDefault="005C4D26">
            <w:pPr>
              <w:jc w:val="center"/>
              <w:rPr>
                <w:color w:val="000000"/>
                <w:sz w:val="20"/>
                <w:szCs w:val="20"/>
              </w:rPr>
            </w:pPr>
            <w:r>
              <w:rPr>
                <w:color w:val="000000"/>
                <w:sz w:val="20"/>
                <w:szCs w:val="20"/>
              </w:rPr>
              <w:t>прилегающий с северо-восточной стороны к пр-кту Ленинский, 11</w:t>
            </w:r>
          </w:p>
        </w:tc>
        <w:tc>
          <w:tcPr>
            <w:tcW w:w="1155" w:type="pct"/>
            <w:tcBorders>
              <w:top w:val="nil"/>
              <w:left w:val="nil"/>
              <w:bottom w:val="single" w:sz="4" w:space="0" w:color="auto"/>
              <w:right w:val="single" w:sz="4" w:space="0" w:color="auto"/>
            </w:tcBorders>
            <w:vAlign w:val="center"/>
            <w:hideMark/>
          </w:tcPr>
          <w:p w14:paraId="15727436" w14:textId="77777777" w:rsidR="005C4D26" w:rsidRDefault="005C4D26">
            <w:pPr>
              <w:jc w:val="center"/>
              <w:rPr>
                <w:color w:val="000000"/>
                <w:sz w:val="20"/>
                <w:szCs w:val="20"/>
              </w:rPr>
            </w:pPr>
            <w:r>
              <w:rPr>
                <w:color w:val="000000"/>
                <w:sz w:val="20"/>
                <w:szCs w:val="20"/>
              </w:rPr>
              <w:t>38:31:000051:881</w:t>
            </w:r>
          </w:p>
        </w:tc>
        <w:tc>
          <w:tcPr>
            <w:tcW w:w="1219" w:type="pct"/>
            <w:tcBorders>
              <w:top w:val="nil"/>
              <w:left w:val="nil"/>
              <w:bottom w:val="single" w:sz="4" w:space="0" w:color="auto"/>
              <w:right w:val="single" w:sz="4" w:space="0" w:color="auto"/>
            </w:tcBorders>
            <w:vAlign w:val="center"/>
            <w:hideMark/>
          </w:tcPr>
          <w:p w14:paraId="62E0F8FB" w14:textId="77777777" w:rsidR="005C4D26" w:rsidRDefault="005C4D26">
            <w:pPr>
              <w:jc w:val="center"/>
              <w:rPr>
                <w:color w:val="000000"/>
                <w:sz w:val="20"/>
                <w:szCs w:val="20"/>
              </w:rPr>
            </w:pPr>
            <w:r>
              <w:rPr>
                <w:color w:val="000000"/>
                <w:sz w:val="20"/>
                <w:szCs w:val="20"/>
              </w:rPr>
              <w:t>Склады</w:t>
            </w:r>
          </w:p>
        </w:tc>
        <w:tc>
          <w:tcPr>
            <w:tcW w:w="1005" w:type="pct"/>
            <w:tcBorders>
              <w:top w:val="nil"/>
              <w:left w:val="nil"/>
              <w:bottom w:val="single" w:sz="4" w:space="0" w:color="auto"/>
              <w:right w:val="single" w:sz="4" w:space="0" w:color="auto"/>
            </w:tcBorders>
            <w:vAlign w:val="center"/>
            <w:hideMark/>
          </w:tcPr>
          <w:p w14:paraId="6BBCAC51" w14:textId="77777777" w:rsidR="005C4D26" w:rsidRDefault="005C4D26">
            <w:pPr>
              <w:jc w:val="center"/>
              <w:rPr>
                <w:color w:val="000000"/>
                <w:sz w:val="20"/>
                <w:szCs w:val="20"/>
              </w:rPr>
            </w:pPr>
            <w:r>
              <w:rPr>
                <w:color w:val="000000"/>
                <w:sz w:val="20"/>
                <w:szCs w:val="20"/>
              </w:rPr>
              <w:t>№ 38-RU38308000-01-2022 от 05.04.2022 сроком до 17.08.2023</w:t>
            </w:r>
          </w:p>
        </w:tc>
      </w:tr>
      <w:tr w:rsidR="005C4D26" w14:paraId="352B6C80"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637E01E8" w14:textId="77777777" w:rsidR="005C4D26" w:rsidRDefault="005C4D26">
            <w:pPr>
              <w:jc w:val="center"/>
              <w:rPr>
                <w:color w:val="000000"/>
                <w:sz w:val="20"/>
                <w:szCs w:val="20"/>
              </w:rPr>
            </w:pPr>
            <w:r>
              <w:rPr>
                <w:color w:val="000000"/>
                <w:sz w:val="20"/>
                <w:szCs w:val="20"/>
              </w:rPr>
              <w:t>6</w:t>
            </w:r>
          </w:p>
        </w:tc>
        <w:tc>
          <w:tcPr>
            <w:tcW w:w="1267" w:type="pct"/>
            <w:tcBorders>
              <w:top w:val="nil"/>
              <w:left w:val="nil"/>
              <w:bottom w:val="single" w:sz="4" w:space="0" w:color="auto"/>
              <w:right w:val="single" w:sz="4" w:space="0" w:color="auto"/>
            </w:tcBorders>
            <w:vAlign w:val="center"/>
            <w:hideMark/>
          </w:tcPr>
          <w:p w14:paraId="741C15DE" w14:textId="77777777" w:rsidR="005C4D26" w:rsidRDefault="005C4D26">
            <w:pPr>
              <w:jc w:val="center"/>
              <w:rPr>
                <w:color w:val="000000"/>
                <w:sz w:val="20"/>
                <w:szCs w:val="20"/>
              </w:rPr>
            </w:pPr>
            <w:r>
              <w:rPr>
                <w:color w:val="000000"/>
                <w:sz w:val="20"/>
                <w:szCs w:val="20"/>
              </w:rPr>
              <w:t>ул. Химическая, 36</w:t>
            </w:r>
          </w:p>
        </w:tc>
        <w:tc>
          <w:tcPr>
            <w:tcW w:w="1155" w:type="pct"/>
            <w:tcBorders>
              <w:top w:val="nil"/>
              <w:left w:val="nil"/>
              <w:bottom w:val="single" w:sz="4" w:space="0" w:color="auto"/>
              <w:right w:val="single" w:sz="4" w:space="0" w:color="auto"/>
            </w:tcBorders>
            <w:vAlign w:val="center"/>
            <w:hideMark/>
          </w:tcPr>
          <w:p w14:paraId="747FD7C3" w14:textId="77777777" w:rsidR="005C4D26" w:rsidRDefault="005C4D26">
            <w:pPr>
              <w:jc w:val="center"/>
              <w:rPr>
                <w:color w:val="000000"/>
                <w:sz w:val="20"/>
                <w:szCs w:val="20"/>
              </w:rPr>
            </w:pPr>
            <w:r>
              <w:rPr>
                <w:color w:val="000000"/>
                <w:sz w:val="20"/>
                <w:szCs w:val="20"/>
              </w:rPr>
              <w:t>38:31:000003:1192</w:t>
            </w:r>
          </w:p>
        </w:tc>
        <w:tc>
          <w:tcPr>
            <w:tcW w:w="1219" w:type="pct"/>
            <w:tcBorders>
              <w:top w:val="nil"/>
              <w:left w:val="nil"/>
              <w:bottom w:val="single" w:sz="4" w:space="0" w:color="auto"/>
              <w:right w:val="single" w:sz="4" w:space="0" w:color="auto"/>
            </w:tcBorders>
            <w:vAlign w:val="center"/>
            <w:hideMark/>
          </w:tcPr>
          <w:p w14:paraId="67854641" w14:textId="77777777" w:rsidR="005C4D26" w:rsidRDefault="005C4D26">
            <w:pPr>
              <w:jc w:val="center"/>
              <w:rPr>
                <w:color w:val="000000"/>
                <w:sz w:val="20"/>
                <w:szCs w:val="20"/>
              </w:rPr>
            </w:pPr>
            <w:r>
              <w:rPr>
                <w:color w:val="000000"/>
                <w:sz w:val="20"/>
                <w:szCs w:val="20"/>
              </w:rPr>
              <w:t>«Производственно-технический комплекс по обработке, утилизации и обезвреживанию отходов 1 и 2 классов опасности «Восток»</w:t>
            </w:r>
          </w:p>
        </w:tc>
        <w:tc>
          <w:tcPr>
            <w:tcW w:w="1005" w:type="pct"/>
            <w:tcBorders>
              <w:top w:val="nil"/>
              <w:left w:val="nil"/>
              <w:bottom w:val="single" w:sz="4" w:space="0" w:color="auto"/>
              <w:right w:val="single" w:sz="4" w:space="0" w:color="auto"/>
            </w:tcBorders>
            <w:vAlign w:val="center"/>
            <w:hideMark/>
          </w:tcPr>
          <w:p w14:paraId="7EE51389" w14:textId="77777777" w:rsidR="005C4D26" w:rsidRDefault="005C4D26">
            <w:pPr>
              <w:jc w:val="center"/>
              <w:rPr>
                <w:color w:val="000000"/>
                <w:sz w:val="20"/>
                <w:szCs w:val="20"/>
              </w:rPr>
            </w:pPr>
            <w:r>
              <w:rPr>
                <w:color w:val="000000"/>
                <w:sz w:val="20"/>
                <w:szCs w:val="20"/>
              </w:rPr>
              <w:t>№ 38-RU38308000-02-2022 от 29.04.2022 сроком действия до 29.01.2024</w:t>
            </w:r>
          </w:p>
        </w:tc>
      </w:tr>
      <w:tr w:rsidR="005C4D26" w14:paraId="6DB7EF46"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5DEE3C8C" w14:textId="77777777" w:rsidR="005C4D26" w:rsidRDefault="005C4D26">
            <w:pPr>
              <w:jc w:val="center"/>
              <w:rPr>
                <w:color w:val="000000"/>
                <w:sz w:val="20"/>
                <w:szCs w:val="20"/>
              </w:rPr>
            </w:pPr>
            <w:r>
              <w:rPr>
                <w:color w:val="000000"/>
                <w:sz w:val="20"/>
                <w:szCs w:val="20"/>
              </w:rPr>
              <w:t>7</w:t>
            </w:r>
          </w:p>
        </w:tc>
        <w:tc>
          <w:tcPr>
            <w:tcW w:w="1267" w:type="pct"/>
            <w:tcBorders>
              <w:top w:val="nil"/>
              <w:left w:val="nil"/>
              <w:bottom w:val="single" w:sz="4" w:space="0" w:color="auto"/>
              <w:right w:val="single" w:sz="4" w:space="0" w:color="auto"/>
            </w:tcBorders>
            <w:vAlign w:val="center"/>
            <w:hideMark/>
          </w:tcPr>
          <w:p w14:paraId="17959CBB" w14:textId="77777777" w:rsidR="005C4D26" w:rsidRDefault="005C4D26">
            <w:pPr>
              <w:jc w:val="center"/>
              <w:rPr>
                <w:color w:val="000000"/>
                <w:sz w:val="20"/>
                <w:szCs w:val="20"/>
              </w:rPr>
            </w:pPr>
            <w:r>
              <w:rPr>
                <w:color w:val="000000"/>
                <w:sz w:val="20"/>
                <w:szCs w:val="20"/>
              </w:rPr>
              <w:t>ул. Стопани, з/у 12</w:t>
            </w:r>
          </w:p>
        </w:tc>
        <w:tc>
          <w:tcPr>
            <w:tcW w:w="1155" w:type="pct"/>
            <w:tcBorders>
              <w:top w:val="nil"/>
              <w:left w:val="nil"/>
              <w:bottom w:val="single" w:sz="4" w:space="0" w:color="auto"/>
              <w:right w:val="single" w:sz="4" w:space="0" w:color="auto"/>
            </w:tcBorders>
            <w:vAlign w:val="center"/>
            <w:hideMark/>
          </w:tcPr>
          <w:p w14:paraId="61AA6B8D" w14:textId="77777777" w:rsidR="005C4D26" w:rsidRDefault="005C4D26">
            <w:pPr>
              <w:jc w:val="center"/>
              <w:rPr>
                <w:color w:val="000000"/>
                <w:sz w:val="20"/>
                <w:szCs w:val="20"/>
              </w:rPr>
            </w:pPr>
            <w:r>
              <w:rPr>
                <w:color w:val="000000"/>
                <w:sz w:val="20"/>
                <w:szCs w:val="20"/>
              </w:rPr>
              <w:t>38:31:000056:243</w:t>
            </w:r>
          </w:p>
        </w:tc>
        <w:tc>
          <w:tcPr>
            <w:tcW w:w="1219" w:type="pct"/>
            <w:tcBorders>
              <w:top w:val="nil"/>
              <w:left w:val="nil"/>
              <w:bottom w:val="single" w:sz="4" w:space="0" w:color="auto"/>
              <w:right w:val="single" w:sz="4" w:space="0" w:color="auto"/>
            </w:tcBorders>
            <w:vAlign w:val="center"/>
            <w:hideMark/>
          </w:tcPr>
          <w:p w14:paraId="61ECF436" w14:textId="77777777" w:rsidR="005C4D26" w:rsidRDefault="005C4D26">
            <w:pPr>
              <w:jc w:val="center"/>
              <w:rPr>
                <w:color w:val="000000"/>
                <w:sz w:val="20"/>
                <w:szCs w:val="20"/>
              </w:rPr>
            </w:pPr>
            <w:r>
              <w:rPr>
                <w:color w:val="000000"/>
                <w:sz w:val="20"/>
                <w:szCs w:val="20"/>
              </w:rPr>
              <w:t>Станция технического обслуживания</w:t>
            </w:r>
          </w:p>
        </w:tc>
        <w:tc>
          <w:tcPr>
            <w:tcW w:w="1005" w:type="pct"/>
            <w:tcBorders>
              <w:top w:val="nil"/>
              <w:left w:val="nil"/>
              <w:bottom w:val="single" w:sz="4" w:space="0" w:color="auto"/>
              <w:right w:val="single" w:sz="4" w:space="0" w:color="auto"/>
            </w:tcBorders>
            <w:vAlign w:val="center"/>
            <w:hideMark/>
          </w:tcPr>
          <w:p w14:paraId="5A619C59" w14:textId="77777777" w:rsidR="005C4D26" w:rsidRDefault="005C4D26">
            <w:pPr>
              <w:jc w:val="center"/>
              <w:rPr>
                <w:color w:val="000000"/>
                <w:sz w:val="20"/>
                <w:szCs w:val="20"/>
              </w:rPr>
            </w:pPr>
            <w:r>
              <w:rPr>
                <w:color w:val="000000"/>
                <w:sz w:val="20"/>
                <w:szCs w:val="20"/>
              </w:rPr>
              <w:t>№38-RU38308000-03-2022 от 22.07.2022 сроком действия до 30.03.2024</w:t>
            </w:r>
          </w:p>
        </w:tc>
      </w:tr>
      <w:tr w:rsidR="005C4D26" w14:paraId="58D6673E"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446354AE" w14:textId="77777777" w:rsidR="005C4D26" w:rsidRDefault="005C4D26">
            <w:pPr>
              <w:jc w:val="center"/>
              <w:rPr>
                <w:color w:val="000000"/>
                <w:sz w:val="20"/>
                <w:szCs w:val="20"/>
              </w:rPr>
            </w:pPr>
            <w:r>
              <w:rPr>
                <w:color w:val="000000"/>
                <w:sz w:val="20"/>
                <w:szCs w:val="20"/>
              </w:rPr>
              <w:t>8</w:t>
            </w:r>
          </w:p>
        </w:tc>
        <w:tc>
          <w:tcPr>
            <w:tcW w:w="1267" w:type="pct"/>
            <w:tcBorders>
              <w:top w:val="nil"/>
              <w:left w:val="nil"/>
              <w:bottom w:val="single" w:sz="4" w:space="0" w:color="auto"/>
              <w:right w:val="single" w:sz="4" w:space="0" w:color="auto"/>
            </w:tcBorders>
            <w:vAlign w:val="center"/>
            <w:hideMark/>
          </w:tcPr>
          <w:p w14:paraId="31B4619E" w14:textId="77777777" w:rsidR="005C4D26" w:rsidRDefault="005C4D26">
            <w:pPr>
              <w:jc w:val="center"/>
              <w:rPr>
                <w:color w:val="000000"/>
                <w:sz w:val="20"/>
                <w:szCs w:val="20"/>
              </w:rPr>
            </w:pPr>
            <w:r>
              <w:rPr>
                <w:color w:val="000000"/>
                <w:sz w:val="20"/>
                <w:szCs w:val="20"/>
              </w:rPr>
              <w:t>пр-кт Ленинский, з/у 686</w:t>
            </w:r>
          </w:p>
        </w:tc>
        <w:tc>
          <w:tcPr>
            <w:tcW w:w="1155" w:type="pct"/>
            <w:tcBorders>
              <w:top w:val="nil"/>
              <w:left w:val="nil"/>
              <w:bottom w:val="single" w:sz="4" w:space="0" w:color="auto"/>
              <w:right w:val="single" w:sz="4" w:space="0" w:color="auto"/>
            </w:tcBorders>
            <w:vAlign w:val="center"/>
            <w:hideMark/>
          </w:tcPr>
          <w:p w14:paraId="7011AC08" w14:textId="77777777" w:rsidR="005C4D26" w:rsidRDefault="005C4D26">
            <w:pPr>
              <w:jc w:val="center"/>
              <w:rPr>
                <w:color w:val="000000"/>
                <w:sz w:val="20"/>
                <w:szCs w:val="20"/>
              </w:rPr>
            </w:pPr>
            <w:r>
              <w:rPr>
                <w:color w:val="000000"/>
                <w:sz w:val="20"/>
                <w:szCs w:val="20"/>
              </w:rPr>
              <w:t>38:31:000055:9174</w:t>
            </w:r>
          </w:p>
        </w:tc>
        <w:tc>
          <w:tcPr>
            <w:tcW w:w="1219" w:type="pct"/>
            <w:tcBorders>
              <w:top w:val="nil"/>
              <w:left w:val="nil"/>
              <w:bottom w:val="single" w:sz="4" w:space="0" w:color="auto"/>
              <w:right w:val="single" w:sz="4" w:space="0" w:color="auto"/>
            </w:tcBorders>
            <w:vAlign w:val="center"/>
            <w:hideMark/>
          </w:tcPr>
          <w:p w14:paraId="7101B39A" w14:textId="77777777" w:rsidR="005C4D26" w:rsidRDefault="005C4D26">
            <w:pPr>
              <w:jc w:val="center"/>
              <w:rPr>
                <w:color w:val="000000"/>
                <w:sz w:val="20"/>
                <w:szCs w:val="20"/>
              </w:rPr>
            </w:pPr>
            <w:r>
              <w:rPr>
                <w:color w:val="000000"/>
                <w:sz w:val="20"/>
                <w:szCs w:val="20"/>
              </w:rPr>
              <w:t>Физкультурно-оздоровительный комплекс с универсальным игровым полем S об. = 2386,0 м2, V= 18650,0 м3</w:t>
            </w:r>
          </w:p>
        </w:tc>
        <w:tc>
          <w:tcPr>
            <w:tcW w:w="1005" w:type="pct"/>
            <w:tcBorders>
              <w:top w:val="nil"/>
              <w:left w:val="nil"/>
              <w:bottom w:val="single" w:sz="4" w:space="0" w:color="auto"/>
              <w:right w:val="single" w:sz="4" w:space="0" w:color="auto"/>
            </w:tcBorders>
            <w:vAlign w:val="center"/>
            <w:hideMark/>
          </w:tcPr>
          <w:p w14:paraId="69540F28" w14:textId="77777777" w:rsidR="005C4D26" w:rsidRDefault="005C4D26">
            <w:pPr>
              <w:jc w:val="center"/>
              <w:rPr>
                <w:color w:val="000000"/>
                <w:sz w:val="20"/>
                <w:szCs w:val="20"/>
              </w:rPr>
            </w:pPr>
            <w:r>
              <w:rPr>
                <w:color w:val="000000"/>
                <w:sz w:val="20"/>
                <w:szCs w:val="20"/>
              </w:rPr>
              <w:t>№38-RU38308000-05-2022 от 29.07.2022</w:t>
            </w:r>
          </w:p>
        </w:tc>
      </w:tr>
      <w:tr w:rsidR="005C4D26" w14:paraId="2C7FCDFC"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34439D13" w14:textId="77777777" w:rsidR="005C4D26" w:rsidRPr="001F6996" w:rsidRDefault="005C4D26">
            <w:pPr>
              <w:jc w:val="center"/>
              <w:rPr>
                <w:color w:val="000000"/>
                <w:sz w:val="20"/>
                <w:szCs w:val="20"/>
              </w:rPr>
            </w:pPr>
            <w:r w:rsidRPr="001F6996">
              <w:rPr>
                <w:color w:val="000000"/>
                <w:sz w:val="20"/>
                <w:szCs w:val="20"/>
              </w:rPr>
              <w:t>9</w:t>
            </w:r>
          </w:p>
        </w:tc>
        <w:tc>
          <w:tcPr>
            <w:tcW w:w="1267" w:type="pct"/>
            <w:tcBorders>
              <w:top w:val="nil"/>
              <w:left w:val="nil"/>
              <w:bottom w:val="single" w:sz="4" w:space="0" w:color="auto"/>
              <w:right w:val="single" w:sz="4" w:space="0" w:color="auto"/>
            </w:tcBorders>
            <w:vAlign w:val="center"/>
            <w:hideMark/>
          </w:tcPr>
          <w:p w14:paraId="20EDBCCB" w14:textId="77777777" w:rsidR="005C4D26" w:rsidRPr="001F6996" w:rsidRDefault="005C4D26">
            <w:pPr>
              <w:jc w:val="center"/>
              <w:rPr>
                <w:color w:val="000000"/>
                <w:sz w:val="20"/>
                <w:szCs w:val="20"/>
              </w:rPr>
            </w:pPr>
            <w:r w:rsidRPr="001F6996">
              <w:rPr>
                <w:color w:val="000000"/>
                <w:sz w:val="20"/>
                <w:szCs w:val="20"/>
              </w:rPr>
              <w:t>ул. Молотовая, з/у 906</w:t>
            </w:r>
          </w:p>
        </w:tc>
        <w:tc>
          <w:tcPr>
            <w:tcW w:w="1155" w:type="pct"/>
            <w:tcBorders>
              <w:top w:val="nil"/>
              <w:left w:val="nil"/>
              <w:bottom w:val="single" w:sz="4" w:space="0" w:color="auto"/>
              <w:right w:val="single" w:sz="4" w:space="0" w:color="auto"/>
            </w:tcBorders>
            <w:vAlign w:val="center"/>
            <w:hideMark/>
          </w:tcPr>
          <w:p w14:paraId="5B7077E2" w14:textId="77777777" w:rsidR="005C4D26" w:rsidRPr="001F6996" w:rsidRDefault="005C4D26">
            <w:pPr>
              <w:jc w:val="center"/>
              <w:rPr>
                <w:color w:val="000000"/>
                <w:sz w:val="20"/>
                <w:szCs w:val="20"/>
              </w:rPr>
            </w:pPr>
            <w:r w:rsidRPr="001F6996">
              <w:rPr>
                <w:color w:val="000000"/>
                <w:sz w:val="20"/>
                <w:szCs w:val="20"/>
              </w:rPr>
              <w:t>38:31:000041:2569</w:t>
            </w:r>
          </w:p>
        </w:tc>
        <w:tc>
          <w:tcPr>
            <w:tcW w:w="1219" w:type="pct"/>
            <w:tcBorders>
              <w:top w:val="nil"/>
              <w:left w:val="nil"/>
              <w:bottom w:val="single" w:sz="4" w:space="0" w:color="auto"/>
              <w:right w:val="single" w:sz="4" w:space="0" w:color="auto"/>
            </w:tcBorders>
            <w:vAlign w:val="center"/>
            <w:hideMark/>
          </w:tcPr>
          <w:p w14:paraId="04B40587" w14:textId="77777777" w:rsidR="005C4D26" w:rsidRPr="001F6996" w:rsidRDefault="005C4D26">
            <w:pPr>
              <w:jc w:val="center"/>
              <w:rPr>
                <w:color w:val="000000"/>
                <w:sz w:val="20"/>
                <w:szCs w:val="20"/>
              </w:rPr>
            </w:pPr>
            <w:r w:rsidRPr="001F6996">
              <w:rPr>
                <w:color w:val="000000"/>
                <w:sz w:val="20"/>
                <w:szCs w:val="20"/>
              </w:rPr>
              <w:t>Многоквартирные жилые дома 5-ти этажные (2 шт.)</w:t>
            </w:r>
          </w:p>
        </w:tc>
        <w:tc>
          <w:tcPr>
            <w:tcW w:w="1005" w:type="pct"/>
            <w:tcBorders>
              <w:top w:val="nil"/>
              <w:left w:val="nil"/>
              <w:bottom w:val="single" w:sz="4" w:space="0" w:color="auto"/>
              <w:right w:val="single" w:sz="4" w:space="0" w:color="auto"/>
            </w:tcBorders>
            <w:vAlign w:val="center"/>
            <w:hideMark/>
          </w:tcPr>
          <w:p w14:paraId="0944B927" w14:textId="77777777" w:rsidR="005C4D26" w:rsidRPr="001F6996" w:rsidRDefault="005C4D26">
            <w:pPr>
              <w:jc w:val="center"/>
              <w:rPr>
                <w:color w:val="000000"/>
                <w:sz w:val="20"/>
                <w:szCs w:val="20"/>
              </w:rPr>
            </w:pPr>
            <w:r w:rsidRPr="001F6996">
              <w:rPr>
                <w:color w:val="000000"/>
                <w:sz w:val="20"/>
                <w:szCs w:val="20"/>
              </w:rPr>
              <w:t>№ 38-RU38308000-07-2022 от 01.12.2022</w:t>
            </w:r>
          </w:p>
        </w:tc>
      </w:tr>
      <w:tr w:rsidR="005C4D26" w14:paraId="76F983D9"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3E0DF498" w14:textId="77777777" w:rsidR="005C4D26" w:rsidRPr="001F6996" w:rsidRDefault="005C4D26">
            <w:pPr>
              <w:jc w:val="center"/>
              <w:rPr>
                <w:color w:val="000000"/>
                <w:sz w:val="20"/>
                <w:szCs w:val="20"/>
              </w:rPr>
            </w:pPr>
            <w:r w:rsidRPr="001F6996">
              <w:rPr>
                <w:color w:val="000000"/>
                <w:sz w:val="20"/>
                <w:szCs w:val="20"/>
              </w:rPr>
              <w:t>10</w:t>
            </w:r>
          </w:p>
        </w:tc>
        <w:tc>
          <w:tcPr>
            <w:tcW w:w="1267" w:type="pct"/>
            <w:tcBorders>
              <w:top w:val="nil"/>
              <w:left w:val="nil"/>
              <w:bottom w:val="single" w:sz="4" w:space="0" w:color="auto"/>
              <w:right w:val="single" w:sz="4" w:space="0" w:color="auto"/>
            </w:tcBorders>
            <w:vAlign w:val="center"/>
            <w:hideMark/>
          </w:tcPr>
          <w:p w14:paraId="386D3FF7" w14:textId="77777777" w:rsidR="005C4D26" w:rsidRPr="001F6996" w:rsidRDefault="005C4D26">
            <w:pPr>
              <w:jc w:val="center"/>
              <w:rPr>
                <w:color w:val="000000"/>
                <w:sz w:val="20"/>
                <w:szCs w:val="20"/>
              </w:rPr>
            </w:pPr>
            <w:r w:rsidRPr="001F6996">
              <w:rPr>
                <w:color w:val="000000"/>
                <w:sz w:val="20"/>
                <w:szCs w:val="20"/>
              </w:rPr>
              <w:t>ул. Машиностроителей, з/у 8</w:t>
            </w:r>
          </w:p>
        </w:tc>
        <w:tc>
          <w:tcPr>
            <w:tcW w:w="1155" w:type="pct"/>
            <w:tcBorders>
              <w:top w:val="nil"/>
              <w:left w:val="nil"/>
              <w:bottom w:val="single" w:sz="4" w:space="0" w:color="auto"/>
              <w:right w:val="single" w:sz="4" w:space="0" w:color="auto"/>
            </w:tcBorders>
            <w:vAlign w:val="center"/>
            <w:hideMark/>
          </w:tcPr>
          <w:p w14:paraId="523BAAEA" w14:textId="77777777" w:rsidR="005C4D26" w:rsidRPr="001F6996" w:rsidRDefault="005C4D26">
            <w:pPr>
              <w:jc w:val="center"/>
              <w:rPr>
                <w:color w:val="000000"/>
                <w:sz w:val="20"/>
                <w:szCs w:val="20"/>
              </w:rPr>
            </w:pPr>
            <w:r w:rsidRPr="001F6996">
              <w:rPr>
                <w:color w:val="000000"/>
                <w:sz w:val="20"/>
                <w:szCs w:val="20"/>
              </w:rPr>
              <w:t>38:31:000039:3842</w:t>
            </w:r>
          </w:p>
        </w:tc>
        <w:tc>
          <w:tcPr>
            <w:tcW w:w="1219" w:type="pct"/>
            <w:tcBorders>
              <w:top w:val="nil"/>
              <w:left w:val="nil"/>
              <w:bottom w:val="single" w:sz="4" w:space="0" w:color="auto"/>
              <w:right w:val="single" w:sz="4" w:space="0" w:color="auto"/>
            </w:tcBorders>
            <w:vAlign w:val="center"/>
            <w:hideMark/>
          </w:tcPr>
          <w:p w14:paraId="5618B816" w14:textId="77777777" w:rsidR="005C4D26" w:rsidRPr="001F6996" w:rsidRDefault="005C4D26">
            <w:pPr>
              <w:jc w:val="center"/>
              <w:rPr>
                <w:color w:val="000000"/>
                <w:sz w:val="20"/>
                <w:szCs w:val="20"/>
              </w:rPr>
            </w:pPr>
            <w:r w:rsidRPr="001F6996">
              <w:rPr>
                <w:color w:val="000000"/>
                <w:sz w:val="20"/>
                <w:szCs w:val="20"/>
              </w:rPr>
              <w:t>Многоквартирный жилой дом, 3-х этажный</w:t>
            </w:r>
          </w:p>
        </w:tc>
        <w:tc>
          <w:tcPr>
            <w:tcW w:w="1005" w:type="pct"/>
            <w:tcBorders>
              <w:top w:val="nil"/>
              <w:left w:val="nil"/>
              <w:bottom w:val="single" w:sz="4" w:space="0" w:color="auto"/>
              <w:right w:val="single" w:sz="4" w:space="0" w:color="auto"/>
            </w:tcBorders>
            <w:vAlign w:val="center"/>
            <w:hideMark/>
          </w:tcPr>
          <w:p w14:paraId="0D5AFF1C" w14:textId="77777777" w:rsidR="005C4D26" w:rsidRPr="001F6996" w:rsidRDefault="005C4D26">
            <w:pPr>
              <w:jc w:val="center"/>
              <w:rPr>
                <w:color w:val="000000"/>
                <w:sz w:val="20"/>
                <w:szCs w:val="20"/>
              </w:rPr>
            </w:pPr>
            <w:r w:rsidRPr="001F6996">
              <w:rPr>
                <w:color w:val="000000"/>
                <w:sz w:val="20"/>
                <w:szCs w:val="20"/>
              </w:rPr>
              <w:t>-</w:t>
            </w:r>
          </w:p>
        </w:tc>
      </w:tr>
      <w:tr w:rsidR="005C4D26" w14:paraId="1787E550"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5D442240" w14:textId="77777777" w:rsidR="005C4D26" w:rsidRPr="001F6996" w:rsidRDefault="005C4D26">
            <w:pPr>
              <w:jc w:val="center"/>
              <w:rPr>
                <w:color w:val="000000"/>
                <w:sz w:val="20"/>
                <w:szCs w:val="20"/>
              </w:rPr>
            </w:pPr>
            <w:r w:rsidRPr="001F6996">
              <w:rPr>
                <w:color w:val="000000"/>
                <w:sz w:val="20"/>
                <w:szCs w:val="20"/>
              </w:rPr>
              <w:lastRenderedPageBreak/>
              <w:t>11</w:t>
            </w:r>
          </w:p>
        </w:tc>
        <w:tc>
          <w:tcPr>
            <w:tcW w:w="1267" w:type="pct"/>
            <w:tcBorders>
              <w:top w:val="nil"/>
              <w:left w:val="nil"/>
              <w:bottom w:val="single" w:sz="4" w:space="0" w:color="auto"/>
              <w:right w:val="single" w:sz="4" w:space="0" w:color="auto"/>
            </w:tcBorders>
            <w:vAlign w:val="center"/>
            <w:hideMark/>
          </w:tcPr>
          <w:p w14:paraId="19E2EC5C" w14:textId="77777777" w:rsidR="005C4D26" w:rsidRPr="001F6996" w:rsidRDefault="005C4D26">
            <w:pPr>
              <w:jc w:val="center"/>
              <w:rPr>
                <w:color w:val="000000"/>
                <w:sz w:val="20"/>
                <w:szCs w:val="20"/>
              </w:rPr>
            </w:pPr>
            <w:r w:rsidRPr="001F6996">
              <w:rPr>
                <w:color w:val="000000"/>
                <w:sz w:val="20"/>
                <w:szCs w:val="20"/>
              </w:rPr>
              <w:t>пр-кт Красных партизан, 35а</w:t>
            </w:r>
          </w:p>
        </w:tc>
        <w:tc>
          <w:tcPr>
            <w:tcW w:w="1155" w:type="pct"/>
            <w:tcBorders>
              <w:top w:val="nil"/>
              <w:left w:val="nil"/>
              <w:bottom w:val="single" w:sz="4" w:space="0" w:color="auto"/>
              <w:right w:val="single" w:sz="4" w:space="0" w:color="auto"/>
            </w:tcBorders>
            <w:vAlign w:val="center"/>
            <w:hideMark/>
          </w:tcPr>
          <w:p w14:paraId="3192499C" w14:textId="77777777" w:rsidR="005C4D26" w:rsidRPr="001F6996" w:rsidRDefault="005C4D26">
            <w:pPr>
              <w:jc w:val="center"/>
              <w:rPr>
                <w:color w:val="000000"/>
                <w:sz w:val="20"/>
                <w:szCs w:val="20"/>
              </w:rPr>
            </w:pPr>
            <w:r w:rsidRPr="001F6996">
              <w:rPr>
                <w:color w:val="000000"/>
                <w:sz w:val="20"/>
                <w:szCs w:val="20"/>
              </w:rPr>
              <w:t>38:31:000055:9088</w:t>
            </w:r>
          </w:p>
        </w:tc>
        <w:tc>
          <w:tcPr>
            <w:tcW w:w="1219" w:type="pct"/>
            <w:tcBorders>
              <w:top w:val="nil"/>
              <w:left w:val="nil"/>
              <w:bottom w:val="single" w:sz="4" w:space="0" w:color="auto"/>
              <w:right w:val="single" w:sz="4" w:space="0" w:color="auto"/>
            </w:tcBorders>
            <w:vAlign w:val="center"/>
            <w:hideMark/>
          </w:tcPr>
          <w:p w14:paraId="541EA463" w14:textId="77777777" w:rsidR="005C4D26" w:rsidRPr="001F6996" w:rsidRDefault="005C4D26">
            <w:pPr>
              <w:jc w:val="center"/>
              <w:rPr>
                <w:color w:val="000000"/>
                <w:sz w:val="20"/>
                <w:szCs w:val="20"/>
              </w:rPr>
            </w:pPr>
            <w:r w:rsidRPr="001F6996">
              <w:rPr>
                <w:color w:val="000000"/>
                <w:sz w:val="20"/>
                <w:szCs w:val="20"/>
              </w:rPr>
              <w:t>Многоквартирный жилой дом, 9-ти этажный</w:t>
            </w:r>
          </w:p>
        </w:tc>
        <w:tc>
          <w:tcPr>
            <w:tcW w:w="1005" w:type="pct"/>
            <w:tcBorders>
              <w:top w:val="nil"/>
              <w:left w:val="nil"/>
              <w:bottom w:val="single" w:sz="4" w:space="0" w:color="auto"/>
              <w:right w:val="single" w:sz="4" w:space="0" w:color="auto"/>
            </w:tcBorders>
            <w:vAlign w:val="center"/>
            <w:hideMark/>
          </w:tcPr>
          <w:p w14:paraId="36954514" w14:textId="77777777" w:rsidR="005C4D26" w:rsidRPr="001F6996" w:rsidRDefault="005C4D26">
            <w:pPr>
              <w:jc w:val="center"/>
              <w:rPr>
                <w:color w:val="000000"/>
                <w:sz w:val="20"/>
                <w:szCs w:val="20"/>
              </w:rPr>
            </w:pPr>
            <w:r w:rsidRPr="001F6996">
              <w:rPr>
                <w:color w:val="000000"/>
                <w:sz w:val="20"/>
                <w:szCs w:val="20"/>
              </w:rPr>
              <w:t>-</w:t>
            </w:r>
          </w:p>
        </w:tc>
      </w:tr>
      <w:tr w:rsidR="005C4D26" w14:paraId="4525CAFF"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5374E7C2" w14:textId="77777777" w:rsidR="005C4D26" w:rsidRPr="001F6996" w:rsidRDefault="005C4D26">
            <w:pPr>
              <w:jc w:val="center"/>
              <w:rPr>
                <w:color w:val="000000"/>
                <w:sz w:val="20"/>
                <w:szCs w:val="20"/>
              </w:rPr>
            </w:pPr>
            <w:r w:rsidRPr="001F6996">
              <w:rPr>
                <w:color w:val="000000"/>
                <w:sz w:val="20"/>
                <w:szCs w:val="20"/>
              </w:rPr>
              <w:t>12</w:t>
            </w:r>
          </w:p>
        </w:tc>
        <w:tc>
          <w:tcPr>
            <w:tcW w:w="1267" w:type="pct"/>
            <w:tcBorders>
              <w:top w:val="nil"/>
              <w:left w:val="nil"/>
              <w:bottom w:val="single" w:sz="4" w:space="0" w:color="auto"/>
              <w:right w:val="single" w:sz="4" w:space="0" w:color="auto"/>
            </w:tcBorders>
            <w:vAlign w:val="center"/>
            <w:hideMark/>
          </w:tcPr>
          <w:p w14:paraId="46EBD212" w14:textId="77777777" w:rsidR="005C4D26" w:rsidRPr="001F6996" w:rsidRDefault="005C4D26">
            <w:pPr>
              <w:jc w:val="center"/>
              <w:rPr>
                <w:color w:val="000000"/>
                <w:sz w:val="20"/>
                <w:szCs w:val="20"/>
              </w:rPr>
            </w:pPr>
            <w:r w:rsidRPr="001F6996">
              <w:rPr>
                <w:color w:val="000000"/>
                <w:sz w:val="20"/>
                <w:szCs w:val="20"/>
              </w:rPr>
              <w:t>Квартал «Северный», Блок-секция 1, 2</w:t>
            </w:r>
          </w:p>
        </w:tc>
        <w:tc>
          <w:tcPr>
            <w:tcW w:w="1155" w:type="pct"/>
            <w:tcBorders>
              <w:top w:val="nil"/>
              <w:left w:val="nil"/>
              <w:bottom w:val="single" w:sz="4" w:space="0" w:color="auto"/>
              <w:right w:val="single" w:sz="4" w:space="0" w:color="auto"/>
            </w:tcBorders>
            <w:vAlign w:val="center"/>
            <w:hideMark/>
          </w:tcPr>
          <w:p w14:paraId="5FE6D926" w14:textId="77777777" w:rsidR="005C4D26" w:rsidRPr="001F6996" w:rsidRDefault="005C4D26">
            <w:pPr>
              <w:jc w:val="center"/>
              <w:rPr>
                <w:color w:val="000000"/>
                <w:sz w:val="20"/>
                <w:szCs w:val="20"/>
              </w:rPr>
            </w:pPr>
            <w:r w:rsidRPr="001F6996">
              <w:rPr>
                <w:color w:val="000000"/>
                <w:sz w:val="20"/>
                <w:szCs w:val="20"/>
              </w:rPr>
              <w:t>38:31:000020:3905</w:t>
            </w:r>
          </w:p>
        </w:tc>
        <w:tc>
          <w:tcPr>
            <w:tcW w:w="1219" w:type="pct"/>
            <w:tcBorders>
              <w:top w:val="nil"/>
              <w:left w:val="nil"/>
              <w:bottom w:val="single" w:sz="4" w:space="0" w:color="auto"/>
              <w:right w:val="single" w:sz="4" w:space="0" w:color="auto"/>
            </w:tcBorders>
            <w:vAlign w:val="center"/>
            <w:hideMark/>
          </w:tcPr>
          <w:p w14:paraId="36257420" w14:textId="77777777" w:rsidR="005C4D26" w:rsidRPr="001F6996" w:rsidRDefault="005C4D26">
            <w:pPr>
              <w:jc w:val="center"/>
              <w:rPr>
                <w:color w:val="000000"/>
                <w:sz w:val="20"/>
                <w:szCs w:val="20"/>
              </w:rPr>
            </w:pPr>
            <w:r w:rsidRPr="001F6996">
              <w:rPr>
                <w:color w:val="000000"/>
                <w:sz w:val="20"/>
                <w:szCs w:val="20"/>
              </w:rPr>
              <w:t>4-х этажные жилые дома, 24 квартирные (2 шт.)</w:t>
            </w:r>
          </w:p>
        </w:tc>
        <w:tc>
          <w:tcPr>
            <w:tcW w:w="1005" w:type="pct"/>
            <w:tcBorders>
              <w:top w:val="nil"/>
              <w:left w:val="nil"/>
              <w:bottom w:val="single" w:sz="4" w:space="0" w:color="auto"/>
              <w:right w:val="single" w:sz="4" w:space="0" w:color="auto"/>
            </w:tcBorders>
            <w:vAlign w:val="center"/>
            <w:hideMark/>
          </w:tcPr>
          <w:p w14:paraId="55E4C9FD" w14:textId="77777777" w:rsidR="005C4D26" w:rsidRPr="001F6996" w:rsidRDefault="005C4D26">
            <w:pPr>
              <w:jc w:val="center"/>
              <w:rPr>
                <w:color w:val="000000"/>
                <w:sz w:val="20"/>
                <w:szCs w:val="20"/>
              </w:rPr>
            </w:pPr>
            <w:r w:rsidRPr="001F6996">
              <w:rPr>
                <w:color w:val="000000"/>
                <w:sz w:val="20"/>
                <w:szCs w:val="20"/>
              </w:rPr>
              <w:t>№38-RU38308000-04-2022 от 26.07.2022 сроком действия до 16.12.2023</w:t>
            </w:r>
          </w:p>
        </w:tc>
      </w:tr>
    </w:tbl>
    <w:p w14:paraId="65F2DD03" w14:textId="51968A4F" w:rsidR="00473914" w:rsidRPr="00473914" w:rsidRDefault="00473914" w:rsidP="00473914">
      <w:pPr>
        <w:pStyle w:val="a7"/>
      </w:pPr>
      <w:r w:rsidRPr="00473914">
        <w:t>Перечень выданных технических условий на подключение объектов капитального строительства</w:t>
      </w:r>
      <w:r>
        <w:t xml:space="preserve"> приведен в таблице 1.2.4.</w:t>
      </w:r>
    </w:p>
    <w:p w14:paraId="62D5D726" w14:textId="2B580737" w:rsidR="00585015" w:rsidRPr="00473914" w:rsidRDefault="00473914" w:rsidP="00585015">
      <w:pPr>
        <w:pStyle w:val="a7"/>
        <w:spacing w:after="0"/>
        <w:ind w:firstLine="0"/>
        <w:rPr>
          <w:b/>
          <w:bCs/>
        </w:rPr>
      </w:pPr>
      <w:r w:rsidRPr="00585015">
        <w:rPr>
          <w:b/>
          <w:bCs/>
        </w:rPr>
        <w:t xml:space="preserve">Таблица </w:t>
      </w:r>
      <w:r w:rsidRPr="00585015">
        <w:rPr>
          <w:b/>
          <w:bCs/>
        </w:rPr>
        <w:fldChar w:fldCharType="begin"/>
      </w:r>
      <w:r w:rsidRPr="00585015">
        <w:rPr>
          <w:b/>
          <w:bCs/>
        </w:rPr>
        <w:instrText xml:space="preserve"> STYLEREF 2 \s </w:instrText>
      </w:r>
      <w:r w:rsidRPr="00585015">
        <w:rPr>
          <w:b/>
          <w:bCs/>
        </w:rPr>
        <w:fldChar w:fldCharType="separate"/>
      </w:r>
      <w:r w:rsidR="00304106">
        <w:rPr>
          <w:b/>
          <w:bCs/>
          <w:noProof/>
        </w:rPr>
        <w:t>1.2</w:t>
      </w:r>
      <w:r w:rsidRPr="00585015">
        <w:rPr>
          <w:b/>
          <w:bCs/>
          <w:noProof/>
        </w:rPr>
        <w:fldChar w:fldCharType="end"/>
      </w:r>
      <w:r w:rsidRPr="00585015">
        <w:rPr>
          <w:b/>
          <w:bCs/>
        </w:rPr>
        <w:t>.</w:t>
      </w:r>
      <w:r w:rsidRPr="00585015">
        <w:rPr>
          <w:b/>
          <w:bCs/>
        </w:rPr>
        <w:fldChar w:fldCharType="begin"/>
      </w:r>
      <w:r w:rsidRPr="00585015">
        <w:rPr>
          <w:b/>
          <w:bCs/>
        </w:rPr>
        <w:instrText xml:space="preserve"> SEQ Таблица \* ARABIC \s 2 </w:instrText>
      </w:r>
      <w:r w:rsidRPr="00585015">
        <w:rPr>
          <w:b/>
          <w:bCs/>
        </w:rPr>
        <w:fldChar w:fldCharType="separate"/>
      </w:r>
      <w:r w:rsidR="00304106">
        <w:rPr>
          <w:b/>
          <w:bCs/>
          <w:noProof/>
        </w:rPr>
        <w:t>4</w:t>
      </w:r>
      <w:r w:rsidRPr="00585015">
        <w:rPr>
          <w:b/>
          <w:bCs/>
          <w:noProof/>
        </w:rPr>
        <w:fldChar w:fldCharType="end"/>
      </w:r>
      <w:r w:rsidRPr="00585015">
        <w:rPr>
          <w:rFonts w:asciiTheme="minorHAnsi" w:eastAsia="Times New Roman" w:hAnsiTheme="minorHAnsi"/>
          <w:b/>
          <w:bCs/>
        </w:rPr>
        <w:t>.</w:t>
      </w:r>
      <w:r w:rsidRPr="00473914">
        <w:rPr>
          <w:rFonts w:asciiTheme="minorHAnsi" w:eastAsia="Times New Roman" w:hAnsiTheme="minorHAnsi"/>
          <w:b/>
          <w:bCs/>
        </w:rPr>
        <w:t xml:space="preserve"> </w:t>
      </w:r>
      <w:r>
        <w:rPr>
          <w:rFonts w:asciiTheme="minorHAnsi" w:eastAsia="Times New Roman" w:hAnsiTheme="minorHAnsi"/>
          <w:b/>
          <w:bCs/>
        </w:rPr>
        <w:t>Перечень выданных технических условий на подключение объектов капитального строительства</w:t>
      </w:r>
    </w:p>
    <w:tbl>
      <w:tblPr>
        <w:tblW w:w="0" w:type="auto"/>
        <w:tblCellMar>
          <w:left w:w="28" w:type="dxa"/>
          <w:right w:w="28" w:type="dxa"/>
        </w:tblCellMar>
        <w:tblLook w:val="04A0" w:firstRow="1" w:lastRow="0" w:firstColumn="1" w:lastColumn="0" w:noHBand="0" w:noVBand="1"/>
      </w:tblPr>
      <w:tblGrid>
        <w:gridCol w:w="413"/>
        <w:gridCol w:w="2479"/>
        <w:gridCol w:w="2862"/>
        <w:gridCol w:w="3874"/>
      </w:tblGrid>
      <w:tr w:rsidR="00473914" w14:paraId="227EA44B" w14:textId="77777777" w:rsidTr="00473914">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55937BD3" w14:textId="77777777" w:rsidR="00473914" w:rsidRDefault="00473914">
            <w:pPr>
              <w:jc w:val="center"/>
              <w:rPr>
                <w:b/>
                <w:bCs/>
                <w:color w:val="000000"/>
                <w:sz w:val="20"/>
                <w:szCs w:val="20"/>
              </w:rPr>
            </w:pPr>
            <w:r>
              <w:rPr>
                <w:b/>
                <w:bCs/>
                <w:color w:val="000000"/>
                <w:sz w:val="20"/>
                <w:szCs w:val="20"/>
              </w:rPr>
              <w:t>№ п.п.</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6023475" w14:textId="77777777" w:rsidR="00473914" w:rsidRDefault="00473914">
            <w:pPr>
              <w:jc w:val="center"/>
              <w:rPr>
                <w:b/>
                <w:bCs/>
                <w:color w:val="000000"/>
                <w:sz w:val="20"/>
                <w:szCs w:val="20"/>
              </w:rPr>
            </w:pPr>
            <w:r>
              <w:rPr>
                <w:b/>
                <w:bCs/>
                <w:color w:val="000000"/>
                <w:sz w:val="20"/>
                <w:szCs w:val="20"/>
              </w:rPr>
              <w:t>Наименование организации/лица, обратившегося за техническим условием</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DA32812" w14:textId="77777777" w:rsidR="00473914" w:rsidRDefault="00473914">
            <w:pPr>
              <w:jc w:val="center"/>
              <w:rPr>
                <w:b/>
                <w:bCs/>
                <w:color w:val="000000"/>
                <w:sz w:val="20"/>
                <w:szCs w:val="20"/>
              </w:rPr>
            </w:pPr>
            <w:r>
              <w:rPr>
                <w:b/>
                <w:bCs/>
                <w:color w:val="000000"/>
                <w:sz w:val="20"/>
                <w:szCs w:val="20"/>
              </w:rPr>
              <w:t>Тип объекта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74523E4" w14:textId="77777777" w:rsidR="00473914" w:rsidRDefault="00473914">
            <w:pPr>
              <w:jc w:val="center"/>
              <w:rPr>
                <w:b/>
                <w:bCs/>
                <w:color w:val="000000"/>
                <w:sz w:val="20"/>
                <w:szCs w:val="20"/>
              </w:rPr>
            </w:pPr>
            <w:r>
              <w:rPr>
                <w:b/>
                <w:bCs/>
                <w:color w:val="000000"/>
                <w:sz w:val="20"/>
                <w:szCs w:val="20"/>
              </w:rPr>
              <w:t>Адрес объекта подключения к сетям водоснабжения/водоотведения</w:t>
            </w:r>
          </w:p>
        </w:tc>
      </w:tr>
      <w:tr w:rsidR="00473914" w14:paraId="09630545"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6F718924" w14:textId="77777777" w:rsidR="00473914" w:rsidRDefault="00473914">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vAlign w:val="center"/>
            <w:hideMark/>
          </w:tcPr>
          <w:p w14:paraId="71A7173F" w14:textId="77777777" w:rsidR="00473914" w:rsidRDefault="00473914">
            <w:pPr>
              <w:jc w:val="center"/>
              <w:rPr>
                <w:color w:val="000000"/>
                <w:sz w:val="20"/>
                <w:szCs w:val="20"/>
              </w:rPr>
            </w:pPr>
            <w:r>
              <w:rPr>
                <w:color w:val="000000"/>
                <w:sz w:val="20"/>
                <w:szCs w:val="20"/>
              </w:rPr>
              <w:t>МКУ «Городское управление капитального строительства»</w:t>
            </w:r>
          </w:p>
        </w:tc>
        <w:tc>
          <w:tcPr>
            <w:tcW w:w="0" w:type="auto"/>
            <w:tcBorders>
              <w:top w:val="nil"/>
              <w:left w:val="nil"/>
              <w:bottom w:val="single" w:sz="4" w:space="0" w:color="auto"/>
              <w:right w:val="single" w:sz="4" w:space="0" w:color="auto"/>
            </w:tcBorders>
            <w:vAlign w:val="center"/>
            <w:hideMark/>
          </w:tcPr>
          <w:p w14:paraId="3233BEC1" w14:textId="77777777" w:rsidR="00473914" w:rsidRDefault="00473914">
            <w:pPr>
              <w:jc w:val="center"/>
              <w:rPr>
                <w:color w:val="000000"/>
                <w:sz w:val="20"/>
                <w:szCs w:val="20"/>
              </w:rPr>
            </w:pPr>
            <w:r>
              <w:rPr>
                <w:color w:val="000000"/>
                <w:sz w:val="20"/>
                <w:szCs w:val="20"/>
              </w:rPr>
              <w:t>Многоквартирный жилой дом</w:t>
            </w:r>
          </w:p>
        </w:tc>
        <w:tc>
          <w:tcPr>
            <w:tcW w:w="0" w:type="auto"/>
            <w:tcBorders>
              <w:top w:val="nil"/>
              <w:left w:val="nil"/>
              <w:bottom w:val="single" w:sz="4" w:space="0" w:color="auto"/>
              <w:right w:val="single" w:sz="4" w:space="0" w:color="auto"/>
            </w:tcBorders>
            <w:vAlign w:val="center"/>
            <w:hideMark/>
          </w:tcPr>
          <w:p w14:paraId="0629B720" w14:textId="77777777" w:rsidR="00473914" w:rsidRDefault="00473914">
            <w:pPr>
              <w:jc w:val="center"/>
              <w:rPr>
                <w:color w:val="000000"/>
                <w:sz w:val="20"/>
                <w:szCs w:val="20"/>
              </w:rPr>
            </w:pPr>
            <w:r>
              <w:rPr>
                <w:color w:val="000000"/>
                <w:sz w:val="20"/>
                <w:szCs w:val="20"/>
              </w:rPr>
              <w:t>пр-кт Комсомольский, з/у 98</w:t>
            </w:r>
          </w:p>
        </w:tc>
      </w:tr>
      <w:tr w:rsidR="00473914" w14:paraId="78D98822"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36CDD5D9" w14:textId="77777777" w:rsidR="00473914" w:rsidRDefault="00473914">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vAlign w:val="center"/>
            <w:hideMark/>
          </w:tcPr>
          <w:p w14:paraId="1191BF00" w14:textId="77777777" w:rsidR="00473914" w:rsidRDefault="00473914">
            <w:pPr>
              <w:jc w:val="center"/>
              <w:rPr>
                <w:color w:val="000000"/>
                <w:sz w:val="20"/>
                <w:szCs w:val="20"/>
              </w:rPr>
            </w:pPr>
            <w:r>
              <w:rPr>
                <w:color w:val="000000"/>
                <w:sz w:val="20"/>
                <w:szCs w:val="20"/>
              </w:rPr>
              <w:t xml:space="preserve"> ФГУП «ФЭО»</w:t>
            </w:r>
          </w:p>
        </w:tc>
        <w:tc>
          <w:tcPr>
            <w:tcW w:w="0" w:type="auto"/>
            <w:tcBorders>
              <w:top w:val="nil"/>
              <w:left w:val="nil"/>
              <w:bottom w:val="single" w:sz="4" w:space="0" w:color="auto"/>
              <w:right w:val="single" w:sz="4" w:space="0" w:color="auto"/>
            </w:tcBorders>
            <w:vAlign w:val="center"/>
            <w:hideMark/>
          </w:tcPr>
          <w:p w14:paraId="1F591C53" w14:textId="77777777" w:rsidR="00473914" w:rsidRDefault="00473914">
            <w:pPr>
              <w:jc w:val="center"/>
              <w:rPr>
                <w:color w:val="000000"/>
                <w:sz w:val="20"/>
                <w:szCs w:val="20"/>
              </w:rPr>
            </w:pPr>
            <w:r>
              <w:rPr>
                <w:color w:val="000000"/>
                <w:sz w:val="20"/>
                <w:szCs w:val="20"/>
              </w:rPr>
              <w:t>Производственно-технический комплекс по обработке, утилизации и обезвреживанию отходов I и II классов опастности «Восток»</w:t>
            </w:r>
          </w:p>
        </w:tc>
        <w:tc>
          <w:tcPr>
            <w:tcW w:w="0" w:type="auto"/>
            <w:tcBorders>
              <w:top w:val="nil"/>
              <w:left w:val="nil"/>
              <w:bottom w:val="single" w:sz="4" w:space="0" w:color="auto"/>
              <w:right w:val="single" w:sz="4" w:space="0" w:color="auto"/>
            </w:tcBorders>
            <w:vAlign w:val="center"/>
            <w:hideMark/>
          </w:tcPr>
          <w:p w14:paraId="38A04DE8" w14:textId="166D83B8" w:rsidR="00473914" w:rsidRDefault="00473914">
            <w:pPr>
              <w:jc w:val="center"/>
              <w:rPr>
                <w:color w:val="000000"/>
                <w:sz w:val="20"/>
                <w:szCs w:val="20"/>
              </w:rPr>
            </w:pPr>
            <w:r>
              <w:rPr>
                <w:color w:val="000000"/>
                <w:sz w:val="20"/>
                <w:szCs w:val="20"/>
              </w:rPr>
              <w:t>ул. Химическая, з/у 36 (территория УХП)</w:t>
            </w:r>
          </w:p>
        </w:tc>
      </w:tr>
      <w:tr w:rsidR="00473914" w14:paraId="168DFBD3"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4C486BCC" w14:textId="77777777" w:rsidR="00473914" w:rsidRDefault="00473914">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vAlign w:val="center"/>
            <w:hideMark/>
          </w:tcPr>
          <w:p w14:paraId="115C5D3C" w14:textId="77777777" w:rsidR="00473914" w:rsidRDefault="00473914">
            <w:pPr>
              <w:jc w:val="center"/>
              <w:rPr>
                <w:color w:val="000000"/>
                <w:sz w:val="20"/>
                <w:szCs w:val="20"/>
              </w:rPr>
            </w:pPr>
            <w:r>
              <w:rPr>
                <w:color w:val="000000"/>
                <w:sz w:val="20"/>
                <w:szCs w:val="20"/>
              </w:rPr>
              <w:t>АО Специализированный застройщик «Строительная корпорация Иркутской области</w:t>
            </w:r>
          </w:p>
        </w:tc>
        <w:tc>
          <w:tcPr>
            <w:tcW w:w="0" w:type="auto"/>
            <w:tcBorders>
              <w:top w:val="nil"/>
              <w:left w:val="nil"/>
              <w:bottom w:val="single" w:sz="4" w:space="0" w:color="auto"/>
              <w:right w:val="single" w:sz="4" w:space="0" w:color="auto"/>
            </w:tcBorders>
            <w:vAlign w:val="center"/>
            <w:hideMark/>
          </w:tcPr>
          <w:p w14:paraId="1F717E65" w14:textId="77777777" w:rsidR="00473914" w:rsidRDefault="00473914">
            <w:pPr>
              <w:jc w:val="center"/>
              <w:rPr>
                <w:color w:val="000000"/>
                <w:sz w:val="20"/>
                <w:szCs w:val="20"/>
              </w:rPr>
            </w:pPr>
            <w:r>
              <w:rPr>
                <w:color w:val="000000"/>
                <w:sz w:val="20"/>
                <w:szCs w:val="20"/>
              </w:rPr>
              <w:t>Многоквартирные жилые дома, объекты бытового обслуживания</w:t>
            </w:r>
          </w:p>
        </w:tc>
        <w:tc>
          <w:tcPr>
            <w:tcW w:w="0" w:type="auto"/>
            <w:tcBorders>
              <w:top w:val="nil"/>
              <w:left w:val="nil"/>
              <w:bottom w:val="single" w:sz="4" w:space="0" w:color="auto"/>
              <w:right w:val="single" w:sz="4" w:space="0" w:color="auto"/>
            </w:tcBorders>
            <w:vAlign w:val="center"/>
            <w:hideMark/>
          </w:tcPr>
          <w:p w14:paraId="600AB9FD" w14:textId="77777777" w:rsidR="00473914" w:rsidRDefault="00473914">
            <w:pPr>
              <w:jc w:val="center"/>
              <w:rPr>
                <w:color w:val="000000"/>
                <w:sz w:val="20"/>
                <w:szCs w:val="20"/>
              </w:rPr>
            </w:pPr>
            <w:r>
              <w:rPr>
                <w:color w:val="000000"/>
                <w:sz w:val="20"/>
                <w:szCs w:val="20"/>
              </w:rPr>
              <w:t xml:space="preserve">38:31:000020:3904, 38:31:000020:3905                        </w:t>
            </w:r>
          </w:p>
        </w:tc>
      </w:tr>
      <w:tr w:rsidR="00473914" w14:paraId="6C58F5EB"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60028A1E" w14:textId="77777777" w:rsidR="00473914" w:rsidRDefault="00473914">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vAlign w:val="center"/>
            <w:hideMark/>
          </w:tcPr>
          <w:p w14:paraId="5C799124" w14:textId="77777777" w:rsidR="00473914" w:rsidRDefault="00473914">
            <w:pPr>
              <w:jc w:val="center"/>
              <w:rPr>
                <w:color w:val="000000"/>
                <w:sz w:val="20"/>
                <w:szCs w:val="20"/>
              </w:rPr>
            </w:pPr>
            <w:r>
              <w:rPr>
                <w:color w:val="000000"/>
                <w:sz w:val="20"/>
                <w:szCs w:val="20"/>
              </w:rPr>
              <w:t>ООО «Дорожное управление»</w:t>
            </w:r>
          </w:p>
        </w:tc>
        <w:tc>
          <w:tcPr>
            <w:tcW w:w="0" w:type="auto"/>
            <w:tcBorders>
              <w:top w:val="nil"/>
              <w:left w:val="nil"/>
              <w:bottom w:val="single" w:sz="4" w:space="0" w:color="auto"/>
              <w:right w:val="single" w:sz="4" w:space="0" w:color="auto"/>
            </w:tcBorders>
            <w:vAlign w:val="center"/>
            <w:hideMark/>
          </w:tcPr>
          <w:p w14:paraId="3EC1EFAA" w14:textId="77777777" w:rsidR="00473914" w:rsidRDefault="00473914">
            <w:pPr>
              <w:jc w:val="center"/>
              <w:rPr>
                <w:color w:val="000000"/>
                <w:sz w:val="20"/>
                <w:szCs w:val="20"/>
              </w:rPr>
            </w:pPr>
            <w:r>
              <w:rPr>
                <w:color w:val="000000"/>
                <w:sz w:val="20"/>
                <w:szCs w:val="20"/>
              </w:rPr>
              <w:t>Индивидуальные жилые дома</w:t>
            </w:r>
          </w:p>
        </w:tc>
        <w:tc>
          <w:tcPr>
            <w:tcW w:w="0" w:type="auto"/>
            <w:tcBorders>
              <w:top w:val="nil"/>
              <w:left w:val="nil"/>
              <w:bottom w:val="single" w:sz="4" w:space="0" w:color="auto"/>
              <w:right w:val="single" w:sz="4" w:space="0" w:color="auto"/>
            </w:tcBorders>
            <w:vAlign w:val="center"/>
            <w:hideMark/>
          </w:tcPr>
          <w:p w14:paraId="31142194" w14:textId="77777777" w:rsidR="00473914" w:rsidRDefault="00473914">
            <w:pPr>
              <w:jc w:val="center"/>
              <w:rPr>
                <w:color w:val="000000"/>
                <w:sz w:val="20"/>
                <w:szCs w:val="20"/>
              </w:rPr>
            </w:pPr>
            <w:r>
              <w:rPr>
                <w:color w:val="000000"/>
                <w:sz w:val="20"/>
                <w:szCs w:val="20"/>
              </w:rPr>
              <w:t>ул. Розы Люксембург, з/у 23</w:t>
            </w:r>
          </w:p>
        </w:tc>
      </w:tr>
      <w:tr w:rsidR="00473914" w14:paraId="1FCE733F"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2BDF1954" w14:textId="77777777" w:rsidR="00473914" w:rsidRDefault="00473914">
            <w:pPr>
              <w:jc w:val="center"/>
              <w:rPr>
                <w:color w:val="000000"/>
                <w:sz w:val="20"/>
                <w:szCs w:val="20"/>
              </w:rPr>
            </w:pPr>
            <w:r>
              <w:rPr>
                <w:color w:val="000000"/>
                <w:sz w:val="20"/>
                <w:szCs w:val="20"/>
              </w:rPr>
              <w:t>5</w:t>
            </w:r>
          </w:p>
        </w:tc>
        <w:tc>
          <w:tcPr>
            <w:tcW w:w="0" w:type="auto"/>
            <w:tcBorders>
              <w:top w:val="nil"/>
              <w:left w:val="nil"/>
              <w:bottom w:val="single" w:sz="4" w:space="0" w:color="auto"/>
              <w:right w:val="single" w:sz="4" w:space="0" w:color="auto"/>
            </w:tcBorders>
            <w:vAlign w:val="center"/>
            <w:hideMark/>
          </w:tcPr>
          <w:p w14:paraId="28DB8728" w14:textId="77777777" w:rsidR="00473914" w:rsidRDefault="00473914">
            <w:pPr>
              <w:jc w:val="center"/>
              <w:rPr>
                <w:color w:val="000000"/>
                <w:sz w:val="20"/>
                <w:szCs w:val="20"/>
              </w:rPr>
            </w:pPr>
            <w:r>
              <w:rPr>
                <w:color w:val="000000"/>
                <w:sz w:val="20"/>
                <w:szCs w:val="20"/>
              </w:rPr>
              <w:t>ООО «Юность»</w:t>
            </w:r>
          </w:p>
        </w:tc>
        <w:tc>
          <w:tcPr>
            <w:tcW w:w="0" w:type="auto"/>
            <w:tcBorders>
              <w:top w:val="nil"/>
              <w:left w:val="nil"/>
              <w:bottom w:val="single" w:sz="4" w:space="0" w:color="auto"/>
              <w:right w:val="single" w:sz="4" w:space="0" w:color="auto"/>
            </w:tcBorders>
            <w:vAlign w:val="center"/>
            <w:hideMark/>
          </w:tcPr>
          <w:p w14:paraId="08DCC2A1" w14:textId="77777777" w:rsidR="00473914" w:rsidRDefault="00473914">
            <w:pPr>
              <w:jc w:val="center"/>
              <w:rPr>
                <w:color w:val="000000"/>
                <w:sz w:val="20"/>
                <w:szCs w:val="20"/>
              </w:rPr>
            </w:pPr>
            <w:r>
              <w:rPr>
                <w:color w:val="000000"/>
                <w:sz w:val="20"/>
                <w:szCs w:val="20"/>
              </w:rPr>
              <w:t>Комплекс промышленных объектов по производству кислорода медицинского и технических газов</w:t>
            </w:r>
          </w:p>
        </w:tc>
        <w:tc>
          <w:tcPr>
            <w:tcW w:w="0" w:type="auto"/>
            <w:tcBorders>
              <w:top w:val="nil"/>
              <w:left w:val="nil"/>
              <w:bottom w:val="single" w:sz="4" w:space="0" w:color="auto"/>
              <w:right w:val="single" w:sz="4" w:space="0" w:color="auto"/>
            </w:tcBorders>
            <w:vAlign w:val="center"/>
            <w:hideMark/>
          </w:tcPr>
          <w:p w14:paraId="18235DB4" w14:textId="1C0E389F" w:rsidR="00473914" w:rsidRDefault="00473914">
            <w:pPr>
              <w:jc w:val="center"/>
              <w:rPr>
                <w:color w:val="000000"/>
                <w:sz w:val="20"/>
                <w:szCs w:val="20"/>
              </w:rPr>
            </w:pPr>
            <w:r>
              <w:rPr>
                <w:color w:val="000000"/>
                <w:sz w:val="20"/>
                <w:szCs w:val="20"/>
              </w:rPr>
              <w:t>ул. Химическая (территория УХП)</w:t>
            </w:r>
          </w:p>
        </w:tc>
      </w:tr>
      <w:tr w:rsidR="00473914" w14:paraId="02F9D5AD"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4E27FBD9" w14:textId="77777777" w:rsidR="00473914" w:rsidRDefault="00473914">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vAlign w:val="center"/>
            <w:hideMark/>
          </w:tcPr>
          <w:p w14:paraId="6EF58401" w14:textId="77777777" w:rsidR="00473914" w:rsidRDefault="00473914">
            <w:pPr>
              <w:jc w:val="center"/>
              <w:rPr>
                <w:color w:val="000000"/>
                <w:sz w:val="20"/>
                <w:szCs w:val="20"/>
              </w:rPr>
            </w:pPr>
            <w:r>
              <w:rPr>
                <w:color w:val="000000"/>
                <w:sz w:val="20"/>
                <w:szCs w:val="20"/>
              </w:rPr>
              <w:t>ООО «ЛесСтройМаркет»</w:t>
            </w:r>
          </w:p>
        </w:tc>
        <w:tc>
          <w:tcPr>
            <w:tcW w:w="0" w:type="auto"/>
            <w:tcBorders>
              <w:top w:val="nil"/>
              <w:left w:val="nil"/>
              <w:bottom w:val="single" w:sz="4" w:space="0" w:color="auto"/>
              <w:right w:val="single" w:sz="4" w:space="0" w:color="auto"/>
            </w:tcBorders>
            <w:vAlign w:val="center"/>
            <w:hideMark/>
          </w:tcPr>
          <w:p w14:paraId="5BD601D6" w14:textId="77777777" w:rsidR="00473914" w:rsidRDefault="00473914">
            <w:pPr>
              <w:jc w:val="center"/>
              <w:rPr>
                <w:color w:val="000000"/>
                <w:sz w:val="20"/>
                <w:szCs w:val="20"/>
              </w:rPr>
            </w:pPr>
            <w:r>
              <w:rPr>
                <w:color w:val="000000"/>
                <w:sz w:val="20"/>
                <w:szCs w:val="20"/>
              </w:rPr>
              <w:t>Нежилое здание</w:t>
            </w:r>
          </w:p>
        </w:tc>
        <w:tc>
          <w:tcPr>
            <w:tcW w:w="0" w:type="auto"/>
            <w:tcBorders>
              <w:top w:val="nil"/>
              <w:left w:val="nil"/>
              <w:bottom w:val="single" w:sz="4" w:space="0" w:color="auto"/>
              <w:right w:val="single" w:sz="4" w:space="0" w:color="auto"/>
            </w:tcBorders>
            <w:vAlign w:val="center"/>
            <w:hideMark/>
          </w:tcPr>
          <w:p w14:paraId="3C11691A" w14:textId="77777777" w:rsidR="00473914" w:rsidRDefault="00473914">
            <w:pPr>
              <w:jc w:val="center"/>
              <w:rPr>
                <w:color w:val="000000"/>
                <w:sz w:val="20"/>
                <w:szCs w:val="20"/>
              </w:rPr>
            </w:pPr>
            <w:r>
              <w:rPr>
                <w:color w:val="000000"/>
                <w:sz w:val="20"/>
                <w:szCs w:val="20"/>
              </w:rPr>
              <w:t>ул.Трактовая,8</w:t>
            </w:r>
          </w:p>
        </w:tc>
      </w:tr>
      <w:tr w:rsidR="00473914" w14:paraId="6D83EE43"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45870F69" w14:textId="77777777" w:rsidR="00473914" w:rsidRDefault="00473914">
            <w:pPr>
              <w:jc w:val="center"/>
              <w:rPr>
                <w:color w:val="000000"/>
                <w:sz w:val="20"/>
                <w:szCs w:val="20"/>
              </w:rPr>
            </w:pPr>
            <w:r>
              <w:rPr>
                <w:color w:val="000000"/>
                <w:sz w:val="20"/>
                <w:szCs w:val="20"/>
              </w:rPr>
              <w:t>7</w:t>
            </w:r>
          </w:p>
        </w:tc>
        <w:tc>
          <w:tcPr>
            <w:tcW w:w="0" w:type="auto"/>
            <w:tcBorders>
              <w:top w:val="nil"/>
              <w:left w:val="nil"/>
              <w:bottom w:val="single" w:sz="4" w:space="0" w:color="auto"/>
              <w:right w:val="single" w:sz="4" w:space="0" w:color="auto"/>
            </w:tcBorders>
            <w:vAlign w:val="center"/>
            <w:hideMark/>
          </w:tcPr>
          <w:p w14:paraId="69670683" w14:textId="77777777" w:rsidR="00473914" w:rsidRDefault="00473914">
            <w:pPr>
              <w:jc w:val="center"/>
              <w:rPr>
                <w:color w:val="000000"/>
                <w:sz w:val="20"/>
                <w:szCs w:val="20"/>
              </w:rPr>
            </w:pPr>
            <w:r>
              <w:rPr>
                <w:color w:val="000000"/>
                <w:sz w:val="20"/>
                <w:szCs w:val="20"/>
              </w:rPr>
              <w:t>ОГКУ «УКС Иркутской области»</w:t>
            </w:r>
          </w:p>
        </w:tc>
        <w:tc>
          <w:tcPr>
            <w:tcW w:w="0" w:type="auto"/>
            <w:tcBorders>
              <w:top w:val="nil"/>
              <w:left w:val="nil"/>
              <w:bottom w:val="single" w:sz="4" w:space="0" w:color="auto"/>
              <w:right w:val="single" w:sz="4" w:space="0" w:color="auto"/>
            </w:tcBorders>
            <w:vAlign w:val="center"/>
            <w:hideMark/>
          </w:tcPr>
          <w:p w14:paraId="3071B87E" w14:textId="77777777" w:rsidR="00473914" w:rsidRDefault="00473914">
            <w:pPr>
              <w:jc w:val="center"/>
              <w:rPr>
                <w:color w:val="000000"/>
                <w:sz w:val="20"/>
                <w:szCs w:val="20"/>
              </w:rPr>
            </w:pPr>
            <w:r>
              <w:rPr>
                <w:color w:val="000000"/>
                <w:sz w:val="20"/>
                <w:szCs w:val="20"/>
              </w:rPr>
              <w:t>Лабораторно-диагностический центр</w:t>
            </w:r>
          </w:p>
        </w:tc>
        <w:tc>
          <w:tcPr>
            <w:tcW w:w="0" w:type="auto"/>
            <w:tcBorders>
              <w:top w:val="nil"/>
              <w:left w:val="nil"/>
              <w:bottom w:val="single" w:sz="4" w:space="0" w:color="auto"/>
              <w:right w:val="single" w:sz="4" w:space="0" w:color="auto"/>
            </w:tcBorders>
            <w:vAlign w:val="center"/>
            <w:hideMark/>
          </w:tcPr>
          <w:p w14:paraId="15BF78A4" w14:textId="21AA2709" w:rsidR="00473914" w:rsidRDefault="00473914">
            <w:pPr>
              <w:jc w:val="center"/>
              <w:rPr>
                <w:color w:val="000000"/>
                <w:sz w:val="20"/>
                <w:szCs w:val="20"/>
              </w:rPr>
            </w:pPr>
            <w:r>
              <w:rPr>
                <w:color w:val="000000"/>
                <w:sz w:val="20"/>
                <w:szCs w:val="20"/>
              </w:rPr>
              <w:t>ул. Советской Армии,50</w:t>
            </w:r>
          </w:p>
        </w:tc>
      </w:tr>
      <w:tr w:rsidR="00473914" w14:paraId="1C6D8512"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79587380" w14:textId="77777777" w:rsidR="00473914" w:rsidRDefault="00473914">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vAlign w:val="center"/>
            <w:hideMark/>
          </w:tcPr>
          <w:p w14:paraId="5153FCBF" w14:textId="77777777" w:rsidR="00473914" w:rsidRDefault="00473914">
            <w:pPr>
              <w:jc w:val="center"/>
              <w:rPr>
                <w:color w:val="000000"/>
                <w:sz w:val="20"/>
                <w:szCs w:val="20"/>
              </w:rPr>
            </w:pPr>
            <w:r>
              <w:rPr>
                <w:color w:val="000000"/>
                <w:sz w:val="20"/>
                <w:szCs w:val="20"/>
              </w:rPr>
              <w:t>ООО «Вест Трейд»</w:t>
            </w:r>
          </w:p>
        </w:tc>
        <w:tc>
          <w:tcPr>
            <w:tcW w:w="0" w:type="auto"/>
            <w:tcBorders>
              <w:top w:val="nil"/>
              <w:left w:val="nil"/>
              <w:bottom w:val="single" w:sz="4" w:space="0" w:color="auto"/>
              <w:right w:val="single" w:sz="4" w:space="0" w:color="auto"/>
            </w:tcBorders>
            <w:vAlign w:val="center"/>
            <w:hideMark/>
          </w:tcPr>
          <w:p w14:paraId="1E13FFFC" w14:textId="77777777" w:rsidR="00473914" w:rsidRDefault="00473914">
            <w:pPr>
              <w:jc w:val="center"/>
              <w:rPr>
                <w:color w:val="000000"/>
                <w:sz w:val="20"/>
                <w:szCs w:val="20"/>
              </w:rPr>
            </w:pPr>
            <w:r>
              <w:rPr>
                <w:color w:val="000000"/>
                <w:sz w:val="20"/>
                <w:szCs w:val="20"/>
              </w:rPr>
              <w:t>Многоквартирный жилой дом</w:t>
            </w:r>
          </w:p>
        </w:tc>
        <w:tc>
          <w:tcPr>
            <w:tcW w:w="0" w:type="auto"/>
            <w:tcBorders>
              <w:top w:val="nil"/>
              <w:left w:val="nil"/>
              <w:bottom w:val="single" w:sz="4" w:space="0" w:color="auto"/>
              <w:right w:val="single" w:sz="4" w:space="0" w:color="auto"/>
            </w:tcBorders>
            <w:vAlign w:val="center"/>
            <w:hideMark/>
          </w:tcPr>
          <w:p w14:paraId="00501CCD" w14:textId="77777777" w:rsidR="00473914" w:rsidRDefault="00473914">
            <w:pPr>
              <w:jc w:val="center"/>
              <w:rPr>
                <w:color w:val="000000"/>
                <w:sz w:val="20"/>
                <w:szCs w:val="20"/>
              </w:rPr>
            </w:pPr>
            <w:r>
              <w:rPr>
                <w:color w:val="000000"/>
                <w:sz w:val="20"/>
                <w:szCs w:val="20"/>
              </w:rPr>
              <w:t>ул.Машиностроителей,8</w:t>
            </w:r>
          </w:p>
        </w:tc>
      </w:tr>
      <w:tr w:rsidR="00473914" w14:paraId="59245F7A"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3096B78B" w14:textId="77777777" w:rsidR="00473914" w:rsidRDefault="00473914">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vAlign w:val="center"/>
            <w:hideMark/>
          </w:tcPr>
          <w:p w14:paraId="210C139C" w14:textId="77777777" w:rsidR="00473914" w:rsidRDefault="00473914">
            <w:pPr>
              <w:jc w:val="center"/>
              <w:rPr>
                <w:color w:val="000000"/>
                <w:sz w:val="20"/>
                <w:szCs w:val="20"/>
              </w:rPr>
            </w:pPr>
            <w:r>
              <w:rPr>
                <w:color w:val="000000"/>
                <w:sz w:val="20"/>
                <w:szCs w:val="20"/>
              </w:rPr>
              <w:t>ООО «Инвестстрой»</w:t>
            </w:r>
          </w:p>
        </w:tc>
        <w:tc>
          <w:tcPr>
            <w:tcW w:w="0" w:type="auto"/>
            <w:tcBorders>
              <w:top w:val="nil"/>
              <w:left w:val="nil"/>
              <w:bottom w:val="single" w:sz="4" w:space="0" w:color="auto"/>
              <w:right w:val="single" w:sz="4" w:space="0" w:color="auto"/>
            </w:tcBorders>
            <w:vAlign w:val="center"/>
            <w:hideMark/>
          </w:tcPr>
          <w:p w14:paraId="6758FF6B" w14:textId="77777777" w:rsidR="00473914" w:rsidRDefault="00473914">
            <w:pPr>
              <w:jc w:val="center"/>
              <w:rPr>
                <w:color w:val="000000"/>
                <w:sz w:val="20"/>
                <w:szCs w:val="20"/>
              </w:rPr>
            </w:pPr>
            <w:r>
              <w:rPr>
                <w:color w:val="000000"/>
                <w:sz w:val="20"/>
                <w:szCs w:val="20"/>
              </w:rPr>
              <w:t>Многоквартирные жилые дома</w:t>
            </w:r>
          </w:p>
        </w:tc>
        <w:tc>
          <w:tcPr>
            <w:tcW w:w="0" w:type="auto"/>
            <w:tcBorders>
              <w:top w:val="nil"/>
              <w:left w:val="nil"/>
              <w:bottom w:val="single" w:sz="4" w:space="0" w:color="auto"/>
              <w:right w:val="single" w:sz="4" w:space="0" w:color="auto"/>
            </w:tcBorders>
            <w:vAlign w:val="center"/>
            <w:hideMark/>
          </w:tcPr>
          <w:p w14:paraId="5C4B8B1B" w14:textId="77777777" w:rsidR="00473914" w:rsidRDefault="00473914">
            <w:pPr>
              <w:jc w:val="center"/>
              <w:rPr>
                <w:color w:val="000000"/>
                <w:sz w:val="20"/>
                <w:szCs w:val="20"/>
              </w:rPr>
            </w:pPr>
            <w:r>
              <w:rPr>
                <w:color w:val="000000"/>
                <w:sz w:val="20"/>
                <w:szCs w:val="20"/>
              </w:rPr>
              <w:t>ул. Молотовая, 90б</w:t>
            </w:r>
          </w:p>
        </w:tc>
      </w:tr>
      <w:tr w:rsidR="00473914" w14:paraId="293B0224"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636FAEE6" w14:textId="77777777" w:rsidR="00473914" w:rsidRDefault="00473914">
            <w:pPr>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vAlign w:val="center"/>
            <w:hideMark/>
          </w:tcPr>
          <w:p w14:paraId="4E9596C1" w14:textId="77777777" w:rsidR="00473914" w:rsidRDefault="00473914">
            <w:pPr>
              <w:jc w:val="center"/>
              <w:rPr>
                <w:color w:val="000000"/>
                <w:sz w:val="20"/>
                <w:szCs w:val="20"/>
              </w:rPr>
            </w:pPr>
            <w:r>
              <w:rPr>
                <w:color w:val="000000"/>
                <w:sz w:val="20"/>
                <w:szCs w:val="20"/>
              </w:rPr>
              <w:t>ООО «Эллада»</w:t>
            </w:r>
          </w:p>
        </w:tc>
        <w:tc>
          <w:tcPr>
            <w:tcW w:w="0" w:type="auto"/>
            <w:tcBorders>
              <w:top w:val="nil"/>
              <w:left w:val="nil"/>
              <w:bottom w:val="single" w:sz="4" w:space="0" w:color="auto"/>
              <w:right w:val="single" w:sz="4" w:space="0" w:color="auto"/>
            </w:tcBorders>
            <w:vAlign w:val="center"/>
            <w:hideMark/>
          </w:tcPr>
          <w:p w14:paraId="5BC544DA" w14:textId="77777777" w:rsidR="00473914" w:rsidRDefault="00473914">
            <w:pPr>
              <w:jc w:val="center"/>
              <w:rPr>
                <w:color w:val="000000"/>
                <w:sz w:val="20"/>
                <w:szCs w:val="20"/>
              </w:rPr>
            </w:pPr>
            <w:r>
              <w:rPr>
                <w:color w:val="000000"/>
                <w:sz w:val="20"/>
                <w:szCs w:val="20"/>
              </w:rPr>
              <w:t>Производственное здание</w:t>
            </w:r>
          </w:p>
        </w:tc>
        <w:tc>
          <w:tcPr>
            <w:tcW w:w="0" w:type="auto"/>
            <w:tcBorders>
              <w:top w:val="nil"/>
              <w:left w:val="nil"/>
              <w:bottom w:val="single" w:sz="4" w:space="0" w:color="auto"/>
              <w:right w:val="single" w:sz="4" w:space="0" w:color="auto"/>
            </w:tcBorders>
            <w:vAlign w:val="center"/>
            <w:hideMark/>
          </w:tcPr>
          <w:p w14:paraId="39EF37C3" w14:textId="77777777" w:rsidR="00473914" w:rsidRDefault="00473914">
            <w:pPr>
              <w:jc w:val="center"/>
              <w:rPr>
                <w:color w:val="000000"/>
                <w:sz w:val="20"/>
                <w:szCs w:val="20"/>
              </w:rPr>
            </w:pPr>
            <w:r>
              <w:rPr>
                <w:color w:val="000000"/>
                <w:sz w:val="20"/>
                <w:szCs w:val="20"/>
              </w:rPr>
              <w:t>ул.Коростова,20</w:t>
            </w:r>
          </w:p>
        </w:tc>
      </w:tr>
      <w:tr w:rsidR="00473914" w14:paraId="53D3277F"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57CDF1CC" w14:textId="77777777" w:rsidR="00473914" w:rsidRDefault="00473914">
            <w:pPr>
              <w:jc w:val="center"/>
              <w:rPr>
                <w:color w:val="000000"/>
                <w:sz w:val="20"/>
                <w:szCs w:val="20"/>
              </w:rPr>
            </w:pPr>
            <w:r>
              <w:rPr>
                <w:color w:val="000000"/>
                <w:sz w:val="20"/>
                <w:szCs w:val="20"/>
              </w:rPr>
              <w:t>11</w:t>
            </w:r>
          </w:p>
        </w:tc>
        <w:tc>
          <w:tcPr>
            <w:tcW w:w="0" w:type="auto"/>
            <w:tcBorders>
              <w:top w:val="nil"/>
              <w:left w:val="nil"/>
              <w:bottom w:val="single" w:sz="4" w:space="0" w:color="auto"/>
              <w:right w:val="single" w:sz="4" w:space="0" w:color="auto"/>
            </w:tcBorders>
            <w:vAlign w:val="center"/>
            <w:hideMark/>
          </w:tcPr>
          <w:p w14:paraId="12C20D55" w14:textId="77777777" w:rsidR="00473914" w:rsidRDefault="00473914">
            <w:pPr>
              <w:jc w:val="center"/>
              <w:rPr>
                <w:color w:val="000000"/>
                <w:sz w:val="20"/>
                <w:szCs w:val="20"/>
              </w:rPr>
            </w:pPr>
            <w:r>
              <w:rPr>
                <w:color w:val="000000"/>
                <w:sz w:val="20"/>
                <w:szCs w:val="20"/>
              </w:rPr>
              <w:t>Иванов В.А.</w:t>
            </w:r>
          </w:p>
        </w:tc>
        <w:tc>
          <w:tcPr>
            <w:tcW w:w="0" w:type="auto"/>
            <w:tcBorders>
              <w:top w:val="nil"/>
              <w:left w:val="nil"/>
              <w:bottom w:val="single" w:sz="4" w:space="0" w:color="auto"/>
              <w:right w:val="single" w:sz="4" w:space="0" w:color="auto"/>
            </w:tcBorders>
            <w:vAlign w:val="center"/>
            <w:hideMark/>
          </w:tcPr>
          <w:p w14:paraId="398630C6" w14:textId="77777777" w:rsidR="00473914" w:rsidRDefault="00473914">
            <w:pPr>
              <w:jc w:val="center"/>
              <w:rPr>
                <w:color w:val="000000"/>
                <w:sz w:val="20"/>
                <w:szCs w:val="20"/>
              </w:rPr>
            </w:pPr>
            <w:r>
              <w:rPr>
                <w:color w:val="000000"/>
                <w:sz w:val="20"/>
                <w:szCs w:val="20"/>
              </w:rPr>
              <w:t>Производственное здание</w:t>
            </w:r>
          </w:p>
        </w:tc>
        <w:tc>
          <w:tcPr>
            <w:tcW w:w="0" w:type="auto"/>
            <w:tcBorders>
              <w:top w:val="nil"/>
              <w:left w:val="nil"/>
              <w:bottom w:val="single" w:sz="4" w:space="0" w:color="auto"/>
              <w:right w:val="single" w:sz="4" w:space="0" w:color="auto"/>
            </w:tcBorders>
            <w:vAlign w:val="center"/>
            <w:hideMark/>
          </w:tcPr>
          <w:p w14:paraId="6C09ECED" w14:textId="3D634C22" w:rsidR="00473914" w:rsidRDefault="00473914">
            <w:pPr>
              <w:jc w:val="center"/>
              <w:rPr>
                <w:color w:val="000000"/>
                <w:sz w:val="20"/>
                <w:szCs w:val="20"/>
              </w:rPr>
            </w:pPr>
            <w:r>
              <w:rPr>
                <w:color w:val="000000"/>
                <w:sz w:val="20"/>
                <w:szCs w:val="20"/>
              </w:rPr>
              <w:t>Тельминское МО, территория Промышленный массив, ул.</w:t>
            </w:r>
            <w:r w:rsidR="00300E49">
              <w:rPr>
                <w:color w:val="000000"/>
                <w:sz w:val="20"/>
                <w:szCs w:val="20"/>
              </w:rPr>
              <w:t xml:space="preserve"> </w:t>
            </w:r>
            <w:r>
              <w:rPr>
                <w:color w:val="000000"/>
                <w:sz w:val="20"/>
                <w:szCs w:val="20"/>
              </w:rPr>
              <w:t>Усольская, з/у 8</w:t>
            </w:r>
          </w:p>
        </w:tc>
      </w:tr>
      <w:tr w:rsidR="00473914" w14:paraId="40449D43"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669F2673" w14:textId="77777777" w:rsidR="00473914" w:rsidRDefault="00473914">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vAlign w:val="center"/>
            <w:hideMark/>
          </w:tcPr>
          <w:p w14:paraId="0292F887" w14:textId="77777777" w:rsidR="00473914" w:rsidRDefault="00473914">
            <w:pPr>
              <w:jc w:val="center"/>
              <w:rPr>
                <w:color w:val="000000"/>
                <w:sz w:val="20"/>
                <w:szCs w:val="20"/>
              </w:rPr>
            </w:pPr>
            <w:r>
              <w:rPr>
                <w:color w:val="000000"/>
                <w:sz w:val="20"/>
                <w:szCs w:val="20"/>
              </w:rPr>
              <w:t xml:space="preserve">ООО «АНГАР» </w:t>
            </w:r>
          </w:p>
        </w:tc>
        <w:tc>
          <w:tcPr>
            <w:tcW w:w="0" w:type="auto"/>
            <w:tcBorders>
              <w:top w:val="nil"/>
              <w:left w:val="nil"/>
              <w:bottom w:val="single" w:sz="4" w:space="0" w:color="auto"/>
              <w:right w:val="single" w:sz="4" w:space="0" w:color="auto"/>
            </w:tcBorders>
            <w:vAlign w:val="center"/>
            <w:hideMark/>
          </w:tcPr>
          <w:p w14:paraId="5B54F1FD" w14:textId="77777777" w:rsidR="00473914" w:rsidRDefault="00473914">
            <w:pPr>
              <w:jc w:val="center"/>
              <w:rPr>
                <w:color w:val="000000"/>
                <w:sz w:val="20"/>
                <w:szCs w:val="20"/>
              </w:rPr>
            </w:pPr>
            <w:r>
              <w:rPr>
                <w:color w:val="000000"/>
                <w:sz w:val="20"/>
                <w:szCs w:val="20"/>
              </w:rPr>
              <w:t>АЗС</w:t>
            </w:r>
          </w:p>
        </w:tc>
        <w:tc>
          <w:tcPr>
            <w:tcW w:w="0" w:type="auto"/>
            <w:tcBorders>
              <w:top w:val="nil"/>
              <w:left w:val="nil"/>
              <w:bottom w:val="single" w:sz="4" w:space="0" w:color="auto"/>
              <w:right w:val="single" w:sz="4" w:space="0" w:color="auto"/>
            </w:tcBorders>
            <w:vAlign w:val="center"/>
            <w:hideMark/>
          </w:tcPr>
          <w:p w14:paraId="64D4516D" w14:textId="77777777" w:rsidR="00473914" w:rsidRDefault="00473914">
            <w:pPr>
              <w:jc w:val="center"/>
              <w:rPr>
                <w:color w:val="000000"/>
                <w:sz w:val="20"/>
                <w:szCs w:val="20"/>
              </w:rPr>
            </w:pPr>
            <w:r>
              <w:rPr>
                <w:color w:val="000000"/>
                <w:sz w:val="20"/>
                <w:szCs w:val="20"/>
              </w:rPr>
              <w:t>Усольское районное муниципальное образование, Тельминское муниципальное образование, территория Промышленный массив, ул. Усольская, з/у 10</w:t>
            </w:r>
          </w:p>
        </w:tc>
      </w:tr>
      <w:tr w:rsidR="00473914" w14:paraId="2047E8AA"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2351E4F0" w14:textId="77777777" w:rsidR="00473914" w:rsidRDefault="00473914">
            <w:pPr>
              <w:jc w:val="center"/>
              <w:rPr>
                <w:color w:val="000000"/>
                <w:sz w:val="20"/>
                <w:szCs w:val="20"/>
              </w:rPr>
            </w:pPr>
            <w:r>
              <w:rPr>
                <w:color w:val="000000"/>
                <w:sz w:val="20"/>
                <w:szCs w:val="20"/>
              </w:rPr>
              <w:t>13</w:t>
            </w:r>
          </w:p>
        </w:tc>
        <w:tc>
          <w:tcPr>
            <w:tcW w:w="0" w:type="auto"/>
            <w:tcBorders>
              <w:top w:val="nil"/>
              <w:left w:val="nil"/>
              <w:bottom w:val="single" w:sz="4" w:space="0" w:color="auto"/>
              <w:right w:val="single" w:sz="4" w:space="0" w:color="auto"/>
            </w:tcBorders>
            <w:vAlign w:val="center"/>
            <w:hideMark/>
          </w:tcPr>
          <w:p w14:paraId="17C89D9D" w14:textId="77777777" w:rsidR="00473914" w:rsidRDefault="00473914">
            <w:pPr>
              <w:jc w:val="center"/>
              <w:rPr>
                <w:color w:val="000000"/>
                <w:sz w:val="20"/>
                <w:szCs w:val="20"/>
              </w:rPr>
            </w:pPr>
            <w:r>
              <w:rPr>
                <w:color w:val="000000"/>
                <w:sz w:val="20"/>
                <w:szCs w:val="20"/>
              </w:rPr>
              <w:t xml:space="preserve"> ООО «Тигран»</w:t>
            </w:r>
          </w:p>
        </w:tc>
        <w:tc>
          <w:tcPr>
            <w:tcW w:w="0" w:type="auto"/>
            <w:tcBorders>
              <w:top w:val="nil"/>
              <w:left w:val="nil"/>
              <w:bottom w:val="single" w:sz="4" w:space="0" w:color="auto"/>
              <w:right w:val="single" w:sz="4" w:space="0" w:color="auto"/>
            </w:tcBorders>
            <w:vAlign w:val="center"/>
            <w:hideMark/>
          </w:tcPr>
          <w:p w14:paraId="06533C06" w14:textId="77777777" w:rsidR="00473914" w:rsidRDefault="00473914">
            <w:pPr>
              <w:jc w:val="center"/>
              <w:rPr>
                <w:color w:val="000000"/>
                <w:sz w:val="20"/>
                <w:szCs w:val="20"/>
              </w:rPr>
            </w:pPr>
            <w:r>
              <w:rPr>
                <w:color w:val="000000"/>
                <w:sz w:val="20"/>
                <w:szCs w:val="20"/>
              </w:rPr>
              <w:t>Детский сад</w:t>
            </w:r>
          </w:p>
        </w:tc>
        <w:tc>
          <w:tcPr>
            <w:tcW w:w="0" w:type="auto"/>
            <w:tcBorders>
              <w:top w:val="nil"/>
              <w:left w:val="nil"/>
              <w:bottom w:val="single" w:sz="4" w:space="0" w:color="auto"/>
              <w:right w:val="single" w:sz="4" w:space="0" w:color="auto"/>
            </w:tcBorders>
            <w:vAlign w:val="center"/>
            <w:hideMark/>
          </w:tcPr>
          <w:p w14:paraId="42325732" w14:textId="70136653" w:rsidR="00473914" w:rsidRDefault="00473914">
            <w:pPr>
              <w:jc w:val="center"/>
              <w:rPr>
                <w:color w:val="000000"/>
                <w:sz w:val="20"/>
                <w:szCs w:val="20"/>
              </w:rPr>
            </w:pPr>
            <w:r>
              <w:rPr>
                <w:color w:val="000000"/>
                <w:sz w:val="20"/>
                <w:szCs w:val="20"/>
              </w:rPr>
              <w:t>ул. Суворова, з/у 11</w:t>
            </w:r>
          </w:p>
        </w:tc>
      </w:tr>
      <w:tr w:rsidR="00473914" w14:paraId="7E6D1023"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01B590E3" w14:textId="77777777" w:rsidR="00473914" w:rsidRDefault="00473914">
            <w:pPr>
              <w:jc w:val="center"/>
              <w:rPr>
                <w:color w:val="000000"/>
                <w:sz w:val="20"/>
                <w:szCs w:val="20"/>
              </w:rPr>
            </w:pPr>
            <w:r>
              <w:rPr>
                <w:color w:val="000000"/>
                <w:sz w:val="20"/>
                <w:szCs w:val="20"/>
              </w:rPr>
              <w:t>14</w:t>
            </w:r>
          </w:p>
        </w:tc>
        <w:tc>
          <w:tcPr>
            <w:tcW w:w="0" w:type="auto"/>
            <w:tcBorders>
              <w:top w:val="nil"/>
              <w:left w:val="nil"/>
              <w:bottom w:val="single" w:sz="4" w:space="0" w:color="auto"/>
              <w:right w:val="single" w:sz="4" w:space="0" w:color="auto"/>
            </w:tcBorders>
            <w:vAlign w:val="center"/>
            <w:hideMark/>
          </w:tcPr>
          <w:p w14:paraId="2D8400C0" w14:textId="77777777" w:rsidR="00473914" w:rsidRDefault="00473914">
            <w:pPr>
              <w:jc w:val="center"/>
              <w:rPr>
                <w:color w:val="000000"/>
                <w:sz w:val="20"/>
                <w:szCs w:val="20"/>
              </w:rPr>
            </w:pPr>
            <w:r>
              <w:rPr>
                <w:color w:val="000000"/>
                <w:sz w:val="20"/>
                <w:szCs w:val="20"/>
              </w:rPr>
              <w:t>МКУ «Городское управление капитального строительства»</w:t>
            </w:r>
          </w:p>
        </w:tc>
        <w:tc>
          <w:tcPr>
            <w:tcW w:w="0" w:type="auto"/>
            <w:tcBorders>
              <w:top w:val="nil"/>
              <w:left w:val="nil"/>
              <w:bottom w:val="single" w:sz="4" w:space="0" w:color="auto"/>
              <w:right w:val="single" w:sz="4" w:space="0" w:color="auto"/>
            </w:tcBorders>
            <w:vAlign w:val="center"/>
            <w:hideMark/>
          </w:tcPr>
          <w:p w14:paraId="3C1D86A4" w14:textId="77777777" w:rsidR="00473914" w:rsidRDefault="00473914">
            <w:pPr>
              <w:jc w:val="center"/>
              <w:rPr>
                <w:color w:val="000000"/>
                <w:sz w:val="20"/>
                <w:szCs w:val="20"/>
              </w:rPr>
            </w:pPr>
            <w:r>
              <w:rPr>
                <w:color w:val="000000"/>
                <w:sz w:val="20"/>
                <w:szCs w:val="20"/>
              </w:rPr>
              <w:t>Средняя общеобразовательная школа</w:t>
            </w:r>
          </w:p>
        </w:tc>
        <w:tc>
          <w:tcPr>
            <w:tcW w:w="0" w:type="auto"/>
            <w:tcBorders>
              <w:top w:val="nil"/>
              <w:left w:val="nil"/>
              <w:bottom w:val="single" w:sz="4" w:space="0" w:color="auto"/>
              <w:right w:val="single" w:sz="4" w:space="0" w:color="auto"/>
            </w:tcBorders>
            <w:vAlign w:val="center"/>
            <w:hideMark/>
          </w:tcPr>
          <w:p w14:paraId="53C31798" w14:textId="063D1320" w:rsidR="00473914" w:rsidRDefault="00473914">
            <w:pPr>
              <w:jc w:val="center"/>
              <w:rPr>
                <w:color w:val="000000"/>
                <w:sz w:val="20"/>
                <w:szCs w:val="20"/>
              </w:rPr>
            </w:pPr>
            <w:r>
              <w:rPr>
                <w:color w:val="000000"/>
                <w:sz w:val="20"/>
                <w:szCs w:val="20"/>
              </w:rPr>
              <w:t>проспект Комсомольский, з/у 70</w:t>
            </w:r>
          </w:p>
        </w:tc>
      </w:tr>
      <w:tr w:rsidR="00473914" w14:paraId="6434FE39"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3910FA76" w14:textId="77777777" w:rsidR="00473914" w:rsidRDefault="00473914">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vAlign w:val="center"/>
            <w:hideMark/>
          </w:tcPr>
          <w:p w14:paraId="5B65627F" w14:textId="77777777" w:rsidR="00473914" w:rsidRDefault="00473914">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5B8095F9" w14:textId="77777777" w:rsidR="00473914" w:rsidRDefault="00473914">
            <w:pPr>
              <w:jc w:val="center"/>
              <w:rPr>
                <w:color w:val="000000"/>
                <w:sz w:val="20"/>
                <w:szCs w:val="20"/>
              </w:rPr>
            </w:pPr>
            <w:r>
              <w:rPr>
                <w:color w:val="000000"/>
                <w:sz w:val="20"/>
                <w:szCs w:val="20"/>
              </w:rPr>
              <w:t>Индивидуальные жилые дома</w:t>
            </w:r>
          </w:p>
        </w:tc>
        <w:tc>
          <w:tcPr>
            <w:tcW w:w="0" w:type="auto"/>
            <w:tcBorders>
              <w:top w:val="nil"/>
              <w:left w:val="nil"/>
              <w:bottom w:val="single" w:sz="4" w:space="0" w:color="auto"/>
              <w:right w:val="single" w:sz="4" w:space="0" w:color="auto"/>
            </w:tcBorders>
            <w:vAlign w:val="center"/>
            <w:hideMark/>
          </w:tcPr>
          <w:p w14:paraId="6F066A9D" w14:textId="334964BB" w:rsidR="00473914" w:rsidRDefault="00473914">
            <w:pPr>
              <w:jc w:val="center"/>
              <w:rPr>
                <w:color w:val="000000"/>
                <w:sz w:val="20"/>
                <w:szCs w:val="20"/>
              </w:rPr>
            </w:pPr>
            <w:r>
              <w:rPr>
                <w:color w:val="000000"/>
                <w:sz w:val="20"/>
                <w:szCs w:val="20"/>
              </w:rPr>
              <w:t>ул. Магистральная, 42,48,50</w:t>
            </w:r>
          </w:p>
        </w:tc>
      </w:tr>
    </w:tbl>
    <w:p w14:paraId="3A6C9694" w14:textId="76D732FB" w:rsidR="00155222" w:rsidRDefault="00BD0509" w:rsidP="00BD0509">
      <w:pPr>
        <w:pStyle w:val="a7"/>
        <w:spacing w:after="0"/>
      </w:pPr>
      <w:r>
        <w:t>Перечень многоквартирных домов, признанных аварийными и подлежащих переселению</w:t>
      </w:r>
      <w:r w:rsidR="00564CD0">
        <w:t>,</w:t>
      </w:r>
      <w:r>
        <w:t xml:space="preserve"> </w:t>
      </w:r>
      <w:r w:rsidR="00564CD0">
        <w:t xml:space="preserve">на территории м.о. «город Усолье-Сибирское» </w:t>
      </w:r>
      <w:r>
        <w:t>приведен в таблице 1.2.</w:t>
      </w:r>
      <w:r w:rsidR="00585015">
        <w:t>5</w:t>
      </w:r>
      <w:r>
        <w:t>.</w:t>
      </w:r>
    </w:p>
    <w:p w14:paraId="0EC635F9" w14:textId="1393D7F1" w:rsidR="00564CD0" w:rsidRPr="00564CD0" w:rsidRDefault="00564CD0" w:rsidP="00564CD0">
      <w:pPr>
        <w:pStyle w:val="a7"/>
        <w:spacing w:after="0"/>
        <w:ind w:firstLine="0"/>
        <w:rPr>
          <w:b/>
          <w:bCs/>
        </w:rPr>
      </w:pPr>
      <w:r w:rsidRPr="00155222">
        <w:rPr>
          <w:b/>
          <w:bCs/>
        </w:rPr>
        <w:lastRenderedPageBreak/>
        <w:t xml:space="preserve">Таблица </w:t>
      </w:r>
      <w:r w:rsidRPr="00155222">
        <w:rPr>
          <w:b/>
          <w:bCs/>
        </w:rPr>
        <w:fldChar w:fldCharType="begin"/>
      </w:r>
      <w:r w:rsidRPr="00155222">
        <w:rPr>
          <w:b/>
          <w:bCs/>
        </w:rPr>
        <w:instrText xml:space="preserve"> STYLEREF 2 \s </w:instrText>
      </w:r>
      <w:r w:rsidRPr="00155222">
        <w:rPr>
          <w:b/>
          <w:bCs/>
        </w:rPr>
        <w:fldChar w:fldCharType="separate"/>
      </w:r>
      <w:r w:rsidR="00304106">
        <w:rPr>
          <w:b/>
          <w:bCs/>
          <w:noProof/>
        </w:rPr>
        <w:t>1.2</w:t>
      </w:r>
      <w:r w:rsidRPr="00155222">
        <w:rPr>
          <w:b/>
          <w:bCs/>
          <w:noProof/>
        </w:rPr>
        <w:fldChar w:fldCharType="end"/>
      </w:r>
      <w:r w:rsidRPr="00155222">
        <w:rPr>
          <w:b/>
          <w:bCs/>
        </w:rPr>
        <w:t>.</w:t>
      </w:r>
      <w:r w:rsidRPr="00155222">
        <w:rPr>
          <w:b/>
          <w:bCs/>
        </w:rPr>
        <w:fldChar w:fldCharType="begin"/>
      </w:r>
      <w:r w:rsidRPr="00155222">
        <w:rPr>
          <w:b/>
          <w:bCs/>
        </w:rPr>
        <w:instrText xml:space="preserve"> SEQ Таблица \* ARABIC \s 2 </w:instrText>
      </w:r>
      <w:r w:rsidRPr="00155222">
        <w:rPr>
          <w:b/>
          <w:bCs/>
        </w:rPr>
        <w:fldChar w:fldCharType="separate"/>
      </w:r>
      <w:r w:rsidR="00304106">
        <w:rPr>
          <w:b/>
          <w:bCs/>
          <w:noProof/>
        </w:rPr>
        <w:t>5</w:t>
      </w:r>
      <w:r w:rsidRPr="00155222">
        <w:rPr>
          <w:b/>
          <w:bCs/>
          <w:noProof/>
        </w:rPr>
        <w:fldChar w:fldCharType="end"/>
      </w:r>
      <w:r w:rsidRPr="00155222">
        <w:rPr>
          <w:rFonts w:asciiTheme="minorHAnsi" w:eastAsia="Times New Roman" w:hAnsiTheme="minorHAnsi"/>
          <w:b/>
          <w:bCs/>
        </w:rPr>
        <w:t>.</w:t>
      </w:r>
      <w:r w:rsidRPr="00564CD0">
        <w:rPr>
          <w:rFonts w:asciiTheme="minorHAnsi" w:eastAsia="Times New Roman" w:hAnsiTheme="minorHAnsi"/>
          <w:b/>
          <w:bCs/>
        </w:rPr>
        <w:t xml:space="preserve"> </w:t>
      </w:r>
      <w:r w:rsidRPr="00564CD0">
        <w:rPr>
          <w:b/>
          <w:bCs/>
        </w:rPr>
        <w:t>Перечень многоквартирных домов, признанных аварийными и подлежащих переселению</w:t>
      </w:r>
      <w:r>
        <w:rPr>
          <w:b/>
          <w:bCs/>
        </w:rPr>
        <w:t xml:space="preserve">, </w:t>
      </w:r>
      <w:r w:rsidRPr="00564CD0">
        <w:rPr>
          <w:b/>
          <w:bCs/>
        </w:rPr>
        <w:t>на территории м.о. «город Усолье-Сибирское»</w:t>
      </w:r>
    </w:p>
    <w:tbl>
      <w:tblPr>
        <w:tblW w:w="0" w:type="auto"/>
        <w:tblLayout w:type="fixed"/>
        <w:tblCellMar>
          <w:left w:w="28" w:type="dxa"/>
          <w:right w:w="28" w:type="dxa"/>
        </w:tblCellMar>
        <w:tblLook w:val="04A0" w:firstRow="1" w:lastRow="0" w:firstColumn="1" w:lastColumn="0" w:noHBand="0" w:noVBand="1"/>
      </w:tblPr>
      <w:tblGrid>
        <w:gridCol w:w="421"/>
        <w:gridCol w:w="3969"/>
        <w:gridCol w:w="1417"/>
        <w:gridCol w:w="1276"/>
        <w:gridCol w:w="1134"/>
        <w:gridCol w:w="1411"/>
      </w:tblGrid>
      <w:tr w:rsidR="00BD0509" w:rsidRPr="00BD0509" w14:paraId="6F39403B" w14:textId="77777777" w:rsidTr="00473914">
        <w:trPr>
          <w:trHeight w:val="20"/>
          <w:tblHeader/>
        </w:trPr>
        <w:tc>
          <w:tcPr>
            <w:tcW w:w="42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0E593A" w14:textId="77777777" w:rsidR="00BD0509" w:rsidRPr="00BD0509" w:rsidRDefault="00BD0509">
            <w:pPr>
              <w:jc w:val="center"/>
              <w:rPr>
                <w:b/>
                <w:bCs/>
                <w:color w:val="000000"/>
                <w:sz w:val="20"/>
                <w:szCs w:val="20"/>
              </w:rPr>
            </w:pPr>
            <w:r w:rsidRPr="00BD0509">
              <w:rPr>
                <w:b/>
                <w:bCs/>
                <w:color w:val="000000"/>
                <w:sz w:val="20"/>
                <w:szCs w:val="20"/>
              </w:rPr>
              <w:t>№ п.п.</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B81D1F9" w14:textId="77777777" w:rsidR="00BD0509" w:rsidRPr="00BD0509" w:rsidRDefault="00BD0509">
            <w:pPr>
              <w:jc w:val="center"/>
              <w:rPr>
                <w:b/>
                <w:bCs/>
                <w:color w:val="000000"/>
                <w:sz w:val="20"/>
                <w:szCs w:val="20"/>
              </w:rPr>
            </w:pPr>
            <w:r w:rsidRPr="00BD0509">
              <w:rPr>
                <w:b/>
                <w:bCs/>
                <w:color w:val="000000"/>
                <w:sz w:val="20"/>
                <w:szCs w:val="20"/>
              </w:rPr>
              <w:t>Адрес многоквартирного дома</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E61175E" w14:textId="77777777" w:rsidR="00BD0509" w:rsidRPr="00BD0509" w:rsidRDefault="00BD0509">
            <w:pPr>
              <w:jc w:val="center"/>
              <w:rPr>
                <w:b/>
                <w:bCs/>
                <w:color w:val="000000"/>
                <w:sz w:val="20"/>
                <w:szCs w:val="20"/>
              </w:rPr>
            </w:pPr>
            <w:r w:rsidRPr="00BD0509">
              <w:rPr>
                <w:b/>
                <w:bCs/>
                <w:color w:val="000000"/>
                <w:sz w:val="20"/>
                <w:szCs w:val="20"/>
              </w:rPr>
              <w:t>Год ввода</w:t>
            </w:r>
            <w:r w:rsidRPr="00BD0509">
              <w:rPr>
                <w:b/>
                <w:bCs/>
                <w:color w:val="000000"/>
                <w:sz w:val="20"/>
                <w:szCs w:val="20"/>
              </w:rPr>
              <w:br/>
              <w:t>дома в</w:t>
            </w:r>
            <w:r w:rsidRPr="00BD0509">
              <w:rPr>
                <w:b/>
                <w:bCs/>
                <w:color w:val="000000"/>
                <w:sz w:val="20"/>
                <w:szCs w:val="20"/>
              </w:rPr>
              <w:br/>
              <w:t>эксплуатацию</w:t>
            </w:r>
          </w:p>
        </w:tc>
        <w:tc>
          <w:tcPr>
            <w:tcW w:w="2410" w:type="dxa"/>
            <w:gridSpan w:val="2"/>
            <w:tcBorders>
              <w:top w:val="single" w:sz="4" w:space="0" w:color="auto"/>
              <w:left w:val="nil"/>
              <w:bottom w:val="single" w:sz="4" w:space="0" w:color="auto"/>
              <w:right w:val="single" w:sz="4" w:space="0" w:color="auto"/>
            </w:tcBorders>
            <w:shd w:val="clear" w:color="000000" w:fill="BFBFBF"/>
            <w:vAlign w:val="center"/>
            <w:hideMark/>
          </w:tcPr>
          <w:p w14:paraId="6DCA7026" w14:textId="77777777" w:rsidR="00BD0509" w:rsidRPr="00BD0509" w:rsidRDefault="00BD0509">
            <w:pPr>
              <w:jc w:val="center"/>
              <w:rPr>
                <w:b/>
                <w:bCs/>
                <w:color w:val="000000"/>
                <w:sz w:val="20"/>
                <w:szCs w:val="20"/>
              </w:rPr>
            </w:pPr>
            <w:r w:rsidRPr="00BD0509">
              <w:rPr>
                <w:b/>
                <w:bCs/>
                <w:color w:val="000000"/>
                <w:sz w:val="20"/>
                <w:szCs w:val="20"/>
              </w:rPr>
              <w:t>Сведения об аварийном</w:t>
            </w:r>
            <w:r w:rsidRPr="00BD0509">
              <w:rPr>
                <w:b/>
                <w:bCs/>
                <w:color w:val="000000"/>
                <w:sz w:val="20"/>
                <w:szCs w:val="20"/>
              </w:rPr>
              <w:br/>
              <w:t>жилищном фонде</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3D5D84" w14:textId="77777777" w:rsidR="00BD0509" w:rsidRPr="00BD0509" w:rsidRDefault="00BD0509">
            <w:pPr>
              <w:jc w:val="center"/>
              <w:rPr>
                <w:b/>
                <w:bCs/>
                <w:color w:val="000000"/>
                <w:sz w:val="20"/>
                <w:szCs w:val="20"/>
              </w:rPr>
            </w:pPr>
            <w:r w:rsidRPr="00BD0509">
              <w:rPr>
                <w:b/>
                <w:bCs/>
                <w:color w:val="000000"/>
                <w:sz w:val="20"/>
                <w:szCs w:val="20"/>
              </w:rPr>
              <w:t>Планируемая</w:t>
            </w:r>
            <w:r w:rsidRPr="00BD0509">
              <w:rPr>
                <w:b/>
                <w:bCs/>
                <w:color w:val="000000"/>
                <w:sz w:val="20"/>
                <w:szCs w:val="20"/>
              </w:rPr>
              <w:br/>
              <w:t>дата</w:t>
            </w:r>
            <w:r w:rsidRPr="00BD0509">
              <w:rPr>
                <w:b/>
                <w:bCs/>
                <w:color w:val="000000"/>
                <w:sz w:val="20"/>
                <w:szCs w:val="20"/>
              </w:rPr>
              <w:br/>
              <w:t>окончания</w:t>
            </w:r>
            <w:r w:rsidRPr="00BD0509">
              <w:rPr>
                <w:b/>
                <w:bCs/>
                <w:color w:val="000000"/>
                <w:sz w:val="20"/>
                <w:szCs w:val="20"/>
              </w:rPr>
              <w:br/>
              <w:t>переселения</w:t>
            </w:r>
          </w:p>
        </w:tc>
      </w:tr>
      <w:tr w:rsidR="00BD0509" w:rsidRPr="00BD0509" w14:paraId="52044FF1" w14:textId="77777777" w:rsidTr="00BD0509">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26208E1" w14:textId="77777777" w:rsidR="00BD0509" w:rsidRPr="00BD0509" w:rsidRDefault="00BD0509">
            <w:pPr>
              <w:rPr>
                <w:b/>
                <w:bCs/>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5FB5385" w14:textId="77777777" w:rsidR="00BD0509" w:rsidRPr="00BD0509" w:rsidRDefault="00BD0509">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BFB624" w14:textId="77777777" w:rsidR="00BD0509" w:rsidRPr="00BD0509" w:rsidRDefault="00BD0509">
            <w:pPr>
              <w:rPr>
                <w:b/>
                <w:bCs/>
                <w:color w:val="000000"/>
                <w:sz w:val="20"/>
                <w:szCs w:val="20"/>
              </w:rPr>
            </w:pPr>
          </w:p>
        </w:tc>
        <w:tc>
          <w:tcPr>
            <w:tcW w:w="1276" w:type="dxa"/>
            <w:tcBorders>
              <w:top w:val="nil"/>
              <w:left w:val="nil"/>
              <w:bottom w:val="single" w:sz="4" w:space="0" w:color="auto"/>
              <w:right w:val="single" w:sz="4" w:space="0" w:color="auto"/>
            </w:tcBorders>
            <w:shd w:val="clear" w:color="000000" w:fill="BFBFBF"/>
            <w:noWrap/>
            <w:vAlign w:val="center"/>
            <w:hideMark/>
          </w:tcPr>
          <w:p w14:paraId="76BB3C9C" w14:textId="77777777" w:rsidR="00BD0509" w:rsidRPr="00BD0509" w:rsidRDefault="00BD0509">
            <w:pPr>
              <w:jc w:val="center"/>
              <w:rPr>
                <w:b/>
                <w:bCs/>
                <w:color w:val="000000"/>
                <w:sz w:val="20"/>
                <w:szCs w:val="20"/>
              </w:rPr>
            </w:pPr>
            <w:r w:rsidRPr="00BD0509">
              <w:rPr>
                <w:b/>
                <w:bCs/>
                <w:color w:val="000000"/>
                <w:sz w:val="20"/>
                <w:szCs w:val="20"/>
              </w:rPr>
              <w:t>площадь, м</w:t>
            </w:r>
            <w:r w:rsidRPr="00BD0509">
              <w:rPr>
                <w:b/>
                <w:bCs/>
                <w:color w:val="000000"/>
                <w:sz w:val="20"/>
                <w:szCs w:val="20"/>
                <w:vertAlign w:val="superscript"/>
              </w:rPr>
              <w:t>2</w:t>
            </w:r>
          </w:p>
        </w:tc>
        <w:tc>
          <w:tcPr>
            <w:tcW w:w="1134" w:type="dxa"/>
            <w:tcBorders>
              <w:top w:val="nil"/>
              <w:left w:val="nil"/>
              <w:bottom w:val="single" w:sz="4" w:space="0" w:color="auto"/>
              <w:right w:val="single" w:sz="4" w:space="0" w:color="auto"/>
            </w:tcBorders>
            <w:shd w:val="clear" w:color="000000" w:fill="BFBFBF"/>
            <w:vAlign w:val="center"/>
            <w:hideMark/>
          </w:tcPr>
          <w:p w14:paraId="081130D0" w14:textId="0EDCB149" w:rsidR="00BD0509" w:rsidRPr="00BD0509" w:rsidRDefault="00BD0509">
            <w:pPr>
              <w:jc w:val="center"/>
              <w:rPr>
                <w:b/>
                <w:bCs/>
                <w:color w:val="000000"/>
                <w:sz w:val="20"/>
                <w:szCs w:val="20"/>
              </w:rPr>
            </w:pPr>
            <w:r w:rsidRPr="00BD0509">
              <w:rPr>
                <w:b/>
                <w:bCs/>
                <w:color w:val="000000"/>
                <w:sz w:val="20"/>
                <w:szCs w:val="20"/>
              </w:rPr>
              <w:t>количество</w:t>
            </w:r>
            <w:r w:rsidRPr="00BD0509">
              <w:rPr>
                <w:b/>
                <w:bCs/>
                <w:color w:val="000000"/>
                <w:sz w:val="20"/>
                <w:szCs w:val="20"/>
              </w:rPr>
              <w:br/>
              <w:t>человек</w:t>
            </w: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168A484C" w14:textId="77777777" w:rsidR="00BD0509" w:rsidRPr="00BD0509" w:rsidRDefault="00BD0509">
            <w:pPr>
              <w:rPr>
                <w:b/>
                <w:bCs/>
                <w:color w:val="000000"/>
                <w:sz w:val="20"/>
                <w:szCs w:val="20"/>
              </w:rPr>
            </w:pPr>
          </w:p>
        </w:tc>
      </w:tr>
      <w:tr w:rsidR="00BD0509" w:rsidRPr="00BD0509" w14:paraId="6D881FE9"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A7BC392" w14:textId="77777777" w:rsidR="00BD0509" w:rsidRPr="00BD0509" w:rsidRDefault="00BD0509">
            <w:pPr>
              <w:jc w:val="center"/>
              <w:rPr>
                <w:color w:val="000000"/>
                <w:sz w:val="20"/>
                <w:szCs w:val="20"/>
              </w:rPr>
            </w:pPr>
            <w:r w:rsidRPr="00BD0509">
              <w:rPr>
                <w:color w:val="000000"/>
                <w:sz w:val="20"/>
                <w:szCs w:val="20"/>
              </w:rPr>
              <w:t>1</w:t>
            </w:r>
          </w:p>
        </w:tc>
        <w:tc>
          <w:tcPr>
            <w:tcW w:w="3969" w:type="dxa"/>
            <w:tcBorders>
              <w:top w:val="nil"/>
              <w:left w:val="nil"/>
              <w:bottom w:val="single" w:sz="4" w:space="0" w:color="auto"/>
              <w:right w:val="single" w:sz="4" w:space="0" w:color="auto"/>
            </w:tcBorders>
            <w:vAlign w:val="center"/>
            <w:hideMark/>
          </w:tcPr>
          <w:p w14:paraId="490A648C" w14:textId="77777777" w:rsidR="00BD0509" w:rsidRPr="00BD0509" w:rsidRDefault="00BD0509">
            <w:pPr>
              <w:jc w:val="center"/>
              <w:rPr>
                <w:color w:val="000000"/>
                <w:sz w:val="20"/>
                <w:szCs w:val="20"/>
              </w:rPr>
            </w:pPr>
            <w:r w:rsidRPr="00BD0509">
              <w:rPr>
                <w:color w:val="000000"/>
                <w:sz w:val="20"/>
                <w:szCs w:val="20"/>
              </w:rPr>
              <w:t>г. Усолье-Сибирское, ул. Богдана Хмельницкого, д. 11</w:t>
            </w:r>
          </w:p>
        </w:tc>
        <w:tc>
          <w:tcPr>
            <w:tcW w:w="1417" w:type="dxa"/>
            <w:tcBorders>
              <w:top w:val="nil"/>
              <w:left w:val="nil"/>
              <w:bottom w:val="single" w:sz="4" w:space="0" w:color="auto"/>
              <w:right w:val="single" w:sz="4" w:space="0" w:color="auto"/>
            </w:tcBorders>
            <w:noWrap/>
            <w:vAlign w:val="center"/>
            <w:hideMark/>
          </w:tcPr>
          <w:p w14:paraId="2EC024A7" w14:textId="77777777" w:rsidR="00BD0509" w:rsidRPr="00BD0509" w:rsidRDefault="00BD0509">
            <w:pPr>
              <w:jc w:val="center"/>
              <w:rPr>
                <w:color w:val="000000"/>
                <w:sz w:val="20"/>
                <w:szCs w:val="20"/>
              </w:rPr>
            </w:pPr>
            <w:r w:rsidRPr="00BD0509">
              <w:rPr>
                <w:color w:val="000000"/>
                <w:sz w:val="20"/>
                <w:szCs w:val="20"/>
              </w:rPr>
              <w:t>1953</w:t>
            </w:r>
          </w:p>
        </w:tc>
        <w:tc>
          <w:tcPr>
            <w:tcW w:w="1276" w:type="dxa"/>
            <w:tcBorders>
              <w:top w:val="nil"/>
              <w:left w:val="nil"/>
              <w:bottom w:val="single" w:sz="4" w:space="0" w:color="auto"/>
              <w:right w:val="single" w:sz="4" w:space="0" w:color="auto"/>
            </w:tcBorders>
            <w:noWrap/>
            <w:vAlign w:val="center"/>
            <w:hideMark/>
          </w:tcPr>
          <w:p w14:paraId="1C4AF3AF" w14:textId="77777777" w:rsidR="00BD0509" w:rsidRPr="00BD0509" w:rsidRDefault="00BD0509">
            <w:pPr>
              <w:jc w:val="center"/>
              <w:rPr>
                <w:color w:val="000000"/>
                <w:sz w:val="20"/>
                <w:szCs w:val="20"/>
              </w:rPr>
            </w:pPr>
            <w:r w:rsidRPr="00BD0509">
              <w:rPr>
                <w:color w:val="000000"/>
                <w:sz w:val="20"/>
                <w:szCs w:val="20"/>
              </w:rPr>
              <w:t>539,42</w:t>
            </w:r>
          </w:p>
        </w:tc>
        <w:tc>
          <w:tcPr>
            <w:tcW w:w="1134" w:type="dxa"/>
            <w:tcBorders>
              <w:top w:val="nil"/>
              <w:left w:val="nil"/>
              <w:bottom w:val="single" w:sz="4" w:space="0" w:color="auto"/>
              <w:right w:val="single" w:sz="4" w:space="0" w:color="auto"/>
            </w:tcBorders>
            <w:noWrap/>
            <w:vAlign w:val="center"/>
            <w:hideMark/>
          </w:tcPr>
          <w:p w14:paraId="02735253" w14:textId="77777777" w:rsidR="00BD0509" w:rsidRPr="00BD0509" w:rsidRDefault="00BD0509">
            <w:pPr>
              <w:jc w:val="center"/>
              <w:rPr>
                <w:color w:val="000000"/>
                <w:sz w:val="20"/>
                <w:szCs w:val="20"/>
              </w:rPr>
            </w:pPr>
            <w:r w:rsidRPr="00BD0509">
              <w:rPr>
                <w:color w:val="000000"/>
                <w:sz w:val="20"/>
                <w:szCs w:val="20"/>
              </w:rPr>
              <w:t>38</w:t>
            </w:r>
          </w:p>
        </w:tc>
        <w:tc>
          <w:tcPr>
            <w:tcW w:w="1411" w:type="dxa"/>
            <w:tcBorders>
              <w:top w:val="nil"/>
              <w:left w:val="nil"/>
              <w:bottom w:val="single" w:sz="4" w:space="0" w:color="auto"/>
              <w:right w:val="single" w:sz="4" w:space="0" w:color="auto"/>
            </w:tcBorders>
            <w:noWrap/>
            <w:vAlign w:val="center"/>
            <w:hideMark/>
          </w:tcPr>
          <w:p w14:paraId="1D29F426"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BBCD969"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1A3D10C7" w14:textId="77777777" w:rsidR="00BD0509" w:rsidRPr="00BD0509" w:rsidRDefault="00BD0509">
            <w:pPr>
              <w:jc w:val="center"/>
              <w:rPr>
                <w:color w:val="000000"/>
                <w:sz w:val="20"/>
                <w:szCs w:val="20"/>
              </w:rPr>
            </w:pPr>
            <w:r w:rsidRPr="00BD0509">
              <w:rPr>
                <w:color w:val="000000"/>
                <w:sz w:val="20"/>
                <w:szCs w:val="20"/>
              </w:rPr>
              <w:t>2</w:t>
            </w:r>
          </w:p>
        </w:tc>
        <w:tc>
          <w:tcPr>
            <w:tcW w:w="3969" w:type="dxa"/>
            <w:tcBorders>
              <w:top w:val="nil"/>
              <w:left w:val="nil"/>
              <w:bottom w:val="single" w:sz="4" w:space="0" w:color="auto"/>
              <w:right w:val="single" w:sz="4" w:space="0" w:color="auto"/>
            </w:tcBorders>
            <w:noWrap/>
            <w:vAlign w:val="center"/>
            <w:hideMark/>
          </w:tcPr>
          <w:p w14:paraId="33B961C2" w14:textId="77777777" w:rsidR="00BD0509" w:rsidRPr="00BD0509" w:rsidRDefault="00BD0509">
            <w:pPr>
              <w:jc w:val="center"/>
              <w:rPr>
                <w:color w:val="000000"/>
                <w:sz w:val="20"/>
                <w:szCs w:val="20"/>
              </w:rPr>
            </w:pPr>
            <w:r w:rsidRPr="00BD0509">
              <w:rPr>
                <w:color w:val="000000"/>
                <w:sz w:val="20"/>
                <w:szCs w:val="20"/>
              </w:rPr>
              <w:t>г. Усолье-Сибирское, ул. Богдана Хмельницкого, д. 19</w:t>
            </w:r>
          </w:p>
        </w:tc>
        <w:tc>
          <w:tcPr>
            <w:tcW w:w="1417" w:type="dxa"/>
            <w:tcBorders>
              <w:top w:val="nil"/>
              <w:left w:val="nil"/>
              <w:bottom w:val="single" w:sz="4" w:space="0" w:color="auto"/>
              <w:right w:val="single" w:sz="4" w:space="0" w:color="auto"/>
            </w:tcBorders>
            <w:noWrap/>
            <w:vAlign w:val="center"/>
            <w:hideMark/>
          </w:tcPr>
          <w:p w14:paraId="69E8238B" w14:textId="77777777" w:rsidR="00BD0509" w:rsidRPr="00BD0509" w:rsidRDefault="00BD0509">
            <w:pPr>
              <w:jc w:val="center"/>
              <w:rPr>
                <w:color w:val="000000"/>
                <w:sz w:val="20"/>
                <w:szCs w:val="20"/>
              </w:rPr>
            </w:pPr>
            <w:r w:rsidRPr="00BD0509">
              <w:rPr>
                <w:color w:val="000000"/>
                <w:sz w:val="20"/>
                <w:szCs w:val="20"/>
              </w:rPr>
              <w:t>1954</w:t>
            </w:r>
          </w:p>
        </w:tc>
        <w:tc>
          <w:tcPr>
            <w:tcW w:w="1276" w:type="dxa"/>
            <w:tcBorders>
              <w:top w:val="nil"/>
              <w:left w:val="nil"/>
              <w:bottom w:val="single" w:sz="4" w:space="0" w:color="auto"/>
              <w:right w:val="single" w:sz="4" w:space="0" w:color="auto"/>
            </w:tcBorders>
            <w:noWrap/>
            <w:vAlign w:val="center"/>
            <w:hideMark/>
          </w:tcPr>
          <w:p w14:paraId="09A8840F" w14:textId="77777777" w:rsidR="00BD0509" w:rsidRPr="00BD0509" w:rsidRDefault="00BD0509">
            <w:pPr>
              <w:jc w:val="center"/>
              <w:rPr>
                <w:color w:val="000000"/>
                <w:sz w:val="20"/>
                <w:szCs w:val="20"/>
              </w:rPr>
            </w:pPr>
            <w:r w:rsidRPr="00BD0509">
              <w:rPr>
                <w:color w:val="000000"/>
                <w:sz w:val="20"/>
                <w:szCs w:val="20"/>
              </w:rPr>
              <w:t>546,55</w:t>
            </w:r>
          </w:p>
        </w:tc>
        <w:tc>
          <w:tcPr>
            <w:tcW w:w="1134" w:type="dxa"/>
            <w:tcBorders>
              <w:top w:val="nil"/>
              <w:left w:val="nil"/>
              <w:bottom w:val="single" w:sz="4" w:space="0" w:color="auto"/>
              <w:right w:val="single" w:sz="4" w:space="0" w:color="auto"/>
            </w:tcBorders>
            <w:noWrap/>
            <w:vAlign w:val="center"/>
            <w:hideMark/>
          </w:tcPr>
          <w:p w14:paraId="20DEF0E5" w14:textId="77777777" w:rsidR="00BD0509" w:rsidRPr="00BD0509" w:rsidRDefault="00BD0509">
            <w:pPr>
              <w:jc w:val="center"/>
              <w:rPr>
                <w:color w:val="000000"/>
                <w:sz w:val="20"/>
                <w:szCs w:val="20"/>
              </w:rPr>
            </w:pPr>
            <w:r w:rsidRPr="00BD0509">
              <w:rPr>
                <w:color w:val="000000"/>
                <w:sz w:val="20"/>
                <w:szCs w:val="20"/>
              </w:rPr>
              <w:t>26</w:t>
            </w:r>
          </w:p>
        </w:tc>
        <w:tc>
          <w:tcPr>
            <w:tcW w:w="1411" w:type="dxa"/>
            <w:tcBorders>
              <w:top w:val="nil"/>
              <w:left w:val="nil"/>
              <w:bottom w:val="single" w:sz="4" w:space="0" w:color="auto"/>
              <w:right w:val="single" w:sz="4" w:space="0" w:color="auto"/>
            </w:tcBorders>
            <w:noWrap/>
            <w:vAlign w:val="center"/>
            <w:hideMark/>
          </w:tcPr>
          <w:p w14:paraId="23CC3292"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0984C88"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6ED9132" w14:textId="77777777" w:rsidR="00BD0509" w:rsidRPr="00BD0509" w:rsidRDefault="00BD0509">
            <w:pPr>
              <w:jc w:val="center"/>
              <w:rPr>
                <w:color w:val="000000"/>
                <w:sz w:val="20"/>
                <w:szCs w:val="20"/>
              </w:rPr>
            </w:pPr>
            <w:r w:rsidRPr="00BD0509">
              <w:rPr>
                <w:color w:val="000000"/>
                <w:sz w:val="20"/>
                <w:szCs w:val="20"/>
              </w:rPr>
              <w:t>3</w:t>
            </w:r>
          </w:p>
        </w:tc>
        <w:tc>
          <w:tcPr>
            <w:tcW w:w="3969" w:type="dxa"/>
            <w:tcBorders>
              <w:top w:val="nil"/>
              <w:left w:val="nil"/>
              <w:bottom w:val="single" w:sz="4" w:space="0" w:color="auto"/>
              <w:right w:val="single" w:sz="4" w:space="0" w:color="auto"/>
            </w:tcBorders>
            <w:noWrap/>
            <w:vAlign w:val="center"/>
            <w:hideMark/>
          </w:tcPr>
          <w:p w14:paraId="22E81557" w14:textId="77777777" w:rsidR="00BD0509" w:rsidRPr="00BD0509" w:rsidRDefault="00BD0509">
            <w:pPr>
              <w:jc w:val="center"/>
              <w:rPr>
                <w:color w:val="000000"/>
                <w:sz w:val="20"/>
                <w:szCs w:val="20"/>
              </w:rPr>
            </w:pPr>
            <w:r w:rsidRPr="00BD0509">
              <w:rPr>
                <w:color w:val="000000"/>
                <w:sz w:val="20"/>
                <w:szCs w:val="20"/>
              </w:rPr>
              <w:t>г. Усолье-Сибирское, ул. Богдана Хмельницкого, д. 21</w:t>
            </w:r>
          </w:p>
        </w:tc>
        <w:tc>
          <w:tcPr>
            <w:tcW w:w="1417" w:type="dxa"/>
            <w:tcBorders>
              <w:top w:val="nil"/>
              <w:left w:val="nil"/>
              <w:bottom w:val="single" w:sz="4" w:space="0" w:color="auto"/>
              <w:right w:val="single" w:sz="4" w:space="0" w:color="auto"/>
            </w:tcBorders>
            <w:noWrap/>
            <w:vAlign w:val="center"/>
            <w:hideMark/>
          </w:tcPr>
          <w:p w14:paraId="3C876CD8" w14:textId="77777777" w:rsidR="00BD0509" w:rsidRPr="00BD0509" w:rsidRDefault="00BD0509">
            <w:pPr>
              <w:jc w:val="center"/>
              <w:rPr>
                <w:color w:val="000000"/>
                <w:sz w:val="20"/>
                <w:szCs w:val="20"/>
              </w:rPr>
            </w:pPr>
            <w:r w:rsidRPr="00BD0509">
              <w:rPr>
                <w:color w:val="000000"/>
                <w:sz w:val="20"/>
                <w:szCs w:val="20"/>
              </w:rPr>
              <w:t>1954</w:t>
            </w:r>
          </w:p>
        </w:tc>
        <w:tc>
          <w:tcPr>
            <w:tcW w:w="1276" w:type="dxa"/>
            <w:tcBorders>
              <w:top w:val="nil"/>
              <w:left w:val="nil"/>
              <w:bottom w:val="single" w:sz="4" w:space="0" w:color="auto"/>
              <w:right w:val="single" w:sz="4" w:space="0" w:color="auto"/>
            </w:tcBorders>
            <w:noWrap/>
            <w:vAlign w:val="center"/>
            <w:hideMark/>
          </w:tcPr>
          <w:p w14:paraId="326763D3" w14:textId="77777777" w:rsidR="00BD0509" w:rsidRPr="00BD0509" w:rsidRDefault="00BD0509">
            <w:pPr>
              <w:jc w:val="center"/>
              <w:rPr>
                <w:color w:val="000000"/>
                <w:sz w:val="20"/>
                <w:szCs w:val="20"/>
              </w:rPr>
            </w:pPr>
            <w:r w:rsidRPr="00BD0509">
              <w:rPr>
                <w:color w:val="000000"/>
                <w:sz w:val="20"/>
                <w:szCs w:val="20"/>
              </w:rPr>
              <w:t>592,81</w:t>
            </w:r>
          </w:p>
        </w:tc>
        <w:tc>
          <w:tcPr>
            <w:tcW w:w="1134" w:type="dxa"/>
            <w:tcBorders>
              <w:top w:val="nil"/>
              <w:left w:val="nil"/>
              <w:bottom w:val="single" w:sz="4" w:space="0" w:color="auto"/>
              <w:right w:val="single" w:sz="4" w:space="0" w:color="auto"/>
            </w:tcBorders>
            <w:noWrap/>
            <w:vAlign w:val="center"/>
            <w:hideMark/>
          </w:tcPr>
          <w:p w14:paraId="436D68D3" w14:textId="77777777" w:rsidR="00BD0509" w:rsidRPr="00BD0509" w:rsidRDefault="00BD0509">
            <w:pPr>
              <w:jc w:val="center"/>
              <w:rPr>
                <w:color w:val="000000"/>
                <w:sz w:val="20"/>
                <w:szCs w:val="20"/>
              </w:rPr>
            </w:pPr>
            <w:r w:rsidRPr="00BD0509">
              <w:rPr>
                <w:color w:val="000000"/>
                <w:sz w:val="20"/>
                <w:szCs w:val="20"/>
              </w:rPr>
              <w:t>31</w:t>
            </w:r>
          </w:p>
        </w:tc>
        <w:tc>
          <w:tcPr>
            <w:tcW w:w="1411" w:type="dxa"/>
            <w:tcBorders>
              <w:top w:val="nil"/>
              <w:left w:val="nil"/>
              <w:bottom w:val="single" w:sz="4" w:space="0" w:color="auto"/>
              <w:right w:val="single" w:sz="4" w:space="0" w:color="auto"/>
            </w:tcBorders>
            <w:noWrap/>
            <w:vAlign w:val="center"/>
            <w:hideMark/>
          </w:tcPr>
          <w:p w14:paraId="575B31F4"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14407F0A"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DBCF704" w14:textId="77777777" w:rsidR="00BD0509" w:rsidRPr="00BD0509" w:rsidRDefault="00BD0509">
            <w:pPr>
              <w:jc w:val="center"/>
              <w:rPr>
                <w:color w:val="000000"/>
                <w:sz w:val="20"/>
                <w:szCs w:val="20"/>
              </w:rPr>
            </w:pPr>
            <w:r w:rsidRPr="00BD0509">
              <w:rPr>
                <w:color w:val="000000"/>
                <w:sz w:val="20"/>
                <w:szCs w:val="20"/>
              </w:rPr>
              <w:t>4</w:t>
            </w:r>
          </w:p>
        </w:tc>
        <w:tc>
          <w:tcPr>
            <w:tcW w:w="3969" w:type="dxa"/>
            <w:tcBorders>
              <w:top w:val="nil"/>
              <w:left w:val="nil"/>
              <w:bottom w:val="single" w:sz="4" w:space="0" w:color="auto"/>
              <w:right w:val="single" w:sz="4" w:space="0" w:color="auto"/>
            </w:tcBorders>
            <w:noWrap/>
            <w:vAlign w:val="center"/>
            <w:hideMark/>
          </w:tcPr>
          <w:p w14:paraId="655D26B9" w14:textId="77777777" w:rsidR="00BD0509" w:rsidRPr="00BD0509" w:rsidRDefault="00BD0509">
            <w:pPr>
              <w:jc w:val="center"/>
              <w:rPr>
                <w:color w:val="000000"/>
                <w:sz w:val="20"/>
                <w:szCs w:val="20"/>
              </w:rPr>
            </w:pPr>
            <w:r w:rsidRPr="00BD0509">
              <w:rPr>
                <w:color w:val="000000"/>
                <w:sz w:val="20"/>
                <w:szCs w:val="20"/>
              </w:rPr>
              <w:t>г. Усолье-Сибирское, ул. Ватутина, д. 42</w:t>
            </w:r>
          </w:p>
        </w:tc>
        <w:tc>
          <w:tcPr>
            <w:tcW w:w="1417" w:type="dxa"/>
            <w:tcBorders>
              <w:top w:val="nil"/>
              <w:left w:val="nil"/>
              <w:bottom w:val="single" w:sz="4" w:space="0" w:color="auto"/>
              <w:right w:val="single" w:sz="4" w:space="0" w:color="auto"/>
            </w:tcBorders>
            <w:noWrap/>
            <w:vAlign w:val="center"/>
            <w:hideMark/>
          </w:tcPr>
          <w:p w14:paraId="41A371FB"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36587DCE" w14:textId="77777777" w:rsidR="00BD0509" w:rsidRPr="00BD0509" w:rsidRDefault="00BD0509">
            <w:pPr>
              <w:jc w:val="center"/>
              <w:rPr>
                <w:color w:val="000000"/>
                <w:sz w:val="20"/>
                <w:szCs w:val="20"/>
              </w:rPr>
            </w:pPr>
            <w:r w:rsidRPr="00BD0509">
              <w:rPr>
                <w:color w:val="000000"/>
                <w:sz w:val="20"/>
                <w:szCs w:val="20"/>
              </w:rPr>
              <w:t>434,13</w:t>
            </w:r>
          </w:p>
        </w:tc>
        <w:tc>
          <w:tcPr>
            <w:tcW w:w="1134" w:type="dxa"/>
            <w:tcBorders>
              <w:top w:val="nil"/>
              <w:left w:val="nil"/>
              <w:bottom w:val="single" w:sz="4" w:space="0" w:color="auto"/>
              <w:right w:val="single" w:sz="4" w:space="0" w:color="auto"/>
            </w:tcBorders>
            <w:noWrap/>
            <w:vAlign w:val="center"/>
            <w:hideMark/>
          </w:tcPr>
          <w:p w14:paraId="7BDF1695"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38724EA9"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3A4CA1A2"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9566DB7" w14:textId="77777777" w:rsidR="00BD0509" w:rsidRPr="00BD0509" w:rsidRDefault="00BD0509">
            <w:pPr>
              <w:jc w:val="center"/>
              <w:rPr>
                <w:color w:val="000000"/>
                <w:sz w:val="20"/>
                <w:szCs w:val="20"/>
              </w:rPr>
            </w:pPr>
            <w:r w:rsidRPr="00BD0509">
              <w:rPr>
                <w:color w:val="000000"/>
                <w:sz w:val="20"/>
                <w:szCs w:val="20"/>
              </w:rPr>
              <w:t>5</w:t>
            </w:r>
          </w:p>
        </w:tc>
        <w:tc>
          <w:tcPr>
            <w:tcW w:w="3969" w:type="dxa"/>
            <w:tcBorders>
              <w:top w:val="nil"/>
              <w:left w:val="nil"/>
              <w:bottom w:val="single" w:sz="4" w:space="0" w:color="auto"/>
              <w:right w:val="single" w:sz="4" w:space="0" w:color="auto"/>
            </w:tcBorders>
            <w:noWrap/>
            <w:vAlign w:val="center"/>
            <w:hideMark/>
          </w:tcPr>
          <w:p w14:paraId="53BBB91B" w14:textId="77777777" w:rsidR="00BD0509" w:rsidRPr="00BD0509" w:rsidRDefault="00BD0509">
            <w:pPr>
              <w:jc w:val="center"/>
              <w:rPr>
                <w:color w:val="000000"/>
                <w:sz w:val="20"/>
                <w:szCs w:val="20"/>
              </w:rPr>
            </w:pPr>
            <w:r w:rsidRPr="00BD0509">
              <w:rPr>
                <w:color w:val="000000"/>
                <w:sz w:val="20"/>
                <w:szCs w:val="20"/>
              </w:rPr>
              <w:t>г. Усолье-Сибирское, ул. Ватутина, д. 44</w:t>
            </w:r>
          </w:p>
        </w:tc>
        <w:tc>
          <w:tcPr>
            <w:tcW w:w="1417" w:type="dxa"/>
            <w:tcBorders>
              <w:top w:val="nil"/>
              <w:left w:val="nil"/>
              <w:bottom w:val="single" w:sz="4" w:space="0" w:color="auto"/>
              <w:right w:val="single" w:sz="4" w:space="0" w:color="auto"/>
            </w:tcBorders>
            <w:noWrap/>
            <w:vAlign w:val="center"/>
            <w:hideMark/>
          </w:tcPr>
          <w:p w14:paraId="63B9206A"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501D7A05" w14:textId="77777777" w:rsidR="00BD0509" w:rsidRPr="00BD0509" w:rsidRDefault="00BD0509">
            <w:pPr>
              <w:jc w:val="center"/>
              <w:rPr>
                <w:color w:val="000000"/>
                <w:sz w:val="20"/>
                <w:szCs w:val="20"/>
              </w:rPr>
            </w:pPr>
            <w:r w:rsidRPr="00BD0509">
              <w:rPr>
                <w:color w:val="000000"/>
                <w:sz w:val="20"/>
                <w:szCs w:val="20"/>
              </w:rPr>
              <w:t>424,39</w:t>
            </w:r>
          </w:p>
        </w:tc>
        <w:tc>
          <w:tcPr>
            <w:tcW w:w="1134" w:type="dxa"/>
            <w:tcBorders>
              <w:top w:val="nil"/>
              <w:left w:val="nil"/>
              <w:bottom w:val="single" w:sz="4" w:space="0" w:color="auto"/>
              <w:right w:val="single" w:sz="4" w:space="0" w:color="auto"/>
            </w:tcBorders>
            <w:noWrap/>
            <w:vAlign w:val="center"/>
            <w:hideMark/>
          </w:tcPr>
          <w:p w14:paraId="15DEE0CB" w14:textId="77777777" w:rsidR="00BD0509" w:rsidRPr="00BD0509" w:rsidRDefault="00BD0509">
            <w:pPr>
              <w:jc w:val="center"/>
              <w:rPr>
                <w:color w:val="000000"/>
                <w:sz w:val="20"/>
                <w:szCs w:val="20"/>
              </w:rPr>
            </w:pPr>
            <w:r w:rsidRPr="00BD0509">
              <w:rPr>
                <w:color w:val="000000"/>
                <w:sz w:val="20"/>
                <w:szCs w:val="20"/>
              </w:rPr>
              <w:t>20</w:t>
            </w:r>
          </w:p>
        </w:tc>
        <w:tc>
          <w:tcPr>
            <w:tcW w:w="1411" w:type="dxa"/>
            <w:tcBorders>
              <w:top w:val="nil"/>
              <w:left w:val="nil"/>
              <w:bottom w:val="single" w:sz="4" w:space="0" w:color="auto"/>
              <w:right w:val="single" w:sz="4" w:space="0" w:color="auto"/>
            </w:tcBorders>
            <w:noWrap/>
            <w:vAlign w:val="center"/>
            <w:hideMark/>
          </w:tcPr>
          <w:p w14:paraId="22629075"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31E8A4FA"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28E1A87B" w14:textId="77777777" w:rsidR="00BD0509" w:rsidRPr="00BD0509" w:rsidRDefault="00BD0509">
            <w:pPr>
              <w:jc w:val="center"/>
              <w:rPr>
                <w:color w:val="000000"/>
                <w:sz w:val="20"/>
                <w:szCs w:val="20"/>
              </w:rPr>
            </w:pPr>
            <w:r w:rsidRPr="00BD0509">
              <w:rPr>
                <w:color w:val="000000"/>
                <w:sz w:val="20"/>
                <w:szCs w:val="20"/>
              </w:rPr>
              <w:t>6</w:t>
            </w:r>
          </w:p>
        </w:tc>
        <w:tc>
          <w:tcPr>
            <w:tcW w:w="3969" w:type="dxa"/>
            <w:tcBorders>
              <w:top w:val="nil"/>
              <w:left w:val="nil"/>
              <w:bottom w:val="single" w:sz="4" w:space="0" w:color="auto"/>
              <w:right w:val="single" w:sz="4" w:space="0" w:color="auto"/>
            </w:tcBorders>
            <w:noWrap/>
            <w:vAlign w:val="center"/>
            <w:hideMark/>
          </w:tcPr>
          <w:p w14:paraId="74094E59" w14:textId="77777777" w:rsidR="00BD0509" w:rsidRPr="00BD0509" w:rsidRDefault="00BD0509">
            <w:pPr>
              <w:jc w:val="center"/>
              <w:rPr>
                <w:color w:val="000000"/>
                <w:sz w:val="20"/>
                <w:szCs w:val="20"/>
              </w:rPr>
            </w:pPr>
            <w:r w:rsidRPr="00BD0509">
              <w:rPr>
                <w:color w:val="000000"/>
                <w:sz w:val="20"/>
                <w:szCs w:val="20"/>
              </w:rPr>
              <w:t>г. Усолье-Сибирское, ул. Декабристов, д. 9</w:t>
            </w:r>
          </w:p>
        </w:tc>
        <w:tc>
          <w:tcPr>
            <w:tcW w:w="1417" w:type="dxa"/>
            <w:tcBorders>
              <w:top w:val="nil"/>
              <w:left w:val="nil"/>
              <w:bottom w:val="single" w:sz="4" w:space="0" w:color="auto"/>
              <w:right w:val="single" w:sz="4" w:space="0" w:color="auto"/>
            </w:tcBorders>
            <w:noWrap/>
            <w:vAlign w:val="center"/>
            <w:hideMark/>
          </w:tcPr>
          <w:p w14:paraId="240F9A1B" w14:textId="77777777" w:rsidR="00BD0509" w:rsidRPr="00BD0509" w:rsidRDefault="00BD0509">
            <w:pPr>
              <w:jc w:val="center"/>
              <w:rPr>
                <w:color w:val="000000"/>
                <w:sz w:val="20"/>
                <w:szCs w:val="20"/>
              </w:rPr>
            </w:pPr>
            <w:r w:rsidRPr="00BD0509">
              <w:rPr>
                <w:color w:val="000000"/>
                <w:sz w:val="20"/>
                <w:szCs w:val="20"/>
              </w:rPr>
              <w:t>1948</w:t>
            </w:r>
          </w:p>
        </w:tc>
        <w:tc>
          <w:tcPr>
            <w:tcW w:w="1276" w:type="dxa"/>
            <w:tcBorders>
              <w:top w:val="nil"/>
              <w:left w:val="nil"/>
              <w:bottom w:val="single" w:sz="4" w:space="0" w:color="auto"/>
              <w:right w:val="single" w:sz="4" w:space="0" w:color="auto"/>
            </w:tcBorders>
            <w:noWrap/>
            <w:vAlign w:val="center"/>
            <w:hideMark/>
          </w:tcPr>
          <w:p w14:paraId="0597B556" w14:textId="77777777" w:rsidR="00BD0509" w:rsidRPr="00BD0509" w:rsidRDefault="00BD0509">
            <w:pPr>
              <w:jc w:val="center"/>
              <w:rPr>
                <w:color w:val="000000"/>
                <w:sz w:val="20"/>
                <w:szCs w:val="20"/>
              </w:rPr>
            </w:pPr>
            <w:r w:rsidRPr="00BD0509">
              <w:rPr>
                <w:color w:val="000000"/>
                <w:sz w:val="20"/>
                <w:szCs w:val="20"/>
              </w:rPr>
              <w:t>436,74</w:t>
            </w:r>
          </w:p>
        </w:tc>
        <w:tc>
          <w:tcPr>
            <w:tcW w:w="1134" w:type="dxa"/>
            <w:tcBorders>
              <w:top w:val="nil"/>
              <w:left w:val="nil"/>
              <w:bottom w:val="single" w:sz="4" w:space="0" w:color="auto"/>
              <w:right w:val="single" w:sz="4" w:space="0" w:color="auto"/>
            </w:tcBorders>
            <w:noWrap/>
            <w:vAlign w:val="center"/>
            <w:hideMark/>
          </w:tcPr>
          <w:p w14:paraId="28144836" w14:textId="77777777" w:rsidR="00BD0509" w:rsidRPr="00BD0509" w:rsidRDefault="00BD0509">
            <w:pPr>
              <w:jc w:val="center"/>
              <w:rPr>
                <w:color w:val="000000"/>
                <w:sz w:val="20"/>
                <w:szCs w:val="20"/>
              </w:rPr>
            </w:pPr>
            <w:r w:rsidRPr="00BD0509">
              <w:rPr>
                <w:color w:val="000000"/>
                <w:sz w:val="20"/>
                <w:szCs w:val="20"/>
              </w:rPr>
              <w:t>22</w:t>
            </w:r>
          </w:p>
        </w:tc>
        <w:tc>
          <w:tcPr>
            <w:tcW w:w="1411" w:type="dxa"/>
            <w:tcBorders>
              <w:top w:val="nil"/>
              <w:left w:val="nil"/>
              <w:bottom w:val="single" w:sz="4" w:space="0" w:color="auto"/>
              <w:right w:val="single" w:sz="4" w:space="0" w:color="auto"/>
            </w:tcBorders>
            <w:noWrap/>
            <w:vAlign w:val="center"/>
            <w:hideMark/>
          </w:tcPr>
          <w:p w14:paraId="2D22FA4A"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5C50131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50DD839" w14:textId="77777777" w:rsidR="00BD0509" w:rsidRPr="00BD0509" w:rsidRDefault="00BD0509">
            <w:pPr>
              <w:jc w:val="center"/>
              <w:rPr>
                <w:color w:val="000000"/>
                <w:sz w:val="20"/>
                <w:szCs w:val="20"/>
              </w:rPr>
            </w:pPr>
            <w:r w:rsidRPr="00BD0509">
              <w:rPr>
                <w:color w:val="000000"/>
                <w:sz w:val="20"/>
                <w:szCs w:val="20"/>
              </w:rPr>
              <w:t>7</w:t>
            </w:r>
          </w:p>
        </w:tc>
        <w:tc>
          <w:tcPr>
            <w:tcW w:w="3969" w:type="dxa"/>
            <w:tcBorders>
              <w:top w:val="nil"/>
              <w:left w:val="nil"/>
              <w:bottom w:val="single" w:sz="4" w:space="0" w:color="auto"/>
              <w:right w:val="single" w:sz="4" w:space="0" w:color="auto"/>
            </w:tcBorders>
            <w:noWrap/>
            <w:vAlign w:val="center"/>
            <w:hideMark/>
          </w:tcPr>
          <w:p w14:paraId="3F2CCE89" w14:textId="77777777" w:rsidR="00BD0509" w:rsidRPr="00BD0509" w:rsidRDefault="00BD0509">
            <w:pPr>
              <w:jc w:val="center"/>
              <w:rPr>
                <w:color w:val="000000"/>
                <w:sz w:val="20"/>
                <w:szCs w:val="20"/>
              </w:rPr>
            </w:pPr>
            <w:r w:rsidRPr="00BD0509">
              <w:rPr>
                <w:color w:val="000000"/>
                <w:sz w:val="20"/>
                <w:szCs w:val="20"/>
              </w:rPr>
              <w:t>г. Усолье-Сибирское, пр-кт. Комсомольский, д. 96</w:t>
            </w:r>
          </w:p>
        </w:tc>
        <w:tc>
          <w:tcPr>
            <w:tcW w:w="1417" w:type="dxa"/>
            <w:tcBorders>
              <w:top w:val="nil"/>
              <w:left w:val="nil"/>
              <w:bottom w:val="single" w:sz="4" w:space="0" w:color="auto"/>
              <w:right w:val="single" w:sz="4" w:space="0" w:color="auto"/>
            </w:tcBorders>
            <w:noWrap/>
            <w:vAlign w:val="center"/>
            <w:hideMark/>
          </w:tcPr>
          <w:p w14:paraId="34FC30B7" w14:textId="77777777" w:rsidR="00BD0509" w:rsidRPr="00BD0509" w:rsidRDefault="00BD0509">
            <w:pPr>
              <w:jc w:val="center"/>
              <w:rPr>
                <w:color w:val="000000"/>
                <w:sz w:val="20"/>
                <w:szCs w:val="20"/>
              </w:rPr>
            </w:pPr>
            <w:r w:rsidRPr="00BD0509">
              <w:rPr>
                <w:color w:val="000000"/>
                <w:sz w:val="20"/>
                <w:szCs w:val="20"/>
              </w:rPr>
              <w:t>1941</w:t>
            </w:r>
          </w:p>
        </w:tc>
        <w:tc>
          <w:tcPr>
            <w:tcW w:w="1276" w:type="dxa"/>
            <w:tcBorders>
              <w:top w:val="nil"/>
              <w:left w:val="nil"/>
              <w:bottom w:val="single" w:sz="4" w:space="0" w:color="auto"/>
              <w:right w:val="single" w:sz="4" w:space="0" w:color="auto"/>
            </w:tcBorders>
            <w:noWrap/>
            <w:vAlign w:val="center"/>
            <w:hideMark/>
          </w:tcPr>
          <w:p w14:paraId="49E5B93E" w14:textId="77777777" w:rsidR="00BD0509" w:rsidRPr="00BD0509" w:rsidRDefault="00BD0509">
            <w:pPr>
              <w:jc w:val="center"/>
              <w:rPr>
                <w:color w:val="000000"/>
                <w:sz w:val="20"/>
                <w:szCs w:val="20"/>
              </w:rPr>
            </w:pPr>
            <w:r w:rsidRPr="00BD0509">
              <w:rPr>
                <w:color w:val="000000"/>
                <w:sz w:val="20"/>
                <w:szCs w:val="20"/>
              </w:rPr>
              <w:t>396,99</w:t>
            </w:r>
          </w:p>
        </w:tc>
        <w:tc>
          <w:tcPr>
            <w:tcW w:w="1134" w:type="dxa"/>
            <w:tcBorders>
              <w:top w:val="nil"/>
              <w:left w:val="nil"/>
              <w:bottom w:val="single" w:sz="4" w:space="0" w:color="auto"/>
              <w:right w:val="single" w:sz="4" w:space="0" w:color="auto"/>
            </w:tcBorders>
            <w:noWrap/>
            <w:vAlign w:val="center"/>
            <w:hideMark/>
          </w:tcPr>
          <w:p w14:paraId="0D00546C" w14:textId="77777777" w:rsidR="00BD0509" w:rsidRPr="00BD0509" w:rsidRDefault="00BD0509">
            <w:pPr>
              <w:jc w:val="center"/>
              <w:rPr>
                <w:color w:val="000000"/>
                <w:sz w:val="20"/>
                <w:szCs w:val="20"/>
              </w:rPr>
            </w:pPr>
            <w:r w:rsidRPr="00BD0509">
              <w:rPr>
                <w:color w:val="000000"/>
                <w:sz w:val="20"/>
                <w:szCs w:val="20"/>
              </w:rPr>
              <w:t>20</w:t>
            </w:r>
          </w:p>
        </w:tc>
        <w:tc>
          <w:tcPr>
            <w:tcW w:w="1411" w:type="dxa"/>
            <w:tcBorders>
              <w:top w:val="nil"/>
              <w:left w:val="nil"/>
              <w:bottom w:val="single" w:sz="4" w:space="0" w:color="auto"/>
              <w:right w:val="single" w:sz="4" w:space="0" w:color="auto"/>
            </w:tcBorders>
            <w:noWrap/>
            <w:vAlign w:val="center"/>
            <w:hideMark/>
          </w:tcPr>
          <w:p w14:paraId="60B35EFE"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0F6D77B6"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6F9F50A" w14:textId="77777777" w:rsidR="00BD0509" w:rsidRPr="00BD0509" w:rsidRDefault="00BD0509">
            <w:pPr>
              <w:jc w:val="center"/>
              <w:rPr>
                <w:color w:val="000000"/>
                <w:sz w:val="20"/>
                <w:szCs w:val="20"/>
              </w:rPr>
            </w:pPr>
            <w:r w:rsidRPr="00BD0509">
              <w:rPr>
                <w:color w:val="000000"/>
                <w:sz w:val="20"/>
                <w:szCs w:val="20"/>
              </w:rPr>
              <w:t>8</w:t>
            </w:r>
          </w:p>
        </w:tc>
        <w:tc>
          <w:tcPr>
            <w:tcW w:w="3969" w:type="dxa"/>
            <w:tcBorders>
              <w:top w:val="nil"/>
              <w:left w:val="nil"/>
              <w:bottom w:val="single" w:sz="4" w:space="0" w:color="auto"/>
              <w:right w:val="single" w:sz="4" w:space="0" w:color="auto"/>
            </w:tcBorders>
            <w:noWrap/>
            <w:vAlign w:val="center"/>
            <w:hideMark/>
          </w:tcPr>
          <w:p w14:paraId="3E3A2845" w14:textId="77777777" w:rsidR="00BD0509" w:rsidRPr="00BD0509" w:rsidRDefault="00BD0509">
            <w:pPr>
              <w:jc w:val="center"/>
              <w:rPr>
                <w:color w:val="000000"/>
                <w:sz w:val="20"/>
                <w:szCs w:val="20"/>
              </w:rPr>
            </w:pPr>
            <w:r w:rsidRPr="00BD0509">
              <w:rPr>
                <w:color w:val="000000"/>
                <w:sz w:val="20"/>
                <w:szCs w:val="20"/>
              </w:rPr>
              <w:t>г. Усолье-Сибирское, ул. Коростова, д. 45</w:t>
            </w:r>
          </w:p>
        </w:tc>
        <w:tc>
          <w:tcPr>
            <w:tcW w:w="1417" w:type="dxa"/>
            <w:tcBorders>
              <w:top w:val="nil"/>
              <w:left w:val="nil"/>
              <w:bottom w:val="single" w:sz="4" w:space="0" w:color="auto"/>
              <w:right w:val="single" w:sz="4" w:space="0" w:color="auto"/>
            </w:tcBorders>
            <w:noWrap/>
            <w:vAlign w:val="center"/>
            <w:hideMark/>
          </w:tcPr>
          <w:p w14:paraId="5827BC47"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076EC823" w14:textId="77777777" w:rsidR="00BD0509" w:rsidRPr="00BD0509" w:rsidRDefault="00BD0509">
            <w:pPr>
              <w:jc w:val="center"/>
              <w:rPr>
                <w:color w:val="000000"/>
                <w:sz w:val="20"/>
                <w:szCs w:val="20"/>
              </w:rPr>
            </w:pPr>
            <w:r w:rsidRPr="00BD0509">
              <w:rPr>
                <w:color w:val="000000"/>
                <w:sz w:val="20"/>
                <w:szCs w:val="20"/>
              </w:rPr>
              <w:t>429,86</w:t>
            </w:r>
          </w:p>
        </w:tc>
        <w:tc>
          <w:tcPr>
            <w:tcW w:w="1134" w:type="dxa"/>
            <w:tcBorders>
              <w:top w:val="nil"/>
              <w:left w:val="nil"/>
              <w:bottom w:val="single" w:sz="4" w:space="0" w:color="auto"/>
              <w:right w:val="single" w:sz="4" w:space="0" w:color="auto"/>
            </w:tcBorders>
            <w:noWrap/>
            <w:vAlign w:val="center"/>
            <w:hideMark/>
          </w:tcPr>
          <w:p w14:paraId="4000A01C" w14:textId="77777777" w:rsidR="00BD0509" w:rsidRPr="00BD0509" w:rsidRDefault="00BD0509">
            <w:pPr>
              <w:jc w:val="center"/>
              <w:rPr>
                <w:color w:val="000000"/>
                <w:sz w:val="20"/>
                <w:szCs w:val="20"/>
              </w:rPr>
            </w:pPr>
            <w:r w:rsidRPr="00BD0509">
              <w:rPr>
                <w:color w:val="000000"/>
                <w:sz w:val="20"/>
                <w:szCs w:val="20"/>
              </w:rPr>
              <w:t>23</w:t>
            </w:r>
          </w:p>
        </w:tc>
        <w:tc>
          <w:tcPr>
            <w:tcW w:w="1411" w:type="dxa"/>
            <w:tcBorders>
              <w:top w:val="nil"/>
              <w:left w:val="nil"/>
              <w:bottom w:val="single" w:sz="4" w:space="0" w:color="auto"/>
              <w:right w:val="single" w:sz="4" w:space="0" w:color="auto"/>
            </w:tcBorders>
            <w:noWrap/>
            <w:vAlign w:val="center"/>
            <w:hideMark/>
          </w:tcPr>
          <w:p w14:paraId="730B3141"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15E77EE6"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75964693" w14:textId="77777777" w:rsidR="00BD0509" w:rsidRPr="00BD0509" w:rsidRDefault="00BD0509">
            <w:pPr>
              <w:jc w:val="center"/>
              <w:rPr>
                <w:color w:val="000000"/>
                <w:sz w:val="20"/>
                <w:szCs w:val="20"/>
              </w:rPr>
            </w:pPr>
            <w:r w:rsidRPr="00BD0509">
              <w:rPr>
                <w:color w:val="000000"/>
                <w:sz w:val="20"/>
                <w:szCs w:val="20"/>
              </w:rPr>
              <w:t>9</w:t>
            </w:r>
          </w:p>
        </w:tc>
        <w:tc>
          <w:tcPr>
            <w:tcW w:w="3969" w:type="dxa"/>
            <w:tcBorders>
              <w:top w:val="nil"/>
              <w:left w:val="nil"/>
              <w:bottom w:val="single" w:sz="4" w:space="0" w:color="auto"/>
              <w:right w:val="single" w:sz="4" w:space="0" w:color="auto"/>
            </w:tcBorders>
            <w:noWrap/>
            <w:vAlign w:val="center"/>
            <w:hideMark/>
          </w:tcPr>
          <w:p w14:paraId="211E5DDB" w14:textId="77777777" w:rsidR="00BD0509" w:rsidRPr="00BD0509" w:rsidRDefault="00BD0509">
            <w:pPr>
              <w:jc w:val="center"/>
              <w:rPr>
                <w:color w:val="000000"/>
                <w:sz w:val="20"/>
                <w:szCs w:val="20"/>
              </w:rPr>
            </w:pPr>
            <w:r w:rsidRPr="00BD0509">
              <w:rPr>
                <w:color w:val="000000"/>
                <w:sz w:val="20"/>
                <w:szCs w:val="20"/>
              </w:rPr>
              <w:t>г. Усолье-Сибирское, ул. Коростова, д. 49</w:t>
            </w:r>
          </w:p>
        </w:tc>
        <w:tc>
          <w:tcPr>
            <w:tcW w:w="1417" w:type="dxa"/>
            <w:tcBorders>
              <w:top w:val="nil"/>
              <w:left w:val="nil"/>
              <w:bottom w:val="single" w:sz="4" w:space="0" w:color="auto"/>
              <w:right w:val="single" w:sz="4" w:space="0" w:color="auto"/>
            </w:tcBorders>
            <w:noWrap/>
            <w:vAlign w:val="center"/>
            <w:hideMark/>
          </w:tcPr>
          <w:p w14:paraId="25035621"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0C0BF2FA" w14:textId="77777777" w:rsidR="00BD0509" w:rsidRPr="00BD0509" w:rsidRDefault="00BD0509">
            <w:pPr>
              <w:jc w:val="center"/>
              <w:rPr>
                <w:color w:val="000000"/>
                <w:sz w:val="20"/>
                <w:szCs w:val="20"/>
              </w:rPr>
            </w:pPr>
            <w:r w:rsidRPr="00BD0509">
              <w:rPr>
                <w:color w:val="000000"/>
                <w:sz w:val="20"/>
                <w:szCs w:val="20"/>
              </w:rPr>
              <w:t>425,79</w:t>
            </w:r>
          </w:p>
        </w:tc>
        <w:tc>
          <w:tcPr>
            <w:tcW w:w="1134" w:type="dxa"/>
            <w:tcBorders>
              <w:top w:val="nil"/>
              <w:left w:val="nil"/>
              <w:bottom w:val="single" w:sz="4" w:space="0" w:color="auto"/>
              <w:right w:val="single" w:sz="4" w:space="0" w:color="auto"/>
            </w:tcBorders>
            <w:noWrap/>
            <w:vAlign w:val="center"/>
            <w:hideMark/>
          </w:tcPr>
          <w:p w14:paraId="41752322" w14:textId="77777777" w:rsidR="00BD0509" w:rsidRPr="00BD0509" w:rsidRDefault="00BD0509">
            <w:pPr>
              <w:jc w:val="center"/>
              <w:rPr>
                <w:color w:val="000000"/>
                <w:sz w:val="20"/>
                <w:szCs w:val="20"/>
              </w:rPr>
            </w:pPr>
            <w:r w:rsidRPr="00BD0509">
              <w:rPr>
                <w:color w:val="000000"/>
                <w:sz w:val="20"/>
                <w:szCs w:val="20"/>
              </w:rPr>
              <w:t>17</w:t>
            </w:r>
          </w:p>
        </w:tc>
        <w:tc>
          <w:tcPr>
            <w:tcW w:w="1411" w:type="dxa"/>
            <w:tcBorders>
              <w:top w:val="nil"/>
              <w:left w:val="nil"/>
              <w:bottom w:val="single" w:sz="4" w:space="0" w:color="auto"/>
              <w:right w:val="single" w:sz="4" w:space="0" w:color="auto"/>
            </w:tcBorders>
            <w:noWrap/>
            <w:vAlign w:val="center"/>
            <w:hideMark/>
          </w:tcPr>
          <w:p w14:paraId="45D19FAD"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F3E3B27"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CFC093B" w14:textId="77777777" w:rsidR="00BD0509" w:rsidRPr="00BD0509" w:rsidRDefault="00BD0509">
            <w:pPr>
              <w:jc w:val="center"/>
              <w:rPr>
                <w:color w:val="000000"/>
                <w:sz w:val="20"/>
                <w:szCs w:val="20"/>
              </w:rPr>
            </w:pPr>
            <w:r w:rsidRPr="00BD0509">
              <w:rPr>
                <w:color w:val="000000"/>
                <w:sz w:val="20"/>
                <w:szCs w:val="20"/>
              </w:rPr>
              <w:t>10</w:t>
            </w:r>
          </w:p>
        </w:tc>
        <w:tc>
          <w:tcPr>
            <w:tcW w:w="3969" w:type="dxa"/>
            <w:tcBorders>
              <w:top w:val="nil"/>
              <w:left w:val="nil"/>
              <w:bottom w:val="single" w:sz="4" w:space="0" w:color="auto"/>
              <w:right w:val="single" w:sz="4" w:space="0" w:color="auto"/>
            </w:tcBorders>
            <w:noWrap/>
            <w:vAlign w:val="center"/>
            <w:hideMark/>
          </w:tcPr>
          <w:p w14:paraId="1BFB07CF" w14:textId="77777777" w:rsidR="00BD0509" w:rsidRPr="00BD0509" w:rsidRDefault="00BD0509">
            <w:pPr>
              <w:jc w:val="center"/>
              <w:rPr>
                <w:color w:val="000000"/>
                <w:sz w:val="20"/>
                <w:szCs w:val="20"/>
              </w:rPr>
            </w:pPr>
            <w:r w:rsidRPr="00BD0509">
              <w:rPr>
                <w:color w:val="000000"/>
                <w:sz w:val="20"/>
                <w:szCs w:val="20"/>
              </w:rPr>
              <w:t>г. Усолье-Сибирское, ул. Магистральная, д. 70</w:t>
            </w:r>
          </w:p>
        </w:tc>
        <w:tc>
          <w:tcPr>
            <w:tcW w:w="1417" w:type="dxa"/>
            <w:tcBorders>
              <w:top w:val="nil"/>
              <w:left w:val="nil"/>
              <w:bottom w:val="single" w:sz="4" w:space="0" w:color="auto"/>
              <w:right w:val="single" w:sz="4" w:space="0" w:color="auto"/>
            </w:tcBorders>
            <w:noWrap/>
            <w:vAlign w:val="center"/>
            <w:hideMark/>
          </w:tcPr>
          <w:p w14:paraId="08674EEB"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7E4B421E" w14:textId="77777777" w:rsidR="00BD0509" w:rsidRPr="00BD0509" w:rsidRDefault="00BD0509">
            <w:pPr>
              <w:jc w:val="center"/>
              <w:rPr>
                <w:color w:val="000000"/>
                <w:sz w:val="20"/>
                <w:szCs w:val="20"/>
              </w:rPr>
            </w:pPr>
            <w:r w:rsidRPr="00BD0509">
              <w:rPr>
                <w:color w:val="000000"/>
                <w:sz w:val="20"/>
                <w:szCs w:val="20"/>
              </w:rPr>
              <w:t>412,92</w:t>
            </w:r>
          </w:p>
        </w:tc>
        <w:tc>
          <w:tcPr>
            <w:tcW w:w="1134" w:type="dxa"/>
            <w:tcBorders>
              <w:top w:val="nil"/>
              <w:left w:val="nil"/>
              <w:bottom w:val="single" w:sz="4" w:space="0" w:color="auto"/>
              <w:right w:val="single" w:sz="4" w:space="0" w:color="auto"/>
            </w:tcBorders>
            <w:noWrap/>
            <w:vAlign w:val="center"/>
            <w:hideMark/>
          </w:tcPr>
          <w:p w14:paraId="2834744F" w14:textId="77777777" w:rsidR="00BD0509" w:rsidRPr="00BD0509" w:rsidRDefault="00BD0509">
            <w:pPr>
              <w:jc w:val="center"/>
              <w:rPr>
                <w:color w:val="000000"/>
                <w:sz w:val="20"/>
                <w:szCs w:val="20"/>
              </w:rPr>
            </w:pPr>
            <w:r w:rsidRPr="00BD0509">
              <w:rPr>
                <w:color w:val="000000"/>
                <w:sz w:val="20"/>
                <w:szCs w:val="20"/>
              </w:rPr>
              <w:t>23</w:t>
            </w:r>
          </w:p>
        </w:tc>
        <w:tc>
          <w:tcPr>
            <w:tcW w:w="1411" w:type="dxa"/>
            <w:tcBorders>
              <w:top w:val="nil"/>
              <w:left w:val="nil"/>
              <w:bottom w:val="single" w:sz="4" w:space="0" w:color="auto"/>
              <w:right w:val="single" w:sz="4" w:space="0" w:color="auto"/>
            </w:tcBorders>
            <w:noWrap/>
            <w:vAlign w:val="center"/>
            <w:hideMark/>
          </w:tcPr>
          <w:p w14:paraId="7F5EB477"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93C70F6"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170462C" w14:textId="77777777" w:rsidR="00BD0509" w:rsidRPr="00BD0509" w:rsidRDefault="00BD0509">
            <w:pPr>
              <w:jc w:val="center"/>
              <w:rPr>
                <w:color w:val="000000"/>
                <w:sz w:val="20"/>
                <w:szCs w:val="20"/>
              </w:rPr>
            </w:pPr>
            <w:r w:rsidRPr="00BD0509">
              <w:rPr>
                <w:color w:val="000000"/>
                <w:sz w:val="20"/>
                <w:szCs w:val="20"/>
              </w:rPr>
              <w:t>11</w:t>
            </w:r>
          </w:p>
        </w:tc>
        <w:tc>
          <w:tcPr>
            <w:tcW w:w="3969" w:type="dxa"/>
            <w:tcBorders>
              <w:top w:val="nil"/>
              <w:left w:val="nil"/>
              <w:bottom w:val="single" w:sz="4" w:space="0" w:color="auto"/>
              <w:right w:val="single" w:sz="4" w:space="0" w:color="auto"/>
            </w:tcBorders>
            <w:noWrap/>
            <w:vAlign w:val="center"/>
            <w:hideMark/>
          </w:tcPr>
          <w:p w14:paraId="0B40DB55" w14:textId="77777777" w:rsidR="00BD0509" w:rsidRPr="00BD0509" w:rsidRDefault="00BD0509">
            <w:pPr>
              <w:jc w:val="center"/>
              <w:rPr>
                <w:color w:val="000000"/>
                <w:sz w:val="20"/>
                <w:szCs w:val="20"/>
              </w:rPr>
            </w:pPr>
            <w:r w:rsidRPr="00BD0509">
              <w:rPr>
                <w:color w:val="000000"/>
                <w:sz w:val="20"/>
                <w:szCs w:val="20"/>
              </w:rPr>
              <w:t>г. Усолье-Сибирское, проезд. Серегина, д. 21</w:t>
            </w:r>
          </w:p>
        </w:tc>
        <w:tc>
          <w:tcPr>
            <w:tcW w:w="1417" w:type="dxa"/>
            <w:tcBorders>
              <w:top w:val="nil"/>
              <w:left w:val="nil"/>
              <w:bottom w:val="single" w:sz="4" w:space="0" w:color="auto"/>
              <w:right w:val="single" w:sz="4" w:space="0" w:color="auto"/>
            </w:tcBorders>
            <w:noWrap/>
            <w:vAlign w:val="center"/>
            <w:hideMark/>
          </w:tcPr>
          <w:p w14:paraId="522AFB15"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55EF3F1A" w14:textId="77777777" w:rsidR="00BD0509" w:rsidRPr="00BD0509" w:rsidRDefault="00BD0509">
            <w:pPr>
              <w:jc w:val="center"/>
              <w:rPr>
                <w:color w:val="000000"/>
                <w:sz w:val="20"/>
                <w:szCs w:val="20"/>
              </w:rPr>
            </w:pPr>
            <w:r w:rsidRPr="00BD0509">
              <w:rPr>
                <w:color w:val="000000"/>
                <w:sz w:val="20"/>
                <w:szCs w:val="20"/>
              </w:rPr>
              <w:t>544,5</w:t>
            </w:r>
          </w:p>
        </w:tc>
        <w:tc>
          <w:tcPr>
            <w:tcW w:w="1134" w:type="dxa"/>
            <w:tcBorders>
              <w:top w:val="nil"/>
              <w:left w:val="nil"/>
              <w:bottom w:val="single" w:sz="4" w:space="0" w:color="auto"/>
              <w:right w:val="single" w:sz="4" w:space="0" w:color="auto"/>
            </w:tcBorders>
            <w:noWrap/>
            <w:vAlign w:val="center"/>
            <w:hideMark/>
          </w:tcPr>
          <w:p w14:paraId="5654A68E" w14:textId="77777777" w:rsidR="00BD0509" w:rsidRPr="00BD0509" w:rsidRDefault="00BD0509">
            <w:pPr>
              <w:jc w:val="center"/>
              <w:rPr>
                <w:color w:val="000000"/>
                <w:sz w:val="20"/>
                <w:szCs w:val="20"/>
              </w:rPr>
            </w:pPr>
            <w:r w:rsidRPr="00BD0509">
              <w:rPr>
                <w:color w:val="000000"/>
                <w:sz w:val="20"/>
                <w:szCs w:val="20"/>
              </w:rPr>
              <w:t>26</w:t>
            </w:r>
          </w:p>
        </w:tc>
        <w:tc>
          <w:tcPr>
            <w:tcW w:w="1411" w:type="dxa"/>
            <w:tcBorders>
              <w:top w:val="nil"/>
              <w:left w:val="nil"/>
              <w:bottom w:val="single" w:sz="4" w:space="0" w:color="auto"/>
              <w:right w:val="single" w:sz="4" w:space="0" w:color="auto"/>
            </w:tcBorders>
            <w:noWrap/>
            <w:vAlign w:val="center"/>
            <w:hideMark/>
          </w:tcPr>
          <w:p w14:paraId="088674D3"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02A0716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EC64A96" w14:textId="77777777" w:rsidR="00BD0509" w:rsidRPr="00BD0509" w:rsidRDefault="00BD0509">
            <w:pPr>
              <w:jc w:val="center"/>
              <w:rPr>
                <w:color w:val="000000"/>
                <w:sz w:val="20"/>
                <w:szCs w:val="20"/>
              </w:rPr>
            </w:pPr>
            <w:r w:rsidRPr="00BD0509">
              <w:rPr>
                <w:color w:val="000000"/>
                <w:sz w:val="20"/>
                <w:szCs w:val="20"/>
              </w:rPr>
              <w:t>12</w:t>
            </w:r>
          </w:p>
        </w:tc>
        <w:tc>
          <w:tcPr>
            <w:tcW w:w="3969" w:type="dxa"/>
            <w:tcBorders>
              <w:top w:val="nil"/>
              <w:left w:val="nil"/>
              <w:bottom w:val="single" w:sz="4" w:space="0" w:color="auto"/>
              <w:right w:val="single" w:sz="4" w:space="0" w:color="auto"/>
            </w:tcBorders>
            <w:noWrap/>
            <w:vAlign w:val="center"/>
            <w:hideMark/>
          </w:tcPr>
          <w:p w14:paraId="68281F53" w14:textId="77777777" w:rsidR="00BD0509" w:rsidRPr="00BD0509" w:rsidRDefault="00BD0509">
            <w:pPr>
              <w:jc w:val="center"/>
              <w:rPr>
                <w:color w:val="000000"/>
                <w:sz w:val="20"/>
                <w:szCs w:val="20"/>
              </w:rPr>
            </w:pPr>
            <w:r w:rsidRPr="00BD0509">
              <w:rPr>
                <w:color w:val="000000"/>
                <w:sz w:val="20"/>
                <w:szCs w:val="20"/>
              </w:rPr>
              <w:t>г. Усолье-Сибирское, проезд. Серегина, д. 27</w:t>
            </w:r>
          </w:p>
        </w:tc>
        <w:tc>
          <w:tcPr>
            <w:tcW w:w="1417" w:type="dxa"/>
            <w:tcBorders>
              <w:top w:val="nil"/>
              <w:left w:val="nil"/>
              <w:bottom w:val="single" w:sz="4" w:space="0" w:color="auto"/>
              <w:right w:val="single" w:sz="4" w:space="0" w:color="auto"/>
            </w:tcBorders>
            <w:noWrap/>
            <w:vAlign w:val="center"/>
            <w:hideMark/>
          </w:tcPr>
          <w:p w14:paraId="6646B440"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417DFA2E" w14:textId="77777777" w:rsidR="00BD0509" w:rsidRPr="00BD0509" w:rsidRDefault="00BD0509">
            <w:pPr>
              <w:jc w:val="center"/>
              <w:rPr>
                <w:color w:val="000000"/>
                <w:sz w:val="20"/>
                <w:szCs w:val="20"/>
              </w:rPr>
            </w:pPr>
            <w:r w:rsidRPr="00BD0509">
              <w:rPr>
                <w:color w:val="000000"/>
                <w:sz w:val="20"/>
                <w:szCs w:val="20"/>
              </w:rPr>
              <w:t>543,34</w:t>
            </w:r>
          </w:p>
        </w:tc>
        <w:tc>
          <w:tcPr>
            <w:tcW w:w="1134" w:type="dxa"/>
            <w:tcBorders>
              <w:top w:val="nil"/>
              <w:left w:val="nil"/>
              <w:bottom w:val="single" w:sz="4" w:space="0" w:color="auto"/>
              <w:right w:val="single" w:sz="4" w:space="0" w:color="auto"/>
            </w:tcBorders>
            <w:noWrap/>
            <w:vAlign w:val="center"/>
            <w:hideMark/>
          </w:tcPr>
          <w:p w14:paraId="18F38504" w14:textId="77777777" w:rsidR="00BD0509" w:rsidRPr="00BD0509" w:rsidRDefault="00BD0509">
            <w:pPr>
              <w:jc w:val="center"/>
              <w:rPr>
                <w:color w:val="000000"/>
                <w:sz w:val="20"/>
                <w:szCs w:val="20"/>
              </w:rPr>
            </w:pPr>
            <w:r w:rsidRPr="00BD0509">
              <w:rPr>
                <w:color w:val="000000"/>
                <w:sz w:val="20"/>
                <w:szCs w:val="20"/>
              </w:rPr>
              <w:t>27</w:t>
            </w:r>
          </w:p>
        </w:tc>
        <w:tc>
          <w:tcPr>
            <w:tcW w:w="1411" w:type="dxa"/>
            <w:tcBorders>
              <w:top w:val="nil"/>
              <w:left w:val="nil"/>
              <w:bottom w:val="single" w:sz="4" w:space="0" w:color="auto"/>
              <w:right w:val="single" w:sz="4" w:space="0" w:color="auto"/>
            </w:tcBorders>
            <w:noWrap/>
            <w:vAlign w:val="center"/>
            <w:hideMark/>
          </w:tcPr>
          <w:p w14:paraId="514296CF"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05AC677"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02BF720" w14:textId="77777777" w:rsidR="00BD0509" w:rsidRPr="00BD0509" w:rsidRDefault="00BD0509">
            <w:pPr>
              <w:jc w:val="center"/>
              <w:rPr>
                <w:color w:val="000000"/>
                <w:sz w:val="20"/>
                <w:szCs w:val="20"/>
              </w:rPr>
            </w:pPr>
            <w:r w:rsidRPr="00BD0509">
              <w:rPr>
                <w:color w:val="000000"/>
                <w:sz w:val="20"/>
                <w:szCs w:val="20"/>
              </w:rPr>
              <w:t>13</w:t>
            </w:r>
          </w:p>
        </w:tc>
        <w:tc>
          <w:tcPr>
            <w:tcW w:w="3969" w:type="dxa"/>
            <w:tcBorders>
              <w:top w:val="nil"/>
              <w:left w:val="nil"/>
              <w:bottom w:val="single" w:sz="4" w:space="0" w:color="auto"/>
              <w:right w:val="single" w:sz="4" w:space="0" w:color="auto"/>
            </w:tcBorders>
            <w:noWrap/>
            <w:vAlign w:val="center"/>
            <w:hideMark/>
          </w:tcPr>
          <w:p w14:paraId="11B47DFE" w14:textId="77777777" w:rsidR="00BD0509" w:rsidRPr="00BD0509" w:rsidRDefault="00BD0509">
            <w:pPr>
              <w:jc w:val="center"/>
              <w:rPr>
                <w:color w:val="000000"/>
                <w:sz w:val="20"/>
                <w:szCs w:val="20"/>
              </w:rPr>
            </w:pPr>
            <w:r w:rsidRPr="00BD0509">
              <w:rPr>
                <w:color w:val="000000"/>
                <w:sz w:val="20"/>
                <w:szCs w:val="20"/>
              </w:rPr>
              <w:t>г. Усолье-Сибирское, проезд. Серегина, д. 29</w:t>
            </w:r>
          </w:p>
        </w:tc>
        <w:tc>
          <w:tcPr>
            <w:tcW w:w="1417" w:type="dxa"/>
            <w:tcBorders>
              <w:top w:val="nil"/>
              <w:left w:val="nil"/>
              <w:bottom w:val="single" w:sz="4" w:space="0" w:color="auto"/>
              <w:right w:val="single" w:sz="4" w:space="0" w:color="auto"/>
            </w:tcBorders>
            <w:noWrap/>
            <w:vAlign w:val="center"/>
            <w:hideMark/>
          </w:tcPr>
          <w:p w14:paraId="54522AF3"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6F469686" w14:textId="77777777" w:rsidR="00BD0509" w:rsidRPr="00BD0509" w:rsidRDefault="00BD0509">
            <w:pPr>
              <w:jc w:val="center"/>
              <w:rPr>
                <w:color w:val="000000"/>
                <w:sz w:val="20"/>
                <w:szCs w:val="20"/>
              </w:rPr>
            </w:pPr>
            <w:r w:rsidRPr="00BD0509">
              <w:rPr>
                <w:color w:val="000000"/>
                <w:sz w:val="20"/>
                <w:szCs w:val="20"/>
              </w:rPr>
              <w:t>470,65</w:t>
            </w:r>
          </w:p>
        </w:tc>
        <w:tc>
          <w:tcPr>
            <w:tcW w:w="1134" w:type="dxa"/>
            <w:tcBorders>
              <w:top w:val="nil"/>
              <w:left w:val="nil"/>
              <w:bottom w:val="single" w:sz="4" w:space="0" w:color="auto"/>
              <w:right w:val="single" w:sz="4" w:space="0" w:color="auto"/>
            </w:tcBorders>
            <w:noWrap/>
            <w:vAlign w:val="center"/>
            <w:hideMark/>
          </w:tcPr>
          <w:p w14:paraId="02098241" w14:textId="77777777" w:rsidR="00BD0509" w:rsidRPr="00BD0509" w:rsidRDefault="00BD0509">
            <w:pPr>
              <w:jc w:val="center"/>
              <w:rPr>
                <w:color w:val="000000"/>
                <w:sz w:val="20"/>
                <w:szCs w:val="20"/>
              </w:rPr>
            </w:pPr>
            <w:r w:rsidRPr="00BD0509">
              <w:rPr>
                <w:color w:val="000000"/>
                <w:sz w:val="20"/>
                <w:szCs w:val="20"/>
              </w:rPr>
              <w:t>25</w:t>
            </w:r>
          </w:p>
        </w:tc>
        <w:tc>
          <w:tcPr>
            <w:tcW w:w="1411" w:type="dxa"/>
            <w:tcBorders>
              <w:top w:val="nil"/>
              <w:left w:val="nil"/>
              <w:bottom w:val="single" w:sz="4" w:space="0" w:color="auto"/>
              <w:right w:val="single" w:sz="4" w:space="0" w:color="auto"/>
            </w:tcBorders>
            <w:noWrap/>
            <w:vAlign w:val="center"/>
            <w:hideMark/>
          </w:tcPr>
          <w:p w14:paraId="41D6968F"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F21AABF"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157C9DE6" w14:textId="77777777" w:rsidR="00BD0509" w:rsidRPr="00BD0509" w:rsidRDefault="00BD0509">
            <w:pPr>
              <w:jc w:val="center"/>
              <w:rPr>
                <w:color w:val="000000"/>
                <w:sz w:val="20"/>
                <w:szCs w:val="20"/>
              </w:rPr>
            </w:pPr>
            <w:r w:rsidRPr="00BD0509">
              <w:rPr>
                <w:color w:val="000000"/>
                <w:sz w:val="20"/>
                <w:szCs w:val="20"/>
              </w:rPr>
              <w:t>14</w:t>
            </w:r>
          </w:p>
        </w:tc>
        <w:tc>
          <w:tcPr>
            <w:tcW w:w="3969" w:type="dxa"/>
            <w:tcBorders>
              <w:top w:val="nil"/>
              <w:left w:val="nil"/>
              <w:bottom w:val="single" w:sz="4" w:space="0" w:color="auto"/>
              <w:right w:val="single" w:sz="4" w:space="0" w:color="auto"/>
            </w:tcBorders>
            <w:noWrap/>
            <w:vAlign w:val="center"/>
            <w:hideMark/>
          </w:tcPr>
          <w:p w14:paraId="68C22BC9" w14:textId="77777777" w:rsidR="00BD0509" w:rsidRPr="00BD0509" w:rsidRDefault="00BD0509">
            <w:pPr>
              <w:jc w:val="center"/>
              <w:rPr>
                <w:color w:val="000000"/>
                <w:sz w:val="20"/>
                <w:szCs w:val="20"/>
              </w:rPr>
            </w:pPr>
            <w:r w:rsidRPr="00BD0509">
              <w:rPr>
                <w:color w:val="000000"/>
                <w:sz w:val="20"/>
                <w:szCs w:val="20"/>
              </w:rPr>
              <w:t>г. Усолье-Сибирское, проезд. Серегина, д. 35</w:t>
            </w:r>
          </w:p>
        </w:tc>
        <w:tc>
          <w:tcPr>
            <w:tcW w:w="1417" w:type="dxa"/>
            <w:tcBorders>
              <w:top w:val="nil"/>
              <w:left w:val="nil"/>
              <w:bottom w:val="single" w:sz="4" w:space="0" w:color="auto"/>
              <w:right w:val="single" w:sz="4" w:space="0" w:color="auto"/>
            </w:tcBorders>
            <w:noWrap/>
            <w:vAlign w:val="center"/>
            <w:hideMark/>
          </w:tcPr>
          <w:p w14:paraId="7C16B6CD"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0E6FCF2F" w14:textId="77777777" w:rsidR="00BD0509" w:rsidRPr="00BD0509" w:rsidRDefault="00BD0509">
            <w:pPr>
              <w:jc w:val="center"/>
              <w:rPr>
                <w:color w:val="000000"/>
                <w:sz w:val="20"/>
                <w:szCs w:val="20"/>
              </w:rPr>
            </w:pPr>
            <w:r w:rsidRPr="00BD0509">
              <w:rPr>
                <w:color w:val="000000"/>
                <w:sz w:val="20"/>
                <w:szCs w:val="20"/>
              </w:rPr>
              <w:t>536,93</w:t>
            </w:r>
          </w:p>
        </w:tc>
        <w:tc>
          <w:tcPr>
            <w:tcW w:w="1134" w:type="dxa"/>
            <w:tcBorders>
              <w:top w:val="nil"/>
              <w:left w:val="nil"/>
              <w:bottom w:val="single" w:sz="4" w:space="0" w:color="auto"/>
              <w:right w:val="single" w:sz="4" w:space="0" w:color="auto"/>
            </w:tcBorders>
            <w:noWrap/>
            <w:vAlign w:val="center"/>
            <w:hideMark/>
          </w:tcPr>
          <w:p w14:paraId="726C0986" w14:textId="77777777" w:rsidR="00BD0509" w:rsidRPr="00BD0509" w:rsidRDefault="00BD0509">
            <w:pPr>
              <w:jc w:val="center"/>
              <w:rPr>
                <w:color w:val="000000"/>
                <w:sz w:val="20"/>
                <w:szCs w:val="20"/>
              </w:rPr>
            </w:pPr>
            <w:r w:rsidRPr="00BD0509">
              <w:rPr>
                <w:color w:val="000000"/>
                <w:sz w:val="20"/>
                <w:szCs w:val="20"/>
              </w:rPr>
              <w:t>20</w:t>
            </w:r>
          </w:p>
        </w:tc>
        <w:tc>
          <w:tcPr>
            <w:tcW w:w="1411" w:type="dxa"/>
            <w:tcBorders>
              <w:top w:val="nil"/>
              <w:left w:val="nil"/>
              <w:bottom w:val="single" w:sz="4" w:space="0" w:color="auto"/>
              <w:right w:val="single" w:sz="4" w:space="0" w:color="auto"/>
            </w:tcBorders>
            <w:noWrap/>
            <w:vAlign w:val="center"/>
            <w:hideMark/>
          </w:tcPr>
          <w:p w14:paraId="35B65683"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7CECF07F"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39A01BFB" w14:textId="77777777" w:rsidR="00BD0509" w:rsidRPr="00BD0509" w:rsidRDefault="00BD0509">
            <w:pPr>
              <w:jc w:val="center"/>
              <w:rPr>
                <w:color w:val="000000"/>
                <w:sz w:val="20"/>
                <w:szCs w:val="20"/>
              </w:rPr>
            </w:pPr>
            <w:r w:rsidRPr="00BD0509">
              <w:rPr>
                <w:color w:val="000000"/>
                <w:sz w:val="20"/>
                <w:szCs w:val="20"/>
              </w:rPr>
              <w:t>15</w:t>
            </w:r>
          </w:p>
        </w:tc>
        <w:tc>
          <w:tcPr>
            <w:tcW w:w="3969" w:type="dxa"/>
            <w:tcBorders>
              <w:top w:val="nil"/>
              <w:left w:val="nil"/>
              <w:bottom w:val="single" w:sz="4" w:space="0" w:color="auto"/>
              <w:right w:val="single" w:sz="4" w:space="0" w:color="auto"/>
            </w:tcBorders>
            <w:noWrap/>
            <w:vAlign w:val="center"/>
            <w:hideMark/>
          </w:tcPr>
          <w:p w14:paraId="4E5E47AC"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2</w:t>
            </w:r>
          </w:p>
        </w:tc>
        <w:tc>
          <w:tcPr>
            <w:tcW w:w="1417" w:type="dxa"/>
            <w:tcBorders>
              <w:top w:val="nil"/>
              <w:left w:val="nil"/>
              <w:bottom w:val="single" w:sz="4" w:space="0" w:color="auto"/>
              <w:right w:val="single" w:sz="4" w:space="0" w:color="auto"/>
            </w:tcBorders>
            <w:noWrap/>
            <w:vAlign w:val="center"/>
            <w:hideMark/>
          </w:tcPr>
          <w:p w14:paraId="11F06302" w14:textId="77777777" w:rsidR="00BD0509" w:rsidRPr="00BD0509" w:rsidRDefault="00BD0509">
            <w:pPr>
              <w:jc w:val="center"/>
              <w:rPr>
                <w:color w:val="000000"/>
                <w:sz w:val="20"/>
                <w:szCs w:val="20"/>
              </w:rPr>
            </w:pPr>
            <w:r w:rsidRPr="00BD0509">
              <w:rPr>
                <w:color w:val="000000"/>
                <w:sz w:val="20"/>
                <w:szCs w:val="20"/>
              </w:rPr>
              <w:t>1962</w:t>
            </w:r>
          </w:p>
        </w:tc>
        <w:tc>
          <w:tcPr>
            <w:tcW w:w="1276" w:type="dxa"/>
            <w:tcBorders>
              <w:top w:val="nil"/>
              <w:left w:val="nil"/>
              <w:bottom w:val="single" w:sz="4" w:space="0" w:color="auto"/>
              <w:right w:val="single" w:sz="4" w:space="0" w:color="auto"/>
            </w:tcBorders>
            <w:noWrap/>
            <w:vAlign w:val="center"/>
            <w:hideMark/>
          </w:tcPr>
          <w:p w14:paraId="4E130F2E" w14:textId="77777777" w:rsidR="00BD0509" w:rsidRPr="00BD0509" w:rsidRDefault="00BD0509">
            <w:pPr>
              <w:jc w:val="center"/>
              <w:rPr>
                <w:color w:val="000000"/>
                <w:sz w:val="20"/>
                <w:szCs w:val="20"/>
              </w:rPr>
            </w:pPr>
            <w:r w:rsidRPr="00BD0509">
              <w:rPr>
                <w:color w:val="000000"/>
                <w:sz w:val="20"/>
                <w:szCs w:val="20"/>
              </w:rPr>
              <w:t>414,38</w:t>
            </w:r>
          </w:p>
        </w:tc>
        <w:tc>
          <w:tcPr>
            <w:tcW w:w="1134" w:type="dxa"/>
            <w:tcBorders>
              <w:top w:val="nil"/>
              <w:left w:val="nil"/>
              <w:bottom w:val="single" w:sz="4" w:space="0" w:color="auto"/>
              <w:right w:val="single" w:sz="4" w:space="0" w:color="auto"/>
            </w:tcBorders>
            <w:noWrap/>
            <w:vAlign w:val="center"/>
            <w:hideMark/>
          </w:tcPr>
          <w:p w14:paraId="4C3A2E2E" w14:textId="77777777" w:rsidR="00BD0509" w:rsidRPr="00BD0509" w:rsidRDefault="00BD0509">
            <w:pPr>
              <w:jc w:val="center"/>
              <w:rPr>
                <w:color w:val="000000"/>
                <w:sz w:val="20"/>
                <w:szCs w:val="20"/>
              </w:rPr>
            </w:pPr>
            <w:r w:rsidRPr="00BD0509">
              <w:rPr>
                <w:color w:val="000000"/>
                <w:sz w:val="20"/>
                <w:szCs w:val="20"/>
              </w:rPr>
              <w:t>23</w:t>
            </w:r>
          </w:p>
        </w:tc>
        <w:tc>
          <w:tcPr>
            <w:tcW w:w="1411" w:type="dxa"/>
            <w:tcBorders>
              <w:top w:val="nil"/>
              <w:left w:val="nil"/>
              <w:bottom w:val="single" w:sz="4" w:space="0" w:color="auto"/>
              <w:right w:val="single" w:sz="4" w:space="0" w:color="auto"/>
            </w:tcBorders>
            <w:noWrap/>
            <w:vAlign w:val="center"/>
            <w:hideMark/>
          </w:tcPr>
          <w:p w14:paraId="6F0A65B6"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0CCCF9EE"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28D3423B" w14:textId="77777777" w:rsidR="00BD0509" w:rsidRPr="00BD0509" w:rsidRDefault="00BD0509">
            <w:pPr>
              <w:jc w:val="center"/>
              <w:rPr>
                <w:color w:val="000000"/>
                <w:sz w:val="20"/>
                <w:szCs w:val="20"/>
              </w:rPr>
            </w:pPr>
            <w:r w:rsidRPr="00BD0509">
              <w:rPr>
                <w:color w:val="000000"/>
                <w:sz w:val="20"/>
                <w:szCs w:val="20"/>
              </w:rPr>
              <w:t>16</w:t>
            </w:r>
          </w:p>
        </w:tc>
        <w:tc>
          <w:tcPr>
            <w:tcW w:w="3969" w:type="dxa"/>
            <w:tcBorders>
              <w:top w:val="nil"/>
              <w:left w:val="nil"/>
              <w:bottom w:val="single" w:sz="4" w:space="0" w:color="auto"/>
              <w:right w:val="single" w:sz="4" w:space="0" w:color="auto"/>
            </w:tcBorders>
            <w:noWrap/>
            <w:vAlign w:val="center"/>
            <w:hideMark/>
          </w:tcPr>
          <w:p w14:paraId="4BA0A248"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24</w:t>
            </w:r>
          </w:p>
        </w:tc>
        <w:tc>
          <w:tcPr>
            <w:tcW w:w="1417" w:type="dxa"/>
            <w:tcBorders>
              <w:top w:val="nil"/>
              <w:left w:val="nil"/>
              <w:bottom w:val="single" w:sz="4" w:space="0" w:color="auto"/>
              <w:right w:val="single" w:sz="4" w:space="0" w:color="auto"/>
            </w:tcBorders>
            <w:noWrap/>
            <w:vAlign w:val="center"/>
            <w:hideMark/>
          </w:tcPr>
          <w:p w14:paraId="6C7E7D9E"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4BA611F4" w14:textId="77777777" w:rsidR="00BD0509" w:rsidRPr="00BD0509" w:rsidRDefault="00BD0509">
            <w:pPr>
              <w:jc w:val="center"/>
              <w:rPr>
                <w:color w:val="000000"/>
                <w:sz w:val="20"/>
                <w:szCs w:val="20"/>
              </w:rPr>
            </w:pPr>
            <w:r w:rsidRPr="00BD0509">
              <w:rPr>
                <w:color w:val="000000"/>
                <w:sz w:val="20"/>
                <w:szCs w:val="20"/>
              </w:rPr>
              <w:t>412,06</w:t>
            </w:r>
          </w:p>
        </w:tc>
        <w:tc>
          <w:tcPr>
            <w:tcW w:w="1134" w:type="dxa"/>
            <w:tcBorders>
              <w:top w:val="nil"/>
              <w:left w:val="nil"/>
              <w:bottom w:val="single" w:sz="4" w:space="0" w:color="auto"/>
              <w:right w:val="single" w:sz="4" w:space="0" w:color="auto"/>
            </w:tcBorders>
            <w:noWrap/>
            <w:vAlign w:val="center"/>
            <w:hideMark/>
          </w:tcPr>
          <w:p w14:paraId="3D0BABB6" w14:textId="77777777" w:rsidR="00BD0509" w:rsidRPr="00BD0509" w:rsidRDefault="00BD0509">
            <w:pPr>
              <w:jc w:val="center"/>
              <w:rPr>
                <w:color w:val="000000"/>
                <w:sz w:val="20"/>
                <w:szCs w:val="20"/>
              </w:rPr>
            </w:pPr>
            <w:r w:rsidRPr="00BD0509">
              <w:rPr>
                <w:color w:val="000000"/>
                <w:sz w:val="20"/>
                <w:szCs w:val="20"/>
              </w:rPr>
              <w:t>25</w:t>
            </w:r>
          </w:p>
        </w:tc>
        <w:tc>
          <w:tcPr>
            <w:tcW w:w="1411" w:type="dxa"/>
            <w:tcBorders>
              <w:top w:val="nil"/>
              <w:left w:val="nil"/>
              <w:bottom w:val="single" w:sz="4" w:space="0" w:color="auto"/>
              <w:right w:val="single" w:sz="4" w:space="0" w:color="auto"/>
            </w:tcBorders>
            <w:noWrap/>
            <w:vAlign w:val="center"/>
            <w:hideMark/>
          </w:tcPr>
          <w:p w14:paraId="03C73871"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05965FD"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2E9CDFC0" w14:textId="77777777" w:rsidR="00BD0509" w:rsidRPr="00BD0509" w:rsidRDefault="00BD0509">
            <w:pPr>
              <w:jc w:val="center"/>
              <w:rPr>
                <w:color w:val="000000"/>
                <w:sz w:val="20"/>
                <w:szCs w:val="20"/>
              </w:rPr>
            </w:pPr>
            <w:r w:rsidRPr="00BD0509">
              <w:rPr>
                <w:color w:val="000000"/>
                <w:sz w:val="20"/>
                <w:szCs w:val="20"/>
              </w:rPr>
              <w:t>17</w:t>
            </w:r>
          </w:p>
        </w:tc>
        <w:tc>
          <w:tcPr>
            <w:tcW w:w="3969" w:type="dxa"/>
            <w:tcBorders>
              <w:top w:val="nil"/>
              <w:left w:val="nil"/>
              <w:bottom w:val="single" w:sz="4" w:space="0" w:color="auto"/>
              <w:right w:val="single" w:sz="4" w:space="0" w:color="auto"/>
            </w:tcBorders>
            <w:noWrap/>
            <w:vAlign w:val="center"/>
            <w:hideMark/>
          </w:tcPr>
          <w:p w14:paraId="53409CBE"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28</w:t>
            </w:r>
          </w:p>
        </w:tc>
        <w:tc>
          <w:tcPr>
            <w:tcW w:w="1417" w:type="dxa"/>
            <w:tcBorders>
              <w:top w:val="nil"/>
              <w:left w:val="nil"/>
              <w:bottom w:val="single" w:sz="4" w:space="0" w:color="auto"/>
              <w:right w:val="single" w:sz="4" w:space="0" w:color="auto"/>
            </w:tcBorders>
            <w:noWrap/>
            <w:vAlign w:val="center"/>
            <w:hideMark/>
          </w:tcPr>
          <w:p w14:paraId="70CA169D"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13D26CF7" w14:textId="77777777" w:rsidR="00BD0509" w:rsidRPr="00BD0509" w:rsidRDefault="00BD0509">
            <w:pPr>
              <w:jc w:val="center"/>
              <w:rPr>
                <w:color w:val="000000"/>
                <w:sz w:val="20"/>
                <w:szCs w:val="20"/>
              </w:rPr>
            </w:pPr>
            <w:r w:rsidRPr="00BD0509">
              <w:rPr>
                <w:color w:val="000000"/>
                <w:sz w:val="20"/>
                <w:szCs w:val="20"/>
              </w:rPr>
              <w:t>417,46</w:t>
            </w:r>
          </w:p>
        </w:tc>
        <w:tc>
          <w:tcPr>
            <w:tcW w:w="1134" w:type="dxa"/>
            <w:tcBorders>
              <w:top w:val="nil"/>
              <w:left w:val="nil"/>
              <w:bottom w:val="single" w:sz="4" w:space="0" w:color="auto"/>
              <w:right w:val="single" w:sz="4" w:space="0" w:color="auto"/>
            </w:tcBorders>
            <w:noWrap/>
            <w:vAlign w:val="center"/>
            <w:hideMark/>
          </w:tcPr>
          <w:p w14:paraId="0AAAF0D0" w14:textId="77777777" w:rsidR="00BD0509" w:rsidRPr="00BD0509" w:rsidRDefault="00BD0509">
            <w:pPr>
              <w:jc w:val="center"/>
              <w:rPr>
                <w:color w:val="000000"/>
                <w:sz w:val="20"/>
                <w:szCs w:val="20"/>
              </w:rPr>
            </w:pPr>
            <w:r w:rsidRPr="00BD0509">
              <w:rPr>
                <w:color w:val="000000"/>
                <w:sz w:val="20"/>
                <w:szCs w:val="20"/>
              </w:rPr>
              <w:t>25</w:t>
            </w:r>
          </w:p>
        </w:tc>
        <w:tc>
          <w:tcPr>
            <w:tcW w:w="1411" w:type="dxa"/>
            <w:tcBorders>
              <w:top w:val="nil"/>
              <w:left w:val="nil"/>
              <w:bottom w:val="single" w:sz="4" w:space="0" w:color="auto"/>
              <w:right w:val="single" w:sz="4" w:space="0" w:color="auto"/>
            </w:tcBorders>
            <w:noWrap/>
            <w:vAlign w:val="center"/>
            <w:hideMark/>
          </w:tcPr>
          <w:p w14:paraId="5AE50E10"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7ED2683B"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20AA5D26" w14:textId="77777777" w:rsidR="00BD0509" w:rsidRPr="00BD0509" w:rsidRDefault="00BD0509">
            <w:pPr>
              <w:jc w:val="center"/>
              <w:rPr>
                <w:color w:val="000000"/>
                <w:sz w:val="20"/>
                <w:szCs w:val="20"/>
              </w:rPr>
            </w:pPr>
            <w:r w:rsidRPr="00BD0509">
              <w:rPr>
                <w:color w:val="000000"/>
                <w:sz w:val="20"/>
                <w:szCs w:val="20"/>
              </w:rPr>
              <w:t>18</w:t>
            </w:r>
          </w:p>
        </w:tc>
        <w:tc>
          <w:tcPr>
            <w:tcW w:w="3969" w:type="dxa"/>
            <w:tcBorders>
              <w:top w:val="nil"/>
              <w:left w:val="nil"/>
              <w:bottom w:val="single" w:sz="4" w:space="0" w:color="auto"/>
              <w:right w:val="single" w:sz="4" w:space="0" w:color="auto"/>
            </w:tcBorders>
            <w:noWrap/>
            <w:vAlign w:val="center"/>
            <w:hideMark/>
          </w:tcPr>
          <w:p w14:paraId="42C44429"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32</w:t>
            </w:r>
          </w:p>
        </w:tc>
        <w:tc>
          <w:tcPr>
            <w:tcW w:w="1417" w:type="dxa"/>
            <w:tcBorders>
              <w:top w:val="nil"/>
              <w:left w:val="nil"/>
              <w:bottom w:val="single" w:sz="4" w:space="0" w:color="auto"/>
              <w:right w:val="single" w:sz="4" w:space="0" w:color="auto"/>
            </w:tcBorders>
            <w:noWrap/>
            <w:vAlign w:val="center"/>
            <w:hideMark/>
          </w:tcPr>
          <w:p w14:paraId="7E77AC10"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5010D37A" w14:textId="77777777" w:rsidR="00BD0509" w:rsidRPr="00BD0509" w:rsidRDefault="00BD0509">
            <w:pPr>
              <w:jc w:val="center"/>
              <w:rPr>
                <w:color w:val="000000"/>
                <w:sz w:val="20"/>
                <w:szCs w:val="20"/>
              </w:rPr>
            </w:pPr>
            <w:r w:rsidRPr="00BD0509">
              <w:rPr>
                <w:color w:val="000000"/>
                <w:sz w:val="20"/>
                <w:szCs w:val="20"/>
              </w:rPr>
              <w:t>421,1</w:t>
            </w:r>
          </w:p>
        </w:tc>
        <w:tc>
          <w:tcPr>
            <w:tcW w:w="1134" w:type="dxa"/>
            <w:tcBorders>
              <w:top w:val="nil"/>
              <w:left w:val="nil"/>
              <w:bottom w:val="single" w:sz="4" w:space="0" w:color="auto"/>
              <w:right w:val="single" w:sz="4" w:space="0" w:color="auto"/>
            </w:tcBorders>
            <w:noWrap/>
            <w:vAlign w:val="center"/>
            <w:hideMark/>
          </w:tcPr>
          <w:p w14:paraId="308DDE4A" w14:textId="77777777" w:rsidR="00BD0509" w:rsidRPr="00BD0509" w:rsidRDefault="00BD0509">
            <w:pPr>
              <w:jc w:val="center"/>
              <w:rPr>
                <w:color w:val="000000"/>
                <w:sz w:val="20"/>
                <w:szCs w:val="20"/>
              </w:rPr>
            </w:pPr>
            <w:r w:rsidRPr="00BD0509">
              <w:rPr>
                <w:color w:val="000000"/>
                <w:sz w:val="20"/>
                <w:szCs w:val="20"/>
              </w:rPr>
              <w:t>25</w:t>
            </w:r>
          </w:p>
        </w:tc>
        <w:tc>
          <w:tcPr>
            <w:tcW w:w="1411" w:type="dxa"/>
            <w:tcBorders>
              <w:top w:val="nil"/>
              <w:left w:val="nil"/>
              <w:bottom w:val="single" w:sz="4" w:space="0" w:color="auto"/>
              <w:right w:val="single" w:sz="4" w:space="0" w:color="auto"/>
            </w:tcBorders>
            <w:noWrap/>
            <w:vAlign w:val="center"/>
            <w:hideMark/>
          </w:tcPr>
          <w:p w14:paraId="4D959719"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4838A9A6"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8F58A94" w14:textId="77777777" w:rsidR="00BD0509" w:rsidRPr="00BD0509" w:rsidRDefault="00BD0509">
            <w:pPr>
              <w:jc w:val="center"/>
              <w:rPr>
                <w:color w:val="000000"/>
                <w:sz w:val="20"/>
                <w:szCs w:val="20"/>
              </w:rPr>
            </w:pPr>
            <w:r w:rsidRPr="00BD0509">
              <w:rPr>
                <w:color w:val="000000"/>
                <w:sz w:val="20"/>
                <w:szCs w:val="20"/>
              </w:rPr>
              <w:t>19</w:t>
            </w:r>
          </w:p>
        </w:tc>
        <w:tc>
          <w:tcPr>
            <w:tcW w:w="3969" w:type="dxa"/>
            <w:tcBorders>
              <w:top w:val="nil"/>
              <w:left w:val="nil"/>
              <w:bottom w:val="single" w:sz="4" w:space="0" w:color="auto"/>
              <w:right w:val="single" w:sz="4" w:space="0" w:color="auto"/>
            </w:tcBorders>
            <w:noWrap/>
            <w:vAlign w:val="center"/>
            <w:hideMark/>
          </w:tcPr>
          <w:p w14:paraId="2ED24661"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36</w:t>
            </w:r>
          </w:p>
        </w:tc>
        <w:tc>
          <w:tcPr>
            <w:tcW w:w="1417" w:type="dxa"/>
            <w:tcBorders>
              <w:top w:val="nil"/>
              <w:left w:val="nil"/>
              <w:bottom w:val="single" w:sz="4" w:space="0" w:color="auto"/>
              <w:right w:val="single" w:sz="4" w:space="0" w:color="auto"/>
            </w:tcBorders>
            <w:noWrap/>
            <w:vAlign w:val="center"/>
            <w:hideMark/>
          </w:tcPr>
          <w:p w14:paraId="53E2BF52"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3CD27C97" w14:textId="77777777" w:rsidR="00BD0509" w:rsidRPr="00BD0509" w:rsidRDefault="00BD0509">
            <w:pPr>
              <w:jc w:val="center"/>
              <w:rPr>
                <w:color w:val="000000"/>
                <w:sz w:val="20"/>
                <w:szCs w:val="20"/>
              </w:rPr>
            </w:pPr>
            <w:r w:rsidRPr="00BD0509">
              <w:rPr>
                <w:color w:val="000000"/>
                <w:sz w:val="20"/>
                <w:szCs w:val="20"/>
              </w:rPr>
              <w:t>419,04</w:t>
            </w:r>
          </w:p>
        </w:tc>
        <w:tc>
          <w:tcPr>
            <w:tcW w:w="1134" w:type="dxa"/>
            <w:tcBorders>
              <w:top w:val="nil"/>
              <w:left w:val="nil"/>
              <w:bottom w:val="single" w:sz="4" w:space="0" w:color="auto"/>
              <w:right w:val="single" w:sz="4" w:space="0" w:color="auto"/>
            </w:tcBorders>
            <w:noWrap/>
            <w:vAlign w:val="center"/>
            <w:hideMark/>
          </w:tcPr>
          <w:p w14:paraId="7202717D"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62C8B0EF"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5FD4D5D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0D12391" w14:textId="77777777" w:rsidR="00BD0509" w:rsidRPr="00BD0509" w:rsidRDefault="00BD0509">
            <w:pPr>
              <w:jc w:val="center"/>
              <w:rPr>
                <w:color w:val="000000"/>
                <w:sz w:val="20"/>
                <w:szCs w:val="20"/>
              </w:rPr>
            </w:pPr>
            <w:r w:rsidRPr="00BD0509">
              <w:rPr>
                <w:color w:val="000000"/>
                <w:sz w:val="20"/>
                <w:szCs w:val="20"/>
              </w:rPr>
              <w:t>20</w:t>
            </w:r>
          </w:p>
        </w:tc>
        <w:tc>
          <w:tcPr>
            <w:tcW w:w="3969" w:type="dxa"/>
            <w:tcBorders>
              <w:top w:val="nil"/>
              <w:left w:val="nil"/>
              <w:bottom w:val="single" w:sz="4" w:space="0" w:color="auto"/>
              <w:right w:val="single" w:sz="4" w:space="0" w:color="auto"/>
            </w:tcBorders>
            <w:noWrap/>
            <w:vAlign w:val="center"/>
            <w:hideMark/>
          </w:tcPr>
          <w:p w14:paraId="324E387C"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38</w:t>
            </w:r>
          </w:p>
        </w:tc>
        <w:tc>
          <w:tcPr>
            <w:tcW w:w="1417" w:type="dxa"/>
            <w:tcBorders>
              <w:top w:val="nil"/>
              <w:left w:val="nil"/>
              <w:bottom w:val="single" w:sz="4" w:space="0" w:color="auto"/>
              <w:right w:val="single" w:sz="4" w:space="0" w:color="auto"/>
            </w:tcBorders>
            <w:noWrap/>
            <w:vAlign w:val="center"/>
            <w:hideMark/>
          </w:tcPr>
          <w:p w14:paraId="7DD9B978"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24AD3B4A" w14:textId="77777777" w:rsidR="00BD0509" w:rsidRPr="00BD0509" w:rsidRDefault="00BD0509">
            <w:pPr>
              <w:jc w:val="center"/>
              <w:rPr>
                <w:color w:val="000000"/>
                <w:sz w:val="20"/>
                <w:szCs w:val="20"/>
              </w:rPr>
            </w:pPr>
            <w:r w:rsidRPr="00BD0509">
              <w:rPr>
                <w:color w:val="000000"/>
                <w:sz w:val="20"/>
                <w:szCs w:val="20"/>
              </w:rPr>
              <w:t>427,98</w:t>
            </w:r>
          </w:p>
        </w:tc>
        <w:tc>
          <w:tcPr>
            <w:tcW w:w="1134" w:type="dxa"/>
            <w:tcBorders>
              <w:top w:val="nil"/>
              <w:left w:val="nil"/>
              <w:bottom w:val="single" w:sz="4" w:space="0" w:color="auto"/>
              <w:right w:val="single" w:sz="4" w:space="0" w:color="auto"/>
            </w:tcBorders>
            <w:noWrap/>
            <w:vAlign w:val="center"/>
            <w:hideMark/>
          </w:tcPr>
          <w:p w14:paraId="24C841C1"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318F419C"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2929A3F"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31D511C" w14:textId="77777777" w:rsidR="00BD0509" w:rsidRPr="00BD0509" w:rsidRDefault="00BD0509">
            <w:pPr>
              <w:jc w:val="center"/>
              <w:rPr>
                <w:color w:val="000000"/>
                <w:sz w:val="20"/>
                <w:szCs w:val="20"/>
              </w:rPr>
            </w:pPr>
            <w:r w:rsidRPr="00BD0509">
              <w:rPr>
                <w:color w:val="000000"/>
                <w:sz w:val="20"/>
                <w:szCs w:val="20"/>
              </w:rPr>
              <w:t>21</w:t>
            </w:r>
          </w:p>
        </w:tc>
        <w:tc>
          <w:tcPr>
            <w:tcW w:w="3969" w:type="dxa"/>
            <w:tcBorders>
              <w:top w:val="nil"/>
              <w:left w:val="nil"/>
              <w:bottom w:val="single" w:sz="4" w:space="0" w:color="auto"/>
              <w:right w:val="single" w:sz="4" w:space="0" w:color="auto"/>
            </w:tcBorders>
            <w:noWrap/>
            <w:vAlign w:val="center"/>
            <w:hideMark/>
          </w:tcPr>
          <w:p w14:paraId="16BD6023" w14:textId="77777777" w:rsidR="00BD0509" w:rsidRPr="00BD0509" w:rsidRDefault="00BD0509">
            <w:pPr>
              <w:jc w:val="center"/>
              <w:rPr>
                <w:color w:val="000000"/>
                <w:sz w:val="20"/>
                <w:szCs w:val="20"/>
              </w:rPr>
            </w:pPr>
            <w:r w:rsidRPr="00BD0509">
              <w:rPr>
                <w:color w:val="000000"/>
                <w:sz w:val="20"/>
                <w:szCs w:val="20"/>
              </w:rPr>
              <w:t>г. Усолье-Сибирское, ул. Стопани, д. 7</w:t>
            </w:r>
          </w:p>
        </w:tc>
        <w:tc>
          <w:tcPr>
            <w:tcW w:w="1417" w:type="dxa"/>
            <w:tcBorders>
              <w:top w:val="nil"/>
              <w:left w:val="nil"/>
              <w:bottom w:val="single" w:sz="4" w:space="0" w:color="auto"/>
              <w:right w:val="single" w:sz="4" w:space="0" w:color="auto"/>
            </w:tcBorders>
            <w:noWrap/>
            <w:vAlign w:val="center"/>
            <w:hideMark/>
          </w:tcPr>
          <w:p w14:paraId="7A1DE4B2"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67DB8A88" w14:textId="77777777" w:rsidR="00BD0509" w:rsidRPr="00BD0509" w:rsidRDefault="00BD0509">
            <w:pPr>
              <w:jc w:val="center"/>
              <w:rPr>
                <w:color w:val="000000"/>
                <w:sz w:val="20"/>
                <w:szCs w:val="20"/>
              </w:rPr>
            </w:pPr>
            <w:r w:rsidRPr="00BD0509">
              <w:rPr>
                <w:color w:val="000000"/>
                <w:sz w:val="20"/>
                <w:szCs w:val="20"/>
              </w:rPr>
              <w:t>424,93</w:t>
            </w:r>
          </w:p>
        </w:tc>
        <w:tc>
          <w:tcPr>
            <w:tcW w:w="1134" w:type="dxa"/>
            <w:tcBorders>
              <w:top w:val="nil"/>
              <w:left w:val="nil"/>
              <w:bottom w:val="single" w:sz="4" w:space="0" w:color="auto"/>
              <w:right w:val="single" w:sz="4" w:space="0" w:color="auto"/>
            </w:tcBorders>
            <w:noWrap/>
            <w:vAlign w:val="center"/>
            <w:hideMark/>
          </w:tcPr>
          <w:p w14:paraId="6C5E65A3" w14:textId="77777777" w:rsidR="00BD0509" w:rsidRPr="00BD0509" w:rsidRDefault="00BD0509">
            <w:pPr>
              <w:jc w:val="center"/>
              <w:rPr>
                <w:color w:val="000000"/>
                <w:sz w:val="20"/>
                <w:szCs w:val="20"/>
              </w:rPr>
            </w:pPr>
            <w:r w:rsidRPr="00BD0509">
              <w:rPr>
                <w:color w:val="000000"/>
                <w:sz w:val="20"/>
                <w:szCs w:val="20"/>
              </w:rPr>
              <w:t>24</w:t>
            </w:r>
          </w:p>
        </w:tc>
        <w:tc>
          <w:tcPr>
            <w:tcW w:w="1411" w:type="dxa"/>
            <w:tcBorders>
              <w:top w:val="nil"/>
              <w:left w:val="nil"/>
              <w:bottom w:val="single" w:sz="4" w:space="0" w:color="auto"/>
              <w:right w:val="single" w:sz="4" w:space="0" w:color="auto"/>
            </w:tcBorders>
            <w:noWrap/>
            <w:vAlign w:val="center"/>
            <w:hideMark/>
          </w:tcPr>
          <w:p w14:paraId="7C6DFD12"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12DDC89F"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D341C5B" w14:textId="77777777" w:rsidR="00BD0509" w:rsidRPr="00BD0509" w:rsidRDefault="00BD0509">
            <w:pPr>
              <w:jc w:val="center"/>
              <w:rPr>
                <w:color w:val="000000"/>
                <w:sz w:val="20"/>
                <w:szCs w:val="20"/>
              </w:rPr>
            </w:pPr>
            <w:r w:rsidRPr="00BD0509">
              <w:rPr>
                <w:color w:val="000000"/>
                <w:sz w:val="20"/>
                <w:szCs w:val="20"/>
              </w:rPr>
              <w:t>22</w:t>
            </w:r>
          </w:p>
        </w:tc>
        <w:tc>
          <w:tcPr>
            <w:tcW w:w="3969" w:type="dxa"/>
            <w:tcBorders>
              <w:top w:val="nil"/>
              <w:left w:val="nil"/>
              <w:bottom w:val="single" w:sz="4" w:space="0" w:color="auto"/>
              <w:right w:val="single" w:sz="4" w:space="0" w:color="auto"/>
            </w:tcBorders>
            <w:noWrap/>
            <w:vAlign w:val="center"/>
            <w:hideMark/>
          </w:tcPr>
          <w:p w14:paraId="0330B51D" w14:textId="77777777" w:rsidR="00BD0509" w:rsidRPr="00BD0509" w:rsidRDefault="00BD0509">
            <w:pPr>
              <w:jc w:val="center"/>
              <w:rPr>
                <w:color w:val="000000"/>
                <w:sz w:val="20"/>
                <w:szCs w:val="20"/>
              </w:rPr>
            </w:pPr>
            <w:r w:rsidRPr="00BD0509">
              <w:rPr>
                <w:color w:val="000000"/>
                <w:sz w:val="20"/>
                <w:szCs w:val="20"/>
              </w:rPr>
              <w:t>г. Усолье-Сибирское, ул. Стопани, д. 9</w:t>
            </w:r>
          </w:p>
        </w:tc>
        <w:tc>
          <w:tcPr>
            <w:tcW w:w="1417" w:type="dxa"/>
            <w:tcBorders>
              <w:top w:val="nil"/>
              <w:left w:val="nil"/>
              <w:bottom w:val="single" w:sz="4" w:space="0" w:color="auto"/>
              <w:right w:val="single" w:sz="4" w:space="0" w:color="auto"/>
            </w:tcBorders>
            <w:noWrap/>
            <w:vAlign w:val="center"/>
            <w:hideMark/>
          </w:tcPr>
          <w:p w14:paraId="7EA0DC4B"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7C302361" w14:textId="77777777" w:rsidR="00BD0509" w:rsidRPr="00BD0509" w:rsidRDefault="00BD0509">
            <w:pPr>
              <w:jc w:val="center"/>
              <w:rPr>
                <w:color w:val="000000"/>
                <w:sz w:val="20"/>
                <w:szCs w:val="20"/>
              </w:rPr>
            </w:pPr>
            <w:r w:rsidRPr="00BD0509">
              <w:rPr>
                <w:color w:val="000000"/>
                <w:sz w:val="20"/>
                <w:szCs w:val="20"/>
              </w:rPr>
              <w:t>420,49</w:t>
            </w:r>
          </w:p>
        </w:tc>
        <w:tc>
          <w:tcPr>
            <w:tcW w:w="1134" w:type="dxa"/>
            <w:tcBorders>
              <w:top w:val="nil"/>
              <w:left w:val="nil"/>
              <w:bottom w:val="single" w:sz="4" w:space="0" w:color="auto"/>
              <w:right w:val="single" w:sz="4" w:space="0" w:color="auto"/>
            </w:tcBorders>
            <w:noWrap/>
            <w:vAlign w:val="center"/>
            <w:hideMark/>
          </w:tcPr>
          <w:p w14:paraId="5DCA3400"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3139D644"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A9432B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1662E09" w14:textId="77777777" w:rsidR="00BD0509" w:rsidRPr="00BD0509" w:rsidRDefault="00BD0509">
            <w:pPr>
              <w:jc w:val="center"/>
              <w:rPr>
                <w:color w:val="000000"/>
                <w:sz w:val="20"/>
                <w:szCs w:val="20"/>
              </w:rPr>
            </w:pPr>
            <w:r w:rsidRPr="00BD0509">
              <w:rPr>
                <w:color w:val="000000"/>
                <w:sz w:val="20"/>
                <w:szCs w:val="20"/>
              </w:rPr>
              <w:t>23</w:t>
            </w:r>
          </w:p>
        </w:tc>
        <w:tc>
          <w:tcPr>
            <w:tcW w:w="3969" w:type="dxa"/>
            <w:tcBorders>
              <w:top w:val="nil"/>
              <w:left w:val="nil"/>
              <w:bottom w:val="single" w:sz="4" w:space="0" w:color="auto"/>
              <w:right w:val="single" w:sz="4" w:space="0" w:color="auto"/>
            </w:tcBorders>
            <w:noWrap/>
            <w:vAlign w:val="center"/>
            <w:hideMark/>
          </w:tcPr>
          <w:p w14:paraId="28010AE7" w14:textId="77777777" w:rsidR="00BD0509" w:rsidRPr="00BD0509" w:rsidRDefault="00BD0509">
            <w:pPr>
              <w:jc w:val="center"/>
              <w:rPr>
                <w:color w:val="000000"/>
                <w:sz w:val="20"/>
                <w:szCs w:val="20"/>
              </w:rPr>
            </w:pPr>
            <w:r w:rsidRPr="00BD0509">
              <w:rPr>
                <w:color w:val="000000"/>
                <w:sz w:val="20"/>
                <w:szCs w:val="20"/>
              </w:rPr>
              <w:t>г. Усолье-Сибирское, ул. Стопани, д. 15</w:t>
            </w:r>
          </w:p>
        </w:tc>
        <w:tc>
          <w:tcPr>
            <w:tcW w:w="1417" w:type="dxa"/>
            <w:tcBorders>
              <w:top w:val="nil"/>
              <w:left w:val="nil"/>
              <w:bottom w:val="single" w:sz="4" w:space="0" w:color="auto"/>
              <w:right w:val="single" w:sz="4" w:space="0" w:color="auto"/>
            </w:tcBorders>
            <w:noWrap/>
            <w:vAlign w:val="center"/>
            <w:hideMark/>
          </w:tcPr>
          <w:p w14:paraId="4B0C0E84"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2895CC8D" w14:textId="77777777" w:rsidR="00BD0509" w:rsidRPr="00BD0509" w:rsidRDefault="00BD0509">
            <w:pPr>
              <w:jc w:val="center"/>
              <w:rPr>
                <w:color w:val="000000"/>
                <w:sz w:val="20"/>
                <w:szCs w:val="20"/>
              </w:rPr>
            </w:pPr>
            <w:r w:rsidRPr="00BD0509">
              <w:rPr>
                <w:color w:val="000000"/>
                <w:sz w:val="20"/>
                <w:szCs w:val="20"/>
              </w:rPr>
              <w:t>435,4</w:t>
            </w:r>
          </w:p>
        </w:tc>
        <w:tc>
          <w:tcPr>
            <w:tcW w:w="1134" w:type="dxa"/>
            <w:tcBorders>
              <w:top w:val="nil"/>
              <w:left w:val="nil"/>
              <w:bottom w:val="single" w:sz="4" w:space="0" w:color="auto"/>
              <w:right w:val="single" w:sz="4" w:space="0" w:color="auto"/>
            </w:tcBorders>
            <w:noWrap/>
            <w:vAlign w:val="center"/>
            <w:hideMark/>
          </w:tcPr>
          <w:p w14:paraId="15D4F499" w14:textId="77777777" w:rsidR="00BD0509" w:rsidRPr="00BD0509" w:rsidRDefault="00BD0509">
            <w:pPr>
              <w:jc w:val="center"/>
              <w:rPr>
                <w:color w:val="000000"/>
                <w:sz w:val="20"/>
                <w:szCs w:val="20"/>
              </w:rPr>
            </w:pPr>
            <w:r w:rsidRPr="00BD0509">
              <w:rPr>
                <w:color w:val="000000"/>
                <w:sz w:val="20"/>
                <w:szCs w:val="20"/>
              </w:rPr>
              <w:t>31</w:t>
            </w:r>
          </w:p>
        </w:tc>
        <w:tc>
          <w:tcPr>
            <w:tcW w:w="1411" w:type="dxa"/>
            <w:tcBorders>
              <w:top w:val="nil"/>
              <w:left w:val="nil"/>
              <w:bottom w:val="single" w:sz="4" w:space="0" w:color="auto"/>
              <w:right w:val="single" w:sz="4" w:space="0" w:color="auto"/>
            </w:tcBorders>
            <w:noWrap/>
            <w:vAlign w:val="center"/>
            <w:hideMark/>
          </w:tcPr>
          <w:p w14:paraId="25B84DFA"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4798C3CD"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126B11A5" w14:textId="77777777" w:rsidR="00BD0509" w:rsidRPr="00BD0509" w:rsidRDefault="00BD0509">
            <w:pPr>
              <w:jc w:val="center"/>
              <w:rPr>
                <w:color w:val="000000"/>
                <w:sz w:val="20"/>
                <w:szCs w:val="20"/>
              </w:rPr>
            </w:pPr>
            <w:r w:rsidRPr="00BD0509">
              <w:rPr>
                <w:color w:val="000000"/>
                <w:sz w:val="20"/>
                <w:szCs w:val="20"/>
              </w:rPr>
              <w:t>24</w:t>
            </w:r>
          </w:p>
        </w:tc>
        <w:tc>
          <w:tcPr>
            <w:tcW w:w="3969" w:type="dxa"/>
            <w:tcBorders>
              <w:top w:val="nil"/>
              <w:left w:val="nil"/>
              <w:bottom w:val="single" w:sz="4" w:space="0" w:color="auto"/>
              <w:right w:val="single" w:sz="4" w:space="0" w:color="auto"/>
            </w:tcBorders>
            <w:noWrap/>
            <w:vAlign w:val="center"/>
            <w:hideMark/>
          </w:tcPr>
          <w:p w14:paraId="30909506" w14:textId="77777777" w:rsidR="00BD0509" w:rsidRPr="00BD0509" w:rsidRDefault="00BD0509">
            <w:pPr>
              <w:jc w:val="center"/>
              <w:rPr>
                <w:color w:val="000000"/>
                <w:sz w:val="20"/>
                <w:szCs w:val="20"/>
              </w:rPr>
            </w:pPr>
            <w:r w:rsidRPr="00BD0509">
              <w:rPr>
                <w:color w:val="000000"/>
                <w:sz w:val="20"/>
                <w:szCs w:val="20"/>
              </w:rPr>
              <w:t>г. Усолье-Сибирское, ул. Стопани, д. 17</w:t>
            </w:r>
          </w:p>
        </w:tc>
        <w:tc>
          <w:tcPr>
            <w:tcW w:w="1417" w:type="dxa"/>
            <w:tcBorders>
              <w:top w:val="nil"/>
              <w:left w:val="nil"/>
              <w:bottom w:val="single" w:sz="4" w:space="0" w:color="auto"/>
              <w:right w:val="single" w:sz="4" w:space="0" w:color="auto"/>
            </w:tcBorders>
            <w:noWrap/>
            <w:vAlign w:val="center"/>
            <w:hideMark/>
          </w:tcPr>
          <w:p w14:paraId="35B1D5DB"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026601C3" w14:textId="77777777" w:rsidR="00BD0509" w:rsidRPr="00BD0509" w:rsidRDefault="00BD0509">
            <w:pPr>
              <w:jc w:val="center"/>
              <w:rPr>
                <w:color w:val="000000"/>
                <w:sz w:val="20"/>
                <w:szCs w:val="20"/>
              </w:rPr>
            </w:pPr>
            <w:r w:rsidRPr="00BD0509">
              <w:rPr>
                <w:color w:val="000000"/>
                <w:sz w:val="20"/>
                <w:szCs w:val="20"/>
              </w:rPr>
              <w:t>420,8</w:t>
            </w:r>
          </w:p>
        </w:tc>
        <w:tc>
          <w:tcPr>
            <w:tcW w:w="1134" w:type="dxa"/>
            <w:tcBorders>
              <w:top w:val="nil"/>
              <w:left w:val="nil"/>
              <w:bottom w:val="single" w:sz="4" w:space="0" w:color="auto"/>
              <w:right w:val="single" w:sz="4" w:space="0" w:color="auto"/>
            </w:tcBorders>
            <w:noWrap/>
            <w:vAlign w:val="center"/>
            <w:hideMark/>
          </w:tcPr>
          <w:p w14:paraId="1E5E4918"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2226DA7D"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48BCD39A"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A9C79DF" w14:textId="77777777" w:rsidR="00BD0509" w:rsidRPr="00BD0509" w:rsidRDefault="00BD0509">
            <w:pPr>
              <w:jc w:val="center"/>
              <w:rPr>
                <w:color w:val="000000"/>
                <w:sz w:val="20"/>
                <w:szCs w:val="20"/>
              </w:rPr>
            </w:pPr>
            <w:r w:rsidRPr="00BD0509">
              <w:rPr>
                <w:color w:val="000000"/>
                <w:sz w:val="20"/>
                <w:szCs w:val="20"/>
              </w:rPr>
              <w:t>25</w:t>
            </w:r>
          </w:p>
        </w:tc>
        <w:tc>
          <w:tcPr>
            <w:tcW w:w="3969" w:type="dxa"/>
            <w:tcBorders>
              <w:top w:val="nil"/>
              <w:left w:val="nil"/>
              <w:bottom w:val="single" w:sz="4" w:space="0" w:color="auto"/>
              <w:right w:val="single" w:sz="4" w:space="0" w:color="auto"/>
            </w:tcBorders>
            <w:noWrap/>
            <w:vAlign w:val="center"/>
            <w:hideMark/>
          </w:tcPr>
          <w:p w14:paraId="6FFC3727" w14:textId="77777777" w:rsidR="00BD0509" w:rsidRPr="00BD0509" w:rsidRDefault="00BD0509">
            <w:pPr>
              <w:jc w:val="center"/>
              <w:rPr>
                <w:color w:val="000000"/>
                <w:sz w:val="20"/>
                <w:szCs w:val="20"/>
              </w:rPr>
            </w:pPr>
            <w:r w:rsidRPr="00BD0509">
              <w:rPr>
                <w:color w:val="000000"/>
                <w:sz w:val="20"/>
                <w:szCs w:val="20"/>
              </w:rPr>
              <w:t>г. Усолье-Сибирское, ул. Стопани, д. 21</w:t>
            </w:r>
          </w:p>
        </w:tc>
        <w:tc>
          <w:tcPr>
            <w:tcW w:w="1417" w:type="dxa"/>
            <w:tcBorders>
              <w:top w:val="nil"/>
              <w:left w:val="nil"/>
              <w:bottom w:val="single" w:sz="4" w:space="0" w:color="auto"/>
              <w:right w:val="single" w:sz="4" w:space="0" w:color="auto"/>
            </w:tcBorders>
            <w:noWrap/>
            <w:vAlign w:val="center"/>
            <w:hideMark/>
          </w:tcPr>
          <w:p w14:paraId="39DCB686"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6353071F" w14:textId="77777777" w:rsidR="00BD0509" w:rsidRPr="00BD0509" w:rsidRDefault="00BD0509">
            <w:pPr>
              <w:jc w:val="center"/>
              <w:rPr>
                <w:color w:val="000000"/>
                <w:sz w:val="20"/>
                <w:szCs w:val="20"/>
              </w:rPr>
            </w:pPr>
            <w:r w:rsidRPr="00BD0509">
              <w:rPr>
                <w:color w:val="000000"/>
                <w:sz w:val="20"/>
                <w:szCs w:val="20"/>
              </w:rPr>
              <w:t>425,11</w:t>
            </w:r>
          </w:p>
        </w:tc>
        <w:tc>
          <w:tcPr>
            <w:tcW w:w="1134" w:type="dxa"/>
            <w:tcBorders>
              <w:top w:val="nil"/>
              <w:left w:val="nil"/>
              <w:bottom w:val="single" w:sz="4" w:space="0" w:color="auto"/>
              <w:right w:val="single" w:sz="4" w:space="0" w:color="auto"/>
            </w:tcBorders>
            <w:noWrap/>
            <w:vAlign w:val="center"/>
            <w:hideMark/>
          </w:tcPr>
          <w:p w14:paraId="0345254E" w14:textId="77777777" w:rsidR="00BD0509" w:rsidRPr="00BD0509" w:rsidRDefault="00BD0509">
            <w:pPr>
              <w:jc w:val="center"/>
              <w:rPr>
                <w:color w:val="000000"/>
                <w:sz w:val="20"/>
                <w:szCs w:val="20"/>
              </w:rPr>
            </w:pPr>
            <w:r w:rsidRPr="00BD0509">
              <w:rPr>
                <w:color w:val="000000"/>
                <w:sz w:val="20"/>
                <w:szCs w:val="20"/>
              </w:rPr>
              <w:t>22</w:t>
            </w:r>
          </w:p>
        </w:tc>
        <w:tc>
          <w:tcPr>
            <w:tcW w:w="1411" w:type="dxa"/>
            <w:tcBorders>
              <w:top w:val="nil"/>
              <w:left w:val="nil"/>
              <w:bottom w:val="single" w:sz="4" w:space="0" w:color="auto"/>
              <w:right w:val="single" w:sz="4" w:space="0" w:color="auto"/>
            </w:tcBorders>
            <w:noWrap/>
            <w:vAlign w:val="center"/>
            <w:hideMark/>
          </w:tcPr>
          <w:p w14:paraId="0EB4CA2D"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72457D40"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F0E8EB8" w14:textId="77777777" w:rsidR="00BD0509" w:rsidRPr="00BD0509" w:rsidRDefault="00BD0509">
            <w:pPr>
              <w:jc w:val="center"/>
              <w:rPr>
                <w:color w:val="000000"/>
                <w:sz w:val="20"/>
                <w:szCs w:val="20"/>
              </w:rPr>
            </w:pPr>
            <w:r w:rsidRPr="00BD0509">
              <w:rPr>
                <w:color w:val="000000"/>
                <w:sz w:val="20"/>
                <w:szCs w:val="20"/>
              </w:rPr>
              <w:t>26</w:t>
            </w:r>
          </w:p>
        </w:tc>
        <w:tc>
          <w:tcPr>
            <w:tcW w:w="3969" w:type="dxa"/>
            <w:tcBorders>
              <w:top w:val="nil"/>
              <w:left w:val="nil"/>
              <w:bottom w:val="single" w:sz="4" w:space="0" w:color="auto"/>
              <w:right w:val="single" w:sz="4" w:space="0" w:color="auto"/>
            </w:tcBorders>
            <w:noWrap/>
            <w:vAlign w:val="center"/>
            <w:hideMark/>
          </w:tcPr>
          <w:p w14:paraId="3C85DF2B" w14:textId="77777777" w:rsidR="00BD0509" w:rsidRPr="00BD0509" w:rsidRDefault="00BD0509">
            <w:pPr>
              <w:jc w:val="center"/>
              <w:rPr>
                <w:color w:val="000000"/>
                <w:sz w:val="20"/>
                <w:szCs w:val="20"/>
              </w:rPr>
            </w:pPr>
            <w:r w:rsidRPr="00BD0509">
              <w:rPr>
                <w:color w:val="000000"/>
                <w:sz w:val="20"/>
                <w:szCs w:val="20"/>
              </w:rPr>
              <w:t>г. Усолье-Сибирское, ул. Стопани, д. 23</w:t>
            </w:r>
          </w:p>
        </w:tc>
        <w:tc>
          <w:tcPr>
            <w:tcW w:w="1417" w:type="dxa"/>
            <w:tcBorders>
              <w:top w:val="nil"/>
              <w:left w:val="nil"/>
              <w:bottom w:val="single" w:sz="4" w:space="0" w:color="auto"/>
              <w:right w:val="single" w:sz="4" w:space="0" w:color="auto"/>
            </w:tcBorders>
            <w:noWrap/>
            <w:vAlign w:val="center"/>
            <w:hideMark/>
          </w:tcPr>
          <w:p w14:paraId="76CF428B" w14:textId="77777777" w:rsidR="00BD0509" w:rsidRPr="00BD0509" w:rsidRDefault="00BD0509">
            <w:pPr>
              <w:jc w:val="center"/>
              <w:rPr>
                <w:color w:val="000000"/>
                <w:sz w:val="20"/>
                <w:szCs w:val="20"/>
              </w:rPr>
            </w:pPr>
            <w:r w:rsidRPr="00BD0509">
              <w:rPr>
                <w:color w:val="000000"/>
                <w:sz w:val="20"/>
                <w:szCs w:val="20"/>
              </w:rPr>
              <w:t>1962</w:t>
            </w:r>
          </w:p>
        </w:tc>
        <w:tc>
          <w:tcPr>
            <w:tcW w:w="1276" w:type="dxa"/>
            <w:tcBorders>
              <w:top w:val="nil"/>
              <w:left w:val="nil"/>
              <w:bottom w:val="single" w:sz="4" w:space="0" w:color="auto"/>
              <w:right w:val="single" w:sz="4" w:space="0" w:color="auto"/>
            </w:tcBorders>
            <w:noWrap/>
            <w:vAlign w:val="center"/>
            <w:hideMark/>
          </w:tcPr>
          <w:p w14:paraId="0838CB1B" w14:textId="77777777" w:rsidR="00BD0509" w:rsidRPr="00BD0509" w:rsidRDefault="00BD0509">
            <w:pPr>
              <w:jc w:val="center"/>
              <w:rPr>
                <w:color w:val="000000"/>
                <w:sz w:val="20"/>
                <w:szCs w:val="20"/>
              </w:rPr>
            </w:pPr>
            <w:r w:rsidRPr="00BD0509">
              <w:rPr>
                <w:color w:val="000000"/>
                <w:sz w:val="20"/>
                <w:szCs w:val="20"/>
              </w:rPr>
              <w:t>417,88</w:t>
            </w:r>
          </w:p>
        </w:tc>
        <w:tc>
          <w:tcPr>
            <w:tcW w:w="1134" w:type="dxa"/>
            <w:tcBorders>
              <w:top w:val="nil"/>
              <w:left w:val="nil"/>
              <w:bottom w:val="single" w:sz="4" w:space="0" w:color="auto"/>
              <w:right w:val="single" w:sz="4" w:space="0" w:color="auto"/>
            </w:tcBorders>
            <w:noWrap/>
            <w:vAlign w:val="center"/>
            <w:hideMark/>
          </w:tcPr>
          <w:p w14:paraId="05D480FC"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44650389"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84ACEAD"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EE30253" w14:textId="77777777" w:rsidR="00BD0509" w:rsidRPr="00BD0509" w:rsidRDefault="00BD0509">
            <w:pPr>
              <w:jc w:val="center"/>
              <w:rPr>
                <w:color w:val="000000"/>
                <w:sz w:val="20"/>
                <w:szCs w:val="20"/>
              </w:rPr>
            </w:pPr>
            <w:r w:rsidRPr="00BD0509">
              <w:rPr>
                <w:color w:val="000000"/>
                <w:sz w:val="20"/>
                <w:szCs w:val="20"/>
              </w:rPr>
              <w:t>27</w:t>
            </w:r>
          </w:p>
        </w:tc>
        <w:tc>
          <w:tcPr>
            <w:tcW w:w="3969" w:type="dxa"/>
            <w:tcBorders>
              <w:top w:val="nil"/>
              <w:left w:val="nil"/>
              <w:bottom w:val="single" w:sz="4" w:space="0" w:color="auto"/>
              <w:right w:val="single" w:sz="4" w:space="0" w:color="auto"/>
            </w:tcBorders>
            <w:noWrap/>
            <w:vAlign w:val="center"/>
            <w:hideMark/>
          </w:tcPr>
          <w:p w14:paraId="15DD1095" w14:textId="77777777" w:rsidR="00BD0509" w:rsidRPr="00BD0509" w:rsidRDefault="00BD0509">
            <w:pPr>
              <w:jc w:val="center"/>
              <w:rPr>
                <w:color w:val="000000"/>
                <w:sz w:val="20"/>
                <w:szCs w:val="20"/>
              </w:rPr>
            </w:pPr>
            <w:r w:rsidRPr="00BD0509">
              <w:rPr>
                <w:color w:val="000000"/>
                <w:sz w:val="20"/>
                <w:szCs w:val="20"/>
              </w:rPr>
              <w:t>г. Усолье-Сибирское, ул. Стопани, д. 27</w:t>
            </w:r>
          </w:p>
        </w:tc>
        <w:tc>
          <w:tcPr>
            <w:tcW w:w="1417" w:type="dxa"/>
            <w:tcBorders>
              <w:top w:val="nil"/>
              <w:left w:val="nil"/>
              <w:bottom w:val="single" w:sz="4" w:space="0" w:color="auto"/>
              <w:right w:val="single" w:sz="4" w:space="0" w:color="auto"/>
            </w:tcBorders>
            <w:noWrap/>
            <w:vAlign w:val="center"/>
            <w:hideMark/>
          </w:tcPr>
          <w:p w14:paraId="5CD1E34B"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7B0992CD" w14:textId="77777777" w:rsidR="00BD0509" w:rsidRPr="00BD0509" w:rsidRDefault="00BD0509">
            <w:pPr>
              <w:jc w:val="center"/>
              <w:rPr>
                <w:color w:val="000000"/>
                <w:sz w:val="20"/>
                <w:szCs w:val="20"/>
              </w:rPr>
            </w:pPr>
            <w:r w:rsidRPr="00BD0509">
              <w:rPr>
                <w:color w:val="000000"/>
                <w:sz w:val="20"/>
                <w:szCs w:val="20"/>
              </w:rPr>
              <w:t>423,43</w:t>
            </w:r>
          </w:p>
        </w:tc>
        <w:tc>
          <w:tcPr>
            <w:tcW w:w="1134" w:type="dxa"/>
            <w:tcBorders>
              <w:top w:val="nil"/>
              <w:left w:val="nil"/>
              <w:bottom w:val="single" w:sz="4" w:space="0" w:color="auto"/>
              <w:right w:val="single" w:sz="4" w:space="0" w:color="auto"/>
            </w:tcBorders>
            <w:noWrap/>
            <w:vAlign w:val="center"/>
            <w:hideMark/>
          </w:tcPr>
          <w:p w14:paraId="3951CB84" w14:textId="77777777" w:rsidR="00BD0509" w:rsidRPr="00BD0509" w:rsidRDefault="00BD0509">
            <w:pPr>
              <w:jc w:val="center"/>
              <w:rPr>
                <w:color w:val="000000"/>
                <w:sz w:val="20"/>
                <w:szCs w:val="20"/>
              </w:rPr>
            </w:pPr>
            <w:r w:rsidRPr="00BD0509">
              <w:rPr>
                <w:color w:val="000000"/>
                <w:sz w:val="20"/>
                <w:szCs w:val="20"/>
              </w:rPr>
              <w:t>23</w:t>
            </w:r>
          </w:p>
        </w:tc>
        <w:tc>
          <w:tcPr>
            <w:tcW w:w="1411" w:type="dxa"/>
            <w:tcBorders>
              <w:top w:val="nil"/>
              <w:left w:val="nil"/>
              <w:bottom w:val="single" w:sz="4" w:space="0" w:color="auto"/>
              <w:right w:val="single" w:sz="4" w:space="0" w:color="auto"/>
            </w:tcBorders>
            <w:noWrap/>
            <w:vAlign w:val="center"/>
            <w:hideMark/>
          </w:tcPr>
          <w:p w14:paraId="11F96956"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3A7D410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58E792CC" w14:textId="77777777" w:rsidR="00BD0509" w:rsidRPr="00BD0509" w:rsidRDefault="00BD0509">
            <w:pPr>
              <w:jc w:val="center"/>
              <w:rPr>
                <w:color w:val="000000"/>
                <w:sz w:val="20"/>
                <w:szCs w:val="20"/>
              </w:rPr>
            </w:pPr>
            <w:r w:rsidRPr="00BD0509">
              <w:rPr>
                <w:color w:val="000000"/>
                <w:sz w:val="20"/>
                <w:szCs w:val="20"/>
              </w:rPr>
              <w:t>28</w:t>
            </w:r>
          </w:p>
        </w:tc>
        <w:tc>
          <w:tcPr>
            <w:tcW w:w="3969" w:type="dxa"/>
            <w:tcBorders>
              <w:top w:val="nil"/>
              <w:left w:val="nil"/>
              <w:bottom w:val="single" w:sz="4" w:space="0" w:color="auto"/>
              <w:right w:val="single" w:sz="4" w:space="0" w:color="auto"/>
            </w:tcBorders>
            <w:noWrap/>
            <w:vAlign w:val="center"/>
            <w:hideMark/>
          </w:tcPr>
          <w:p w14:paraId="46F76EAE" w14:textId="77777777" w:rsidR="00BD0509" w:rsidRPr="00BD0509" w:rsidRDefault="00BD0509">
            <w:pPr>
              <w:jc w:val="center"/>
              <w:rPr>
                <w:color w:val="000000"/>
                <w:sz w:val="20"/>
                <w:szCs w:val="20"/>
              </w:rPr>
            </w:pPr>
            <w:r w:rsidRPr="00BD0509">
              <w:rPr>
                <w:color w:val="000000"/>
                <w:sz w:val="20"/>
                <w:szCs w:val="20"/>
              </w:rPr>
              <w:t>г. Усолье-Сибирское, ул. Стопани, д. 35</w:t>
            </w:r>
          </w:p>
        </w:tc>
        <w:tc>
          <w:tcPr>
            <w:tcW w:w="1417" w:type="dxa"/>
            <w:tcBorders>
              <w:top w:val="nil"/>
              <w:left w:val="nil"/>
              <w:bottom w:val="single" w:sz="4" w:space="0" w:color="auto"/>
              <w:right w:val="single" w:sz="4" w:space="0" w:color="auto"/>
            </w:tcBorders>
            <w:noWrap/>
            <w:vAlign w:val="center"/>
            <w:hideMark/>
          </w:tcPr>
          <w:p w14:paraId="1D5DE97F"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36D37046" w14:textId="77777777" w:rsidR="00BD0509" w:rsidRPr="00BD0509" w:rsidRDefault="00BD0509">
            <w:pPr>
              <w:jc w:val="center"/>
              <w:rPr>
                <w:color w:val="000000"/>
                <w:sz w:val="20"/>
                <w:szCs w:val="20"/>
              </w:rPr>
            </w:pPr>
            <w:r w:rsidRPr="00BD0509">
              <w:rPr>
                <w:color w:val="000000"/>
                <w:sz w:val="20"/>
                <w:szCs w:val="20"/>
              </w:rPr>
              <w:t>426</w:t>
            </w:r>
          </w:p>
        </w:tc>
        <w:tc>
          <w:tcPr>
            <w:tcW w:w="1134" w:type="dxa"/>
            <w:tcBorders>
              <w:top w:val="nil"/>
              <w:left w:val="nil"/>
              <w:bottom w:val="single" w:sz="4" w:space="0" w:color="auto"/>
              <w:right w:val="single" w:sz="4" w:space="0" w:color="auto"/>
            </w:tcBorders>
            <w:noWrap/>
            <w:vAlign w:val="center"/>
            <w:hideMark/>
          </w:tcPr>
          <w:p w14:paraId="6886FDAD" w14:textId="77777777" w:rsidR="00BD0509" w:rsidRPr="00BD0509" w:rsidRDefault="00BD0509">
            <w:pPr>
              <w:jc w:val="center"/>
              <w:rPr>
                <w:color w:val="000000"/>
                <w:sz w:val="20"/>
                <w:szCs w:val="20"/>
              </w:rPr>
            </w:pPr>
            <w:r w:rsidRPr="00BD0509">
              <w:rPr>
                <w:color w:val="000000"/>
                <w:sz w:val="20"/>
                <w:szCs w:val="20"/>
              </w:rPr>
              <w:t>15</w:t>
            </w:r>
          </w:p>
        </w:tc>
        <w:tc>
          <w:tcPr>
            <w:tcW w:w="1411" w:type="dxa"/>
            <w:tcBorders>
              <w:top w:val="nil"/>
              <w:left w:val="nil"/>
              <w:bottom w:val="single" w:sz="4" w:space="0" w:color="auto"/>
              <w:right w:val="single" w:sz="4" w:space="0" w:color="auto"/>
            </w:tcBorders>
            <w:noWrap/>
            <w:vAlign w:val="center"/>
            <w:hideMark/>
          </w:tcPr>
          <w:p w14:paraId="1DBEC44B"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11BC417"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72352DFE" w14:textId="77777777" w:rsidR="00BD0509" w:rsidRPr="00BD0509" w:rsidRDefault="00BD0509">
            <w:pPr>
              <w:jc w:val="center"/>
              <w:rPr>
                <w:color w:val="000000"/>
                <w:sz w:val="20"/>
                <w:szCs w:val="20"/>
              </w:rPr>
            </w:pPr>
            <w:r w:rsidRPr="00BD0509">
              <w:rPr>
                <w:color w:val="000000"/>
                <w:sz w:val="20"/>
                <w:szCs w:val="20"/>
              </w:rPr>
              <w:t>29</w:t>
            </w:r>
          </w:p>
        </w:tc>
        <w:tc>
          <w:tcPr>
            <w:tcW w:w="3969" w:type="dxa"/>
            <w:tcBorders>
              <w:top w:val="nil"/>
              <w:left w:val="nil"/>
              <w:bottom w:val="single" w:sz="4" w:space="0" w:color="auto"/>
              <w:right w:val="single" w:sz="4" w:space="0" w:color="auto"/>
            </w:tcBorders>
            <w:noWrap/>
            <w:vAlign w:val="center"/>
            <w:hideMark/>
          </w:tcPr>
          <w:p w14:paraId="7D3251CC" w14:textId="77777777" w:rsidR="00BD0509" w:rsidRPr="00BD0509" w:rsidRDefault="00BD0509">
            <w:pPr>
              <w:jc w:val="center"/>
              <w:rPr>
                <w:color w:val="000000"/>
                <w:sz w:val="20"/>
                <w:szCs w:val="20"/>
              </w:rPr>
            </w:pPr>
            <w:r w:rsidRPr="00BD0509">
              <w:rPr>
                <w:color w:val="000000"/>
                <w:sz w:val="20"/>
                <w:szCs w:val="20"/>
              </w:rPr>
              <w:t>г. Усолье-Сибирское, ул. Тургенева, д. 3</w:t>
            </w:r>
          </w:p>
        </w:tc>
        <w:tc>
          <w:tcPr>
            <w:tcW w:w="1417" w:type="dxa"/>
            <w:tcBorders>
              <w:top w:val="nil"/>
              <w:left w:val="nil"/>
              <w:bottom w:val="single" w:sz="4" w:space="0" w:color="auto"/>
              <w:right w:val="single" w:sz="4" w:space="0" w:color="auto"/>
            </w:tcBorders>
            <w:noWrap/>
            <w:vAlign w:val="center"/>
            <w:hideMark/>
          </w:tcPr>
          <w:p w14:paraId="0E78E7F0" w14:textId="77777777" w:rsidR="00BD0509" w:rsidRPr="00BD0509" w:rsidRDefault="00BD0509">
            <w:pPr>
              <w:jc w:val="center"/>
              <w:rPr>
                <w:color w:val="000000"/>
                <w:sz w:val="20"/>
                <w:szCs w:val="20"/>
              </w:rPr>
            </w:pPr>
            <w:r w:rsidRPr="00BD0509">
              <w:rPr>
                <w:color w:val="000000"/>
                <w:sz w:val="20"/>
                <w:szCs w:val="20"/>
              </w:rPr>
              <w:t>1953</w:t>
            </w:r>
          </w:p>
        </w:tc>
        <w:tc>
          <w:tcPr>
            <w:tcW w:w="1276" w:type="dxa"/>
            <w:tcBorders>
              <w:top w:val="nil"/>
              <w:left w:val="nil"/>
              <w:bottom w:val="single" w:sz="4" w:space="0" w:color="auto"/>
              <w:right w:val="single" w:sz="4" w:space="0" w:color="auto"/>
            </w:tcBorders>
            <w:noWrap/>
            <w:vAlign w:val="center"/>
            <w:hideMark/>
          </w:tcPr>
          <w:p w14:paraId="4F669A29" w14:textId="77777777" w:rsidR="00BD0509" w:rsidRPr="00BD0509" w:rsidRDefault="00BD0509">
            <w:pPr>
              <w:jc w:val="center"/>
              <w:rPr>
                <w:color w:val="000000"/>
                <w:sz w:val="20"/>
                <w:szCs w:val="20"/>
              </w:rPr>
            </w:pPr>
            <w:r w:rsidRPr="00BD0509">
              <w:rPr>
                <w:color w:val="000000"/>
                <w:sz w:val="20"/>
                <w:szCs w:val="20"/>
              </w:rPr>
              <w:t>391,29</w:t>
            </w:r>
          </w:p>
        </w:tc>
        <w:tc>
          <w:tcPr>
            <w:tcW w:w="1134" w:type="dxa"/>
            <w:tcBorders>
              <w:top w:val="nil"/>
              <w:left w:val="nil"/>
              <w:bottom w:val="single" w:sz="4" w:space="0" w:color="auto"/>
              <w:right w:val="single" w:sz="4" w:space="0" w:color="auto"/>
            </w:tcBorders>
            <w:noWrap/>
            <w:vAlign w:val="center"/>
            <w:hideMark/>
          </w:tcPr>
          <w:p w14:paraId="2E34E4AC"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3E3562CA"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0BFE7EE"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13E5EA0" w14:textId="77777777" w:rsidR="00BD0509" w:rsidRPr="00BD0509" w:rsidRDefault="00BD0509">
            <w:pPr>
              <w:jc w:val="center"/>
              <w:rPr>
                <w:color w:val="000000"/>
                <w:sz w:val="20"/>
                <w:szCs w:val="20"/>
              </w:rPr>
            </w:pPr>
            <w:r w:rsidRPr="00BD0509">
              <w:rPr>
                <w:color w:val="000000"/>
                <w:sz w:val="20"/>
                <w:szCs w:val="20"/>
              </w:rPr>
              <w:t>30</w:t>
            </w:r>
          </w:p>
        </w:tc>
        <w:tc>
          <w:tcPr>
            <w:tcW w:w="3969" w:type="dxa"/>
            <w:tcBorders>
              <w:top w:val="nil"/>
              <w:left w:val="nil"/>
              <w:bottom w:val="single" w:sz="4" w:space="0" w:color="auto"/>
              <w:right w:val="single" w:sz="4" w:space="0" w:color="auto"/>
            </w:tcBorders>
            <w:noWrap/>
            <w:vAlign w:val="center"/>
            <w:hideMark/>
          </w:tcPr>
          <w:p w14:paraId="10C109C7" w14:textId="77777777" w:rsidR="00BD0509" w:rsidRPr="00BD0509" w:rsidRDefault="00BD0509">
            <w:pPr>
              <w:jc w:val="center"/>
              <w:rPr>
                <w:color w:val="000000"/>
                <w:sz w:val="20"/>
                <w:szCs w:val="20"/>
              </w:rPr>
            </w:pPr>
            <w:r w:rsidRPr="00BD0509">
              <w:rPr>
                <w:color w:val="000000"/>
                <w:sz w:val="20"/>
                <w:szCs w:val="20"/>
              </w:rPr>
              <w:t>г. Усолье-Сибирское, ул. Тургенева, д. 7</w:t>
            </w:r>
          </w:p>
        </w:tc>
        <w:tc>
          <w:tcPr>
            <w:tcW w:w="1417" w:type="dxa"/>
            <w:tcBorders>
              <w:top w:val="nil"/>
              <w:left w:val="nil"/>
              <w:bottom w:val="single" w:sz="4" w:space="0" w:color="auto"/>
              <w:right w:val="single" w:sz="4" w:space="0" w:color="auto"/>
            </w:tcBorders>
            <w:noWrap/>
            <w:vAlign w:val="center"/>
            <w:hideMark/>
          </w:tcPr>
          <w:p w14:paraId="58A0CF1D" w14:textId="77777777" w:rsidR="00BD0509" w:rsidRPr="00BD0509" w:rsidRDefault="00BD0509">
            <w:pPr>
              <w:jc w:val="center"/>
              <w:rPr>
                <w:color w:val="000000"/>
                <w:sz w:val="20"/>
                <w:szCs w:val="20"/>
              </w:rPr>
            </w:pPr>
            <w:r w:rsidRPr="00BD0509">
              <w:rPr>
                <w:color w:val="000000"/>
                <w:sz w:val="20"/>
                <w:szCs w:val="20"/>
              </w:rPr>
              <w:t>1953</w:t>
            </w:r>
          </w:p>
        </w:tc>
        <w:tc>
          <w:tcPr>
            <w:tcW w:w="1276" w:type="dxa"/>
            <w:tcBorders>
              <w:top w:val="nil"/>
              <w:left w:val="nil"/>
              <w:bottom w:val="single" w:sz="4" w:space="0" w:color="auto"/>
              <w:right w:val="single" w:sz="4" w:space="0" w:color="auto"/>
            </w:tcBorders>
            <w:noWrap/>
            <w:vAlign w:val="center"/>
            <w:hideMark/>
          </w:tcPr>
          <w:p w14:paraId="2C3671BD" w14:textId="77777777" w:rsidR="00BD0509" w:rsidRPr="00BD0509" w:rsidRDefault="00BD0509">
            <w:pPr>
              <w:jc w:val="center"/>
              <w:rPr>
                <w:color w:val="000000"/>
                <w:sz w:val="20"/>
                <w:szCs w:val="20"/>
              </w:rPr>
            </w:pPr>
            <w:r w:rsidRPr="00BD0509">
              <w:rPr>
                <w:color w:val="000000"/>
                <w:sz w:val="20"/>
                <w:szCs w:val="20"/>
              </w:rPr>
              <w:t>393,34</w:t>
            </w:r>
          </w:p>
        </w:tc>
        <w:tc>
          <w:tcPr>
            <w:tcW w:w="1134" w:type="dxa"/>
            <w:tcBorders>
              <w:top w:val="nil"/>
              <w:left w:val="nil"/>
              <w:bottom w:val="single" w:sz="4" w:space="0" w:color="auto"/>
              <w:right w:val="single" w:sz="4" w:space="0" w:color="auto"/>
            </w:tcBorders>
            <w:noWrap/>
            <w:vAlign w:val="center"/>
            <w:hideMark/>
          </w:tcPr>
          <w:p w14:paraId="3FB63035" w14:textId="77777777" w:rsidR="00BD0509" w:rsidRPr="00BD0509" w:rsidRDefault="00BD0509">
            <w:pPr>
              <w:jc w:val="center"/>
              <w:rPr>
                <w:color w:val="000000"/>
                <w:sz w:val="20"/>
                <w:szCs w:val="20"/>
              </w:rPr>
            </w:pPr>
            <w:r w:rsidRPr="00BD0509">
              <w:rPr>
                <w:color w:val="000000"/>
                <w:sz w:val="20"/>
                <w:szCs w:val="20"/>
              </w:rPr>
              <w:t>16</w:t>
            </w:r>
          </w:p>
        </w:tc>
        <w:tc>
          <w:tcPr>
            <w:tcW w:w="1411" w:type="dxa"/>
            <w:tcBorders>
              <w:top w:val="nil"/>
              <w:left w:val="nil"/>
              <w:bottom w:val="single" w:sz="4" w:space="0" w:color="auto"/>
              <w:right w:val="single" w:sz="4" w:space="0" w:color="auto"/>
            </w:tcBorders>
            <w:noWrap/>
            <w:vAlign w:val="center"/>
            <w:hideMark/>
          </w:tcPr>
          <w:p w14:paraId="4B644535"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36455D3A"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3D3181F5" w14:textId="77777777" w:rsidR="00BD0509" w:rsidRPr="00BD0509" w:rsidRDefault="00BD0509">
            <w:pPr>
              <w:jc w:val="center"/>
              <w:rPr>
                <w:color w:val="000000"/>
                <w:sz w:val="20"/>
                <w:szCs w:val="20"/>
              </w:rPr>
            </w:pPr>
            <w:r w:rsidRPr="00BD0509">
              <w:rPr>
                <w:color w:val="000000"/>
                <w:sz w:val="20"/>
                <w:szCs w:val="20"/>
              </w:rPr>
              <w:t>31</w:t>
            </w:r>
          </w:p>
        </w:tc>
        <w:tc>
          <w:tcPr>
            <w:tcW w:w="3969" w:type="dxa"/>
            <w:tcBorders>
              <w:top w:val="nil"/>
              <w:left w:val="nil"/>
              <w:bottom w:val="single" w:sz="4" w:space="0" w:color="auto"/>
              <w:right w:val="single" w:sz="4" w:space="0" w:color="auto"/>
            </w:tcBorders>
            <w:noWrap/>
            <w:vAlign w:val="center"/>
            <w:hideMark/>
          </w:tcPr>
          <w:p w14:paraId="2F536E72" w14:textId="77777777" w:rsidR="00BD0509" w:rsidRPr="00BD0509" w:rsidRDefault="00BD0509">
            <w:pPr>
              <w:jc w:val="center"/>
              <w:rPr>
                <w:color w:val="000000"/>
                <w:sz w:val="20"/>
                <w:szCs w:val="20"/>
              </w:rPr>
            </w:pPr>
            <w:r w:rsidRPr="00BD0509">
              <w:rPr>
                <w:color w:val="000000"/>
                <w:sz w:val="20"/>
                <w:szCs w:val="20"/>
              </w:rPr>
              <w:t>г. Усолье-Сибирское, ул. Энгельса, д. 16</w:t>
            </w:r>
          </w:p>
        </w:tc>
        <w:tc>
          <w:tcPr>
            <w:tcW w:w="1417" w:type="dxa"/>
            <w:tcBorders>
              <w:top w:val="nil"/>
              <w:left w:val="nil"/>
              <w:bottom w:val="single" w:sz="4" w:space="0" w:color="auto"/>
              <w:right w:val="single" w:sz="4" w:space="0" w:color="auto"/>
            </w:tcBorders>
            <w:noWrap/>
            <w:vAlign w:val="center"/>
            <w:hideMark/>
          </w:tcPr>
          <w:p w14:paraId="2EC0C81B" w14:textId="77777777" w:rsidR="00BD0509" w:rsidRPr="00BD0509" w:rsidRDefault="00BD0509">
            <w:pPr>
              <w:jc w:val="center"/>
              <w:rPr>
                <w:color w:val="000000"/>
                <w:sz w:val="20"/>
                <w:szCs w:val="20"/>
              </w:rPr>
            </w:pPr>
            <w:r w:rsidRPr="00BD0509">
              <w:rPr>
                <w:color w:val="000000"/>
                <w:sz w:val="20"/>
                <w:szCs w:val="20"/>
              </w:rPr>
              <w:t>1949</w:t>
            </w:r>
          </w:p>
        </w:tc>
        <w:tc>
          <w:tcPr>
            <w:tcW w:w="1276" w:type="dxa"/>
            <w:tcBorders>
              <w:top w:val="nil"/>
              <w:left w:val="nil"/>
              <w:bottom w:val="single" w:sz="4" w:space="0" w:color="auto"/>
              <w:right w:val="single" w:sz="4" w:space="0" w:color="auto"/>
            </w:tcBorders>
            <w:noWrap/>
            <w:vAlign w:val="center"/>
            <w:hideMark/>
          </w:tcPr>
          <w:p w14:paraId="34C99298" w14:textId="77777777" w:rsidR="00BD0509" w:rsidRPr="00BD0509" w:rsidRDefault="00BD0509">
            <w:pPr>
              <w:jc w:val="center"/>
              <w:rPr>
                <w:color w:val="000000"/>
                <w:sz w:val="20"/>
                <w:szCs w:val="20"/>
              </w:rPr>
            </w:pPr>
            <w:r w:rsidRPr="00BD0509">
              <w:rPr>
                <w:color w:val="000000"/>
                <w:sz w:val="20"/>
                <w:szCs w:val="20"/>
              </w:rPr>
              <w:t>434,7</w:t>
            </w:r>
          </w:p>
        </w:tc>
        <w:tc>
          <w:tcPr>
            <w:tcW w:w="1134" w:type="dxa"/>
            <w:tcBorders>
              <w:top w:val="nil"/>
              <w:left w:val="nil"/>
              <w:bottom w:val="single" w:sz="4" w:space="0" w:color="auto"/>
              <w:right w:val="single" w:sz="4" w:space="0" w:color="auto"/>
            </w:tcBorders>
            <w:noWrap/>
            <w:vAlign w:val="center"/>
            <w:hideMark/>
          </w:tcPr>
          <w:p w14:paraId="3409A271" w14:textId="77777777" w:rsidR="00BD0509" w:rsidRPr="00BD0509" w:rsidRDefault="00BD0509">
            <w:pPr>
              <w:jc w:val="center"/>
              <w:rPr>
                <w:color w:val="000000"/>
                <w:sz w:val="20"/>
                <w:szCs w:val="20"/>
              </w:rPr>
            </w:pPr>
            <w:r w:rsidRPr="00BD0509">
              <w:rPr>
                <w:color w:val="000000"/>
                <w:sz w:val="20"/>
                <w:szCs w:val="20"/>
              </w:rPr>
              <w:t>17</w:t>
            </w:r>
          </w:p>
        </w:tc>
        <w:tc>
          <w:tcPr>
            <w:tcW w:w="1411" w:type="dxa"/>
            <w:tcBorders>
              <w:top w:val="nil"/>
              <w:left w:val="nil"/>
              <w:bottom w:val="single" w:sz="4" w:space="0" w:color="auto"/>
              <w:right w:val="single" w:sz="4" w:space="0" w:color="auto"/>
            </w:tcBorders>
            <w:noWrap/>
            <w:vAlign w:val="center"/>
            <w:hideMark/>
          </w:tcPr>
          <w:p w14:paraId="70A99EFE"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AB968A3"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1E1643BA" w14:textId="77777777" w:rsidR="00BD0509" w:rsidRPr="00BD0509" w:rsidRDefault="00BD0509">
            <w:pPr>
              <w:jc w:val="center"/>
              <w:rPr>
                <w:color w:val="000000"/>
                <w:sz w:val="20"/>
                <w:szCs w:val="20"/>
              </w:rPr>
            </w:pPr>
            <w:r w:rsidRPr="00BD0509">
              <w:rPr>
                <w:color w:val="000000"/>
                <w:sz w:val="20"/>
                <w:szCs w:val="20"/>
              </w:rPr>
              <w:t>32</w:t>
            </w:r>
          </w:p>
        </w:tc>
        <w:tc>
          <w:tcPr>
            <w:tcW w:w="3969" w:type="dxa"/>
            <w:tcBorders>
              <w:top w:val="nil"/>
              <w:left w:val="nil"/>
              <w:bottom w:val="single" w:sz="4" w:space="0" w:color="auto"/>
              <w:right w:val="single" w:sz="4" w:space="0" w:color="auto"/>
            </w:tcBorders>
            <w:noWrap/>
            <w:vAlign w:val="center"/>
            <w:hideMark/>
          </w:tcPr>
          <w:p w14:paraId="5730FF40" w14:textId="77777777" w:rsidR="00BD0509" w:rsidRPr="00BD0509" w:rsidRDefault="00BD0509">
            <w:pPr>
              <w:jc w:val="center"/>
              <w:rPr>
                <w:color w:val="000000"/>
                <w:sz w:val="20"/>
                <w:szCs w:val="20"/>
              </w:rPr>
            </w:pPr>
            <w:r w:rsidRPr="00BD0509">
              <w:rPr>
                <w:color w:val="000000"/>
                <w:sz w:val="20"/>
                <w:szCs w:val="20"/>
              </w:rPr>
              <w:t>г. Усолье-Сибирское, ул. Энгельса, д. 20</w:t>
            </w:r>
          </w:p>
        </w:tc>
        <w:tc>
          <w:tcPr>
            <w:tcW w:w="1417" w:type="dxa"/>
            <w:tcBorders>
              <w:top w:val="nil"/>
              <w:left w:val="nil"/>
              <w:bottom w:val="single" w:sz="4" w:space="0" w:color="auto"/>
              <w:right w:val="single" w:sz="4" w:space="0" w:color="auto"/>
            </w:tcBorders>
            <w:noWrap/>
            <w:vAlign w:val="center"/>
            <w:hideMark/>
          </w:tcPr>
          <w:p w14:paraId="0DBD1B6F" w14:textId="77777777" w:rsidR="00BD0509" w:rsidRPr="00BD0509" w:rsidRDefault="00BD0509">
            <w:pPr>
              <w:jc w:val="center"/>
              <w:rPr>
                <w:color w:val="000000"/>
                <w:sz w:val="20"/>
                <w:szCs w:val="20"/>
              </w:rPr>
            </w:pPr>
            <w:r w:rsidRPr="00BD0509">
              <w:rPr>
                <w:color w:val="000000"/>
                <w:sz w:val="20"/>
                <w:szCs w:val="20"/>
              </w:rPr>
              <w:t>1941</w:t>
            </w:r>
          </w:p>
        </w:tc>
        <w:tc>
          <w:tcPr>
            <w:tcW w:w="1276" w:type="dxa"/>
            <w:tcBorders>
              <w:top w:val="nil"/>
              <w:left w:val="nil"/>
              <w:bottom w:val="single" w:sz="4" w:space="0" w:color="auto"/>
              <w:right w:val="single" w:sz="4" w:space="0" w:color="auto"/>
            </w:tcBorders>
            <w:noWrap/>
            <w:vAlign w:val="center"/>
            <w:hideMark/>
          </w:tcPr>
          <w:p w14:paraId="2AD23B5B" w14:textId="77777777" w:rsidR="00BD0509" w:rsidRPr="00BD0509" w:rsidRDefault="00BD0509">
            <w:pPr>
              <w:jc w:val="center"/>
              <w:rPr>
                <w:color w:val="000000"/>
                <w:sz w:val="20"/>
                <w:szCs w:val="20"/>
              </w:rPr>
            </w:pPr>
            <w:r w:rsidRPr="00BD0509">
              <w:rPr>
                <w:color w:val="000000"/>
                <w:sz w:val="20"/>
                <w:szCs w:val="20"/>
              </w:rPr>
              <w:t>432,99</w:t>
            </w:r>
          </w:p>
        </w:tc>
        <w:tc>
          <w:tcPr>
            <w:tcW w:w="1134" w:type="dxa"/>
            <w:tcBorders>
              <w:top w:val="nil"/>
              <w:left w:val="nil"/>
              <w:bottom w:val="single" w:sz="4" w:space="0" w:color="auto"/>
              <w:right w:val="single" w:sz="4" w:space="0" w:color="auto"/>
            </w:tcBorders>
            <w:noWrap/>
            <w:vAlign w:val="center"/>
            <w:hideMark/>
          </w:tcPr>
          <w:p w14:paraId="5E3BD737" w14:textId="77777777" w:rsidR="00BD0509" w:rsidRPr="00BD0509" w:rsidRDefault="00BD0509">
            <w:pPr>
              <w:jc w:val="center"/>
              <w:rPr>
                <w:color w:val="000000"/>
                <w:sz w:val="20"/>
                <w:szCs w:val="20"/>
              </w:rPr>
            </w:pPr>
            <w:r w:rsidRPr="00BD0509">
              <w:rPr>
                <w:color w:val="000000"/>
                <w:sz w:val="20"/>
                <w:szCs w:val="20"/>
              </w:rPr>
              <w:t>26</w:t>
            </w:r>
          </w:p>
        </w:tc>
        <w:tc>
          <w:tcPr>
            <w:tcW w:w="1411" w:type="dxa"/>
            <w:tcBorders>
              <w:top w:val="nil"/>
              <w:left w:val="nil"/>
              <w:bottom w:val="single" w:sz="4" w:space="0" w:color="auto"/>
              <w:right w:val="single" w:sz="4" w:space="0" w:color="auto"/>
            </w:tcBorders>
            <w:noWrap/>
            <w:vAlign w:val="center"/>
            <w:hideMark/>
          </w:tcPr>
          <w:p w14:paraId="38BC4BEC" w14:textId="77777777" w:rsidR="00BD0509" w:rsidRPr="00BD0509" w:rsidRDefault="00BD0509">
            <w:pPr>
              <w:jc w:val="center"/>
              <w:rPr>
                <w:color w:val="000000"/>
                <w:sz w:val="20"/>
                <w:szCs w:val="20"/>
              </w:rPr>
            </w:pPr>
            <w:r w:rsidRPr="00BD0509">
              <w:rPr>
                <w:color w:val="000000"/>
                <w:sz w:val="20"/>
                <w:szCs w:val="20"/>
              </w:rPr>
              <w:t>01.09.2025</w:t>
            </w:r>
          </w:p>
        </w:tc>
      </w:tr>
    </w:tbl>
    <w:p w14:paraId="40A20C8B" w14:textId="77777777" w:rsidR="00BD0509" w:rsidRPr="00BD0509" w:rsidRDefault="00BD0509" w:rsidP="00BD0509">
      <w:pPr>
        <w:pStyle w:val="a7"/>
        <w:rPr>
          <w:lang w:val="en-US"/>
        </w:rPr>
      </w:pPr>
    </w:p>
    <w:p w14:paraId="063B2F51" w14:textId="77777777" w:rsidR="00B131D0" w:rsidRPr="00B131D0" w:rsidRDefault="00E84552" w:rsidP="00F2687E">
      <w:pPr>
        <w:pStyle w:val="20"/>
      </w:pPr>
      <w:bookmarkStart w:id="35" w:name="_Баланс_водоснабжения_и"/>
      <w:bookmarkStart w:id="36" w:name="_Toc143153780"/>
      <w:bookmarkEnd w:id="35"/>
      <w:r w:rsidRPr="00E84552">
        <w:lastRenderedPageBreak/>
        <w:t>Баланс водоснабжения и потребления горячей, питьевой, технической воды</w:t>
      </w:r>
      <w:bookmarkEnd w:id="36"/>
    </w:p>
    <w:p w14:paraId="2792EF39" w14:textId="77777777" w:rsidR="003770EE" w:rsidRDefault="00C31238" w:rsidP="00A558F4">
      <w:pPr>
        <w:pStyle w:val="3"/>
      </w:pPr>
      <w:bookmarkStart w:id="37" w:name="_Общий_баланс_подачи"/>
      <w:bookmarkStart w:id="38" w:name="_Toc143153781"/>
      <w:bookmarkEnd w:id="37"/>
      <w:r>
        <w:t>О</w:t>
      </w:r>
      <w:r w:rsidRPr="00C31238">
        <w:t>бщий</w:t>
      </w:r>
      <w:r w:rsidR="00E84552" w:rsidRPr="00E84552">
        <w:t>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bookmarkEnd w:id="38"/>
    </w:p>
    <w:p w14:paraId="4AF02B68" w14:textId="2BC72B9E" w:rsidR="00D53C93" w:rsidRDefault="007323DF" w:rsidP="00B36625">
      <w:pPr>
        <w:pStyle w:val="a7"/>
      </w:pPr>
      <w:r w:rsidRPr="007323DF">
        <w:t>Общий баланс подачи и реализации воды</w:t>
      </w:r>
      <w:r>
        <w:t xml:space="preserve"> по</w:t>
      </w:r>
      <w:r w:rsidRPr="007323DF">
        <w:t xml:space="preserve"> </w:t>
      </w:r>
      <w:r w:rsidR="00404172" w:rsidRPr="00B70B45">
        <w:t>м.о. «город Усолье-Сибирское»</w:t>
      </w:r>
      <w:r w:rsidR="001C32D3" w:rsidRPr="00B70B45">
        <w:t xml:space="preserve"> </w:t>
      </w:r>
      <w:r w:rsidRPr="00B70B45">
        <w:t>пр</w:t>
      </w:r>
      <w:r w:rsidRPr="007323DF">
        <w:t xml:space="preserve">иведен </w:t>
      </w:r>
      <w:r w:rsidRPr="00B70B45">
        <w:t xml:space="preserve">в </w:t>
      </w:r>
      <w:r w:rsidR="009A2FFF" w:rsidRPr="00B70B45">
        <w:t>таблице 1</w:t>
      </w:r>
      <w:r w:rsidRPr="00B70B45">
        <w:t>.3.1</w:t>
      </w:r>
      <w:r w:rsidR="00567DDF" w:rsidRPr="00B70B45">
        <w:t>.</w:t>
      </w:r>
    </w:p>
    <w:p w14:paraId="7ABE1C7B" w14:textId="6D1423E9" w:rsidR="007323DF" w:rsidRPr="00F65C53" w:rsidRDefault="007323DF" w:rsidP="007323DF">
      <w:pPr>
        <w:pStyle w:val="ad"/>
      </w:pPr>
      <w:r w:rsidRPr="00B70B45">
        <w:rPr>
          <w:rFonts w:eastAsia="Times New Roman" w:cs="Times New Roman"/>
        </w:rPr>
        <w:t xml:space="preserve">Таблица </w:t>
      </w:r>
      <w:r w:rsidRPr="00B70B45">
        <w:rPr>
          <w:rFonts w:eastAsia="Times New Roman" w:cs="Times New Roman"/>
        </w:rPr>
        <w:fldChar w:fldCharType="begin"/>
      </w:r>
      <w:r w:rsidRPr="00B70B45">
        <w:rPr>
          <w:rFonts w:eastAsia="Times New Roman" w:cs="Times New Roman"/>
        </w:rPr>
        <w:instrText xml:space="preserve"> STYLEREF 2 \s </w:instrText>
      </w:r>
      <w:r w:rsidRPr="00B70B45">
        <w:rPr>
          <w:rFonts w:eastAsia="Times New Roman" w:cs="Times New Roman"/>
        </w:rPr>
        <w:fldChar w:fldCharType="separate"/>
      </w:r>
      <w:r w:rsidR="00304106">
        <w:rPr>
          <w:rFonts w:eastAsia="Times New Roman" w:cs="Times New Roman"/>
          <w:noProof/>
        </w:rPr>
        <w:t>1.3</w:t>
      </w:r>
      <w:r w:rsidRPr="00B70B45">
        <w:rPr>
          <w:rFonts w:eastAsia="Times New Roman" w:cs="Times New Roman"/>
        </w:rPr>
        <w:fldChar w:fldCharType="end"/>
      </w:r>
      <w:r w:rsidRPr="00B70B45">
        <w:rPr>
          <w:rFonts w:eastAsia="Times New Roman" w:cs="Times New Roman"/>
        </w:rPr>
        <w:t>.</w:t>
      </w:r>
      <w:r w:rsidRPr="00B70B45">
        <w:rPr>
          <w:rFonts w:eastAsia="Times New Roman" w:cs="Times New Roman"/>
        </w:rPr>
        <w:fldChar w:fldCharType="begin"/>
      </w:r>
      <w:r w:rsidRPr="00B70B45">
        <w:rPr>
          <w:rFonts w:eastAsia="Times New Roman" w:cs="Times New Roman"/>
        </w:rPr>
        <w:instrText xml:space="preserve"> SEQ Таблица \* ARABIC \s 2 </w:instrText>
      </w:r>
      <w:r w:rsidRPr="00B70B45">
        <w:rPr>
          <w:rFonts w:eastAsia="Times New Roman" w:cs="Times New Roman"/>
        </w:rPr>
        <w:fldChar w:fldCharType="separate"/>
      </w:r>
      <w:r w:rsidR="00304106">
        <w:rPr>
          <w:rFonts w:eastAsia="Times New Roman" w:cs="Times New Roman"/>
          <w:noProof/>
        </w:rPr>
        <w:t>1</w:t>
      </w:r>
      <w:r w:rsidRPr="00B70B45">
        <w:rPr>
          <w:rFonts w:eastAsia="Times New Roman" w:cs="Times New Roman"/>
        </w:rPr>
        <w:fldChar w:fldCharType="end"/>
      </w:r>
      <w:r w:rsidR="004B470D" w:rsidRPr="00B70B45">
        <w:rPr>
          <w:rFonts w:asciiTheme="minorHAnsi" w:eastAsia="Times New Roman" w:hAnsiTheme="minorHAnsi" w:cs="Times New Roman"/>
        </w:rPr>
        <w:t>.</w:t>
      </w:r>
      <w:r w:rsidRPr="00B70B45">
        <w:rPr>
          <w:rFonts w:asciiTheme="minorHAnsi" w:eastAsia="Times New Roman" w:hAnsiTheme="minorHAnsi" w:cs="Times New Roman"/>
        </w:rPr>
        <w:t xml:space="preserve"> </w:t>
      </w:r>
      <w:r w:rsidRPr="00B70B45">
        <w:t xml:space="preserve">Общий баланс подачи и реализации воды по </w:t>
      </w:r>
      <w:r w:rsidR="00404172" w:rsidRPr="00B70B45">
        <w:t>м.о. «город Усолье-Сибирское»</w:t>
      </w:r>
      <w:r w:rsidR="001C32D3" w:rsidRPr="00B70B4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3"/>
        <w:gridCol w:w="4023"/>
        <w:gridCol w:w="1198"/>
        <w:gridCol w:w="1198"/>
        <w:gridCol w:w="1198"/>
        <w:gridCol w:w="1198"/>
      </w:tblGrid>
      <w:tr w:rsidR="00B70B45" w14:paraId="21310E20" w14:textId="77777777" w:rsidTr="00B70B45">
        <w:trPr>
          <w:trHeight w:val="20"/>
        </w:trPr>
        <w:tc>
          <w:tcPr>
            <w:tcW w:w="422" w:type="pct"/>
            <w:shd w:val="clear" w:color="000000" w:fill="BFBFBF"/>
            <w:vAlign w:val="center"/>
            <w:hideMark/>
          </w:tcPr>
          <w:p w14:paraId="2D78D1CA" w14:textId="77777777" w:rsidR="00B70B45" w:rsidRDefault="00B70B45">
            <w:pPr>
              <w:jc w:val="center"/>
              <w:rPr>
                <w:b/>
                <w:bCs/>
                <w:color w:val="000000"/>
                <w:sz w:val="20"/>
                <w:szCs w:val="20"/>
              </w:rPr>
            </w:pPr>
            <w:r>
              <w:rPr>
                <w:b/>
                <w:bCs/>
                <w:color w:val="000000"/>
                <w:sz w:val="20"/>
                <w:szCs w:val="20"/>
              </w:rPr>
              <w:t>№ п.п.</w:t>
            </w:r>
          </w:p>
        </w:tc>
        <w:tc>
          <w:tcPr>
            <w:tcW w:w="2089" w:type="pct"/>
            <w:shd w:val="clear" w:color="000000" w:fill="BFBFBF"/>
            <w:vAlign w:val="center"/>
            <w:hideMark/>
          </w:tcPr>
          <w:p w14:paraId="0F14EFFA" w14:textId="77777777" w:rsidR="00B70B45" w:rsidRDefault="00B70B45">
            <w:pPr>
              <w:jc w:val="center"/>
              <w:rPr>
                <w:b/>
                <w:bCs/>
                <w:color w:val="000000"/>
                <w:sz w:val="20"/>
                <w:szCs w:val="20"/>
              </w:rPr>
            </w:pPr>
            <w:r>
              <w:rPr>
                <w:b/>
                <w:bCs/>
                <w:color w:val="000000"/>
                <w:sz w:val="20"/>
                <w:szCs w:val="20"/>
              </w:rPr>
              <w:t>Наименование ТЗ ВС/</w:t>
            </w:r>
            <w:r>
              <w:rPr>
                <w:b/>
                <w:bCs/>
                <w:color w:val="000000"/>
                <w:sz w:val="20"/>
                <w:szCs w:val="20"/>
              </w:rPr>
              <w:br/>
              <w:t>Наименование показателя</w:t>
            </w:r>
          </w:p>
        </w:tc>
        <w:tc>
          <w:tcPr>
            <w:tcW w:w="622" w:type="pct"/>
            <w:shd w:val="clear" w:color="000000" w:fill="BFBFBF"/>
            <w:vAlign w:val="center"/>
          </w:tcPr>
          <w:p w14:paraId="322CA6C9" w14:textId="3BC00221" w:rsidR="00B70B45" w:rsidRDefault="00B70B45">
            <w:pPr>
              <w:jc w:val="center"/>
              <w:rPr>
                <w:b/>
                <w:bCs/>
                <w:color w:val="000000"/>
                <w:sz w:val="20"/>
                <w:szCs w:val="20"/>
              </w:rPr>
            </w:pPr>
            <w:r>
              <w:rPr>
                <w:b/>
                <w:bCs/>
                <w:color w:val="000000"/>
                <w:sz w:val="20"/>
                <w:szCs w:val="20"/>
              </w:rPr>
              <w:t>Значение показателя</w:t>
            </w:r>
          </w:p>
        </w:tc>
        <w:tc>
          <w:tcPr>
            <w:tcW w:w="622" w:type="pct"/>
            <w:shd w:val="clear" w:color="000000" w:fill="BFBFBF"/>
            <w:vAlign w:val="center"/>
            <w:hideMark/>
          </w:tcPr>
          <w:p w14:paraId="31470923" w14:textId="29525D74" w:rsidR="00B70B45" w:rsidRDefault="00B70B45">
            <w:pPr>
              <w:jc w:val="center"/>
              <w:rPr>
                <w:b/>
                <w:bCs/>
                <w:color w:val="000000"/>
                <w:sz w:val="20"/>
                <w:szCs w:val="20"/>
              </w:rPr>
            </w:pPr>
            <w:r>
              <w:rPr>
                <w:b/>
                <w:bCs/>
                <w:color w:val="000000"/>
                <w:sz w:val="20"/>
                <w:szCs w:val="20"/>
              </w:rPr>
              <w:t>2020</w:t>
            </w:r>
            <w:r w:rsidR="00042E66">
              <w:rPr>
                <w:b/>
                <w:bCs/>
                <w:color w:val="000000"/>
                <w:sz w:val="20"/>
                <w:szCs w:val="20"/>
              </w:rPr>
              <w:t xml:space="preserve"> </w:t>
            </w:r>
            <w:r>
              <w:rPr>
                <w:b/>
                <w:bCs/>
                <w:color w:val="000000"/>
                <w:sz w:val="20"/>
                <w:szCs w:val="20"/>
              </w:rPr>
              <w:t>г.</w:t>
            </w:r>
          </w:p>
        </w:tc>
        <w:tc>
          <w:tcPr>
            <w:tcW w:w="622" w:type="pct"/>
            <w:shd w:val="clear" w:color="000000" w:fill="BFBFBF"/>
            <w:vAlign w:val="center"/>
            <w:hideMark/>
          </w:tcPr>
          <w:p w14:paraId="0D3649DA" w14:textId="57D7F398" w:rsidR="00B70B45" w:rsidRDefault="00B70B45">
            <w:pPr>
              <w:jc w:val="center"/>
              <w:rPr>
                <w:b/>
                <w:bCs/>
                <w:color w:val="000000"/>
                <w:sz w:val="20"/>
                <w:szCs w:val="20"/>
              </w:rPr>
            </w:pPr>
            <w:r>
              <w:rPr>
                <w:b/>
                <w:bCs/>
                <w:color w:val="000000"/>
                <w:sz w:val="20"/>
                <w:szCs w:val="20"/>
              </w:rPr>
              <w:t>2021</w:t>
            </w:r>
            <w:r w:rsidR="00042E66">
              <w:rPr>
                <w:b/>
                <w:bCs/>
                <w:color w:val="000000"/>
                <w:sz w:val="20"/>
                <w:szCs w:val="20"/>
              </w:rPr>
              <w:t xml:space="preserve"> </w:t>
            </w:r>
            <w:r>
              <w:rPr>
                <w:b/>
                <w:bCs/>
                <w:color w:val="000000"/>
                <w:sz w:val="20"/>
                <w:szCs w:val="20"/>
              </w:rPr>
              <w:t>г.</w:t>
            </w:r>
          </w:p>
        </w:tc>
        <w:tc>
          <w:tcPr>
            <w:tcW w:w="622" w:type="pct"/>
            <w:shd w:val="clear" w:color="000000" w:fill="BFBFBF"/>
            <w:vAlign w:val="center"/>
            <w:hideMark/>
          </w:tcPr>
          <w:p w14:paraId="76BBE444" w14:textId="12A900DD" w:rsidR="00B70B45" w:rsidRDefault="00B70B45">
            <w:pPr>
              <w:jc w:val="center"/>
              <w:rPr>
                <w:b/>
                <w:bCs/>
                <w:color w:val="000000"/>
                <w:sz w:val="20"/>
                <w:szCs w:val="20"/>
              </w:rPr>
            </w:pPr>
            <w:r>
              <w:rPr>
                <w:b/>
                <w:bCs/>
                <w:color w:val="000000"/>
                <w:sz w:val="20"/>
                <w:szCs w:val="20"/>
              </w:rPr>
              <w:t>2022</w:t>
            </w:r>
            <w:r w:rsidR="00042E66">
              <w:rPr>
                <w:b/>
                <w:bCs/>
                <w:color w:val="000000"/>
                <w:sz w:val="20"/>
                <w:szCs w:val="20"/>
              </w:rPr>
              <w:t xml:space="preserve"> </w:t>
            </w:r>
            <w:r>
              <w:rPr>
                <w:b/>
                <w:bCs/>
                <w:color w:val="000000"/>
                <w:sz w:val="20"/>
                <w:szCs w:val="20"/>
              </w:rPr>
              <w:t>г.</w:t>
            </w:r>
          </w:p>
        </w:tc>
      </w:tr>
      <w:tr w:rsidR="00B70B45" w14:paraId="647E7C31" w14:textId="77777777" w:rsidTr="00B70B45">
        <w:trPr>
          <w:trHeight w:val="20"/>
        </w:trPr>
        <w:tc>
          <w:tcPr>
            <w:tcW w:w="422" w:type="pct"/>
            <w:vAlign w:val="center"/>
            <w:hideMark/>
          </w:tcPr>
          <w:p w14:paraId="71F79A31" w14:textId="77777777" w:rsidR="00B70B45" w:rsidRDefault="00B70B45">
            <w:pPr>
              <w:jc w:val="center"/>
              <w:rPr>
                <w:b/>
                <w:bCs/>
                <w:color w:val="000000"/>
                <w:sz w:val="20"/>
                <w:szCs w:val="20"/>
              </w:rPr>
            </w:pPr>
            <w:r>
              <w:rPr>
                <w:b/>
                <w:bCs/>
                <w:color w:val="000000"/>
                <w:sz w:val="20"/>
                <w:szCs w:val="20"/>
              </w:rPr>
              <w:t>-</w:t>
            </w:r>
          </w:p>
        </w:tc>
        <w:tc>
          <w:tcPr>
            <w:tcW w:w="2089" w:type="pct"/>
            <w:vAlign w:val="center"/>
            <w:hideMark/>
          </w:tcPr>
          <w:p w14:paraId="42E34F53" w14:textId="77777777" w:rsidR="00B70B45" w:rsidRDefault="00B70B45">
            <w:pPr>
              <w:jc w:val="center"/>
              <w:rPr>
                <w:b/>
                <w:bCs/>
                <w:color w:val="000000"/>
                <w:sz w:val="20"/>
                <w:szCs w:val="20"/>
              </w:rPr>
            </w:pPr>
            <w:r>
              <w:rPr>
                <w:b/>
                <w:bCs/>
                <w:color w:val="000000"/>
                <w:sz w:val="20"/>
                <w:szCs w:val="20"/>
              </w:rPr>
              <w:t>ТЗ ВС г. Усолье-Сибирское</w:t>
            </w:r>
          </w:p>
        </w:tc>
        <w:tc>
          <w:tcPr>
            <w:tcW w:w="622" w:type="pct"/>
            <w:vAlign w:val="center"/>
          </w:tcPr>
          <w:p w14:paraId="0F05854E" w14:textId="501E7E90" w:rsidR="00B70B45" w:rsidRDefault="00B70B45">
            <w:pPr>
              <w:jc w:val="center"/>
              <w:rPr>
                <w:b/>
                <w:bCs/>
                <w:color w:val="000000"/>
                <w:sz w:val="20"/>
                <w:szCs w:val="20"/>
              </w:rPr>
            </w:pPr>
            <w:r>
              <w:rPr>
                <w:b/>
                <w:bCs/>
                <w:color w:val="000000"/>
                <w:sz w:val="20"/>
                <w:szCs w:val="20"/>
              </w:rPr>
              <w:t>-</w:t>
            </w:r>
          </w:p>
        </w:tc>
        <w:tc>
          <w:tcPr>
            <w:tcW w:w="622" w:type="pct"/>
            <w:vAlign w:val="center"/>
            <w:hideMark/>
          </w:tcPr>
          <w:p w14:paraId="2566F101" w14:textId="76073EEA" w:rsidR="00B70B45" w:rsidRDefault="00B70B45">
            <w:pPr>
              <w:jc w:val="center"/>
              <w:rPr>
                <w:b/>
                <w:bCs/>
                <w:color w:val="000000"/>
                <w:sz w:val="20"/>
                <w:szCs w:val="20"/>
              </w:rPr>
            </w:pPr>
            <w:r>
              <w:rPr>
                <w:b/>
                <w:bCs/>
                <w:color w:val="000000"/>
                <w:sz w:val="20"/>
                <w:szCs w:val="20"/>
              </w:rPr>
              <w:t>-</w:t>
            </w:r>
          </w:p>
        </w:tc>
        <w:tc>
          <w:tcPr>
            <w:tcW w:w="622" w:type="pct"/>
            <w:vAlign w:val="center"/>
            <w:hideMark/>
          </w:tcPr>
          <w:p w14:paraId="793882A2" w14:textId="77777777" w:rsidR="00B70B45" w:rsidRDefault="00B70B45">
            <w:pPr>
              <w:jc w:val="center"/>
              <w:rPr>
                <w:b/>
                <w:bCs/>
                <w:color w:val="000000"/>
                <w:sz w:val="20"/>
                <w:szCs w:val="20"/>
              </w:rPr>
            </w:pPr>
            <w:r>
              <w:rPr>
                <w:b/>
                <w:bCs/>
                <w:color w:val="000000"/>
                <w:sz w:val="20"/>
                <w:szCs w:val="20"/>
              </w:rPr>
              <w:t>-</w:t>
            </w:r>
          </w:p>
        </w:tc>
        <w:tc>
          <w:tcPr>
            <w:tcW w:w="622" w:type="pct"/>
            <w:vAlign w:val="center"/>
            <w:hideMark/>
          </w:tcPr>
          <w:p w14:paraId="07F887CD" w14:textId="77777777" w:rsidR="00B70B45" w:rsidRDefault="00B70B45">
            <w:pPr>
              <w:jc w:val="center"/>
              <w:rPr>
                <w:b/>
                <w:bCs/>
                <w:color w:val="000000"/>
                <w:sz w:val="20"/>
                <w:szCs w:val="20"/>
              </w:rPr>
            </w:pPr>
            <w:r>
              <w:rPr>
                <w:b/>
                <w:bCs/>
                <w:color w:val="000000"/>
                <w:sz w:val="20"/>
                <w:szCs w:val="20"/>
              </w:rPr>
              <w:t>-</w:t>
            </w:r>
          </w:p>
        </w:tc>
      </w:tr>
      <w:tr w:rsidR="00220BD9" w14:paraId="54C080BC" w14:textId="77777777" w:rsidTr="00B70B45">
        <w:trPr>
          <w:trHeight w:val="20"/>
        </w:trPr>
        <w:tc>
          <w:tcPr>
            <w:tcW w:w="422" w:type="pct"/>
            <w:vAlign w:val="center"/>
            <w:hideMark/>
          </w:tcPr>
          <w:p w14:paraId="636F50E5" w14:textId="77777777" w:rsidR="00220BD9" w:rsidRDefault="00220BD9" w:rsidP="00220BD9">
            <w:pPr>
              <w:jc w:val="center"/>
              <w:rPr>
                <w:sz w:val="20"/>
                <w:szCs w:val="20"/>
              </w:rPr>
            </w:pPr>
            <w:r>
              <w:rPr>
                <w:sz w:val="20"/>
                <w:szCs w:val="20"/>
              </w:rPr>
              <w:t>1</w:t>
            </w:r>
          </w:p>
        </w:tc>
        <w:tc>
          <w:tcPr>
            <w:tcW w:w="2089" w:type="pct"/>
            <w:vAlign w:val="center"/>
            <w:hideMark/>
          </w:tcPr>
          <w:p w14:paraId="407F4D03" w14:textId="77777777" w:rsidR="00220BD9" w:rsidRDefault="00220BD9" w:rsidP="00220BD9">
            <w:pPr>
              <w:rPr>
                <w:sz w:val="20"/>
                <w:szCs w:val="20"/>
              </w:rPr>
            </w:pPr>
            <w:r>
              <w:rPr>
                <w:sz w:val="20"/>
                <w:szCs w:val="20"/>
              </w:rPr>
              <w:t>Забор (подъем) исходной воды</w:t>
            </w:r>
          </w:p>
        </w:tc>
        <w:tc>
          <w:tcPr>
            <w:tcW w:w="622" w:type="pct"/>
            <w:vAlign w:val="center"/>
          </w:tcPr>
          <w:p w14:paraId="2D684868" w14:textId="4C9235C1" w:rsidR="00220BD9" w:rsidRPr="00B70B45" w:rsidRDefault="00220BD9" w:rsidP="00220BD9">
            <w:pPr>
              <w:jc w:val="center"/>
              <w:rPr>
                <w:sz w:val="20"/>
                <w:szCs w:val="20"/>
              </w:rPr>
            </w:pPr>
            <w:r>
              <w:rPr>
                <w:sz w:val="20"/>
                <w:szCs w:val="20"/>
              </w:rPr>
              <w:t>тыс. м</w:t>
            </w:r>
            <w:r w:rsidRPr="00B70B45">
              <w:rPr>
                <w:sz w:val="20"/>
                <w:szCs w:val="20"/>
                <w:vertAlign w:val="superscript"/>
              </w:rPr>
              <w:t>3</w:t>
            </w:r>
            <w:r>
              <w:rPr>
                <w:sz w:val="20"/>
                <w:szCs w:val="20"/>
              </w:rPr>
              <w:t>/год</w:t>
            </w:r>
          </w:p>
        </w:tc>
        <w:tc>
          <w:tcPr>
            <w:tcW w:w="622" w:type="pct"/>
            <w:vAlign w:val="center"/>
            <w:hideMark/>
          </w:tcPr>
          <w:p w14:paraId="6EBA548A" w14:textId="1FA6CE5B" w:rsidR="00220BD9" w:rsidRDefault="00220BD9" w:rsidP="00220BD9">
            <w:pPr>
              <w:jc w:val="center"/>
              <w:rPr>
                <w:sz w:val="20"/>
                <w:szCs w:val="20"/>
              </w:rPr>
            </w:pPr>
            <w:r>
              <w:rPr>
                <w:sz w:val="20"/>
                <w:szCs w:val="20"/>
              </w:rPr>
              <w:t>11 615,3</w:t>
            </w:r>
          </w:p>
        </w:tc>
        <w:tc>
          <w:tcPr>
            <w:tcW w:w="622" w:type="pct"/>
            <w:vAlign w:val="center"/>
            <w:hideMark/>
          </w:tcPr>
          <w:p w14:paraId="7D4A13E9" w14:textId="10BA9BF8" w:rsidR="00220BD9" w:rsidRDefault="00220BD9" w:rsidP="00220BD9">
            <w:pPr>
              <w:jc w:val="center"/>
              <w:rPr>
                <w:sz w:val="20"/>
                <w:szCs w:val="20"/>
              </w:rPr>
            </w:pPr>
            <w:r>
              <w:rPr>
                <w:sz w:val="20"/>
                <w:szCs w:val="20"/>
              </w:rPr>
              <w:t>11 286,0</w:t>
            </w:r>
          </w:p>
        </w:tc>
        <w:tc>
          <w:tcPr>
            <w:tcW w:w="622" w:type="pct"/>
            <w:vAlign w:val="center"/>
            <w:hideMark/>
          </w:tcPr>
          <w:p w14:paraId="1DEAD37F" w14:textId="6E00DA38" w:rsidR="00220BD9" w:rsidRDefault="00220BD9" w:rsidP="00220BD9">
            <w:pPr>
              <w:jc w:val="center"/>
              <w:rPr>
                <w:sz w:val="20"/>
                <w:szCs w:val="20"/>
              </w:rPr>
            </w:pPr>
            <w:r>
              <w:rPr>
                <w:sz w:val="20"/>
                <w:szCs w:val="20"/>
              </w:rPr>
              <w:t>12 787,4</w:t>
            </w:r>
          </w:p>
        </w:tc>
      </w:tr>
      <w:tr w:rsidR="00220BD9" w14:paraId="642F47F2" w14:textId="77777777" w:rsidTr="00220BD9">
        <w:trPr>
          <w:trHeight w:val="20"/>
        </w:trPr>
        <w:tc>
          <w:tcPr>
            <w:tcW w:w="422" w:type="pct"/>
            <w:vAlign w:val="center"/>
            <w:hideMark/>
          </w:tcPr>
          <w:p w14:paraId="78177EB7" w14:textId="77777777" w:rsidR="00220BD9" w:rsidRDefault="00220BD9" w:rsidP="00220BD9">
            <w:pPr>
              <w:jc w:val="center"/>
              <w:rPr>
                <w:sz w:val="20"/>
                <w:szCs w:val="20"/>
              </w:rPr>
            </w:pPr>
            <w:r>
              <w:rPr>
                <w:sz w:val="20"/>
                <w:szCs w:val="20"/>
              </w:rPr>
              <w:t>2</w:t>
            </w:r>
          </w:p>
        </w:tc>
        <w:tc>
          <w:tcPr>
            <w:tcW w:w="2089" w:type="pct"/>
            <w:vAlign w:val="center"/>
            <w:hideMark/>
          </w:tcPr>
          <w:p w14:paraId="38652B31" w14:textId="77777777" w:rsidR="00220BD9" w:rsidRDefault="00220BD9" w:rsidP="00220BD9">
            <w:pPr>
              <w:rPr>
                <w:sz w:val="20"/>
                <w:szCs w:val="20"/>
              </w:rPr>
            </w:pPr>
            <w:r>
              <w:rPr>
                <w:sz w:val="20"/>
                <w:szCs w:val="20"/>
              </w:rPr>
              <w:t>Вода на технологические нужды</w:t>
            </w:r>
          </w:p>
        </w:tc>
        <w:tc>
          <w:tcPr>
            <w:tcW w:w="622" w:type="pct"/>
          </w:tcPr>
          <w:p w14:paraId="05526A99" w14:textId="1D8DA502"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1C36C242" w14:textId="41C44868" w:rsidR="00220BD9" w:rsidRDefault="00220BD9" w:rsidP="00220BD9">
            <w:pPr>
              <w:jc w:val="center"/>
              <w:rPr>
                <w:sz w:val="20"/>
                <w:szCs w:val="20"/>
              </w:rPr>
            </w:pPr>
            <w:r>
              <w:rPr>
                <w:sz w:val="20"/>
                <w:szCs w:val="20"/>
              </w:rPr>
              <w:t>-</w:t>
            </w:r>
          </w:p>
        </w:tc>
        <w:tc>
          <w:tcPr>
            <w:tcW w:w="622" w:type="pct"/>
            <w:vAlign w:val="center"/>
            <w:hideMark/>
          </w:tcPr>
          <w:p w14:paraId="7BC70E14" w14:textId="70152D7E" w:rsidR="00220BD9" w:rsidRDefault="00220BD9" w:rsidP="00220BD9">
            <w:pPr>
              <w:jc w:val="center"/>
              <w:rPr>
                <w:sz w:val="20"/>
                <w:szCs w:val="20"/>
              </w:rPr>
            </w:pPr>
            <w:r>
              <w:rPr>
                <w:sz w:val="20"/>
                <w:szCs w:val="20"/>
              </w:rPr>
              <w:t>-</w:t>
            </w:r>
          </w:p>
        </w:tc>
        <w:tc>
          <w:tcPr>
            <w:tcW w:w="622" w:type="pct"/>
            <w:vAlign w:val="center"/>
            <w:hideMark/>
          </w:tcPr>
          <w:p w14:paraId="1E7406A2" w14:textId="6617C539" w:rsidR="00220BD9" w:rsidRDefault="00220BD9" w:rsidP="00220BD9">
            <w:pPr>
              <w:jc w:val="center"/>
              <w:rPr>
                <w:color w:val="000000"/>
                <w:sz w:val="20"/>
                <w:szCs w:val="20"/>
              </w:rPr>
            </w:pPr>
            <w:r>
              <w:rPr>
                <w:color w:val="000000"/>
                <w:sz w:val="20"/>
                <w:szCs w:val="20"/>
              </w:rPr>
              <w:t>-</w:t>
            </w:r>
          </w:p>
        </w:tc>
      </w:tr>
      <w:tr w:rsidR="00220BD9" w14:paraId="0D0AF9A2" w14:textId="77777777" w:rsidTr="00220BD9">
        <w:trPr>
          <w:trHeight w:val="20"/>
        </w:trPr>
        <w:tc>
          <w:tcPr>
            <w:tcW w:w="422" w:type="pct"/>
            <w:vAlign w:val="center"/>
            <w:hideMark/>
          </w:tcPr>
          <w:p w14:paraId="04E7F99E" w14:textId="77777777" w:rsidR="00220BD9" w:rsidRDefault="00220BD9" w:rsidP="00220BD9">
            <w:pPr>
              <w:jc w:val="center"/>
              <w:rPr>
                <w:sz w:val="20"/>
                <w:szCs w:val="20"/>
              </w:rPr>
            </w:pPr>
            <w:r>
              <w:rPr>
                <w:sz w:val="20"/>
                <w:szCs w:val="20"/>
              </w:rPr>
              <w:t>3</w:t>
            </w:r>
          </w:p>
        </w:tc>
        <w:tc>
          <w:tcPr>
            <w:tcW w:w="2089" w:type="pct"/>
            <w:vAlign w:val="center"/>
            <w:hideMark/>
          </w:tcPr>
          <w:p w14:paraId="525FC8B0" w14:textId="77777777" w:rsidR="00220BD9" w:rsidRDefault="00220BD9" w:rsidP="00220BD9">
            <w:pPr>
              <w:rPr>
                <w:sz w:val="20"/>
                <w:szCs w:val="20"/>
              </w:rPr>
            </w:pPr>
            <w:r>
              <w:rPr>
                <w:sz w:val="20"/>
                <w:szCs w:val="20"/>
              </w:rPr>
              <w:t>Подача воды в водопроводные сети, в т.ч.</w:t>
            </w:r>
          </w:p>
        </w:tc>
        <w:tc>
          <w:tcPr>
            <w:tcW w:w="622" w:type="pct"/>
          </w:tcPr>
          <w:p w14:paraId="5CE9479A" w14:textId="3F174697"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3FA2DACF" w14:textId="540F9186" w:rsidR="00220BD9" w:rsidRDefault="00220BD9" w:rsidP="00220BD9">
            <w:pPr>
              <w:jc w:val="center"/>
              <w:rPr>
                <w:sz w:val="20"/>
                <w:szCs w:val="20"/>
              </w:rPr>
            </w:pPr>
            <w:r>
              <w:rPr>
                <w:sz w:val="20"/>
                <w:szCs w:val="20"/>
              </w:rPr>
              <w:t>10 133,1</w:t>
            </w:r>
          </w:p>
        </w:tc>
        <w:tc>
          <w:tcPr>
            <w:tcW w:w="622" w:type="pct"/>
            <w:vAlign w:val="center"/>
            <w:hideMark/>
          </w:tcPr>
          <w:p w14:paraId="65B10CFD" w14:textId="0785C56C" w:rsidR="00220BD9" w:rsidRDefault="00220BD9" w:rsidP="00220BD9">
            <w:pPr>
              <w:jc w:val="center"/>
              <w:rPr>
                <w:sz w:val="20"/>
                <w:szCs w:val="20"/>
              </w:rPr>
            </w:pPr>
            <w:r>
              <w:rPr>
                <w:sz w:val="20"/>
                <w:szCs w:val="20"/>
              </w:rPr>
              <w:t>9 956,5</w:t>
            </w:r>
          </w:p>
        </w:tc>
        <w:tc>
          <w:tcPr>
            <w:tcW w:w="622" w:type="pct"/>
            <w:vAlign w:val="center"/>
            <w:hideMark/>
          </w:tcPr>
          <w:p w14:paraId="544C454A" w14:textId="63E45C33" w:rsidR="00220BD9" w:rsidRDefault="00220BD9" w:rsidP="00220BD9">
            <w:pPr>
              <w:jc w:val="center"/>
              <w:rPr>
                <w:sz w:val="20"/>
                <w:szCs w:val="20"/>
              </w:rPr>
            </w:pPr>
            <w:r>
              <w:rPr>
                <w:sz w:val="20"/>
                <w:szCs w:val="20"/>
              </w:rPr>
              <w:t>11 241,9</w:t>
            </w:r>
          </w:p>
        </w:tc>
      </w:tr>
      <w:tr w:rsidR="00220BD9" w14:paraId="4AF4C2D5" w14:textId="77777777" w:rsidTr="00220BD9">
        <w:trPr>
          <w:trHeight w:val="20"/>
        </w:trPr>
        <w:tc>
          <w:tcPr>
            <w:tcW w:w="422" w:type="pct"/>
            <w:vAlign w:val="center"/>
            <w:hideMark/>
          </w:tcPr>
          <w:p w14:paraId="791775D8" w14:textId="77777777" w:rsidR="00220BD9" w:rsidRDefault="00220BD9" w:rsidP="00220BD9">
            <w:pPr>
              <w:jc w:val="center"/>
              <w:rPr>
                <w:sz w:val="20"/>
                <w:szCs w:val="20"/>
              </w:rPr>
            </w:pPr>
            <w:r>
              <w:rPr>
                <w:sz w:val="20"/>
                <w:szCs w:val="20"/>
              </w:rPr>
              <w:t>3.1</w:t>
            </w:r>
          </w:p>
        </w:tc>
        <w:tc>
          <w:tcPr>
            <w:tcW w:w="2089" w:type="pct"/>
            <w:vAlign w:val="center"/>
            <w:hideMark/>
          </w:tcPr>
          <w:p w14:paraId="1410CFF0" w14:textId="77777777" w:rsidR="00220BD9" w:rsidRDefault="00220BD9" w:rsidP="00220BD9">
            <w:pPr>
              <w:jc w:val="right"/>
              <w:rPr>
                <w:sz w:val="20"/>
                <w:szCs w:val="20"/>
              </w:rPr>
            </w:pPr>
            <w:r>
              <w:rPr>
                <w:sz w:val="20"/>
                <w:szCs w:val="20"/>
              </w:rPr>
              <w:t>питьевой воды</w:t>
            </w:r>
          </w:p>
        </w:tc>
        <w:tc>
          <w:tcPr>
            <w:tcW w:w="622" w:type="pct"/>
          </w:tcPr>
          <w:p w14:paraId="752FE3B4" w14:textId="2A54C648"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6405F663" w14:textId="2B4CF236" w:rsidR="00220BD9" w:rsidRDefault="00220BD9" w:rsidP="00220BD9">
            <w:pPr>
              <w:jc w:val="center"/>
              <w:rPr>
                <w:sz w:val="20"/>
                <w:szCs w:val="20"/>
              </w:rPr>
            </w:pPr>
            <w:r>
              <w:rPr>
                <w:sz w:val="20"/>
                <w:szCs w:val="20"/>
              </w:rPr>
              <w:t>7 534,1</w:t>
            </w:r>
          </w:p>
        </w:tc>
        <w:tc>
          <w:tcPr>
            <w:tcW w:w="622" w:type="pct"/>
            <w:vAlign w:val="center"/>
            <w:hideMark/>
          </w:tcPr>
          <w:p w14:paraId="53CA29C0" w14:textId="6868F6A0" w:rsidR="00220BD9" w:rsidRDefault="00220BD9" w:rsidP="00220BD9">
            <w:pPr>
              <w:jc w:val="center"/>
              <w:rPr>
                <w:sz w:val="20"/>
                <w:szCs w:val="20"/>
              </w:rPr>
            </w:pPr>
            <w:r>
              <w:rPr>
                <w:sz w:val="20"/>
                <w:szCs w:val="20"/>
              </w:rPr>
              <w:t>8 044,8</w:t>
            </w:r>
          </w:p>
        </w:tc>
        <w:tc>
          <w:tcPr>
            <w:tcW w:w="622" w:type="pct"/>
            <w:vAlign w:val="center"/>
            <w:hideMark/>
          </w:tcPr>
          <w:p w14:paraId="0DB09946" w14:textId="71D757CB" w:rsidR="00220BD9" w:rsidRDefault="00220BD9" w:rsidP="00220BD9">
            <w:pPr>
              <w:jc w:val="center"/>
              <w:rPr>
                <w:sz w:val="20"/>
                <w:szCs w:val="20"/>
              </w:rPr>
            </w:pPr>
            <w:r>
              <w:rPr>
                <w:sz w:val="20"/>
                <w:szCs w:val="20"/>
              </w:rPr>
              <w:t>8 610,2</w:t>
            </w:r>
          </w:p>
        </w:tc>
      </w:tr>
      <w:tr w:rsidR="00220BD9" w14:paraId="48055F55" w14:textId="77777777" w:rsidTr="00220BD9">
        <w:trPr>
          <w:trHeight w:val="20"/>
        </w:trPr>
        <w:tc>
          <w:tcPr>
            <w:tcW w:w="422" w:type="pct"/>
            <w:vAlign w:val="center"/>
            <w:hideMark/>
          </w:tcPr>
          <w:p w14:paraId="2AE34C42" w14:textId="77777777" w:rsidR="00220BD9" w:rsidRDefault="00220BD9" w:rsidP="00220BD9">
            <w:pPr>
              <w:jc w:val="center"/>
              <w:rPr>
                <w:sz w:val="20"/>
                <w:szCs w:val="20"/>
              </w:rPr>
            </w:pPr>
            <w:r>
              <w:rPr>
                <w:sz w:val="20"/>
                <w:szCs w:val="20"/>
              </w:rPr>
              <w:t>3.2</w:t>
            </w:r>
          </w:p>
        </w:tc>
        <w:tc>
          <w:tcPr>
            <w:tcW w:w="2089" w:type="pct"/>
            <w:vAlign w:val="center"/>
            <w:hideMark/>
          </w:tcPr>
          <w:p w14:paraId="6CF14283" w14:textId="77777777" w:rsidR="00220BD9" w:rsidRDefault="00220BD9" w:rsidP="00220BD9">
            <w:pPr>
              <w:jc w:val="right"/>
              <w:rPr>
                <w:sz w:val="20"/>
                <w:szCs w:val="20"/>
              </w:rPr>
            </w:pPr>
            <w:r>
              <w:rPr>
                <w:sz w:val="20"/>
                <w:szCs w:val="20"/>
              </w:rPr>
              <w:t>технической воды</w:t>
            </w:r>
          </w:p>
        </w:tc>
        <w:tc>
          <w:tcPr>
            <w:tcW w:w="622" w:type="pct"/>
          </w:tcPr>
          <w:p w14:paraId="1D967998" w14:textId="7EFB54DC"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7E9180D1" w14:textId="332FDE21" w:rsidR="00220BD9" w:rsidRDefault="00220BD9" w:rsidP="00220BD9">
            <w:pPr>
              <w:jc w:val="center"/>
              <w:rPr>
                <w:sz w:val="20"/>
                <w:szCs w:val="20"/>
              </w:rPr>
            </w:pPr>
            <w:r>
              <w:rPr>
                <w:sz w:val="20"/>
                <w:szCs w:val="20"/>
              </w:rPr>
              <w:t>2 599,0</w:t>
            </w:r>
          </w:p>
        </w:tc>
        <w:tc>
          <w:tcPr>
            <w:tcW w:w="622" w:type="pct"/>
            <w:vAlign w:val="center"/>
            <w:hideMark/>
          </w:tcPr>
          <w:p w14:paraId="2F07BB0D" w14:textId="3A2A52C3" w:rsidR="00220BD9" w:rsidRDefault="00220BD9" w:rsidP="00220BD9">
            <w:pPr>
              <w:jc w:val="center"/>
              <w:rPr>
                <w:sz w:val="20"/>
                <w:szCs w:val="20"/>
              </w:rPr>
            </w:pPr>
            <w:r>
              <w:rPr>
                <w:sz w:val="20"/>
                <w:szCs w:val="20"/>
              </w:rPr>
              <w:t>1 911,7</w:t>
            </w:r>
          </w:p>
        </w:tc>
        <w:tc>
          <w:tcPr>
            <w:tcW w:w="622" w:type="pct"/>
            <w:vAlign w:val="center"/>
            <w:hideMark/>
          </w:tcPr>
          <w:p w14:paraId="569FB591" w14:textId="50640AEF" w:rsidR="00220BD9" w:rsidRDefault="00220BD9" w:rsidP="00220BD9">
            <w:pPr>
              <w:jc w:val="center"/>
              <w:rPr>
                <w:sz w:val="20"/>
                <w:szCs w:val="20"/>
              </w:rPr>
            </w:pPr>
            <w:r>
              <w:rPr>
                <w:sz w:val="20"/>
                <w:szCs w:val="20"/>
              </w:rPr>
              <w:t>2 631,7</w:t>
            </w:r>
          </w:p>
        </w:tc>
      </w:tr>
      <w:tr w:rsidR="00220BD9" w14:paraId="2305F65F" w14:textId="77777777" w:rsidTr="00220BD9">
        <w:trPr>
          <w:trHeight w:val="20"/>
        </w:trPr>
        <w:tc>
          <w:tcPr>
            <w:tcW w:w="422" w:type="pct"/>
            <w:vAlign w:val="center"/>
            <w:hideMark/>
          </w:tcPr>
          <w:p w14:paraId="112709B0" w14:textId="77777777" w:rsidR="00220BD9" w:rsidRDefault="00220BD9" w:rsidP="00220BD9">
            <w:pPr>
              <w:jc w:val="center"/>
              <w:rPr>
                <w:sz w:val="20"/>
                <w:szCs w:val="20"/>
              </w:rPr>
            </w:pPr>
            <w:r>
              <w:rPr>
                <w:sz w:val="20"/>
                <w:szCs w:val="20"/>
              </w:rPr>
              <w:t>4</w:t>
            </w:r>
          </w:p>
        </w:tc>
        <w:tc>
          <w:tcPr>
            <w:tcW w:w="2089" w:type="pct"/>
            <w:vAlign w:val="center"/>
            <w:hideMark/>
          </w:tcPr>
          <w:p w14:paraId="21AB5532" w14:textId="77777777" w:rsidR="00220BD9" w:rsidRDefault="00220BD9" w:rsidP="00220BD9">
            <w:pPr>
              <w:rPr>
                <w:sz w:val="20"/>
                <w:szCs w:val="20"/>
              </w:rPr>
            </w:pPr>
            <w:r>
              <w:rPr>
                <w:sz w:val="20"/>
                <w:szCs w:val="20"/>
              </w:rPr>
              <w:t>Реализация воды, в т.ч.</w:t>
            </w:r>
          </w:p>
        </w:tc>
        <w:tc>
          <w:tcPr>
            <w:tcW w:w="622" w:type="pct"/>
          </w:tcPr>
          <w:p w14:paraId="57D9CC38" w14:textId="3B12DC2E"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44F011BE" w14:textId="2542E454" w:rsidR="00220BD9" w:rsidRDefault="00220BD9" w:rsidP="00220BD9">
            <w:pPr>
              <w:jc w:val="center"/>
              <w:rPr>
                <w:sz w:val="20"/>
                <w:szCs w:val="20"/>
              </w:rPr>
            </w:pPr>
            <w:r>
              <w:rPr>
                <w:sz w:val="20"/>
                <w:szCs w:val="20"/>
              </w:rPr>
              <w:t>9 246,0</w:t>
            </w:r>
          </w:p>
        </w:tc>
        <w:tc>
          <w:tcPr>
            <w:tcW w:w="622" w:type="pct"/>
            <w:vAlign w:val="center"/>
            <w:hideMark/>
          </w:tcPr>
          <w:p w14:paraId="48E570CD" w14:textId="766D0FC9" w:rsidR="00220BD9" w:rsidRDefault="00220BD9" w:rsidP="00220BD9">
            <w:pPr>
              <w:jc w:val="center"/>
              <w:rPr>
                <w:sz w:val="20"/>
                <w:szCs w:val="20"/>
              </w:rPr>
            </w:pPr>
            <w:r>
              <w:rPr>
                <w:sz w:val="20"/>
                <w:szCs w:val="20"/>
              </w:rPr>
              <w:t>8 623,5</w:t>
            </w:r>
          </w:p>
        </w:tc>
        <w:tc>
          <w:tcPr>
            <w:tcW w:w="622" w:type="pct"/>
            <w:vAlign w:val="center"/>
            <w:hideMark/>
          </w:tcPr>
          <w:p w14:paraId="25254CF4" w14:textId="0DC60C38" w:rsidR="00220BD9" w:rsidRDefault="00220BD9" w:rsidP="00220BD9">
            <w:pPr>
              <w:jc w:val="center"/>
              <w:rPr>
                <w:sz w:val="20"/>
                <w:szCs w:val="20"/>
              </w:rPr>
            </w:pPr>
            <w:r>
              <w:rPr>
                <w:sz w:val="20"/>
                <w:szCs w:val="20"/>
              </w:rPr>
              <w:t>9 658,1</w:t>
            </w:r>
          </w:p>
        </w:tc>
      </w:tr>
      <w:tr w:rsidR="00220BD9" w14:paraId="0027390E" w14:textId="77777777" w:rsidTr="00220BD9">
        <w:trPr>
          <w:trHeight w:val="20"/>
        </w:trPr>
        <w:tc>
          <w:tcPr>
            <w:tcW w:w="422" w:type="pct"/>
            <w:vAlign w:val="center"/>
            <w:hideMark/>
          </w:tcPr>
          <w:p w14:paraId="36C96A29" w14:textId="77777777" w:rsidR="00220BD9" w:rsidRDefault="00220BD9" w:rsidP="00220BD9">
            <w:pPr>
              <w:jc w:val="center"/>
              <w:rPr>
                <w:sz w:val="20"/>
                <w:szCs w:val="20"/>
              </w:rPr>
            </w:pPr>
            <w:r>
              <w:rPr>
                <w:sz w:val="20"/>
                <w:szCs w:val="20"/>
              </w:rPr>
              <w:t>4.1</w:t>
            </w:r>
          </w:p>
        </w:tc>
        <w:tc>
          <w:tcPr>
            <w:tcW w:w="2089" w:type="pct"/>
            <w:vAlign w:val="center"/>
            <w:hideMark/>
          </w:tcPr>
          <w:p w14:paraId="67FA83F4" w14:textId="77777777" w:rsidR="00220BD9" w:rsidRDefault="00220BD9" w:rsidP="00220BD9">
            <w:pPr>
              <w:rPr>
                <w:sz w:val="20"/>
                <w:szCs w:val="20"/>
              </w:rPr>
            </w:pPr>
            <w:r>
              <w:rPr>
                <w:sz w:val="20"/>
                <w:szCs w:val="20"/>
              </w:rPr>
              <w:t>Реализация питьевой воды, в т.ч.</w:t>
            </w:r>
          </w:p>
        </w:tc>
        <w:tc>
          <w:tcPr>
            <w:tcW w:w="622" w:type="pct"/>
          </w:tcPr>
          <w:p w14:paraId="13856446" w14:textId="52F606CC" w:rsidR="00220BD9" w:rsidRDefault="00220BD9" w:rsidP="00220BD9">
            <w:pPr>
              <w:jc w:val="center"/>
              <w:rPr>
                <w:color w:val="000000"/>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10A51869" w14:textId="11B18D66" w:rsidR="00220BD9" w:rsidRDefault="00220BD9" w:rsidP="00220BD9">
            <w:pPr>
              <w:jc w:val="center"/>
              <w:rPr>
                <w:color w:val="000000"/>
                <w:sz w:val="20"/>
                <w:szCs w:val="20"/>
              </w:rPr>
            </w:pPr>
            <w:r>
              <w:rPr>
                <w:color w:val="000000"/>
                <w:sz w:val="20"/>
                <w:szCs w:val="20"/>
              </w:rPr>
              <w:t>7 151,9</w:t>
            </w:r>
          </w:p>
        </w:tc>
        <w:tc>
          <w:tcPr>
            <w:tcW w:w="622" w:type="pct"/>
            <w:vAlign w:val="center"/>
            <w:hideMark/>
          </w:tcPr>
          <w:p w14:paraId="28A635C9" w14:textId="4AC6CD77" w:rsidR="00220BD9" w:rsidRDefault="00220BD9" w:rsidP="00220BD9">
            <w:pPr>
              <w:jc w:val="center"/>
              <w:rPr>
                <w:color w:val="000000"/>
                <w:sz w:val="20"/>
                <w:szCs w:val="20"/>
              </w:rPr>
            </w:pPr>
            <w:r>
              <w:rPr>
                <w:color w:val="000000"/>
                <w:sz w:val="20"/>
                <w:szCs w:val="20"/>
              </w:rPr>
              <w:t>7 139,9</w:t>
            </w:r>
          </w:p>
        </w:tc>
        <w:tc>
          <w:tcPr>
            <w:tcW w:w="622" w:type="pct"/>
            <w:vAlign w:val="center"/>
            <w:hideMark/>
          </w:tcPr>
          <w:p w14:paraId="0B6A17FF" w14:textId="727F421F" w:rsidR="00220BD9" w:rsidRDefault="00220BD9" w:rsidP="00220BD9">
            <w:pPr>
              <w:jc w:val="center"/>
              <w:rPr>
                <w:color w:val="000000"/>
                <w:sz w:val="20"/>
                <w:szCs w:val="20"/>
              </w:rPr>
            </w:pPr>
            <w:r>
              <w:rPr>
                <w:color w:val="000000"/>
                <w:sz w:val="20"/>
                <w:szCs w:val="20"/>
              </w:rPr>
              <w:t>7 130,5</w:t>
            </w:r>
          </w:p>
        </w:tc>
      </w:tr>
      <w:tr w:rsidR="00220BD9" w14:paraId="2D10A625" w14:textId="77777777" w:rsidTr="00220BD9">
        <w:trPr>
          <w:trHeight w:val="20"/>
        </w:trPr>
        <w:tc>
          <w:tcPr>
            <w:tcW w:w="422" w:type="pct"/>
            <w:vAlign w:val="center"/>
            <w:hideMark/>
          </w:tcPr>
          <w:p w14:paraId="7BC47006" w14:textId="77777777" w:rsidR="00220BD9" w:rsidRDefault="00220BD9" w:rsidP="00220BD9">
            <w:pPr>
              <w:jc w:val="center"/>
              <w:rPr>
                <w:sz w:val="20"/>
                <w:szCs w:val="20"/>
              </w:rPr>
            </w:pPr>
            <w:r>
              <w:rPr>
                <w:sz w:val="20"/>
                <w:szCs w:val="20"/>
              </w:rPr>
              <w:t>4.1.1</w:t>
            </w:r>
          </w:p>
        </w:tc>
        <w:tc>
          <w:tcPr>
            <w:tcW w:w="2089" w:type="pct"/>
            <w:vAlign w:val="center"/>
            <w:hideMark/>
          </w:tcPr>
          <w:p w14:paraId="3A0AA140" w14:textId="77777777" w:rsidR="00220BD9" w:rsidRDefault="00220BD9" w:rsidP="00220BD9">
            <w:pPr>
              <w:jc w:val="right"/>
              <w:rPr>
                <w:sz w:val="20"/>
                <w:szCs w:val="20"/>
              </w:rPr>
            </w:pPr>
            <w:r>
              <w:rPr>
                <w:sz w:val="20"/>
                <w:szCs w:val="20"/>
              </w:rPr>
              <w:t>население</w:t>
            </w:r>
          </w:p>
        </w:tc>
        <w:tc>
          <w:tcPr>
            <w:tcW w:w="622" w:type="pct"/>
          </w:tcPr>
          <w:p w14:paraId="4FF216F1" w14:textId="2D0CDE75"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44D8DAE8" w14:textId="246B83D8" w:rsidR="00220BD9" w:rsidRDefault="00220BD9" w:rsidP="00220BD9">
            <w:pPr>
              <w:jc w:val="center"/>
              <w:rPr>
                <w:sz w:val="20"/>
                <w:szCs w:val="20"/>
              </w:rPr>
            </w:pPr>
            <w:r>
              <w:rPr>
                <w:sz w:val="20"/>
                <w:szCs w:val="20"/>
              </w:rPr>
              <w:t>3 218,3</w:t>
            </w:r>
          </w:p>
        </w:tc>
        <w:tc>
          <w:tcPr>
            <w:tcW w:w="622" w:type="pct"/>
            <w:vAlign w:val="center"/>
            <w:hideMark/>
          </w:tcPr>
          <w:p w14:paraId="4E52DB22" w14:textId="63FA1243" w:rsidR="00220BD9" w:rsidRDefault="00220BD9" w:rsidP="00220BD9">
            <w:pPr>
              <w:jc w:val="center"/>
              <w:rPr>
                <w:sz w:val="20"/>
                <w:szCs w:val="20"/>
              </w:rPr>
            </w:pPr>
            <w:r>
              <w:rPr>
                <w:sz w:val="20"/>
                <w:szCs w:val="20"/>
              </w:rPr>
              <w:t>3 151,2</w:t>
            </w:r>
          </w:p>
        </w:tc>
        <w:tc>
          <w:tcPr>
            <w:tcW w:w="622" w:type="pct"/>
            <w:vAlign w:val="center"/>
            <w:hideMark/>
          </w:tcPr>
          <w:p w14:paraId="5BAD93EC" w14:textId="64E18C40" w:rsidR="00220BD9" w:rsidRDefault="00220BD9" w:rsidP="00220BD9">
            <w:pPr>
              <w:jc w:val="center"/>
              <w:rPr>
                <w:color w:val="000000"/>
                <w:sz w:val="20"/>
                <w:szCs w:val="20"/>
              </w:rPr>
            </w:pPr>
            <w:r>
              <w:rPr>
                <w:color w:val="000000"/>
                <w:sz w:val="20"/>
                <w:szCs w:val="20"/>
              </w:rPr>
              <w:t>3 137,7</w:t>
            </w:r>
          </w:p>
        </w:tc>
      </w:tr>
      <w:tr w:rsidR="00220BD9" w14:paraId="2F71649C" w14:textId="77777777" w:rsidTr="00220BD9">
        <w:trPr>
          <w:trHeight w:val="20"/>
        </w:trPr>
        <w:tc>
          <w:tcPr>
            <w:tcW w:w="422" w:type="pct"/>
            <w:vAlign w:val="center"/>
            <w:hideMark/>
          </w:tcPr>
          <w:p w14:paraId="72C29202" w14:textId="77777777" w:rsidR="00220BD9" w:rsidRDefault="00220BD9" w:rsidP="00220BD9">
            <w:pPr>
              <w:jc w:val="center"/>
              <w:rPr>
                <w:sz w:val="20"/>
                <w:szCs w:val="20"/>
              </w:rPr>
            </w:pPr>
            <w:r>
              <w:rPr>
                <w:sz w:val="20"/>
                <w:szCs w:val="20"/>
              </w:rPr>
              <w:t>4.1.2</w:t>
            </w:r>
          </w:p>
        </w:tc>
        <w:tc>
          <w:tcPr>
            <w:tcW w:w="2089" w:type="pct"/>
            <w:vAlign w:val="center"/>
            <w:hideMark/>
          </w:tcPr>
          <w:p w14:paraId="2D685C40" w14:textId="77777777" w:rsidR="00220BD9" w:rsidRDefault="00220BD9" w:rsidP="00220BD9">
            <w:pPr>
              <w:jc w:val="right"/>
              <w:rPr>
                <w:sz w:val="20"/>
                <w:szCs w:val="20"/>
              </w:rPr>
            </w:pPr>
            <w:r>
              <w:rPr>
                <w:sz w:val="20"/>
                <w:szCs w:val="20"/>
              </w:rPr>
              <w:t>бюджетные организации</w:t>
            </w:r>
          </w:p>
        </w:tc>
        <w:tc>
          <w:tcPr>
            <w:tcW w:w="622" w:type="pct"/>
          </w:tcPr>
          <w:p w14:paraId="2B0601CF" w14:textId="768AE257"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17A7D11A" w14:textId="7980A2B3" w:rsidR="00220BD9" w:rsidRDefault="00220BD9" w:rsidP="00220BD9">
            <w:pPr>
              <w:jc w:val="center"/>
              <w:rPr>
                <w:sz w:val="20"/>
                <w:szCs w:val="20"/>
              </w:rPr>
            </w:pPr>
            <w:r>
              <w:rPr>
                <w:sz w:val="20"/>
                <w:szCs w:val="20"/>
              </w:rPr>
              <w:t>157,8</w:t>
            </w:r>
          </w:p>
        </w:tc>
        <w:tc>
          <w:tcPr>
            <w:tcW w:w="622" w:type="pct"/>
            <w:vAlign w:val="center"/>
            <w:hideMark/>
          </w:tcPr>
          <w:p w14:paraId="1C0DA1B9" w14:textId="1AD50080" w:rsidR="00220BD9" w:rsidRDefault="00220BD9" w:rsidP="00220BD9">
            <w:pPr>
              <w:jc w:val="center"/>
              <w:rPr>
                <w:sz w:val="20"/>
                <w:szCs w:val="20"/>
              </w:rPr>
            </w:pPr>
            <w:r>
              <w:rPr>
                <w:sz w:val="20"/>
                <w:szCs w:val="20"/>
              </w:rPr>
              <w:t>174,0</w:t>
            </w:r>
          </w:p>
        </w:tc>
        <w:tc>
          <w:tcPr>
            <w:tcW w:w="622" w:type="pct"/>
            <w:vAlign w:val="center"/>
            <w:hideMark/>
          </w:tcPr>
          <w:p w14:paraId="5201F06D" w14:textId="04C0161B" w:rsidR="00220BD9" w:rsidRDefault="00220BD9" w:rsidP="00220BD9">
            <w:pPr>
              <w:jc w:val="center"/>
              <w:rPr>
                <w:color w:val="000000"/>
                <w:sz w:val="20"/>
                <w:szCs w:val="20"/>
              </w:rPr>
            </w:pPr>
            <w:r>
              <w:rPr>
                <w:color w:val="000000"/>
                <w:sz w:val="20"/>
                <w:szCs w:val="20"/>
              </w:rPr>
              <w:t>171,9</w:t>
            </w:r>
          </w:p>
        </w:tc>
      </w:tr>
      <w:tr w:rsidR="00220BD9" w14:paraId="6D3824D7" w14:textId="77777777" w:rsidTr="00220BD9">
        <w:trPr>
          <w:trHeight w:val="20"/>
        </w:trPr>
        <w:tc>
          <w:tcPr>
            <w:tcW w:w="422" w:type="pct"/>
            <w:vAlign w:val="center"/>
            <w:hideMark/>
          </w:tcPr>
          <w:p w14:paraId="2C2D7470" w14:textId="77777777" w:rsidR="00220BD9" w:rsidRDefault="00220BD9" w:rsidP="00220BD9">
            <w:pPr>
              <w:jc w:val="center"/>
              <w:rPr>
                <w:sz w:val="20"/>
                <w:szCs w:val="20"/>
              </w:rPr>
            </w:pPr>
            <w:r>
              <w:rPr>
                <w:sz w:val="20"/>
                <w:szCs w:val="20"/>
              </w:rPr>
              <w:t>4.1.3</w:t>
            </w:r>
          </w:p>
        </w:tc>
        <w:tc>
          <w:tcPr>
            <w:tcW w:w="2089" w:type="pct"/>
            <w:vAlign w:val="center"/>
            <w:hideMark/>
          </w:tcPr>
          <w:p w14:paraId="66D8B644" w14:textId="77777777" w:rsidR="00220BD9" w:rsidRDefault="00220BD9" w:rsidP="00220BD9">
            <w:pPr>
              <w:jc w:val="right"/>
              <w:rPr>
                <w:sz w:val="20"/>
                <w:szCs w:val="20"/>
              </w:rPr>
            </w:pPr>
            <w:r>
              <w:rPr>
                <w:sz w:val="20"/>
                <w:szCs w:val="20"/>
              </w:rPr>
              <w:t>прочие потребители</w:t>
            </w:r>
          </w:p>
        </w:tc>
        <w:tc>
          <w:tcPr>
            <w:tcW w:w="622" w:type="pct"/>
          </w:tcPr>
          <w:p w14:paraId="72BA1B3C" w14:textId="08054EBE"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22D536C8" w14:textId="62C71D7B" w:rsidR="00220BD9" w:rsidRDefault="00220BD9" w:rsidP="00220BD9">
            <w:pPr>
              <w:jc w:val="center"/>
              <w:rPr>
                <w:sz w:val="20"/>
                <w:szCs w:val="20"/>
              </w:rPr>
            </w:pPr>
            <w:r>
              <w:rPr>
                <w:sz w:val="20"/>
                <w:szCs w:val="20"/>
              </w:rPr>
              <w:t>3 775,5</w:t>
            </w:r>
          </w:p>
        </w:tc>
        <w:tc>
          <w:tcPr>
            <w:tcW w:w="622" w:type="pct"/>
            <w:vAlign w:val="center"/>
            <w:hideMark/>
          </w:tcPr>
          <w:p w14:paraId="68A35598" w14:textId="4F622B85" w:rsidR="00220BD9" w:rsidRDefault="00220BD9" w:rsidP="00220BD9">
            <w:pPr>
              <w:jc w:val="center"/>
              <w:rPr>
                <w:sz w:val="20"/>
                <w:szCs w:val="20"/>
              </w:rPr>
            </w:pPr>
            <w:r>
              <w:rPr>
                <w:sz w:val="20"/>
                <w:szCs w:val="20"/>
              </w:rPr>
              <w:t>3 814,6</w:t>
            </w:r>
          </w:p>
        </w:tc>
        <w:tc>
          <w:tcPr>
            <w:tcW w:w="622" w:type="pct"/>
            <w:vAlign w:val="center"/>
            <w:hideMark/>
          </w:tcPr>
          <w:p w14:paraId="5D17983C" w14:textId="35EE81AC" w:rsidR="00220BD9" w:rsidRDefault="00220BD9" w:rsidP="00220BD9">
            <w:pPr>
              <w:jc w:val="center"/>
              <w:rPr>
                <w:color w:val="000000"/>
                <w:sz w:val="20"/>
                <w:szCs w:val="20"/>
              </w:rPr>
            </w:pPr>
            <w:r>
              <w:rPr>
                <w:color w:val="000000"/>
                <w:sz w:val="20"/>
                <w:szCs w:val="20"/>
              </w:rPr>
              <w:t>3 820,8</w:t>
            </w:r>
          </w:p>
        </w:tc>
      </w:tr>
      <w:tr w:rsidR="00220BD9" w14:paraId="7D44221C" w14:textId="77777777" w:rsidTr="00220BD9">
        <w:trPr>
          <w:trHeight w:val="20"/>
        </w:trPr>
        <w:tc>
          <w:tcPr>
            <w:tcW w:w="422" w:type="pct"/>
            <w:vAlign w:val="center"/>
            <w:hideMark/>
          </w:tcPr>
          <w:p w14:paraId="1DEA2D4A" w14:textId="77777777" w:rsidR="00220BD9" w:rsidRDefault="00220BD9" w:rsidP="00220BD9">
            <w:pPr>
              <w:jc w:val="center"/>
              <w:rPr>
                <w:sz w:val="20"/>
                <w:szCs w:val="20"/>
              </w:rPr>
            </w:pPr>
            <w:r>
              <w:rPr>
                <w:sz w:val="20"/>
                <w:szCs w:val="20"/>
              </w:rPr>
              <w:t>4.1.4</w:t>
            </w:r>
          </w:p>
        </w:tc>
        <w:tc>
          <w:tcPr>
            <w:tcW w:w="2089" w:type="pct"/>
            <w:vAlign w:val="center"/>
            <w:hideMark/>
          </w:tcPr>
          <w:p w14:paraId="3BD839FD" w14:textId="77777777" w:rsidR="00220BD9" w:rsidRDefault="00220BD9" w:rsidP="00220BD9">
            <w:pPr>
              <w:jc w:val="right"/>
              <w:rPr>
                <w:sz w:val="20"/>
                <w:szCs w:val="20"/>
              </w:rPr>
            </w:pPr>
            <w:r>
              <w:rPr>
                <w:sz w:val="20"/>
                <w:szCs w:val="20"/>
              </w:rPr>
              <w:t>подвоз воды</w:t>
            </w:r>
          </w:p>
        </w:tc>
        <w:tc>
          <w:tcPr>
            <w:tcW w:w="622" w:type="pct"/>
          </w:tcPr>
          <w:p w14:paraId="50993B1D" w14:textId="01683721"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71356B09" w14:textId="5CB2D53E" w:rsidR="00220BD9" w:rsidRDefault="00220BD9" w:rsidP="00220BD9">
            <w:pPr>
              <w:jc w:val="center"/>
              <w:rPr>
                <w:sz w:val="20"/>
                <w:szCs w:val="20"/>
              </w:rPr>
            </w:pPr>
            <w:r>
              <w:rPr>
                <w:sz w:val="20"/>
                <w:szCs w:val="20"/>
              </w:rPr>
              <w:t>0,2</w:t>
            </w:r>
          </w:p>
        </w:tc>
        <w:tc>
          <w:tcPr>
            <w:tcW w:w="622" w:type="pct"/>
            <w:vAlign w:val="center"/>
            <w:hideMark/>
          </w:tcPr>
          <w:p w14:paraId="29582717" w14:textId="776FC3B6" w:rsidR="00220BD9" w:rsidRDefault="00220BD9" w:rsidP="00220BD9">
            <w:pPr>
              <w:jc w:val="center"/>
              <w:rPr>
                <w:sz w:val="20"/>
                <w:szCs w:val="20"/>
              </w:rPr>
            </w:pPr>
            <w:r>
              <w:rPr>
                <w:sz w:val="20"/>
                <w:szCs w:val="20"/>
              </w:rPr>
              <w:t>0,1</w:t>
            </w:r>
          </w:p>
        </w:tc>
        <w:tc>
          <w:tcPr>
            <w:tcW w:w="622" w:type="pct"/>
            <w:vAlign w:val="center"/>
            <w:hideMark/>
          </w:tcPr>
          <w:p w14:paraId="35E069B5" w14:textId="385A359C" w:rsidR="00220BD9" w:rsidRDefault="00220BD9" w:rsidP="00220BD9">
            <w:pPr>
              <w:jc w:val="center"/>
              <w:rPr>
                <w:color w:val="000000"/>
                <w:sz w:val="20"/>
                <w:szCs w:val="20"/>
              </w:rPr>
            </w:pPr>
            <w:r>
              <w:rPr>
                <w:color w:val="000000"/>
                <w:sz w:val="20"/>
                <w:szCs w:val="20"/>
              </w:rPr>
              <w:t>0,1</w:t>
            </w:r>
          </w:p>
        </w:tc>
      </w:tr>
      <w:tr w:rsidR="00220BD9" w14:paraId="64C08396" w14:textId="77777777" w:rsidTr="00220BD9">
        <w:trPr>
          <w:trHeight w:val="20"/>
        </w:trPr>
        <w:tc>
          <w:tcPr>
            <w:tcW w:w="422" w:type="pct"/>
            <w:vAlign w:val="center"/>
            <w:hideMark/>
          </w:tcPr>
          <w:p w14:paraId="39DD98D0" w14:textId="77777777" w:rsidR="00220BD9" w:rsidRDefault="00220BD9" w:rsidP="00220BD9">
            <w:pPr>
              <w:jc w:val="center"/>
              <w:rPr>
                <w:sz w:val="20"/>
                <w:szCs w:val="20"/>
              </w:rPr>
            </w:pPr>
            <w:r>
              <w:rPr>
                <w:sz w:val="20"/>
                <w:szCs w:val="20"/>
              </w:rPr>
              <w:t>4.2</w:t>
            </w:r>
          </w:p>
        </w:tc>
        <w:tc>
          <w:tcPr>
            <w:tcW w:w="2089" w:type="pct"/>
            <w:vAlign w:val="center"/>
            <w:hideMark/>
          </w:tcPr>
          <w:p w14:paraId="053C3B28" w14:textId="77777777" w:rsidR="00220BD9" w:rsidRDefault="00220BD9" w:rsidP="00220BD9">
            <w:pPr>
              <w:rPr>
                <w:sz w:val="20"/>
                <w:szCs w:val="20"/>
              </w:rPr>
            </w:pPr>
            <w:r>
              <w:rPr>
                <w:sz w:val="20"/>
                <w:szCs w:val="20"/>
              </w:rPr>
              <w:t>Реализация технической воды</w:t>
            </w:r>
          </w:p>
        </w:tc>
        <w:tc>
          <w:tcPr>
            <w:tcW w:w="622" w:type="pct"/>
          </w:tcPr>
          <w:p w14:paraId="6DA17AA7" w14:textId="22BEAF0E"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72B62DF8" w14:textId="371CED54" w:rsidR="00220BD9" w:rsidRDefault="00220BD9" w:rsidP="00220BD9">
            <w:pPr>
              <w:jc w:val="center"/>
              <w:rPr>
                <w:sz w:val="20"/>
                <w:szCs w:val="20"/>
              </w:rPr>
            </w:pPr>
            <w:r>
              <w:rPr>
                <w:sz w:val="20"/>
                <w:szCs w:val="20"/>
              </w:rPr>
              <w:t>2 094,1</w:t>
            </w:r>
          </w:p>
        </w:tc>
        <w:tc>
          <w:tcPr>
            <w:tcW w:w="622" w:type="pct"/>
            <w:vAlign w:val="center"/>
            <w:hideMark/>
          </w:tcPr>
          <w:p w14:paraId="520E6506" w14:textId="2C488982" w:rsidR="00220BD9" w:rsidRDefault="00220BD9" w:rsidP="00220BD9">
            <w:pPr>
              <w:jc w:val="center"/>
              <w:rPr>
                <w:sz w:val="20"/>
                <w:szCs w:val="20"/>
              </w:rPr>
            </w:pPr>
            <w:r>
              <w:rPr>
                <w:sz w:val="20"/>
                <w:szCs w:val="20"/>
              </w:rPr>
              <w:t>1 483,6</w:t>
            </w:r>
          </w:p>
        </w:tc>
        <w:tc>
          <w:tcPr>
            <w:tcW w:w="622" w:type="pct"/>
            <w:vAlign w:val="center"/>
            <w:hideMark/>
          </w:tcPr>
          <w:p w14:paraId="0D46809B" w14:textId="4C0EC9A4" w:rsidR="00220BD9" w:rsidRDefault="00220BD9" w:rsidP="00220BD9">
            <w:pPr>
              <w:jc w:val="center"/>
              <w:rPr>
                <w:color w:val="000000"/>
                <w:sz w:val="20"/>
                <w:szCs w:val="20"/>
              </w:rPr>
            </w:pPr>
            <w:r>
              <w:rPr>
                <w:color w:val="000000"/>
                <w:sz w:val="20"/>
                <w:szCs w:val="20"/>
              </w:rPr>
              <w:t>2 527,5</w:t>
            </w:r>
          </w:p>
        </w:tc>
      </w:tr>
      <w:tr w:rsidR="00220BD9" w14:paraId="79D47DD1" w14:textId="77777777" w:rsidTr="00220BD9">
        <w:trPr>
          <w:trHeight w:val="20"/>
        </w:trPr>
        <w:tc>
          <w:tcPr>
            <w:tcW w:w="422" w:type="pct"/>
            <w:vAlign w:val="center"/>
            <w:hideMark/>
          </w:tcPr>
          <w:p w14:paraId="4885040F" w14:textId="77777777" w:rsidR="00220BD9" w:rsidRDefault="00220BD9" w:rsidP="00220BD9">
            <w:pPr>
              <w:jc w:val="center"/>
              <w:rPr>
                <w:sz w:val="20"/>
                <w:szCs w:val="20"/>
              </w:rPr>
            </w:pPr>
            <w:r>
              <w:rPr>
                <w:sz w:val="20"/>
                <w:szCs w:val="20"/>
              </w:rPr>
              <w:t>5</w:t>
            </w:r>
          </w:p>
        </w:tc>
        <w:tc>
          <w:tcPr>
            <w:tcW w:w="2089" w:type="pct"/>
            <w:vAlign w:val="center"/>
            <w:hideMark/>
          </w:tcPr>
          <w:p w14:paraId="31F982E0" w14:textId="77777777" w:rsidR="00220BD9" w:rsidRDefault="00220BD9" w:rsidP="00220BD9">
            <w:pPr>
              <w:rPr>
                <w:sz w:val="20"/>
                <w:szCs w:val="20"/>
              </w:rPr>
            </w:pPr>
            <w:r>
              <w:rPr>
                <w:sz w:val="20"/>
                <w:szCs w:val="20"/>
              </w:rPr>
              <w:t>Расход на собственные нужды организации, в т.ч.</w:t>
            </w:r>
          </w:p>
        </w:tc>
        <w:tc>
          <w:tcPr>
            <w:tcW w:w="622" w:type="pct"/>
          </w:tcPr>
          <w:p w14:paraId="6D97D683" w14:textId="4206D54C" w:rsidR="00220BD9" w:rsidRDefault="00220BD9" w:rsidP="00220BD9">
            <w:pPr>
              <w:jc w:val="center"/>
              <w:rPr>
                <w:color w:val="000000"/>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4C1E9388" w14:textId="1DF2CF69" w:rsidR="00220BD9" w:rsidRDefault="00220BD9" w:rsidP="00220BD9">
            <w:pPr>
              <w:jc w:val="center"/>
              <w:rPr>
                <w:color w:val="000000"/>
                <w:sz w:val="20"/>
                <w:szCs w:val="20"/>
              </w:rPr>
            </w:pPr>
            <w:r>
              <w:rPr>
                <w:color w:val="000000"/>
                <w:sz w:val="20"/>
                <w:szCs w:val="20"/>
              </w:rPr>
              <w:t>1 482,2</w:t>
            </w:r>
          </w:p>
        </w:tc>
        <w:tc>
          <w:tcPr>
            <w:tcW w:w="622" w:type="pct"/>
            <w:vAlign w:val="center"/>
            <w:hideMark/>
          </w:tcPr>
          <w:p w14:paraId="4C0E9F2C" w14:textId="64817E66" w:rsidR="00220BD9" w:rsidRDefault="00220BD9" w:rsidP="00220BD9">
            <w:pPr>
              <w:jc w:val="center"/>
              <w:rPr>
                <w:color w:val="000000"/>
                <w:sz w:val="20"/>
                <w:szCs w:val="20"/>
              </w:rPr>
            </w:pPr>
            <w:r>
              <w:rPr>
                <w:color w:val="000000"/>
                <w:sz w:val="20"/>
                <w:szCs w:val="20"/>
              </w:rPr>
              <w:t>1 329,5</w:t>
            </w:r>
          </w:p>
        </w:tc>
        <w:tc>
          <w:tcPr>
            <w:tcW w:w="622" w:type="pct"/>
            <w:vAlign w:val="center"/>
            <w:hideMark/>
          </w:tcPr>
          <w:p w14:paraId="67FD41DC" w14:textId="27E32254" w:rsidR="00220BD9" w:rsidRDefault="00220BD9" w:rsidP="00220BD9">
            <w:pPr>
              <w:jc w:val="center"/>
              <w:rPr>
                <w:color w:val="000000"/>
                <w:sz w:val="20"/>
                <w:szCs w:val="20"/>
              </w:rPr>
            </w:pPr>
            <w:r>
              <w:rPr>
                <w:color w:val="000000"/>
                <w:sz w:val="20"/>
                <w:szCs w:val="20"/>
              </w:rPr>
              <w:t>1 545,5</w:t>
            </w:r>
          </w:p>
        </w:tc>
      </w:tr>
      <w:tr w:rsidR="00220BD9" w14:paraId="44CAFFB4" w14:textId="77777777" w:rsidTr="00220BD9">
        <w:trPr>
          <w:trHeight w:val="20"/>
        </w:trPr>
        <w:tc>
          <w:tcPr>
            <w:tcW w:w="422" w:type="pct"/>
            <w:vAlign w:val="center"/>
            <w:hideMark/>
          </w:tcPr>
          <w:p w14:paraId="67EBC684" w14:textId="77777777" w:rsidR="00220BD9" w:rsidRDefault="00220BD9" w:rsidP="00220BD9">
            <w:pPr>
              <w:jc w:val="center"/>
              <w:rPr>
                <w:sz w:val="20"/>
                <w:szCs w:val="20"/>
              </w:rPr>
            </w:pPr>
            <w:r>
              <w:rPr>
                <w:sz w:val="20"/>
                <w:szCs w:val="20"/>
              </w:rPr>
              <w:t>5.1</w:t>
            </w:r>
          </w:p>
        </w:tc>
        <w:tc>
          <w:tcPr>
            <w:tcW w:w="2089" w:type="pct"/>
            <w:vAlign w:val="center"/>
            <w:hideMark/>
          </w:tcPr>
          <w:p w14:paraId="5B2B9F14" w14:textId="77777777" w:rsidR="00220BD9" w:rsidRDefault="00220BD9" w:rsidP="00220BD9">
            <w:pPr>
              <w:jc w:val="right"/>
              <w:rPr>
                <w:sz w:val="20"/>
                <w:szCs w:val="20"/>
              </w:rPr>
            </w:pPr>
            <w:r>
              <w:rPr>
                <w:sz w:val="20"/>
                <w:szCs w:val="20"/>
              </w:rPr>
              <w:t>питьевой воды</w:t>
            </w:r>
          </w:p>
        </w:tc>
        <w:tc>
          <w:tcPr>
            <w:tcW w:w="622" w:type="pct"/>
          </w:tcPr>
          <w:p w14:paraId="1BADF141" w14:textId="5C0C8727"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33829609" w14:textId="18D25D75" w:rsidR="00220BD9" w:rsidRDefault="00220BD9" w:rsidP="00220BD9">
            <w:pPr>
              <w:jc w:val="center"/>
              <w:rPr>
                <w:sz w:val="20"/>
                <w:szCs w:val="20"/>
              </w:rPr>
            </w:pPr>
            <w:r>
              <w:rPr>
                <w:sz w:val="20"/>
                <w:szCs w:val="20"/>
              </w:rPr>
              <w:t>1 448,8</w:t>
            </w:r>
          </w:p>
        </w:tc>
        <w:tc>
          <w:tcPr>
            <w:tcW w:w="622" w:type="pct"/>
            <w:vAlign w:val="center"/>
            <w:hideMark/>
          </w:tcPr>
          <w:p w14:paraId="33C2B3F5" w14:textId="2410FCD6" w:rsidR="00220BD9" w:rsidRDefault="00220BD9" w:rsidP="00220BD9">
            <w:pPr>
              <w:jc w:val="center"/>
              <w:rPr>
                <w:sz w:val="20"/>
                <w:szCs w:val="20"/>
              </w:rPr>
            </w:pPr>
            <w:r>
              <w:rPr>
                <w:sz w:val="20"/>
                <w:szCs w:val="20"/>
              </w:rPr>
              <w:t>1 274,9</w:t>
            </w:r>
          </w:p>
        </w:tc>
        <w:tc>
          <w:tcPr>
            <w:tcW w:w="622" w:type="pct"/>
            <w:vAlign w:val="center"/>
            <w:hideMark/>
          </w:tcPr>
          <w:p w14:paraId="4F7E8BEE" w14:textId="014E881F" w:rsidR="00220BD9" w:rsidRDefault="00220BD9" w:rsidP="00220BD9">
            <w:pPr>
              <w:jc w:val="center"/>
              <w:rPr>
                <w:color w:val="000000"/>
                <w:sz w:val="20"/>
                <w:szCs w:val="20"/>
              </w:rPr>
            </w:pPr>
            <w:r>
              <w:rPr>
                <w:color w:val="000000"/>
                <w:sz w:val="20"/>
                <w:szCs w:val="20"/>
              </w:rPr>
              <w:t>1 499,7</w:t>
            </w:r>
          </w:p>
        </w:tc>
      </w:tr>
      <w:tr w:rsidR="00220BD9" w14:paraId="5574C339" w14:textId="77777777" w:rsidTr="00220BD9">
        <w:trPr>
          <w:trHeight w:val="20"/>
        </w:trPr>
        <w:tc>
          <w:tcPr>
            <w:tcW w:w="422" w:type="pct"/>
            <w:vAlign w:val="center"/>
            <w:hideMark/>
          </w:tcPr>
          <w:p w14:paraId="3AC078DA" w14:textId="77777777" w:rsidR="00220BD9" w:rsidRDefault="00220BD9" w:rsidP="00220BD9">
            <w:pPr>
              <w:jc w:val="center"/>
              <w:rPr>
                <w:sz w:val="20"/>
                <w:szCs w:val="20"/>
              </w:rPr>
            </w:pPr>
            <w:r>
              <w:rPr>
                <w:sz w:val="20"/>
                <w:szCs w:val="20"/>
              </w:rPr>
              <w:t>5.2</w:t>
            </w:r>
          </w:p>
        </w:tc>
        <w:tc>
          <w:tcPr>
            <w:tcW w:w="2089" w:type="pct"/>
            <w:vAlign w:val="center"/>
            <w:hideMark/>
          </w:tcPr>
          <w:p w14:paraId="04E92295" w14:textId="77777777" w:rsidR="00220BD9" w:rsidRDefault="00220BD9" w:rsidP="00220BD9">
            <w:pPr>
              <w:jc w:val="right"/>
              <w:rPr>
                <w:sz w:val="20"/>
                <w:szCs w:val="20"/>
              </w:rPr>
            </w:pPr>
            <w:r>
              <w:rPr>
                <w:sz w:val="20"/>
                <w:szCs w:val="20"/>
              </w:rPr>
              <w:t>технической воды</w:t>
            </w:r>
          </w:p>
        </w:tc>
        <w:tc>
          <w:tcPr>
            <w:tcW w:w="622" w:type="pct"/>
          </w:tcPr>
          <w:p w14:paraId="3DB2FC10" w14:textId="78376B34"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7EE06A5E" w14:textId="7A8BBBDE" w:rsidR="00220BD9" w:rsidRDefault="00220BD9" w:rsidP="00220BD9">
            <w:pPr>
              <w:jc w:val="center"/>
              <w:rPr>
                <w:sz w:val="20"/>
                <w:szCs w:val="20"/>
              </w:rPr>
            </w:pPr>
            <w:r>
              <w:rPr>
                <w:sz w:val="20"/>
                <w:szCs w:val="20"/>
              </w:rPr>
              <w:t>33,4</w:t>
            </w:r>
          </w:p>
        </w:tc>
        <w:tc>
          <w:tcPr>
            <w:tcW w:w="622" w:type="pct"/>
            <w:vAlign w:val="center"/>
            <w:hideMark/>
          </w:tcPr>
          <w:p w14:paraId="025D99DA" w14:textId="3DEA6E9A" w:rsidR="00220BD9" w:rsidRDefault="00220BD9" w:rsidP="00220BD9">
            <w:pPr>
              <w:jc w:val="center"/>
              <w:rPr>
                <w:sz w:val="20"/>
                <w:szCs w:val="20"/>
              </w:rPr>
            </w:pPr>
            <w:r>
              <w:rPr>
                <w:sz w:val="20"/>
                <w:szCs w:val="20"/>
              </w:rPr>
              <w:t>54,6</w:t>
            </w:r>
          </w:p>
        </w:tc>
        <w:tc>
          <w:tcPr>
            <w:tcW w:w="622" w:type="pct"/>
            <w:vAlign w:val="center"/>
            <w:hideMark/>
          </w:tcPr>
          <w:p w14:paraId="5BE403DB" w14:textId="0E1F8E08" w:rsidR="00220BD9" w:rsidRDefault="00220BD9" w:rsidP="00220BD9">
            <w:pPr>
              <w:jc w:val="center"/>
              <w:rPr>
                <w:color w:val="000000"/>
                <w:sz w:val="20"/>
                <w:szCs w:val="20"/>
              </w:rPr>
            </w:pPr>
            <w:r>
              <w:rPr>
                <w:color w:val="000000"/>
                <w:sz w:val="20"/>
                <w:szCs w:val="20"/>
              </w:rPr>
              <w:t>45,8</w:t>
            </w:r>
          </w:p>
        </w:tc>
      </w:tr>
      <w:tr w:rsidR="00220BD9" w14:paraId="48FDB263" w14:textId="77777777" w:rsidTr="002A5907">
        <w:trPr>
          <w:trHeight w:val="20"/>
        </w:trPr>
        <w:tc>
          <w:tcPr>
            <w:tcW w:w="422" w:type="pct"/>
            <w:vAlign w:val="center"/>
            <w:hideMark/>
          </w:tcPr>
          <w:p w14:paraId="7B724A4E" w14:textId="77777777" w:rsidR="00220BD9" w:rsidRDefault="00220BD9" w:rsidP="00220BD9">
            <w:pPr>
              <w:jc w:val="center"/>
              <w:rPr>
                <w:sz w:val="20"/>
                <w:szCs w:val="20"/>
              </w:rPr>
            </w:pPr>
            <w:r>
              <w:rPr>
                <w:sz w:val="20"/>
                <w:szCs w:val="20"/>
              </w:rPr>
              <w:t>6</w:t>
            </w:r>
          </w:p>
        </w:tc>
        <w:tc>
          <w:tcPr>
            <w:tcW w:w="2089" w:type="pct"/>
            <w:vAlign w:val="center"/>
            <w:hideMark/>
          </w:tcPr>
          <w:p w14:paraId="6A99820D" w14:textId="77777777" w:rsidR="00220BD9" w:rsidRDefault="00220BD9" w:rsidP="00220BD9">
            <w:pPr>
              <w:rPr>
                <w:sz w:val="20"/>
                <w:szCs w:val="20"/>
              </w:rPr>
            </w:pPr>
            <w:r>
              <w:rPr>
                <w:sz w:val="20"/>
                <w:szCs w:val="20"/>
              </w:rPr>
              <w:t>Потери воды при транспортировке по водопроводным сетям, в т.ч.</w:t>
            </w:r>
          </w:p>
        </w:tc>
        <w:tc>
          <w:tcPr>
            <w:tcW w:w="622" w:type="pct"/>
            <w:vAlign w:val="center"/>
          </w:tcPr>
          <w:p w14:paraId="491CBFB0" w14:textId="27C9C8EB" w:rsidR="00220BD9" w:rsidRDefault="00220BD9" w:rsidP="00220BD9">
            <w:pPr>
              <w:jc w:val="center"/>
              <w:rPr>
                <w:color w:val="000000"/>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1E1F2655" w14:textId="555B5C97" w:rsidR="00220BD9" w:rsidRDefault="00220BD9" w:rsidP="00220BD9">
            <w:pPr>
              <w:jc w:val="center"/>
              <w:rPr>
                <w:color w:val="000000"/>
                <w:sz w:val="20"/>
                <w:szCs w:val="20"/>
              </w:rPr>
            </w:pPr>
            <w:r>
              <w:rPr>
                <w:color w:val="000000"/>
                <w:sz w:val="20"/>
                <w:szCs w:val="20"/>
              </w:rPr>
              <w:t>887,1</w:t>
            </w:r>
          </w:p>
        </w:tc>
        <w:tc>
          <w:tcPr>
            <w:tcW w:w="622" w:type="pct"/>
            <w:vAlign w:val="center"/>
            <w:hideMark/>
          </w:tcPr>
          <w:p w14:paraId="2C0E5D27" w14:textId="5791838A" w:rsidR="00220BD9" w:rsidRDefault="00220BD9" w:rsidP="00220BD9">
            <w:pPr>
              <w:jc w:val="center"/>
              <w:rPr>
                <w:color w:val="000000"/>
                <w:sz w:val="20"/>
                <w:szCs w:val="20"/>
              </w:rPr>
            </w:pPr>
            <w:r>
              <w:rPr>
                <w:color w:val="000000"/>
                <w:sz w:val="20"/>
                <w:szCs w:val="20"/>
              </w:rPr>
              <w:t>1 332,9</w:t>
            </w:r>
          </w:p>
        </w:tc>
        <w:tc>
          <w:tcPr>
            <w:tcW w:w="622" w:type="pct"/>
            <w:vAlign w:val="center"/>
            <w:hideMark/>
          </w:tcPr>
          <w:p w14:paraId="3E186594" w14:textId="604F1ADD" w:rsidR="00220BD9" w:rsidRDefault="00220BD9" w:rsidP="00220BD9">
            <w:pPr>
              <w:jc w:val="center"/>
              <w:rPr>
                <w:color w:val="000000"/>
                <w:sz w:val="20"/>
                <w:szCs w:val="20"/>
              </w:rPr>
            </w:pPr>
            <w:r>
              <w:rPr>
                <w:color w:val="000000"/>
                <w:sz w:val="20"/>
                <w:szCs w:val="20"/>
              </w:rPr>
              <w:t>1 583,8</w:t>
            </w:r>
          </w:p>
        </w:tc>
      </w:tr>
      <w:tr w:rsidR="00220BD9" w14:paraId="65AB1C73" w14:textId="77777777" w:rsidTr="00220BD9">
        <w:trPr>
          <w:trHeight w:val="20"/>
        </w:trPr>
        <w:tc>
          <w:tcPr>
            <w:tcW w:w="422" w:type="pct"/>
            <w:vAlign w:val="center"/>
            <w:hideMark/>
          </w:tcPr>
          <w:p w14:paraId="47B14EB7" w14:textId="77777777" w:rsidR="00220BD9" w:rsidRDefault="00220BD9" w:rsidP="00220BD9">
            <w:pPr>
              <w:jc w:val="center"/>
              <w:rPr>
                <w:sz w:val="20"/>
                <w:szCs w:val="20"/>
              </w:rPr>
            </w:pPr>
            <w:r>
              <w:rPr>
                <w:sz w:val="20"/>
                <w:szCs w:val="20"/>
              </w:rPr>
              <w:t>6.1</w:t>
            </w:r>
          </w:p>
        </w:tc>
        <w:tc>
          <w:tcPr>
            <w:tcW w:w="2089" w:type="pct"/>
            <w:vAlign w:val="center"/>
            <w:hideMark/>
          </w:tcPr>
          <w:p w14:paraId="782598A5" w14:textId="77777777" w:rsidR="00220BD9" w:rsidRDefault="00220BD9" w:rsidP="00220BD9">
            <w:pPr>
              <w:jc w:val="right"/>
              <w:rPr>
                <w:sz w:val="20"/>
                <w:szCs w:val="20"/>
              </w:rPr>
            </w:pPr>
            <w:r>
              <w:rPr>
                <w:sz w:val="20"/>
                <w:szCs w:val="20"/>
              </w:rPr>
              <w:t>питьевой воды</w:t>
            </w:r>
          </w:p>
        </w:tc>
        <w:tc>
          <w:tcPr>
            <w:tcW w:w="622" w:type="pct"/>
          </w:tcPr>
          <w:p w14:paraId="6F5AEE99" w14:textId="0B04D6DB"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555DEDCC" w14:textId="3A21056F" w:rsidR="00220BD9" w:rsidRDefault="00220BD9" w:rsidP="00220BD9">
            <w:pPr>
              <w:jc w:val="center"/>
              <w:rPr>
                <w:sz w:val="20"/>
                <w:szCs w:val="20"/>
              </w:rPr>
            </w:pPr>
            <w:r>
              <w:rPr>
                <w:sz w:val="20"/>
                <w:szCs w:val="20"/>
              </w:rPr>
              <w:t>382,3</w:t>
            </w:r>
          </w:p>
        </w:tc>
        <w:tc>
          <w:tcPr>
            <w:tcW w:w="622" w:type="pct"/>
            <w:vAlign w:val="center"/>
            <w:hideMark/>
          </w:tcPr>
          <w:p w14:paraId="0F788EB1" w14:textId="11F4F6C8" w:rsidR="00220BD9" w:rsidRDefault="00220BD9" w:rsidP="00220BD9">
            <w:pPr>
              <w:jc w:val="center"/>
              <w:rPr>
                <w:sz w:val="20"/>
                <w:szCs w:val="20"/>
              </w:rPr>
            </w:pPr>
            <w:r>
              <w:rPr>
                <w:sz w:val="20"/>
                <w:szCs w:val="20"/>
              </w:rPr>
              <w:t>904,8</w:t>
            </w:r>
          </w:p>
        </w:tc>
        <w:tc>
          <w:tcPr>
            <w:tcW w:w="622" w:type="pct"/>
            <w:vAlign w:val="center"/>
            <w:hideMark/>
          </w:tcPr>
          <w:p w14:paraId="1F06DF24" w14:textId="4D9FF9EB" w:rsidR="00220BD9" w:rsidRDefault="00220BD9" w:rsidP="00220BD9">
            <w:pPr>
              <w:jc w:val="center"/>
              <w:rPr>
                <w:color w:val="000000"/>
                <w:sz w:val="20"/>
                <w:szCs w:val="20"/>
              </w:rPr>
            </w:pPr>
            <w:r>
              <w:rPr>
                <w:color w:val="000000"/>
                <w:sz w:val="20"/>
                <w:szCs w:val="20"/>
              </w:rPr>
              <w:t>1 479,7</w:t>
            </w:r>
          </w:p>
        </w:tc>
      </w:tr>
      <w:tr w:rsidR="00220BD9" w14:paraId="4F3DD50F" w14:textId="77777777" w:rsidTr="00220BD9">
        <w:trPr>
          <w:trHeight w:val="20"/>
        </w:trPr>
        <w:tc>
          <w:tcPr>
            <w:tcW w:w="422" w:type="pct"/>
            <w:vAlign w:val="center"/>
            <w:hideMark/>
          </w:tcPr>
          <w:p w14:paraId="706F66B4" w14:textId="77777777" w:rsidR="00220BD9" w:rsidRDefault="00220BD9" w:rsidP="00220BD9">
            <w:pPr>
              <w:jc w:val="center"/>
              <w:rPr>
                <w:sz w:val="20"/>
                <w:szCs w:val="20"/>
              </w:rPr>
            </w:pPr>
            <w:r>
              <w:rPr>
                <w:sz w:val="20"/>
                <w:szCs w:val="20"/>
              </w:rPr>
              <w:t>6.2</w:t>
            </w:r>
          </w:p>
        </w:tc>
        <w:tc>
          <w:tcPr>
            <w:tcW w:w="2089" w:type="pct"/>
            <w:vAlign w:val="center"/>
            <w:hideMark/>
          </w:tcPr>
          <w:p w14:paraId="7CC3FC0D" w14:textId="77777777" w:rsidR="00220BD9" w:rsidRDefault="00220BD9" w:rsidP="00220BD9">
            <w:pPr>
              <w:jc w:val="right"/>
              <w:rPr>
                <w:sz w:val="20"/>
                <w:szCs w:val="20"/>
              </w:rPr>
            </w:pPr>
            <w:r>
              <w:rPr>
                <w:sz w:val="20"/>
                <w:szCs w:val="20"/>
              </w:rPr>
              <w:t>технической воды</w:t>
            </w:r>
          </w:p>
        </w:tc>
        <w:tc>
          <w:tcPr>
            <w:tcW w:w="622" w:type="pct"/>
          </w:tcPr>
          <w:p w14:paraId="6A5397E0" w14:textId="2062FA63"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05A977E3" w14:textId="723B9A64" w:rsidR="00220BD9" w:rsidRDefault="00220BD9" w:rsidP="00220BD9">
            <w:pPr>
              <w:jc w:val="center"/>
              <w:rPr>
                <w:sz w:val="20"/>
                <w:szCs w:val="20"/>
              </w:rPr>
            </w:pPr>
            <w:r>
              <w:rPr>
                <w:sz w:val="20"/>
                <w:szCs w:val="20"/>
              </w:rPr>
              <w:t>504,8</w:t>
            </w:r>
          </w:p>
        </w:tc>
        <w:tc>
          <w:tcPr>
            <w:tcW w:w="622" w:type="pct"/>
            <w:vAlign w:val="center"/>
            <w:hideMark/>
          </w:tcPr>
          <w:p w14:paraId="5168E800" w14:textId="30B385DD" w:rsidR="00220BD9" w:rsidRDefault="00220BD9" w:rsidP="00220BD9">
            <w:pPr>
              <w:jc w:val="center"/>
              <w:rPr>
                <w:sz w:val="20"/>
                <w:szCs w:val="20"/>
              </w:rPr>
            </w:pPr>
            <w:r>
              <w:rPr>
                <w:sz w:val="20"/>
                <w:szCs w:val="20"/>
              </w:rPr>
              <w:t>428,1</w:t>
            </w:r>
          </w:p>
        </w:tc>
        <w:tc>
          <w:tcPr>
            <w:tcW w:w="622" w:type="pct"/>
            <w:vAlign w:val="center"/>
            <w:hideMark/>
          </w:tcPr>
          <w:p w14:paraId="40992C1B" w14:textId="4ED5E101" w:rsidR="00220BD9" w:rsidRDefault="00220BD9" w:rsidP="00220BD9">
            <w:pPr>
              <w:jc w:val="center"/>
              <w:rPr>
                <w:color w:val="000000"/>
                <w:sz w:val="20"/>
                <w:szCs w:val="20"/>
              </w:rPr>
            </w:pPr>
            <w:r>
              <w:rPr>
                <w:color w:val="000000"/>
                <w:sz w:val="20"/>
                <w:szCs w:val="20"/>
              </w:rPr>
              <w:t>104,1</w:t>
            </w:r>
          </w:p>
        </w:tc>
      </w:tr>
      <w:tr w:rsidR="00220BD9" w14:paraId="6DD4D7A8" w14:textId="77777777" w:rsidTr="00B70B45">
        <w:trPr>
          <w:trHeight w:val="20"/>
        </w:trPr>
        <w:tc>
          <w:tcPr>
            <w:tcW w:w="422" w:type="pct"/>
            <w:vAlign w:val="center"/>
            <w:hideMark/>
          </w:tcPr>
          <w:p w14:paraId="122384B5" w14:textId="77777777" w:rsidR="00220BD9" w:rsidRDefault="00220BD9" w:rsidP="00220BD9">
            <w:pPr>
              <w:jc w:val="center"/>
              <w:rPr>
                <w:sz w:val="20"/>
                <w:szCs w:val="20"/>
              </w:rPr>
            </w:pPr>
            <w:r>
              <w:rPr>
                <w:sz w:val="20"/>
                <w:szCs w:val="20"/>
              </w:rPr>
              <w:t>7</w:t>
            </w:r>
          </w:p>
        </w:tc>
        <w:tc>
          <w:tcPr>
            <w:tcW w:w="2089" w:type="pct"/>
            <w:vAlign w:val="center"/>
            <w:hideMark/>
          </w:tcPr>
          <w:p w14:paraId="77A6C893" w14:textId="77777777" w:rsidR="00220BD9" w:rsidRDefault="00220BD9" w:rsidP="00220BD9">
            <w:pPr>
              <w:rPr>
                <w:sz w:val="20"/>
                <w:szCs w:val="20"/>
              </w:rPr>
            </w:pPr>
            <w:r>
              <w:rPr>
                <w:sz w:val="20"/>
                <w:szCs w:val="20"/>
              </w:rPr>
              <w:t>Потери воды при транспортировке по водопроводным сетям (среднесуточные), в т.ч.</w:t>
            </w:r>
          </w:p>
        </w:tc>
        <w:tc>
          <w:tcPr>
            <w:tcW w:w="622" w:type="pct"/>
            <w:vAlign w:val="center"/>
          </w:tcPr>
          <w:p w14:paraId="3AB114FD" w14:textId="5567283A" w:rsidR="00220BD9" w:rsidRDefault="00220BD9" w:rsidP="00220BD9">
            <w:pPr>
              <w:jc w:val="center"/>
              <w:rPr>
                <w:color w:val="000000"/>
                <w:sz w:val="20"/>
                <w:szCs w:val="20"/>
              </w:rPr>
            </w:pPr>
            <w:r>
              <w:rPr>
                <w:sz w:val="20"/>
                <w:szCs w:val="20"/>
              </w:rPr>
              <w:t xml:space="preserve"> тыс. м</w:t>
            </w:r>
            <w:r w:rsidRPr="00B70B45">
              <w:rPr>
                <w:sz w:val="20"/>
                <w:szCs w:val="20"/>
                <w:vertAlign w:val="superscript"/>
              </w:rPr>
              <w:t>3</w:t>
            </w:r>
            <w:r>
              <w:rPr>
                <w:sz w:val="20"/>
                <w:szCs w:val="20"/>
              </w:rPr>
              <w:t>/сут</w:t>
            </w:r>
          </w:p>
        </w:tc>
        <w:tc>
          <w:tcPr>
            <w:tcW w:w="622" w:type="pct"/>
            <w:vAlign w:val="center"/>
            <w:hideMark/>
          </w:tcPr>
          <w:p w14:paraId="5469B1C7" w14:textId="0859CB42" w:rsidR="00220BD9" w:rsidRDefault="00220BD9" w:rsidP="00220BD9">
            <w:pPr>
              <w:jc w:val="center"/>
              <w:rPr>
                <w:color w:val="000000"/>
                <w:sz w:val="20"/>
                <w:szCs w:val="20"/>
              </w:rPr>
            </w:pPr>
            <w:r>
              <w:rPr>
                <w:color w:val="000000"/>
                <w:sz w:val="20"/>
                <w:szCs w:val="20"/>
              </w:rPr>
              <w:t>2,4</w:t>
            </w:r>
          </w:p>
        </w:tc>
        <w:tc>
          <w:tcPr>
            <w:tcW w:w="622" w:type="pct"/>
            <w:vAlign w:val="center"/>
            <w:hideMark/>
          </w:tcPr>
          <w:p w14:paraId="75D5FB3A" w14:textId="197E8470" w:rsidR="00220BD9" w:rsidRDefault="00220BD9" w:rsidP="00220BD9">
            <w:pPr>
              <w:jc w:val="center"/>
              <w:rPr>
                <w:color w:val="000000"/>
                <w:sz w:val="20"/>
                <w:szCs w:val="20"/>
              </w:rPr>
            </w:pPr>
            <w:r>
              <w:rPr>
                <w:color w:val="000000"/>
                <w:sz w:val="20"/>
                <w:szCs w:val="20"/>
              </w:rPr>
              <w:t>3,7</w:t>
            </w:r>
          </w:p>
        </w:tc>
        <w:tc>
          <w:tcPr>
            <w:tcW w:w="622" w:type="pct"/>
            <w:vAlign w:val="center"/>
            <w:hideMark/>
          </w:tcPr>
          <w:p w14:paraId="2D13DB67" w14:textId="3FA12E69" w:rsidR="00220BD9" w:rsidRDefault="00220BD9" w:rsidP="00220BD9">
            <w:pPr>
              <w:jc w:val="center"/>
              <w:rPr>
                <w:color w:val="000000"/>
                <w:sz w:val="20"/>
                <w:szCs w:val="20"/>
              </w:rPr>
            </w:pPr>
            <w:r>
              <w:rPr>
                <w:color w:val="000000"/>
                <w:sz w:val="20"/>
                <w:szCs w:val="20"/>
              </w:rPr>
              <w:t>4,3</w:t>
            </w:r>
          </w:p>
        </w:tc>
      </w:tr>
      <w:tr w:rsidR="00220BD9" w14:paraId="7C378293" w14:textId="77777777" w:rsidTr="00220BD9">
        <w:trPr>
          <w:trHeight w:val="20"/>
        </w:trPr>
        <w:tc>
          <w:tcPr>
            <w:tcW w:w="422" w:type="pct"/>
            <w:vAlign w:val="center"/>
            <w:hideMark/>
          </w:tcPr>
          <w:p w14:paraId="19622EB0" w14:textId="77777777" w:rsidR="00220BD9" w:rsidRDefault="00220BD9" w:rsidP="00220BD9">
            <w:pPr>
              <w:jc w:val="center"/>
              <w:rPr>
                <w:sz w:val="20"/>
                <w:szCs w:val="20"/>
              </w:rPr>
            </w:pPr>
            <w:r>
              <w:rPr>
                <w:sz w:val="20"/>
                <w:szCs w:val="20"/>
              </w:rPr>
              <w:t>7.1</w:t>
            </w:r>
          </w:p>
        </w:tc>
        <w:tc>
          <w:tcPr>
            <w:tcW w:w="2089" w:type="pct"/>
            <w:vAlign w:val="center"/>
            <w:hideMark/>
          </w:tcPr>
          <w:p w14:paraId="66A5C3B7" w14:textId="77777777" w:rsidR="00220BD9" w:rsidRDefault="00220BD9" w:rsidP="00220BD9">
            <w:pPr>
              <w:jc w:val="right"/>
              <w:rPr>
                <w:sz w:val="20"/>
                <w:szCs w:val="20"/>
              </w:rPr>
            </w:pPr>
            <w:r>
              <w:rPr>
                <w:sz w:val="20"/>
                <w:szCs w:val="20"/>
              </w:rPr>
              <w:t>питьевой воды</w:t>
            </w:r>
          </w:p>
        </w:tc>
        <w:tc>
          <w:tcPr>
            <w:tcW w:w="622" w:type="pct"/>
            <w:vAlign w:val="center"/>
          </w:tcPr>
          <w:p w14:paraId="41259043" w14:textId="7F569E65" w:rsidR="00220BD9" w:rsidRDefault="00220BD9" w:rsidP="00220BD9">
            <w:pPr>
              <w:jc w:val="center"/>
              <w:rPr>
                <w:color w:val="000000"/>
                <w:sz w:val="20"/>
                <w:szCs w:val="20"/>
              </w:rPr>
            </w:pPr>
            <w:r w:rsidRPr="000F5EDF">
              <w:rPr>
                <w:sz w:val="20"/>
                <w:szCs w:val="20"/>
              </w:rPr>
              <w:t>тыс. м</w:t>
            </w:r>
            <w:r w:rsidRPr="000F5EDF">
              <w:rPr>
                <w:sz w:val="20"/>
                <w:szCs w:val="20"/>
                <w:vertAlign w:val="superscript"/>
              </w:rPr>
              <w:t>3</w:t>
            </w:r>
            <w:r w:rsidRPr="000F5EDF">
              <w:rPr>
                <w:sz w:val="20"/>
                <w:szCs w:val="20"/>
              </w:rPr>
              <w:t>/сут</w:t>
            </w:r>
          </w:p>
        </w:tc>
        <w:tc>
          <w:tcPr>
            <w:tcW w:w="622" w:type="pct"/>
            <w:vAlign w:val="center"/>
            <w:hideMark/>
          </w:tcPr>
          <w:p w14:paraId="00524303" w14:textId="771F2C45" w:rsidR="00220BD9" w:rsidRDefault="00220BD9" w:rsidP="00220BD9">
            <w:pPr>
              <w:jc w:val="center"/>
              <w:rPr>
                <w:color w:val="000000"/>
                <w:sz w:val="20"/>
                <w:szCs w:val="20"/>
              </w:rPr>
            </w:pPr>
            <w:r>
              <w:rPr>
                <w:color w:val="000000"/>
                <w:sz w:val="20"/>
                <w:szCs w:val="20"/>
              </w:rPr>
              <w:t>1,0</w:t>
            </w:r>
          </w:p>
        </w:tc>
        <w:tc>
          <w:tcPr>
            <w:tcW w:w="622" w:type="pct"/>
            <w:vAlign w:val="center"/>
            <w:hideMark/>
          </w:tcPr>
          <w:p w14:paraId="6EE18368" w14:textId="484351E2" w:rsidR="00220BD9" w:rsidRDefault="00220BD9" w:rsidP="00220BD9">
            <w:pPr>
              <w:jc w:val="center"/>
              <w:rPr>
                <w:color w:val="000000"/>
                <w:sz w:val="20"/>
                <w:szCs w:val="20"/>
              </w:rPr>
            </w:pPr>
            <w:r>
              <w:rPr>
                <w:color w:val="000000"/>
                <w:sz w:val="20"/>
                <w:szCs w:val="20"/>
              </w:rPr>
              <w:t>2,5</w:t>
            </w:r>
          </w:p>
        </w:tc>
        <w:tc>
          <w:tcPr>
            <w:tcW w:w="622" w:type="pct"/>
            <w:vAlign w:val="center"/>
            <w:hideMark/>
          </w:tcPr>
          <w:p w14:paraId="5C7B2B43" w14:textId="48574199" w:rsidR="00220BD9" w:rsidRDefault="00220BD9" w:rsidP="00220BD9">
            <w:pPr>
              <w:jc w:val="center"/>
              <w:rPr>
                <w:color w:val="000000"/>
                <w:sz w:val="20"/>
                <w:szCs w:val="20"/>
              </w:rPr>
            </w:pPr>
            <w:r>
              <w:rPr>
                <w:color w:val="000000"/>
                <w:sz w:val="20"/>
                <w:szCs w:val="20"/>
              </w:rPr>
              <w:t>4,1</w:t>
            </w:r>
          </w:p>
        </w:tc>
      </w:tr>
      <w:tr w:rsidR="00220BD9" w14:paraId="6EA23571" w14:textId="77777777" w:rsidTr="00220BD9">
        <w:trPr>
          <w:trHeight w:val="20"/>
        </w:trPr>
        <w:tc>
          <w:tcPr>
            <w:tcW w:w="422" w:type="pct"/>
            <w:vAlign w:val="center"/>
            <w:hideMark/>
          </w:tcPr>
          <w:p w14:paraId="78994E6A" w14:textId="77777777" w:rsidR="00220BD9" w:rsidRDefault="00220BD9" w:rsidP="00220BD9">
            <w:pPr>
              <w:jc w:val="center"/>
              <w:rPr>
                <w:sz w:val="20"/>
                <w:szCs w:val="20"/>
              </w:rPr>
            </w:pPr>
            <w:r>
              <w:rPr>
                <w:sz w:val="20"/>
                <w:szCs w:val="20"/>
              </w:rPr>
              <w:t>7.2</w:t>
            </w:r>
          </w:p>
        </w:tc>
        <w:tc>
          <w:tcPr>
            <w:tcW w:w="2089" w:type="pct"/>
            <w:vAlign w:val="center"/>
            <w:hideMark/>
          </w:tcPr>
          <w:p w14:paraId="2C623304" w14:textId="77777777" w:rsidR="00220BD9" w:rsidRDefault="00220BD9" w:rsidP="00220BD9">
            <w:pPr>
              <w:jc w:val="right"/>
              <w:rPr>
                <w:sz w:val="20"/>
                <w:szCs w:val="20"/>
              </w:rPr>
            </w:pPr>
            <w:r>
              <w:rPr>
                <w:sz w:val="20"/>
                <w:szCs w:val="20"/>
              </w:rPr>
              <w:t>технической воды</w:t>
            </w:r>
          </w:p>
        </w:tc>
        <w:tc>
          <w:tcPr>
            <w:tcW w:w="622" w:type="pct"/>
            <w:vAlign w:val="center"/>
          </w:tcPr>
          <w:p w14:paraId="2710DCA8" w14:textId="6F276170" w:rsidR="00220BD9" w:rsidRDefault="00220BD9" w:rsidP="00220BD9">
            <w:pPr>
              <w:jc w:val="center"/>
              <w:rPr>
                <w:color w:val="000000"/>
                <w:sz w:val="20"/>
                <w:szCs w:val="20"/>
              </w:rPr>
            </w:pPr>
            <w:r w:rsidRPr="000F5EDF">
              <w:rPr>
                <w:sz w:val="20"/>
                <w:szCs w:val="20"/>
              </w:rPr>
              <w:t>тыс. м</w:t>
            </w:r>
            <w:r w:rsidRPr="000F5EDF">
              <w:rPr>
                <w:sz w:val="20"/>
                <w:szCs w:val="20"/>
                <w:vertAlign w:val="superscript"/>
              </w:rPr>
              <w:t>3</w:t>
            </w:r>
            <w:r w:rsidRPr="000F5EDF">
              <w:rPr>
                <w:sz w:val="20"/>
                <w:szCs w:val="20"/>
              </w:rPr>
              <w:t>/сут</w:t>
            </w:r>
          </w:p>
        </w:tc>
        <w:tc>
          <w:tcPr>
            <w:tcW w:w="622" w:type="pct"/>
            <w:vAlign w:val="center"/>
            <w:hideMark/>
          </w:tcPr>
          <w:p w14:paraId="4E4BF9B1" w14:textId="7C6D5D2E" w:rsidR="00220BD9" w:rsidRDefault="00220BD9" w:rsidP="00220BD9">
            <w:pPr>
              <w:jc w:val="center"/>
              <w:rPr>
                <w:color w:val="000000"/>
                <w:sz w:val="20"/>
                <w:szCs w:val="20"/>
              </w:rPr>
            </w:pPr>
            <w:r>
              <w:rPr>
                <w:color w:val="000000"/>
                <w:sz w:val="20"/>
                <w:szCs w:val="20"/>
              </w:rPr>
              <w:t>1,4</w:t>
            </w:r>
          </w:p>
        </w:tc>
        <w:tc>
          <w:tcPr>
            <w:tcW w:w="622" w:type="pct"/>
            <w:vAlign w:val="center"/>
            <w:hideMark/>
          </w:tcPr>
          <w:p w14:paraId="53B6E1F4" w14:textId="36FF84CF" w:rsidR="00220BD9" w:rsidRDefault="00220BD9" w:rsidP="00220BD9">
            <w:pPr>
              <w:jc w:val="center"/>
              <w:rPr>
                <w:color w:val="000000"/>
                <w:sz w:val="20"/>
                <w:szCs w:val="20"/>
              </w:rPr>
            </w:pPr>
            <w:r>
              <w:rPr>
                <w:color w:val="000000"/>
                <w:sz w:val="20"/>
                <w:szCs w:val="20"/>
              </w:rPr>
              <w:t>1,2</w:t>
            </w:r>
          </w:p>
        </w:tc>
        <w:tc>
          <w:tcPr>
            <w:tcW w:w="622" w:type="pct"/>
            <w:vAlign w:val="center"/>
            <w:hideMark/>
          </w:tcPr>
          <w:p w14:paraId="2A0721A3" w14:textId="4A61ECDE" w:rsidR="00220BD9" w:rsidRDefault="00220BD9" w:rsidP="00220BD9">
            <w:pPr>
              <w:jc w:val="center"/>
              <w:rPr>
                <w:color w:val="000000"/>
                <w:sz w:val="20"/>
                <w:szCs w:val="20"/>
              </w:rPr>
            </w:pPr>
            <w:r>
              <w:rPr>
                <w:color w:val="000000"/>
                <w:sz w:val="20"/>
                <w:szCs w:val="20"/>
              </w:rPr>
              <w:t>0,3</w:t>
            </w:r>
          </w:p>
        </w:tc>
      </w:tr>
      <w:tr w:rsidR="00220BD9" w14:paraId="1A0F9267" w14:textId="77777777" w:rsidTr="00220BD9">
        <w:trPr>
          <w:trHeight w:val="20"/>
        </w:trPr>
        <w:tc>
          <w:tcPr>
            <w:tcW w:w="422" w:type="pct"/>
            <w:vAlign w:val="center"/>
            <w:hideMark/>
          </w:tcPr>
          <w:p w14:paraId="5FE917FA" w14:textId="77777777" w:rsidR="00220BD9" w:rsidRDefault="00220BD9" w:rsidP="00220BD9">
            <w:pPr>
              <w:jc w:val="center"/>
              <w:rPr>
                <w:color w:val="000000"/>
                <w:sz w:val="20"/>
                <w:szCs w:val="20"/>
              </w:rPr>
            </w:pPr>
            <w:r>
              <w:rPr>
                <w:color w:val="000000"/>
                <w:sz w:val="20"/>
                <w:szCs w:val="20"/>
              </w:rPr>
              <w:t>8</w:t>
            </w:r>
          </w:p>
        </w:tc>
        <w:tc>
          <w:tcPr>
            <w:tcW w:w="2089" w:type="pct"/>
            <w:vAlign w:val="center"/>
            <w:hideMark/>
          </w:tcPr>
          <w:p w14:paraId="0C49A944" w14:textId="77777777" w:rsidR="00220BD9" w:rsidRDefault="00220BD9" w:rsidP="00220BD9">
            <w:pPr>
              <w:rPr>
                <w:sz w:val="20"/>
                <w:szCs w:val="20"/>
              </w:rPr>
            </w:pPr>
            <w:r>
              <w:rPr>
                <w:sz w:val="20"/>
                <w:szCs w:val="20"/>
              </w:rPr>
              <w:t>Среднесуточный забор (подъем) воды</w:t>
            </w:r>
          </w:p>
        </w:tc>
        <w:tc>
          <w:tcPr>
            <w:tcW w:w="622" w:type="pct"/>
            <w:vAlign w:val="center"/>
          </w:tcPr>
          <w:p w14:paraId="5C692AC4" w14:textId="176CB6AF" w:rsidR="00220BD9" w:rsidRDefault="00220BD9" w:rsidP="00220BD9">
            <w:pPr>
              <w:jc w:val="center"/>
              <w:rPr>
                <w:color w:val="000000"/>
                <w:sz w:val="20"/>
                <w:szCs w:val="20"/>
              </w:rPr>
            </w:pPr>
            <w:r w:rsidRPr="000F5EDF">
              <w:rPr>
                <w:sz w:val="20"/>
                <w:szCs w:val="20"/>
              </w:rPr>
              <w:t>тыс. м</w:t>
            </w:r>
            <w:r w:rsidRPr="000F5EDF">
              <w:rPr>
                <w:sz w:val="20"/>
                <w:szCs w:val="20"/>
                <w:vertAlign w:val="superscript"/>
              </w:rPr>
              <w:t>3</w:t>
            </w:r>
            <w:r w:rsidRPr="000F5EDF">
              <w:rPr>
                <w:sz w:val="20"/>
                <w:szCs w:val="20"/>
              </w:rPr>
              <w:t>/сут</w:t>
            </w:r>
          </w:p>
        </w:tc>
        <w:tc>
          <w:tcPr>
            <w:tcW w:w="622" w:type="pct"/>
            <w:vAlign w:val="center"/>
            <w:hideMark/>
          </w:tcPr>
          <w:p w14:paraId="00EF4835" w14:textId="19D75A8F" w:rsidR="00220BD9" w:rsidRDefault="00220BD9" w:rsidP="00220BD9">
            <w:pPr>
              <w:jc w:val="center"/>
              <w:rPr>
                <w:color w:val="000000"/>
                <w:sz w:val="20"/>
                <w:szCs w:val="20"/>
              </w:rPr>
            </w:pPr>
            <w:r>
              <w:rPr>
                <w:color w:val="000000"/>
                <w:sz w:val="20"/>
                <w:szCs w:val="20"/>
              </w:rPr>
              <w:t>31,8</w:t>
            </w:r>
          </w:p>
        </w:tc>
        <w:tc>
          <w:tcPr>
            <w:tcW w:w="622" w:type="pct"/>
            <w:vAlign w:val="center"/>
            <w:hideMark/>
          </w:tcPr>
          <w:p w14:paraId="76B1DD10" w14:textId="76411F23" w:rsidR="00220BD9" w:rsidRDefault="00220BD9" w:rsidP="00220BD9">
            <w:pPr>
              <w:jc w:val="center"/>
              <w:rPr>
                <w:color w:val="000000"/>
                <w:sz w:val="20"/>
                <w:szCs w:val="20"/>
              </w:rPr>
            </w:pPr>
            <w:r>
              <w:rPr>
                <w:color w:val="000000"/>
                <w:sz w:val="20"/>
                <w:szCs w:val="20"/>
              </w:rPr>
              <w:t>30,9</w:t>
            </w:r>
          </w:p>
        </w:tc>
        <w:tc>
          <w:tcPr>
            <w:tcW w:w="622" w:type="pct"/>
            <w:vAlign w:val="center"/>
            <w:hideMark/>
          </w:tcPr>
          <w:p w14:paraId="207A976A" w14:textId="30B60C66" w:rsidR="00220BD9" w:rsidRDefault="00220BD9" w:rsidP="00220BD9">
            <w:pPr>
              <w:jc w:val="center"/>
              <w:rPr>
                <w:color w:val="000000"/>
                <w:sz w:val="20"/>
                <w:szCs w:val="20"/>
              </w:rPr>
            </w:pPr>
            <w:r>
              <w:rPr>
                <w:color w:val="000000"/>
                <w:sz w:val="20"/>
                <w:szCs w:val="20"/>
              </w:rPr>
              <w:t>35,0</w:t>
            </w:r>
          </w:p>
        </w:tc>
      </w:tr>
      <w:tr w:rsidR="00220BD9" w14:paraId="343495BE" w14:textId="77777777" w:rsidTr="00220BD9">
        <w:trPr>
          <w:trHeight w:val="20"/>
        </w:trPr>
        <w:tc>
          <w:tcPr>
            <w:tcW w:w="422" w:type="pct"/>
            <w:vAlign w:val="center"/>
            <w:hideMark/>
          </w:tcPr>
          <w:p w14:paraId="62704B8A" w14:textId="77777777" w:rsidR="00220BD9" w:rsidRDefault="00220BD9" w:rsidP="00220BD9">
            <w:pPr>
              <w:jc w:val="center"/>
              <w:rPr>
                <w:color w:val="000000"/>
                <w:sz w:val="20"/>
                <w:szCs w:val="20"/>
              </w:rPr>
            </w:pPr>
            <w:r>
              <w:rPr>
                <w:color w:val="000000"/>
                <w:sz w:val="20"/>
                <w:szCs w:val="20"/>
              </w:rPr>
              <w:t>9</w:t>
            </w:r>
          </w:p>
        </w:tc>
        <w:tc>
          <w:tcPr>
            <w:tcW w:w="2089" w:type="pct"/>
            <w:vAlign w:val="center"/>
            <w:hideMark/>
          </w:tcPr>
          <w:p w14:paraId="090EC9F9" w14:textId="77777777" w:rsidR="00220BD9" w:rsidRDefault="00220BD9" w:rsidP="00220BD9">
            <w:pPr>
              <w:rPr>
                <w:color w:val="000000"/>
                <w:sz w:val="20"/>
                <w:szCs w:val="20"/>
              </w:rPr>
            </w:pPr>
            <w:r>
              <w:rPr>
                <w:color w:val="000000"/>
                <w:sz w:val="20"/>
                <w:szCs w:val="20"/>
              </w:rPr>
              <w:t>Забор (подъем) воды в сутки максимального водопотребления (требуемая мощность водозаборных сооружений/СВП)</w:t>
            </w:r>
          </w:p>
        </w:tc>
        <w:tc>
          <w:tcPr>
            <w:tcW w:w="622" w:type="pct"/>
            <w:vAlign w:val="center"/>
          </w:tcPr>
          <w:p w14:paraId="4632C962" w14:textId="33A33AA8" w:rsidR="00220BD9" w:rsidRDefault="00220BD9" w:rsidP="00220BD9">
            <w:pPr>
              <w:jc w:val="center"/>
              <w:rPr>
                <w:sz w:val="20"/>
                <w:szCs w:val="20"/>
              </w:rPr>
            </w:pPr>
            <w:r w:rsidRPr="000F5EDF">
              <w:rPr>
                <w:sz w:val="20"/>
                <w:szCs w:val="20"/>
              </w:rPr>
              <w:t>тыс. м</w:t>
            </w:r>
            <w:r w:rsidRPr="000F5EDF">
              <w:rPr>
                <w:sz w:val="20"/>
                <w:szCs w:val="20"/>
                <w:vertAlign w:val="superscript"/>
              </w:rPr>
              <w:t>3</w:t>
            </w:r>
            <w:r w:rsidRPr="000F5EDF">
              <w:rPr>
                <w:sz w:val="20"/>
                <w:szCs w:val="20"/>
              </w:rPr>
              <w:t>/сут</w:t>
            </w:r>
          </w:p>
        </w:tc>
        <w:tc>
          <w:tcPr>
            <w:tcW w:w="622" w:type="pct"/>
            <w:vAlign w:val="center"/>
            <w:hideMark/>
          </w:tcPr>
          <w:p w14:paraId="17670AF5" w14:textId="3B0E0B10" w:rsidR="00220BD9" w:rsidRDefault="00220BD9" w:rsidP="00220BD9">
            <w:pPr>
              <w:jc w:val="center"/>
              <w:rPr>
                <w:sz w:val="20"/>
                <w:szCs w:val="20"/>
              </w:rPr>
            </w:pPr>
            <w:r>
              <w:rPr>
                <w:sz w:val="20"/>
                <w:szCs w:val="20"/>
              </w:rPr>
              <w:t>41,4</w:t>
            </w:r>
          </w:p>
        </w:tc>
        <w:tc>
          <w:tcPr>
            <w:tcW w:w="622" w:type="pct"/>
            <w:vAlign w:val="center"/>
            <w:hideMark/>
          </w:tcPr>
          <w:p w14:paraId="671C2701" w14:textId="231E4AA1" w:rsidR="00220BD9" w:rsidRDefault="00220BD9" w:rsidP="00220BD9">
            <w:pPr>
              <w:jc w:val="center"/>
              <w:rPr>
                <w:sz w:val="20"/>
                <w:szCs w:val="20"/>
              </w:rPr>
            </w:pPr>
            <w:r>
              <w:rPr>
                <w:sz w:val="20"/>
                <w:szCs w:val="20"/>
              </w:rPr>
              <w:t>40,2</w:t>
            </w:r>
          </w:p>
        </w:tc>
        <w:tc>
          <w:tcPr>
            <w:tcW w:w="622" w:type="pct"/>
            <w:vAlign w:val="center"/>
            <w:hideMark/>
          </w:tcPr>
          <w:p w14:paraId="3E112E93" w14:textId="156B299A" w:rsidR="00220BD9" w:rsidRDefault="00220BD9" w:rsidP="00220BD9">
            <w:pPr>
              <w:jc w:val="center"/>
              <w:rPr>
                <w:sz w:val="20"/>
                <w:szCs w:val="20"/>
              </w:rPr>
            </w:pPr>
            <w:r>
              <w:rPr>
                <w:sz w:val="20"/>
                <w:szCs w:val="20"/>
              </w:rPr>
              <w:t>45,5</w:t>
            </w:r>
          </w:p>
        </w:tc>
      </w:tr>
      <w:tr w:rsidR="00220BD9" w14:paraId="5D6F2A36" w14:textId="77777777" w:rsidTr="00220BD9">
        <w:trPr>
          <w:trHeight w:val="20"/>
        </w:trPr>
        <w:tc>
          <w:tcPr>
            <w:tcW w:w="422" w:type="pct"/>
            <w:vAlign w:val="center"/>
            <w:hideMark/>
          </w:tcPr>
          <w:p w14:paraId="606179C8" w14:textId="77777777" w:rsidR="00220BD9" w:rsidRDefault="00220BD9" w:rsidP="00220BD9">
            <w:pPr>
              <w:jc w:val="center"/>
              <w:rPr>
                <w:color w:val="000000"/>
                <w:sz w:val="20"/>
                <w:szCs w:val="20"/>
              </w:rPr>
            </w:pPr>
            <w:r>
              <w:rPr>
                <w:color w:val="000000"/>
                <w:sz w:val="20"/>
                <w:szCs w:val="20"/>
              </w:rPr>
              <w:t>10</w:t>
            </w:r>
          </w:p>
        </w:tc>
        <w:tc>
          <w:tcPr>
            <w:tcW w:w="2089" w:type="pct"/>
            <w:vAlign w:val="center"/>
            <w:hideMark/>
          </w:tcPr>
          <w:p w14:paraId="1689CCBE" w14:textId="3B0AB248" w:rsidR="00220BD9" w:rsidRDefault="00220BD9" w:rsidP="00220BD9">
            <w:pPr>
              <w:rPr>
                <w:color w:val="000000"/>
                <w:sz w:val="20"/>
                <w:szCs w:val="20"/>
              </w:rPr>
            </w:pPr>
            <w:r>
              <w:rPr>
                <w:color w:val="000000"/>
                <w:sz w:val="20"/>
                <w:szCs w:val="20"/>
              </w:rPr>
              <w:t>Установленная производительность (мощность) водозаборных сооружений</w:t>
            </w:r>
          </w:p>
        </w:tc>
        <w:tc>
          <w:tcPr>
            <w:tcW w:w="622" w:type="pct"/>
            <w:vAlign w:val="center"/>
          </w:tcPr>
          <w:p w14:paraId="1F20A68F" w14:textId="70BA4AB9" w:rsidR="00220BD9" w:rsidRDefault="00220BD9" w:rsidP="00220BD9">
            <w:pPr>
              <w:jc w:val="center"/>
              <w:rPr>
                <w:sz w:val="20"/>
                <w:szCs w:val="20"/>
              </w:rPr>
            </w:pPr>
            <w:r w:rsidRPr="000F5EDF">
              <w:rPr>
                <w:sz w:val="20"/>
                <w:szCs w:val="20"/>
              </w:rPr>
              <w:t>тыс. м</w:t>
            </w:r>
            <w:r w:rsidRPr="000F5EDF">
              <w:rPr>
                <w:sz w:val="20"/>
                <w:szCs w:val="20"/>
                <w:vertAlign w:val="superscript"/>
              </w:rPr>
              <w:t>3</w:t>
            </w:r>
            <w:r w:rsidRPr="000F5EDF">
              <w:rPr>
                <w:sz w:val="20"/>
                <w:szCs w:val="20"/>
              </w:rPr>
              <w:t>/сут</w:t>
            </w:r>
          </w:p>
        </w:tc>
        <w:tc>
          <w:tcPr>
            <w:tcW w:w="622" w:type="pct"/>
            <w:vAlign w:val="center"/>
            <w:hideMark/>
          </w:tcPr>
          <w:p w14:paraId="3F805BC2" w14:textId="4E16C57F" w:rsidR="00220BD9" w:rsidRDefault="00220BD9" w:rsidP="00220BD9">
            <w:pPr>
              <w:jc w:val="center"/>
              <w:rPr>
                <w:sz w:val="20"/>
                <w:szCs w:val="20"/>
              </w:rPr>
            </w:pPr>
            <w:r>
              <w:rPr>
                <w:sz w:val="20"/>
                <w:szCs w:val="20"/>
              </w:rPr>
              <w:t>182,0</w:t>
            </w:r>
          </w:p>
        </w:tc>
        <w:tc>
          <w:tcPr>
            <w:tcW w:w="622" w:type="pct"/>
            <w:vAlign w:val="center"/>
            <w:hideMark/>
          </w:tcPr>
          <w:p w14:paraId="3A4CE6F0" w14:textId="4EA0AE69" w:rsidR="00220BD9" w:rsidRDefault="00220BD9" w:rsidP="00220BD9">
            <w:pPr>
              <w:jc w:val="center"/>
              <w:rPr>
                <w:sz w:val="20"/>
                <w:szCs w:val="20"/>
              </w:rPr>
            </w:pPr>
            <w:r>
              <w:rPr>
                <w:sz w:val="20"/>
                <w:szCs w:val="20"/>
              </w:rPr>
              <w:t>182,0</w:t>
            </w:r>
          </w:p>
        </w:tc>
        <w:tc>
          <w:tcPr>
            <w:tcW w:w="622" w:type="pct"/>
            <w:vAlign w:val="center"/>
            <w:hideMark/>
          </w:tcPr>
          <w:p w14:paraId="33444746" w14:textId="616B330E" w:rsidR="00220BD9" w:rsidRDefault="00220BD9" w:rsidP="00220BD9">
            <w:pPr>
              <w:jc w:val="center"/>
              <w:rPr>
                <w:sz w:val="20"/>
                <w:szCs w:val="20"/>
              </w:rPr>
            </w:pPr>
            <w:r>
              <w:rPr>
                <w:sz w:val="20"/>
                <w:szCs w:val="20"/>
              </w:rPr>
              <w:t>182,0</w:t>
            </w:r>
          </w:p>
        </w:tc>
      </w:tr>
      <w:tr w:rsidR="00220BD9" w14:paraId="57F6015B" w14:textId="77777777" w:rsidTr="00220BD9">
        <w:trPr>
          <w:trHeight w:val="20"/>
        </w:trPr>
        <w:tc>
          <w:tcPr>
            <w:tcW w:w="422" w:type="pct"/>
            <w:vAlign w:val="center"/>
            <w:hideMark/>
          </w:tcPr>
          <w:p w14:paraId="0CB33508" w14:textId="77777777" w:rsidR="00220BD9" w:rsidRDefault="00220BD9" w:rsidP="00220BD9">
            <w:pPr>
              <w:jc w:val="center"/>
              <w:rPr>
                <w:color w:val="000000"/>
                <w:sz w:val="20"/>
                <w:szCs w:val="20"/>
              </w:rPr>
            </w:pPr>
            <w:r>
              <w:rPr>
                <w:color w:val="000000"/>
                <w:sz w:val="20"/>
                <w:szCs w:val="20"/>
              </w:rPr>
              <w:t>11</w:t>
            </w:r>
          </w:p>
        </w:tc>
        <w:tc>
          <w:tcPr>
            <w:tcW w:w="2089" w:type="pct"/>
            <w:vAlign w:val="center"/>
            <w:hideMark/>
          </w:tcPr>
          <w:p w14:paraId="52063E76" w14:textId="17E3F268" w:rsidR="00220BD9" w:rsidRDefault="00220BD9" w:rsidP="00220BD9">
            <w:pPr>
              <w:rPr>
                <w:color w:val="000000"/>
                <w:sz w:val="20"/>
                <w:szCs w:val="20"/>
              </w:rPr>
            </w:pPr>
            <w:r>
              <w:rPr>
                <w:color w:val="000000"/>
                <w:sz w:val="20"/>
                <w:szCs w:val="20"/>
              </w:rPr>
              <w:t>Резерв (дефицит) производительности водозаборных сооружений</w:t>
            </w:r>
          </w:p>
        </w:tc>
        <w:tc>
          <w:tcPr>
            <w:tcW w:w="622" w:type="pct"/>
            <w:vAlign w:val="center"/>
          </w:tcPr>
          <w:p w14:paraId="6FD27526" w14:textId="43A30FB8" w:rsidR="00220BD9" w:rsidRDefault="00220BD9" w:rsidP="00220BD9">
            <w:pPr>
              <w:jc w:val="center"/>
              <w:rPr>
                <w:sz w:val="20"/>
                <w:szCs w:val="20"/>
              </w:rPr>
            </w:pPr>
            <w:r w:rsidRPr="000F5EDF">
              <w:rPr>
                <w:sz w:val="20"/>
                <w:szCs w:val="20"/>
              </w:rPr>
              <w:t>тыс. м</w:t>
            </w:r>
            <w:r w:rsidRPr="000F5EDF">
              <w:rPr>
                <w:sz w:val="20"/>
                <w:szCs w:val="20"/>
                <w:vertAlign w:val="superscript"/>
              </w:rPr>
              <w:t>3</w:t>
            </w:r>
            <w:r w:rsidRPr="000F5EDF">
              <w:rPr>
                <w:sz w:val="20"/>
                <w:szCs w:val="20"/>
              </w:rPr>
              <w:t>/сут</w:t>
            </w:r>
          </w:p>
        </w:tc>
        <w:tc>
          <w:tcPr>
            <w:tcW w:w="622" w:type="pct"/>
            <w:vAlign w:val="center"/>
            <w:hideMark/>
          </w:tcPr>
          <w:p w14:paraId="54970471" w14:textId="567BE959" w:rsidR="00220BD9" w:rsidRDefault="00220BD9" w:rsidP="00220BD9">
            <w:pPr>
              <w:jc w:val="center"/>
              <w:rPr>
                <w:sz w:val="20"/>
                <w:szCs w:val="20"/>
              </w:rPr>
            </w:pPr>
            <w:r>
              <w:rPr>
                <w:sz w:val="20"/>
                <w:szCs w:val="20"/>
              </w:rPr>
              <w:t>140,6</w:t>
            </w:r>
          </w:p>
        </w:tc>
        <w:tc>
          <w:tcPr>
            <w:tcW w:w="622" w:type="pct"/>
            <w:vAlign w:val="center"/>
            <w:hideMark/>
          </w:tcPr>
          <w:p w14:paraId="40923925" w14:textId="0EE93776" w:rsidR="00220BD9" w:rsidRDefault="00220BD9" w:rsidP="00220BD9">
            <w:pPr>
              <w:jc w:val="center"/>
              <w:rPr>
                <w:sz w:val="20"/>
                <w:szCs w:val="20"/>
              </w:rPr>
            </w:pPr>
            <w:r>
              <w:rPr>
                <w:sz w:val="20"/>
                <w:szCs w:val="20"/>
              </w:rPr>
              <w:t>141,8</w:t>
            </w:r>
          </w:p>
        </w:tc>
        <w:tc>
          <w:tcPr>
            <w:tcW w:w="622" w:type="pct"/>
            <w:vAlign w:val="center"/>
            <w:hideMark/>
          </w:tcPr>
          <w:p w14:paraId="44A70EF7" w14:textId="66FBC162" w:rsidR="00220BD9" w:rsidRDefault="00220BD9" w:rsidP="00220BD9">
            <w:pPr>
              <w:jc w:val="center"/>
              <w:rPr>
                <w:sz w:val="20"/>
                <w:szCs w:val="20"/>
              </w:rPr>
            </w:pPr>
            <w:r>
              <w:rPr>
                <w:sz w:val="20"/>
                <w:szCs w:val="20"/>
              </w:rPr>
              <w:t>136,5</w:t>
            </w:r>
          </w:p>
        </w:tc>
      </w:tr>
      <w:tr w:rsidR="00220BD9" w14:paraId="72828DEC" w14:textId="77777777" w:rsidTr="00B70B45">
        <w:trPr>
          <w:trHeight w:val="20"/>
        </w:trPr>
        <w:tc>
          <w:tcPr>
            <w:tcW w:w="422" w:type="pct"/>
            <w:vAlign w:val="center"/>
            <w:hideMark/>
          </w:tcPr>
          <w:p w14:paraId="139EE1EB" w14:textId="77777777" w:rsidR="00220BD9" w:rsidRDefault="00220BD9" w:rsidP="00220BD9">
            <w:pPr>
              <w:jc w:val="center"/>
              <w:rPr>
                <w:color w:val="000000"/>
                <w:sz w:val="20"/>
                <w:szCs w:val="20"/>
              </w:rPr>
            </w:pPr>
            <w:r>
              <w:rPr>
                <w:color w:val="000000"/>
                <w:sz w:val="20"/>
                <w:szCs w:val="20"/>
              </w:rPr>
              <w:t>12</w:t>
            </w:r>
          </w:p>
        </w:tc>
        <w:tc>
          <w:tcPr>
            <w:tcW w:w="2089" w:type="pct"/>
            <w:vAlign w:val="center"/>
            <w:hideMark/>
          </w:tcPr>
          <w:p w14:paraId="514DB063" w14:textId="723FA614" w:rsidR="00220BD9" w:rsidRDefault="00220BD9" w:rsidP="00220BD9">
            <w:pPr>
              <w:rPr>
                <w:color w:val="000000"/>
                <w:sz w:val="20"/>
                <w:szCs w:val="20"/>
              </w:rPr>
            </w:pPr>
            <w:r>
              <w:rPr>
                <w:color w:val="000000"/>
                <w:sz w:val="20"/>
                <w:szCs w:val="20"/>
              </w:rPr>
              <w:t>Резерв (дефицит) производительности водозаборных сооружений</w:t>
            </w:r>
          </w:p>
        </w:tc>
        <w:tc>
          <w:tcPr>
            <w:tcW w:w="622" w:type="pct"/>
            <w:vAlign w:val="center"/>
          </w:tcPr>
          <w:p w14:paraId="2FCB7AED" w14:textId="28841E8A" w:rsidR="00220BD9" w:rsidRDefault="00220BD9" w:rsidP="00220BD9">
            <w:pPr>
              <w:jc w:val="center"/>
              <w:rPr>
                <w:sz w:val="20"/>
                <w:szCs w:val="20"/>
              </w:rPr>
            </w:pPr>
            <w:r>
              <w:rPr>
                <w:sz w:val="20"/>
                <w:szCs w:val="20"/>
              </w:rPr>
              <w:t>%</w:t>
            </w:r>
          </w:p>
        </w:tc>
        <w:tc>
          <w:tcPr>
            <w:tcW w:w="622" w:type="pct"/>
            <w:vAlign w:val="center"/>
            <w:hideMark/>
          </w:tcPr>
          <w:p w14:paraId="2C74B2C3" w14:textId="46C0BF00" w:rsidR="00220BD9" w:rsidRDefault="00220BD9" w:rsidP="00220BD9">
            <w:pPr>
              <w:jc w:val="center"/>
              <w:rPr>
                <w:sz w:val="20"/>
                <w:szCs w:val="20"/>
              </w:rPr>
            </w:pPr>
            <w:r>
              <w:rPr>
                <w:sz w:val="20"/>
                <w:szCs w:val="20"/>
              </w:rPr>
              <w:t>77%</w:t>
            </w:r>
          </w:p>
        </w:tc>
        <w:tc>
          <w:tcPr>
            <w:tcW w:w="622" w:type="pct"/>
            <w:vAlign w:val="center"/>
            <w:hideMark/>
          </w:tcPr>
          <w:p w14:paraId="13FAB2CB" w14:textId="34695EA1" w:rsidR="00220BD9" w:rsidRDefault="00220BD9" w:rsidP="00220BD9">
            <w:pPr>
              <w:jc w:val="center"/>
              <w:rPr>
                <w:sz w:val="20"/>
                <w:szCs w:val="20"/>
              </w:rPr>
            </w:pPr>
            <w:r>
              <w:rPr>
                <w:sz w:val="20"/>
                <w:szCs w:val="20"/>
              </w:rPr>
              <w:t>78%</w:t>
            </w:r>
          </w:p>
        </w:tc>
        <w:tc>
          <w:tcPr>
            <w:tcW w:w="622" w:type="pct"/>
            <w:vAlign w:val="center"/>
            <w:hideMark/>
          </w:tcPr>
          <w:p w14:paraId="13A9C1F5" w14:textId="066657F8" w:rsidR="00220BD9" w:rsidRDefault="00220BD9" w:rsidP="00220BD9">
            <w:pPr>
              <w:jc w:val="center"/>
              <w:rPr>
                <w:sz w:val="20"/>
                <w:szCs w:val="20"/>
              </w:rPr>
            </w:pPr>
            <w:r>
              <w:rPr>
                <w:sz w:val="20"/>
                <w:szCs w:val="20"/>
              </w:rPr>
              <w:t>75%</w:t>
            </w:r>
          </w:p>
        </w:tc>
      </w:tr>
    </w:tbl>
    <w:p w14:paraId="6A578382" w14:textId="79F28986" w:rsidR="00106649" w:rsidRDefault="00B70B45" w:rsidP="00B36625">
      <w:pPr>
        <w:pStyle w:val="a7"/>
      </w:pPr>
      <w:bookmarkStart w:id="39" w:name="_Hlk143242926"/>
      <w:r>
        <w:t xml:space="preserve">Как видно из таблицы 1.3.1 фактические потери холодной воды при ее транспортировке по ЦС </w:t>
      </w:r>
      <w:r w:rsidRPr="00FF1A9A">
        <w:t xml:space="preserve">ХВС </w:t>
      </w:r>
      <w:r w:rsidRPr="00B70B45">
        <w:t>м.о. «город Усолье-Сибирское»</w:t>
      </w:r>
      <w:r>
        <w:t xml:space="preserve"> за 2022 г. составили 1 583 829 м³, (14,09 % от подачи</w:t>
      </w:r>
      <w:r w:rsidRPr="002151CA">
        <w:t xml:space="preserve"> </w:t>
      </w:r>
      <w:r>
        <w:t>холодной воды в водопроводные сети), в т.ч.:</w:t>
      </w:r>
      <w:bookmarkEnd w:id="39"/>
    </w:p>
    <w:p w14:paraId="62F266DD" w14:textId="1982F9C9" w:rsidR="00B70B45" w:rsidRDefault="00B70B45" w:rsidP="000D2C7D">
      <w:pPr>
        <w:pStyle w:val="a3"/>
        <w:numPr>
          <w:ilvl w:val="0"/>
          <w:numId w:val="43"/>
        </w:numPr>
      </w:pPr>
      <w:r>
        <w:t>потери в сетях питьевого водоснабжения – 1 479 705 м</w:t>
      </w:r>
      <w:r>
        <w:rPr>
          <w:vertAlign w:val="superscript"/>
        </w:rPr>
        <w:t>3</w:t>
      </w:r>
      <w:r>
        <w:t xml:space="preserve"> (17,19 % от подачи</w:t>
      </w:r>
      <w:r w:rsidRPr="002151CA">
        <w:t xml:space="preserve"> </w:t>
      </w:r>
      <w:r>
        <w:t>холодной воды в водопроводные сети);</w:t>
      </w:r>
    </w:p>
    <w:p w14:paraId="50B54433" w14:textId="24BB3E35" w:rsidR="00B70B45" w:rsidRPr="00D53C93" w:rsidRDefault="00B70B45" w:rsidP="000D2C7D">
      <w:pPr>
        <w:pStyle w:val="a3"/>
        <w:numPr>
          <w:ilvl w:val="0"/>
          <w:numId w:val="43"/>
        </w:numPr>
      </w:pPr>
      <w:r>
        <w:t>потери в сетях технического водоснабжения – 104 124 м</w:t>
      </w:r>
      <w:r>
        <w:rPr>
          <w:vertAlign w:val="superscript"/>
        </w:rPr>
        <w:t>3</w:t>
      </w:r>
      <w:r>
        <w:t xml:space="preserve"> (3,96 % от подачи</w:t>
      </w:r>
      <w:r w:rsidRPr="002151CA">
        <w:t xml:space="preserve"> </w:t>
      </w:r>
      <w:r>
        <w:t>холодной воды в водопроводные сети).</w:t>
      </w:r>
    </w:p>
    <w:p w14:paraId="3A5CF090" w14:textId="77777777" w:rsidR="00C31238" w:rsidRDefault="00C31238" w:rsidP="00A558F4">
      <w:pPr>
        <w:pStyle w:val="3"/>
      </w:pPr>
      <w:bookmarkStart w:id="40" w:name="_Toc143153782"/>
      <w:r>
        <w:lastRenderedPageBreak/>
        <w:t>Т</w:t>
      </w:r>
      <w:r w:rsidRPr="00C31238">
        <w:t xml:space="preserve">ерриториальный </w:t>
      </w:r>
      <w:r w:rsidR="00E84552" w:rsidRPr="00E84552">
        <w:t>баланс подачи горячей, питьевой, технической воды по технологическим зонам водоснабжения (годовой и в сутки максимального водопотребления)</w:t>
      </w:r>
      <w:bookmarkEnd w:id="40"/>
    </w:p>
    <w:p w14:paraId="1A859217" w14:textId="434F1E3D" w:rsidR="00D53C93" w:rsidRPr="00C0009C" w:rsidRDefault="000267A9" w:rsidP="00B36625">
      <w:pPr>
        <w:pStyle w:val="a7"/>
      </w:pPr>
      <w:r w:rsidRPr="000267A9">
        <w:t>Территориальный баланс подачи горячей, питьевой, технической воды по технологическ</w:t>
      </w:r>
      <w:r w:rsidR="00300E49">
        <w:t>ой</w:t>
      </w:r>
      <w:r w:rsidRPr="000267A9">
        <w:t xml:space="preserve"> зон</w:t>
      </w:r>
      <w:r w:rsidR="00300E49">
        <w:t>е</w:t>
      </w:r>
      <w:r w:rsidRPr="000267A9">
        <w:t xml:space="preserve"> водоснабжения (годовой и в сутки максимального водопотребления) </w:t>
      </w:r>
      <w:r w:rsidRPr="00B70B45">
        <w:t xml:space="preserve">по </w:t>
      </w:r>
      <w:r w:rsidR="00404172" w:rsidRPr="00B70B45">
        <w:t>м.о. «город Усолье-Сибирское»</w:t>
      </w:r>
      <w:r w:rsidR="001C32D3" w:rsidRPr="00B70B45">
        <w:t xml:space="preserve"> </w:t>
      </w:r>
      <w:r w:rsidRPr="00B70B45">
        <w:t>приведен</w:t>
      </w:r>
      <w:r w:rsidRPr="000267A9">
        <w:t xml:space="preserve"> выше в </w:t>
      </w:r>
      <w:hyperlink w:anchor="_Общий_баланс_подачи" w:history="1">
        <w:r w:rsidR="001236B0">
          <w:rPr>
            <w:rStyle w:val="aff7"/>
          </w:rPr>
          <w:t>п</w:t>
        </w:r>
        <w:r w:rsidRPr="000267A9">
          <w:rPr>
            <w:rStyle w:val="aff7"/>
          </w:rPr>
          <w:t>одразделе 1.3.1</w:t>
        </w:r>
      </w:hyperlink>
      <w:r w:rsidRPr="000267A9">
        <w:t>.</w:t>
      </w:r>
    </w:p>
    <w:p w14:paraId="114244AA" w14:textId="77777777" w:rsidR="00C31238" w:rsidRDefault="00C31238" w:rsidP="00A558F4">
      <w:pPr>
        <w:pStyle w:val="3"/>
      </w:pPr>
      <w:bookmarkStart w:id="41" w:name="_Toc143153783"/>
      <w:r>
        <w:t>С</w:t>
      </w:r>
      <w:r w:rsidRPr="00C31238">
        <w:t xml:space="preserve">труктурный </w:t>
      </w:r>
      <w:r w:rsidR="00E84552" w:rsidRPr="00E84552">
        <w:t>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bookmarkEnd w:id="41"/>
    </w:p>
    <w:p w14:paraId="3650EC19" w14:textId="7D621ABF" w:rsidR="00D53C93" w:rsidRDefault="000267A9" w:rsidP="00B36625">
      <w:pPr>
        <w:pStyle w:val="a7"/>
      </w:pPr>
      <w:r w:rsidRPr="007C5222">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r w:rsidRPr="000267A9">
        <w:t xml:space="preserve"> </w:t>
      </w:r>
      <w:r w:rsidRPr="00B70B45">
        <w:t xml:space="preserve">по </w:t>
      </w:r>
      <w:r w:rsidR="00404172" w:rsidRPr="00B70B45">
        <w:t>м.о. «город Усолье-Сибирское»</w:t>
      </w:r>
      <w:r w:rsidR="001C32D3" w:rsidRPr="00B70B45">
        <w:t xml:space="preserve"> </w:t>
      </w:r>
      <w:r w:rsidRPr="00B70B45">
        <w:t>приведен</w:t>
      </w:r>
      <w:r w:rsidRPr="000267A9">
        <w:t xml:space="preserve"> выше в </w:t>
      </w:r>
      <w:hyperlink w:anchor="_Общий_баланс_подачи" w:history="1">
        <w:r w:rsidR="001236B0">
          <w:rPr>
            <w:rStyle w:val="aff7"/>
          </w:rPr>
          <w:t>п</w:t>
        </w:r>
        <w:r w:rsidRPr="000267A9">
          <w:rPr>
            <w:rStyle w:val="aff7"/>
          </w:rPr>
          <w:t>одразделе 1.3.1</w:t>
        </w:r>
      </w:hyperlink>
      <w:r w:rsidRPr="000267A9">
        <w:t>.</w:t>
      </w:r>
    </w:p>
    <w:p w14:paraId="597E59B7" w14:textId="77777777" w:rsidR="00C31238" w:rsidRDefault="00C31238" w:rsidP="00A558F4">
      <w:pPr>
        <w:pStyle w:val="3"/>
      </w:pPr>
      <w:bookmarkStart w:id="42" w:name="_Toc143153784"/>
      <w:r>
        <w:t>С</w:t>
      </w:r>
      <w:r w:rsidRPr="00C31238">
        <w:t xml:space="preserve">ведения </w:t>
      </w:r>
      <w:r w:rsidR="00E84552" w:rsidRPr="00E84552">
        <w:t>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bookmarkEnd w:id="42"/>
    </w:p>
    <w:p w14:paraId="5F44AB21" w14:textId="41B19E0A" w:rsidR="000267A9" w:rsidRDefault="000267A9" w:rsidP="00B36625">
      <w:pPr>
        <w:pStyle w:val="a7"/>
      </w:pPr>
      <w:r>
        <w:t xml:space="preserve">Общее фактическое потребление населением холодной воды по </w:t>
      </w:r>
      <w:r w:rsidR="00404172" w:rsidRPr="00B70B45">
        <w:t>м.о. «город Усолье-Сибирское»</w:t>
      </w:r>
      <w:r w:rsidR="001C32D3" w:rsidRPr="00B70B45">
        <w:t xml:space="preserve"> </w:t>
      </w:r>
      <w:r w:rsidRPr="00B70B45">
        <w:t>за 202</w:t>
      </w:r>
      <w:r w:rsidR="00B70B45">
        <w:t>2</w:t>
      </w:r>
      <w:r w:rsidR="00362A5A" w:rsidRPr="00B70B45">
        <w:t> </w:t>
      </w:r>
      <w:r w:rsidRPr="00B70B45">
        <w:t>г. составило ~</w:t>
      </w:r>
      <w:r w:rsidR="00B70B45">
        <w:t>3 137 682</w:t>
      </w:r>
      <w:r w:rsidR="00362A5A" w:rsidRPr="00B70B45">
        <w:t> </w:t>
      </w:r>
      <w:r w:rsidRPr="00B70B45">
        <w:t>м³.</w:t>
      </w:r>
      <w:r>
        <w:t xml:space="preserve"> </w:t>
      </w:r>
    </w:p>
    <w:p w14:paraId="5608C4DE" w14:textId="3BE35079" w:rsidR="00B70B45" w:rsidRDefault="00B70B45" w:rsidP="00B36625">
      <w:pPr>
        <w:pStyle w:val="a7"/>
      </w:pPr>
      <w:r>
        <w:t xml:space="preserve">Общее фактическое потребление технической воды по </w:t>
      </w:r>
      <w:r w:rsidRPr="00B70B45">
        <w:t>м.о. «город Усолье-Сибирское» за 202</w:t>
      </w:r>
      <w:r>
        <w:t>2</w:t>
      </w:r>
      <w:r w:rsidRPr="00B70B45">
        <w:t> г. составило ~</w:t>
      </w:r>
      <w:r>
        <w:t>2 527 542</w:t>
      </w:r>
      <w:r w:rsidRPr="00B70B45">
        <w:t> м³.</w:t>
      </w:r>
    </w:p>
    <w:p w14:paraId="6865EF2C" w14:textId="78697960" w:rsidR="000267A9" w:rsidRDefault="000267A9" w:rsidP="00C4070C">
      <w:pPr>
        <w:pStyle w:val="a7"/>
      </w:pPr>
      <w:r w:rsidRPr="00C4070C">
        <w:t xml:space="preserve">Нормативы удельного потребления коммунальных услуг по водоснабжению и водоотведению </w:t>
      </w:r>
      <w:r w:rsidR="00611D5E" w:rsidRPr="00C4070C">
        <w:t xml:space="preserve">в жилых помещениях </w:t>
      </w:r>
      <w:r w:rsidRPr="00C4070C">
        <w:t xml:space="preserve">на территории </w:t>
      </w:r>
      <w:r w:rsidR="00404172">
        <w:t>м.о. «город Усолье-Сибирское»</w:t>
      </w:r>
      <w:r w:rsidR="001C32D3" w:rsidRPr="00C4070C">
        <w:t xml:space="preserve"> </w:t>
      </w:r>
      <w:r w:rsidRPr="00C4070C">
        <w:t xml:space="preserve">утверждены </w:t>
      </w:r>
      <w:r w:rsidR="000C28BE" w:rsidRPr="00C4070C">
        <w:t>п</w:t>
      </w:r>
      <w:r w:rsidR="00C247AA" w:rsidRPr="00C4070C">
        <w:t xml:space="preserve">риказом </w:t>
      </w:r>
      <w:r w:rsidR="00C4070C" w:rsidRPr="00C4070C">
        <w:t>министерства жилищной политики, энергетики и транспорта Иркутской области</w:t>
      </w:r>
      <w:r w:rsidRPr="00C4070C">
        <w:t xml:space="preserve"> от</w:t>
      </w:r>
      <w:r w:rsidR="00C247AA" w:rsidRPr="00C4070C">
        <w:t> </w:t>
      </w:r>
      <w:r w:rsidR="00C911C6">
        <w:t>30</w:t>
      </w:r>
      <w:r w:rsidRPr="00C4070C">
        <w:t>.</w:t>
      </w:r>
      <w:r w:rsidR="00C911C6">
        <w:t>12</w:t>
      </w:r>
      <w:r w:rsidRPr="00C4070C">
        <w:t>.201</w:t>
      </w:r>
      <w:r w:rsidR="00C911C6">
        <w:t>6</w:t>
      </w:r>
      <w:r w:rsidRPr="00C4070C">
        <w:t xml:space="preserve"> №</w:t>
      </w:r>
      <w:r w:rsidR="00C247AA" w:rsidRPr="00C4070C">
        <w:t> </w:t>
      </w:r>
      <w:r w:rsidR="00C911C6">
        <w:t>184</w:t>
      </w:r>
      <w:r w:rsidR="00C4070C" w:rsidRPr="00C4070C">
        <w:t>-мпр</w:t>
      </w:r>
      <w:r w:rsidR="00C247AA" w:rsidRPr="00C4070C">
        <w:t xml:space="preserve"> </w:t>
      </w:r>
      <w:r w:rsidRPr="00C4070C">
        <w:t>«</w:t>
      </w:r>
      <w:r w:rsidR="00C911C6">
        <w:t>О</w:t>
      </w:r>
      <w:r w:rsidR="00C911C6" w:rsidRPr="00C911C6">
        <w:t xml:space="preserve">б установлении и утверждении нормативов потребления коммунальных услуг по холодному (горячему) водоснабжению в жилых помещениях на территории </w:t>
      </w:r>
      <w:r w:rsidR="00C911C6">
        <w:t>И</w:t>
      </w:r>
      <w:r w:rsidR="00C911C6" w:rsidRPr="00C911C6">
        <w:t>ркутской области</w:t>
      </w:r>
      <w:r w:rsidRPr="00C4070C">
        <w:t>»</w:t>
      </w:r>
      <w:r w:rsidR="00E103EE" w:rsidRPr="00C4070C">
        <w:t xml:space="preserve"> и приведены в </w:t>
      </w:r>
      <w:r w:rsidR="009A2FFF" w:rsidRPr="00C4070C">
        <w:t>таблице 1</w:t>
      </w:r>
      <w:r w:rsidR="00E103EE" w:rsidRPr="00C4070C">
        <w:t>.3.2</w:t>
      </w:r>
      <w:r w:rsidRPr="00C4070C">
        <w:t>.</w:t>
      </w:r>
    </w:p>
    <w:p w14:paraId="18198B32" w14:textId="6C38D8F3" w:rsidR="00C4070C" w:rsidRPr="00F65C53" w:rsidRDefault="00E103EE" w:rsidP="00E103EE">
      <w:pPr>
        <w:pStyle w:val="ad"/>
      </w:pPr>
      <w:r w:rsidRPr="00F65C53">
        <w:rPr>
          <w:rFonts w:eastAsia="Times New Roman" w:cs="Times New Roman"/>
        </w:rPr>
        <w:t xml:space="preserve">Таблица </w:t>
      </w:r>
      <w:r w:rsidRPr="00F65C53">
        <w:rPr>
          <w:rFonts w:eastAsia="Times New Roman" w:cs="Times New Roman"/>
        </w:rPr>
        <w:fldChar w:fldCharType="begin"/>
      </w:r>
      <w:r w:rsidRPr="00F65C53">
        <w:rPr>
          <w:rFonts w:eastAsia="Times New Roman" w:cs="Times New Roman"/>
        </w:rPr>
        <w:instrText xml:space="preserve"> STYLEREF 2 \s </w:instrText>
      </w:r>
      <w:r w:rsidRPr="00F65C53">
        <w:rPr>
          <w:rFonts w:eastAsia="Times New Roman" w:cs="Times New Roman"/>
        </w:rPr>
        <w:fldChar w:fldCharType="separate"/>
      </w:r>
      <w:r w:rsidR="00304106">
        <w:rPr>
          <w:rFonts w:eastAsia="Times New Roman" w:cs="Times New Roman"/>
          <w:noProof/>
        </w:rPr>
        <w:t>1.3</w:t>
      </w:r>
      <w:r w:rsidRPr="00F65C53">
        <w:rPr>
          <w:rFonts w:eastAsia="Times New Roman" w:cs="Times New Roman"/>
        </w:rPr>
        <w:fldChar w:fldCharType="end"/>
      </w:r>
      <w:r w:rsidRPr="00F65C53">
        <w:rPr>
          <w:rFonts w:eastAsia="Times New Roman" w:cs="Times New Roman"/>
        </w:rPr>
        <w:t>.</w:t>
      </w:r>
      <w:r w:rsidRPr="00F65C53">
        <w:rPr>
          <w:rFonts w:eastAsia="Times New Roman" w:cs="Times New Roman"/>
        </w:rPr>
        <w:fldChar w:fldCharType="begin"/>
      </w:r>
      <w:r w:rsidRPr="00F65C53">
        <w:rPr>
          <w:rFonts w:eastAsia="Times New Roman" w:cs="Times New Roman"/>
        </w:rPr>
        <w:instrText xml:space="preserve"> SEQ Таблица \* ARABIC \s 2 </w:instrText>
      </w:r>
      <w:r w:rsidRPr="00F65C53">
        <w:rPr>
          <w:rFonts w:eastAsia="Times New Roman" w:cs="Times New Roman"/>
        </w:rPr>
        <w:fldChar w:fldCharType="separate"/>
      </w:r>
      <w:r w:rsidR="00304106">
        <w:rPr>
          <w:rFonts w:eastAsia="Times New Roman" w:cs="Times New Roman"/>
          <w:noProof/>
        </w:rPr>
        <w:t>2</w:t>
      </w:r>
      <w:r w:rsidRPr="00F65C53">
        <w:rPr>
          <w:rFonts w:eastAsia="Times New Roman" w:cs="Times New Roman"/>
        </w:rPr>
        <w:fldChar w:fldCharType="end"/>
      </w:r>
      <w:r w:rsidR="004B470D">
        <w:rPr>
          <w:rFonts w:asciiTheme="minorHAnsi" w:eastAsia="Times New Roman" w:hAnsiTheme="minorHAnsi" w:cs="Times New Roman"/>
        </w:rPr>
        <w:t>.</w:t>
      </w:r>
      <w:r w:rsidRPr="00F65C53">
        <w:rPr>
          <w:rFonts w:asciiTheme="minorHAnsi" w:eastAsia="Times New Roman" w:hAnsiTheme="minorHAnsi" w:cs="Times New Roman"/>
        </w:rPr>
        <w:t xml:space="preserve"> </w:t>
      </w:r>
      <w:r w:rsidR="00E1286D" w:rsidRPr="00E1286D">
        <w:t>Нормативы удельного потребления коммунальных услуг по водоснабжению и водоотведению</w:t>
      </w:r>
      <w:r w:rsidR="00611D5E" w:rsidRPr="00611D5E">
        <w:t xml:space="preserve"> в жилых помещениях</w:t>
      </w:r>
      <w:r w:rsidR="00E1286D" w:rsidRPr="00E1286D">
        <w:t xml:space="preserve"> на территории </w:t>
      </w:r>
      <w:r w:rsidR="00404172">
        <w:t>м.о. «город Усолье-Сибирское»</w:t>
      </w:r>
      <w:r w:rsidR="001C32D3" w:rsidRPr="00C4070C">
        <w:t xml:space="preserve"> </w:t>
      </w:r>
    </w:p>
    <w:tbl>
      <w:tblPr>
        <w:tblW w:w="0" w:type="auto"/>
        <w:tblCellMar>
          <w:left w:w="28" w:type="dxa"/>
          <w:right w:w="28" w:type="dxa"/>
        </w:tblCellMar>
        <w:tblLook w:val="04A0" w:firstRow="1" w:lastRow="0" w:firstColumn="1" w:lastColumn="0" w:noHBand="0" w:noVBand="1"/>
      </w:tblPr>
      <w:tblGrid>
        <w:gridCol w:w="392"/>
        <w:gridCol w:w="3932"/>
        <w:gridCol w:w="1189"/>
        <w:gridCol w:w="2065"/>
        <w:gridCol w:w="2050"/>
      </w:tblGrid>
      <w:tr w:rsidR="00C911C6" w14:paraId="24B8947F" w14:textId="77777777" w:rsidTr="00C911C6">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31D441FA" w14:textId="77777777" w:rsidR="00C911C6" w:rsidRDefault="00C911C6">
            <w:pPr>
              <w:jc w:val="center"/>
              <w:rPr>
                <w:b/>
                <w:bCs/>
                <w:color w:val="000000"/>
                <w:sz w:val="20"/>
                <w:szCs w:val="20"/>
              </w:rPr>
            </w:pPr>
            <w:r>
              <w:rPr>
                <w:b/>
                <w:bCs/>
                <w:color w:val="000000"/>
                <w:sz w:val="20"/>
                <w:szCs w:val="20"/>
              </w:rPr>
              <w:t>№ п.п.</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36F3D6E2" w14:textId="77777777" w:rsidR="00C911C6" w:rsidRDefault="00C911C6">
            <w:pPr>
              <w:jc w:val="center"/>
              <w:rPr>
                <w:b/>
                <w:bCs/>
                <w:color w:val="000000"/>
                <w:sz w:val="20"/>
                <w:szCs w:val="20"/>
              </w:rPr>
            </w:pPr>
            <w:r>
              <w:rPr>
                <w:b/>
                <w:bCs/>
                <w:color w:val="000000"/>
                <w:sz w:val="20"/>
                <w:szCs w:val="20"/>
              </w:rPr>
              <w:t>Категория жилых помещений</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43876562" w14:textId="77777777" w:rsidR="00C911C6" w:rsidRDefault="00C911C6">
            <w:pPr>
              <w:jc w:val="center"/>
              <w:rPr>
                <w:b/>
                <w:bCs/>
                <w:color w:val="000000"/>
                <w:sz w:val="20"/>
                <w:szCs w:val="20"/>
              </w:rPr>
            </w:pPr>
            <w:r>
              <w:rPr>
                <w:b/>
                <w:bCs/>
                <w:color w:val="000000"/>
                <w:sz w:val="20"/>
                <w:szCs w:val="20"/>
              </w:rPr>
              <w:t>Единица измерения</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3C492CCE" w14:textId="77777777" w:rsidR="00C911C6" w:rsidRDefault="00C911C6">
            <w:pPr>
              <w:jc w:val="center"/>
              <w:rPr>
                <w:b/>
                <w:bCs/>
                <w:color w:val="000000"/>
                <w:sz w:val="20"/>
                <w:szCs w:val="20"/>
              </w:rPr>
            </w:pPr>
            <w:r>
              <w:rPr>
                <w:b/>
                <w:bCs/>
                <w:color w:val="000000"/>
                <w:sz w:val="20"/>
                <w:szCs w:val="20"/>
              </w:rPr>
              <w:t>Норматив потребления коммунальной услуги холодного водоснабжения</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5E48AA42" w14:textId="77777777" w:rsidR="00C911C6" w:rsidRDefault="00C911C6">
            <w:pPr>
              <w:jc w:val="center"/>
              <w:rPr>
                <w:b/>
                <w:bCs/>
                <w:color w:val="000000"/>
                <w:sz w:val="20"/>
                <w:szCs w:val="20"/>
              </w:rPr>
            </w:pPr>
            <w:r>
              <w:rPr>
                <w:b/>
                <w:bCs/>
                <w:color w:val="000000"/>
                <w:sz w:val="20"/>
                <w:szCs w:val="20"/>
              </w:rPr>
              <w:t>Норматив потребления коммунальной услуги горячего водоснабжения</w:t>
            </w:r>
          </w:p>
        </w:tc>
      </w:tr>
      <w:tr w:rsidR="00C911C6" w14:paraId="4FA57E6F"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5A2E7" w14:textId="77777777" w:rsidR="00C911C6" w:rsidRDefault="00C911C6">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E75ECC"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2C7AA5"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69F12B" w14:textId="77777777" w:rsidR="00C911C6" w:rsidRDefault="00C911C6">
            <w:pPr>
              <w:jc w:val="center"/>
              <w:rPr>
                <w:color w:val="000000"/>
                <w:sz w:val="20"/>
                <w:szCs w:val="20"/>
              </w:rPr>
            </w:pPr>
            <w:r>
              <w:rPr>
                <w:color w:val="000000"/>
                <w:sz w:val="20"/>
                <w:szCs w:val="20"/>
              </w:rPr>
              <w:t>4,18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5E7AB" w14:textId="77777777" w:rsidR="00C911C6" w:rsidRDefault="00C911C6">
            <w:pPr>
              <w:jc w:val="center"/>
              <w:rPr>
                <w:color w:val="000000"/>
                <w:sz w:val="20"/>
                <w:szCs w:val="20"/>
              </w:rPr>
            </w:pPr>
            <w:r>
              <w:rPr>
                <w:color w:val="000000"/>
                <w:sz w:val="20"/>
                <w:szCs w:val="20"/>
              </w:rPr>
              <w:t>3,17</w:t>
            </w:r>
          </w:p>
        </w:tc>
      </w:tr>
      <w:tr w:rsidR="00C911C6" w14:paraId="485EF8C9"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05712" w14:textId="77777777" w:rsidR="00C911C6" w:rsidRDefault="00C911C6">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4912DA"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64E959"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58BEFE" w14:textId="77777777" w:rsidR="00C911C6" w:rsidRDefault="00C911C6">
            <w:pPr>
              <w:jc w:val="center"/>
              <w:rPr>
                <w:color w:val="000000"/>
                <w:sz w:val="20"/>
                <w:szCs w:val="20"/>
              </w:rPr>
            </w:pPr>
            <w:r>
              <w:rPr>
                <w:color w:val="000000"/>
                <w:sz w:val="20"/>
                <w:szCs w:val="20"/>
              </w:rPr>
              <w:t>4,32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A3F0F0" w14:textId="77777777" w:rsidR="00C911C6" w:rsidRDefault="00C911C6">
            <w:pPr>
              <w:jc w:val="center"/>
              <w:rPr>
                <w:color w:val="000000"/>
                <w:sz w:val="20"/>
                <w:szCs w:val="20"/>
              </w:rPr>
            </w:pPr>
            <w:r>
              <w:rPr>
                <w:color w:val="000000"/>
                <w:sz w:val="20"/>
                <w:szCs w:val="20"/>
              </w:rPr>
              <w:t>3,22</w:t>
            </w:r>
          </w:p>
        </w:tc>
      </w:tr>
      <w:tr w:rsidR="00C911C6" w14:paraId="2AF49125"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B0970" w14:textId="77777777" w:rsidR="00C911C6" w:rsidRDefault="00C911C6">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260665" w14:textId="77777777" w:rsidR="00C911C6" w:rsidRDefault="00C911C6">
            <w:pPr>
              <w:jc w:val="center"/>
              <w:rPr>
                <w:color w:val="000000"/>
                <w:sz w:val="20"/>
                <w:szCs w:val="20"/>
              </w:rPr>
            </w:pPr>
            <w:r>
              <w:rPr>
                <w:color w:val="000000"/>
                <w:sz w:val="20"/>
                <w:szCs w:val="20"/>
              </w:rPr>
              <w:t xml:space="preserve">Многоквартирные и жилые дома с централизованным холодным и горячим водоснабжением, водоотведением, оборудованные унитазами, раковинами, </w:t>
            </w:r>
            <w:r>
              <w:rPr>
                <w:color w:val="000000"/>
                <w:sz w:val="20"/>
                <w:szCs w:val="20"/>
              </w:rPr>
              <w:lastRenderedPageBreak/>
              <w:t>мойками, ваннами длиной 1650 - 1700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D04282" w14:textId="77777777" w:rsidR="00C911C6" w:rsidRDefault="00C911C6">
            <w:pPr>
              <w:jc w:val="center"/>
              <w:rPr>
                <w:color w:val="000000"/>
                <w:sz w:val="20"/>
                <w:szCs w:val="20"/>
              </w:rPr>
            </w:pPr>
            <w:r>
              <w:rPr>
                <w:color w:val="000000"/>
                <w:sz w:val="20"/>
                <w:szCs w:val="20"/>
              </w:rPr>
              <w:lastRenderedPageBreak/>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44BB1" w14:textId="77777777" w:rsidR="00C911C6" w:rsidRDefault="00C911C6">
            <w:pPr>
              <w:jc w:val="center"/>
              <w:rPr>
                <w:color w:val="000000"/>
                <w:sz w:val="20"/>
                <w:szCs w:val="20"/>
              </w:rPr>
            </w:pPr>
            <w:r>
              <w:rPr>
                <w:color w:val="000000"/>
                <w:sz w:val="20"/>
                <w:szCs w:val="20"/>
              </w:rPr>
              <w:t>4,27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28B6AA" w14:textId="77777777" w:rsidR="00C911C6" w:rsidRDefault="00C911C6">
            <w:pPr>
              <w:jc w:val="center"/>
              <w:rPr>
                <w:color w:val="000000"/>
                <w:sz w:val="20"/>
                <w:szCs w:val="20"/>
              </w:rPr>
            </w:pPr>
            <w:r>
              <w:rPr>
                <w:color w:val="000000"/>
                <w:sz w:val="20"/>
                <w:szCs w:val="20"/>
              </w:rPr>
              <w:t>3,28</w:t>
            </w:r>
          </w:p>
        </w:tc>
      </w:tr>
      <w:tr w:rsidR="00C911C6" w14:paraId="539B7136"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0F5D0" w14:textId="77777777" w:rsidR="00C911C6" w:rsidRDefault="00C911C6">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92D6F9"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4DE0F4"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BBC9F4" w14:textId="77777777" w:rsidR="00C911C6" w:rsidRDefault="00C911C6">
            <w:pPr>
              <w:jc w:val="center"/>
              <w:rPr>
                <w:color w:val="000000"/>
                <w:sz w:val="20"/>
                <w:szCs w:val="20"/>
              </w:rPr>
            </w:pPr>
            <w:r>
              <w:rPr>
                <w:color w:val="000000"/>
                <w:sz w:val="20"/>
                <w:szCs w:val="20"/>
              </w:rPr>
              <w:t>2,98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3F8343" w14:textId="77777777" w:rsidR="00C911C6" w:rsidRDefault="00C911C6">
            <w:pPr>
              <w:jc w:val="center"/>
              <w:rPr>
                <w:color w:val="000000"/>
                <w:sz w:val="20"/>
                <w:szCs w:val="20"/>
              </w:rPr>
            </w:pPr>
            <w:r>
              <w:rPr>
                <w:color w:val="000000"/>
                <w:sz w:val="20"/>
                <w:szCs w:val="20"/>
              </w:rPr>
              <w:t>1,68</w:t>
            </w:r>
          </w:p>
        </w:tc>
      </w:tr>
      <w:tr w:rsidR="00C911C6" w14:paraId="5F359B32"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31696" w14:textId="77777777" w:rsidR="00C911C6" w:rsidRDefault="00C911C6">
            <w:pPr>
              <w:jc w:val="center"/>
              <w:rPr>
                <w:color w:val="000000"/>
                <w:sz w:val="20"/>
                <w:szCs w:val="20"/>
              </w:rPr>
            </w:pPr>
            <w:r>
              <w:rPr>
                <w:color w:val="000000"/>
                <w:sz w:val="20"/>
                <w:szCs w:val="20"/>
              </w:rPr>
              <w:t>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963688"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B6E887"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037D2D" w14:textId="77777777" w:rsidR="00C911C6" w:rsidRDefault="00C911C6">
            <w:pPr>
              <w:jc w:val="center"/>
              <w:rPr>
                <w:color w:val="000000"/>
                <w:sz w:val="20"/>
                <w:szCs w:val="20"/>
              </w:rPr>
            </w:pPr>
            <w:r>
              <w:rPr>
                <w:color w:val="000000"/>
                <w:sz w:val="20"/>
                <w:szCs w:val="20"/>
              </w:rPr>
              <w:t>3,74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E60409" w14:textId="77777777" w:rsidR="00C911C6" w:rsidRDefault="00C911C6">
            <w:pPr>
              <w:jc w:val="center"/>
              <w:rPr>
                <w:color w:val="000000"/>
                <w:sz w:val="20"/>
                <w:szCs w:val="20"/>
              </w:rPr>
            </w:pPr>
            <w:r>
              <w:rPr>
                <w:color w:val="000000"/>
                <w:sz w:val="20"/>
                <w:szCs w:val="20"/>
              </w:rPr>
              <w:t>2,62</w:t>
            </w:r>
          </w:p>
        </w:tc>
      </w:tr>
      <w:tr w:rsidR="00C911C6" w14:paraId="2DC62B50"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FA369" w14:textId="77777777" w:rsidR="00C911C6" w:rsidRDefault="00C911C6">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7CA93D"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758EE9"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F83CF6" w14:textId="77777777" w:rsidR="00C911C6" w:rsidRDefault="00C911C6">
            <w:pPr>
              <w:jc w:val="center"/>
              <w:rPr>
                <w:color w:val="000000"/>
                <w:sz w:val="20"/>
                <w:szCs w:val="20"/>
              </w:rPr>
            </w:pPr>
            <w:r>
              <w:rPr>
                <w:color w:val="000000"/>
                <w:sz w:val="20"/>
                <w:szCs w:val="20"/>
              </w:rPr>
              <w:t>7,36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478BAD" w14:textId="77777777" w:rsidR="00C911C6" w:rsidRDefault="00C911C6">
            <w:pPr>
              <w:jc w:val="center"/>
              <w:rPr>
                <w:color w:val="000000"/>
                <w:sz w:val="20"/>
                <w:szCs w:val="20"/>
              </w:rPr>
            </w:pPr>
            <w:r>
              <w:rPr>
                <w:color w:val="000000"/>
                <w:sz w:val="20"/>
                <w:szCs w:val="20"/>
              </w:rPr>
              <w:t>X</w:t>
            </w:r>
          </w:p>
        </w:tc>
      </w:tr>
      <w:tr w:rsidR="00C911C6" w14:paraId="74B6A010"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87022" w14:textId="77777777" w:rsidR="00C911C6" w:rsidRDefault="00C911C6">
            <w:pPr>
              <w:jc w:val="center"/>
              <w:rPr>
                <w:color w:val="000000"/>
                <w:sz w:val="20"/>
                <w:szCs w:val="20"/>
              </w:rPr>
            </w:pPr>
            <w:r>
              <w:rPr>
                <w:color w:val="000000"/>
                <w:sz w:val="20"/>
                <w:szCs w:val="20"/>
              </w:rPr>
              <w:t>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729A8C"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9FD0AA"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14E180" w14:textId="77777777" w:rsidR="00C911C6" w:rsidRDefault="00C911C6">
            <w:pPr>
              <w:jc w:val="center"/>
              <w:rPr>
                <w:color w:val="000000"/>
                <w:sz w:val="20"/>
                <w:szCs w:val="20"/>
              </w:rPr>
            </w:pPr>
            <w:r>
              <w:rPr>
                <w:color w:val="000000"/>
                <w:sz w:val="20"/>
                <w:szCs w:val="20"/>
              </w:rPr>
              <w:t>7,46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1BB9E0" w14:textId="77777777" w:rsidR="00C911C6" w:rsidRDefault="00C911C6">
            <w:pPr>
              <w:jc w:val="center"/>
              <w:rPr>
                <w:color w:val="000000"/>
                <w:sz w:val="20"/>
                <w:szCs w:val="20"/>
              </w:rPr>
            </w:pPr>
            <w:r>
              <w:rPr>
                <w:color w:val="000000"/>
                <w:sz w:val="20"/>
                <w:szCs w:val="20"/>
              </w:rPr>
              <w:t>X</w:t>
            </w:r>
          </w:p>
        </w:tc>
      </w:tr>
      <w:tr w:rsidR="00C911C6" w14:paraId="0E3EDD50"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76FEA" w14:textId="77777777" w:rsidR="00C911C6" w:rsidRDefault="00C911C6">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FD1F48"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A5B444"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018DDD" w14:textId="77777777" w:rsidR="00C911C6" w:rsidRDefault="00C911C6">
            <w:pPr>
              <w:jc w:val="center"/>
              <w:rPr>
                <w:color w:val="000000"/>
                <w:sz w:val="20"/>
                <w:szCs w:val="20"/>
              </w:rPr>
            </w:pPr>
            <w:r>
              <w:rPr>
                <w:color w:val="000000"/>
                <w:sz w:val="20"/>
                <w:szCs w:val="20"/>
              </w:rPr>
              <w:t>7,56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AC261C" w14:textId="77777777" w:rsidR="00C911C6" w:rsidRDefault="00C911C6">
            <w:pPr>
              <w:jc w:val="center"/>
              <w:rPr>
                <w:color w:val="000000"/>
                <w:sz w:val="20"/>
                <w:szCs w:val="20"/>
              </w:rPr>
            </w:pPr>
            <w:r>
              <w:rPr>
                <w:color w:val="000000"/>
                <w:sz w:val="20"/>
                <w:szCs w:val="20"/>
              </w:rPr>
              <w:t>X</w:t>
            </w:r>
          </w:p>
        </w:tc>
      </w:tr>
      <w:tr w:rsidR="00C911C6" w14:paraId="7038C955"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CF113" w14:textId="77777777" w:rsidR="00C911C6" w:rsidRDefault="00C911C6">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79236C"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509E95"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E08462" w14:textId="77777777" w:rsidR="00C911C6" w:rsidRDefault="00C911C6">
            <w:pPr>
              <w:jc w:val="center"/>
              <w:rPr>
                <w:color w:val="000000"/>
                <w:sz w:val="20"/>
                <w:szCs w:val="20"/>
              </w:rPr>
            </w:pPr>
            <w:r>
              <w:rPr>
                <w:color w:val="000000"/>
                <w:sz w:val="20"/>
                <w:szCs w:val="20"/>
              </w:rPr>
              <w:t>7,16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437DAB" w14:textId="77777777" w:rsidR="00C911C6" w:rsidRDefault="00C911C6">
            <w:pPr>
              <w:jc w:val="center"/>
              <w:rPr>
                <w:color w:val="000000"/>
                <w:sz w:val="20"/>
                <w:szCs w:val="20"/>
              </w:rPr>
            </w:pPr>
            <w:r>
              <w:rPr>
                <w:color w:val="000000"/>
                <w:sz w:val="20"/>
                <w:szCs w:val="20"/>
              </w:rPr>
              <w:t>X</w:t>
            </w:r>
          </w:p>
        </w:tc>
      </w:tr>
      <w:tr w:rsidR="00C911C6" w14:paraId="5DDE5D71"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0B545" w14:textId="77777777" w:rsidR="00C911C6" w:rsidRDefault="00C911C6">
            <w:pPr>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86E76A"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68B50F"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F6DB57" w14:textId="77777777" w:rsidR="00C911C6" w:rsidRDefault="00C911C6">
            <w:pPr>
              <w:jc w:val="center"/>
              <w:rPr>
                <w:color w:val="000000"/>
                <w:sz w:val="20"/>
                <w:szCs w:val="20"/>
              </w:rPr>
            </w:pPr>
            <w:r>
              <w:rPr>
                <w:color w:val="000000"/>
                <w:sz w:val="20"/>
                <w:szCs w:val="20"/>
              </w:rPr>
              <w:t>6,36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4958BF" w14:textId="77777777" w:rsidR="00C911C6" w:rsidRDefault="00C911C6">
            <w:pPr>
              <w:jc w:val="center"/>
              <w:rPr>
                <w:color w:val="000000"/>
                <w:sz w:val="20"/>
                <w:szCs w:val="20"/>
              </w:rPr>
            </w:pPr>
            <w:r>
              <w:rPr>
                <w:color w:val="000000"/>
                <w:sz w:val="20"/>
                <w:szCs w:val="20"/>
              </w:rPr>
              <w:t>X</w:t>
            </w:r>
          </w:p>
        </w:tc>
      </w:tr>
      <w:tr w:rsidR="00C911C6" w14:paraId="30470E22"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3B1E3" w14:textId="77777777" w:rsidR="00C911C6" w:rsidRDefault="00C911C6">
            <w:pPr>
              <w:jc w:val="center"/>
              <w:rPr>
                <w:color w:val="000000"/>
                <w:sz w:val="20"/>
                <w:szCs w:val="20"/>
              </w:rPr>
            </w:pPr>
            <w:r>
              <w:rPr>
                <w:color w:val="000000"/>
                <w:sz w:val="20"/>
                <w:szCs w:val="20"/>
              </w:rPr>
              <w:t>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BC1248" w14:textId="77777777" w:rsidR="00C911C6" w:rsidRDefault="00C911C6">
            <w:pPr>
              <w:jc w:val="center"/>
              <w:rPr>
                <w:color w:val="000000"/>
                <w:sz w:val="20"/>
                <w:szCs w:val="20"/>
              </w:rPr>
            </w:pPr>
            <w:r>
              <w:rPr>
                <w:color w:val="000000"/>
                <w:sz w:val="20"/>
                <w:szCs w:val="20"/>
              </w:rPr>
              <w:t>Многоквартирные и жилые дома без водонагревателей с водопроводом и канализацией, оборудованные раковинами, мойками и унитазами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160C35"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DEFBA3" w14:textId="77777777" w:rsidR="00C911C6" w:rsidRDefault="00C911C6">
            <w:pPr>
              <w:jc w:val="center"/>
              <w:rPr>
                <w:color w:val="000000"/>
                <w:sz w:val="20"/>
                <w:szCs w:val="20"/>
              </w:rPr>
            </w:pPr>
            <w:r>
              <w:rPr>
                <w:color w:val="000000"/>
                <w:sz w:val="20"/>
                <w:szCs w:val="20"/>
              </w:rPr>
              <w:t>3,86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686067" w14:textId="77777777" w:rsidR="00C911C6" w:rsidRDefault="00C911C6">
            <w:pPr>
              <w:jc w:val="center"/>
              <w:rPr>
                <w:color w:val="000000"/>
                <w:sz w:val="20"/>
                <w:szCs w:val="20"/>
              </w:rPr>
            </w:pPr>
            <w:r>
              <w:rPr>
                <w:color w:val="000000"/>
                <w:sz w:val="20"/>
                <w:szCs w:val="20"/>
              </w:rPr>
              <w:t>X</w:t>
            </w:r>
          </w:p>
        </w:tc>
      </w:tr>
      <w:tr w:rsidR="00C911C6" w14:paraId="303DF7C7"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60977" w14:textId="77777777" w:rsidR="00C911C6" w:rsidRDefault="00C911C6">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D5EF46" w14:textId="77777777" w:rsidR="00C911C6" w:rsidRDefault="00C911C6">
            <w:pPr>
              <w:jc w:val="center"/>
              <w:rPr>
                <w:color w:val="000000"/>
                <w:sz w:val="20"/>
                <w:szCs w:val="20"/>
              </w:rPr>
            </w:pPr>
            <w:r>
              <w:rPr>
                <w:color w:val="000000"/>
                <w:sz w:val="20"/>
                <w:szCs w:val="20"/>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49307D"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D60001" w14:textId="77777777" w:rsidR="00C911C6" w:rsidRDefault="00C911C6">
            <w:pPr>
              <w:jc w:val="center"/>
              <w:rPr>
                <w:color w:val="000000"/>
                <w:sz w:val="20"/>
                <w:szCs w:val="20"/>
              </w:rPr>
            </w:pPr>
            <w:r>
              <w:rPr>
                <w:color w:val="000000"/>
                <w:sz w:val="20"/>
                <w:szCs w:val="20"/>
              </w:rPr>
              <w:t>3,15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CB02FA" w14:textId="77777777" w:rsidR="00C911C6" w:rsidRDefault="00C911C6">
            <w:pPr>
              <w:jc w:val="center"/>
              <w:rPr>
                <w:color w:val="000000"/>
                <w:sz w:val="20"/>
                <w:szCs w:val="20"/>
              </w:rPr>
            </w:pPr>
            <w:r>
              <w:rPr>
                <w:color w:val="000000"/>
                <w:sz w:val="20"/>
                <w:szCs w:val="20"/>
              </w:rPr>
              <w:t>X</w:t>
            </w:r>
          </w:p>
        </w:tc>
      </w:tr>
      <w:tr w:rsidR="00C911C6" w14:paraId="57EB3BFA"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767A8" w14:textId="77777777" w:rsidR="00C911C6" w:rsidRDefault="00C911C6">
            <w:pPr>
              <w:jc w:val="center"/>
              <w:rPr>
                <w:color w:val="000000"/>
                <w:sz w:val="20"/>
                <w:szCs w:val="20"/>
              </w:rPr>
            </w:pPr>
            <w:r>
              <w:rPr>
                <w:color w:val="000000"/>
                <w:sz w:val="20"/>
                <w:szCs w:val="20"/>
              </w:rPr>
              <w:t>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30741E"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E385CE"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9100AE" w14:textId="77777777" w:rsidR="00C911C6" w:rsidRDefault="00C911C6">
            <w:pPr>
              <w:jc w:val="center"/>
              <w:rPr>
                <w:color w:val="000000"/>
                <w:sz w:val="20"/>
                <w:szCs w:val="20"/>
              </w:rPr>
            </w:pPr>
            <w:r>
              <w:rPr>
                <w:color w:val="000000"/>
                <w:sz w:val="20"/>
                <w:szCs w:val="20"/>
              </w:rPr>
              <w:t>5,02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D41309" w14:textId="77777777" w:rsidR="00C911C6" w:rsidRDefault="00C911C6">
            <w:pPr>
              <w:jc w:val="center"/>
              <w:rPr>
                <w:color w:val="000000"/>
                <w:sz w:val="20"/>
                <w:szCs w:val="20"/>
              </w:rPr>
            </w:pPr>
            <w:r>
              <w:rPr>
                <w:color w:val="000000"/>
                <w:sz w:val="20"/>
                <w:szCs w:val="20"/>
              </w:rPr>
              <w:t>X</w:t>
            </w:r>
          </w:p>
        </w:tc>
      </w:tr>
      <w:tr w:rsidR="00C911C6" w14:paraId="472D7E1B"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8BB76" w14:textId="77777777" w:rsidR="00C911C6" w:rsidRDefault="00C911C6">
            <w:pPr>
              <w:jc w:val="center"/>
              <w:rPr>
                <w:color w:val="000000"/>
                <w:sz w:val="20"/>
                <w:szCs w:val="20"/>
              </w:rPr>
            </w:pPr>
            <w:r>
              <w:rPr>
                <w:color w:val="000000"/>
                <w:sz w:val="20"/>
                <w:szCs w:val="20"/>
              </w:rPr>
              <w:lastRenderedPageBreak/>
              <w:t>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EC8F4F"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42A3D6"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94364A" w14:textId="77777777" w:rsidR="00C911C6" w:rsidRDefault="00C911C6">
            <w:pPr>
              <w:jc w:val="center"/>
              <w:rPr>
                <w:color w:val="000000"/>
                <w:sz w:val="20"/>
                <w:szCs w:val="20"/>
              </w:rPr>
            </w:pPr>
            <w:r>
              <w:rPr>
                <w:color w:val="000000"/>
                <w:sz w:val="20"/>
                <w:szCs w:val="20"/>
              </w:rPr>
              <w:t>1,72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F37DC9" w14:textId="77777777" w:rsidR="00C911C6" w:rsidRDefault="00C911C6">
            <w:pPr>
              <w:jc w:val="center"/>
              <w:rPr>
                <w:color w:val="000000"/>
                <w:sz w:val="20"/>
                <w:szCs w:val="20"/>
              </w:rPr>
            </w:pPr>
            <w:r>
              <w:rPr>
                <w:color w:val="000000"/>
                <w:sz w:val="20"/>
                <w:szCs w:val="20"/>
              </w:rPr>
              <w:t>X</w:t>
            </w:r>
          </w:p>
        </w:tc>
      </w:tr>
      <w:tr w:rsidR="00C911C6" w14:paraId="55E5D1D8"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BB5D7" w14:textId="77777777" w:rsidR="00C911C6" w:rsidRDefault="00C911C6">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8BBF63" w14:textId="77777777" w:rsidR="00C911C6" w:rsidRDefault="00C911C6">
            <w:pPr>
              <w:jc w:val="center"/>
              <w:rPr>
                <w:color w:val="000000"/>
                <w:sz w:val="20"/>
                <w:szCs w:val="20"/>
              </w:rPr>
            </w:pPr>
            <w:r>
              <w:rPr>
                <w:color w:val="000000"/>
                <w:sz w:val="20"/>
                <w:szCs w:val="20"/>
              </w:rPr>
              <w:t>Многоквартирные и жилые дома с водоразборной колонкой</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3A2158"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1DE17F" w14:textId="77777777" w:rsidR="00C911C6" w:rsidRDefault="00C911C6">
            <w:pPr>
              <w:jc w:val="center"/>
              <w:rPr>
                <w:color w:val="000000"/>
                <w:sz w:val="20"/>
                <w:szCs w:val="20"/>
              </w:rPr>
            </w:pPr>
            <w:r>
              <w:rPr>
                <w:color w:val="000000"/>
                <w:sz w:val="20"/>
                <w:szCs w:val="20"/>
              </w:rPr>
              <w:t>0,76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608548" w14:textId="77777777" w:rsidR="00C911C6" w:rsidRDefault="00C911C6">
            <w:pPr>
              <w:jc w:val="center"/>
              <w:rPr>
                <w:color w:val="000000"/>
                <w:sz w:val="20"/>
                <w:szCs w:val="20"/>
              </w:rPr>
            </w:pPr>
            <w:r>
              <w:rPr>
                <w:color w:val="000000"/>
                <w:sz w:val="20"/>
                <w:szCs w:val="20"/>
              </w:rPr>
              <w:t>X</w:t>
            </w:r>
          </w:p>
        </w:tc>
      </w:tr>
      <w:tr w:rsidR="00C911C6" w14:paraId="42C081C6"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02CFC" w14:textId="77777777" w:rsidR="00C911C6" w:rsidRDefault="00C911C6">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BABC14" w14:textId="77777777" w:rsidR="00C911C6" w:rsidRDefault="00C911C6">
            <w:pPr>
              <w:jc w:val="center"/>
              <w:rPr>
                <w:color w:val="000000"/>
                <w:sz w:val="20"/>
                <w:szCs w:val="20"/>
              </w:rPr>
            </w:pPr>
            <w:r>
              <w:rPr>
                <w:color w:val="000000"/>
                <w:sz w:val="20"/>
                <w:szCs w:val="20"/>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CE20E9"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D155B9" w14:textId="77777777" w:rsidR="00C911C6" w:rsidRDefault="00C911C6">
            <w:pPr>
              <w:jc w:val="center"/>
              <w:rPr>
                <w:color w:val="000000"/>
                <w:sz w:val="20"/>
                <w:szCs w:val="20"/>
              </w:rPr>
            </w:pPr>
            <w:r>
              <w:rPr>
                <w:color w:val="000000"/>
                <w:sz w:val="20"/>
                <w:szCs w:val="20"/>
              </w:rPr>
              <w:t>2,98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27432" w14:textId="77777777" w:rsidR="00C911C6" w:rsidRDefault="00C911C6">
            <w:pPr>
              <w:jc w:val="center"/>
              <w:rPr>
                <w:color w:val="000000"/>
                <w:sz w:val="20"/>
                <w:szCs w:val="20"/>
              </w:rPr>
            </w:pPr>
            <w:r>
              <w:rPr>
                <w:color w:val="000000"/>
                <w:sz w:val="20"/>
                <w:szCs w:val="20"/>
              </w:rPr>
              <w:t>1,9</w:t>
            </w:r>
          </w:p>
        </w:tc>
      </w:tr>
      <w:tr w:rsidR="00C911C6" w14:paraId="59BB60A4"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F5A13" w14:textId="77777777" w:rsidR="00C911C6" w:rsidRDefault="00C911C6">
            <w:pPr>
              <w:jc w:val="center"/>
              <w:rPr>
                <w:color w:val="000000"/>
                <w:sz w:val="20"/>
                <w:szCs w:val="20"/>
              </w:rPr>
            </w:pPr>
            <w:r>
              <w:rPr>
                <w:color w:val="000000"/>
                <w:sz w:val="20"/>
                <w:szCs w:val="20"/>
              </w:rPr>
              <w:t>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6F803E"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978F62"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6479AC" w14:textId="77777777" w:rsidR="00C911C6" w:rsidRDefault="00C911C6">
            <w:pPr>
              <w:jc w:val="center"/>
              <w:rPr>
                <w:color w:val="000000"/>
                <w:sz w:val="20"/>
                <w:szCs w:val="20"/>
              </w:rPr>
            </w:pPr>
            <w:r>
              <w:rPr>
                <w:color w:val="000000"/>
                <w:sz w:val="20"/>
                <w:szCs w:val="20"/>
              </w:rPr>
              <w:t>2,62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9C7182" w14:textId="77777777" w:rsidR="00C911C6" w:rsidRDefault="00C911C6">
            <w:pPr>
              <w:jc w:val="center"/>
              <w:rPr>
                <w:color w:val="000000"/>
                <w:sz w:val="20"/>
                <w:szCs w:val="20"/>
              </w:rPr>
            </w:pPr>
            <w:r>
              <w:rPr>
                <w:color w:val="000000"/>
                <w:sz w:val="20"/>
                <w:szCs w:val="20"/>
              </w:rPr>
              <w:t>1,23</w:t>
            </w:r>
          </w:p>
        </w:tc>
      </w:tr>
      <w:tr w:rsidR="00C911C6" w14:paraId="795E92DC"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75A4F" w14:textId="77777777" w:rsidR="00C911C6" w:rsidRDefault="00C911C6">
            <w:pPr>
              <w:jc w:val="center"/>
              <w:rPr>
                <w:color w:val="000000"/>
                <w:sz w:val="20"/>
                <w:szCs w:val="20"/>
              </w:rPr>
            </w:pPr>
            <w:r>
              <w:rPr>
                <w:color w:val="000000"/>
                <w:sz w:val="20"/>
                <w:szCs w:val="20"/>
              </w:rPr>
              <w:t>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D03D4C"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CC7A14"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7439A4" w14:textId="77777777" w:rsidR="00C911C6" w:rsidRDefault="00C911C6">
            <w:pPr>
              <w:jc w:val="center"/>
              <w:rPr>
                <w:color w:val="000000"/>
                <w:sz w:val="20"/>
                <w:szCs w:val="20"/>
              </w:rPr>
            </w:pPr>
            <w:r>
              <w:rPr>
                <w:color w:val="000000"/>
                <w:sz w:val="20"/>
                <w:szCs w:val="20"/>
              </w:rPr>
              <w:t>3,86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D42365" w14:textId="77777777" w:rsidR="00C911C6" w:rsidRDefault="00C911C6">
            <w:pPr>
              <w:jc w:val="center"/>
              <w:rPr>
                <w:color w:val="000000"/>
                <w:sz w:val="20"/>
                <w:szCs w:val="20"/>
              </w:rPr>
            </w:pPr>
            <w:r>
              <w:rPr>
                <w:color w:val="000000"/>
                <w:sz w:val="20"/>
                <w:szCs w:val="20"/>
              </w:rPr>
              <w:t>X</w:t>
            </w:r>
          </w:p>
        </w:tc>
      </w:tr>
      <w:tr w:rsidR="00C911C6" w14:paraId="0B865BCC"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4F277" w14:textId="77777777" w:rsidR="00C911C6" w:rsidRDefault="00C911C6">
            <w:pPr>
              <w:jc w:val="center"/>
              <w:rPr>
                <w:color w:val="000000"/>
                <w:sz w:val="20"/>
                <w:szCs w:val="20"/>
              </w:rPr>
            </w:pPr>
            <w:r>
              <w:rPr>
                <w:color w:val="000000"/>
                <w:sz w:val="20"/>
                <w:szCs w:val="20"/>
              </w:rPr>
              <w:t>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46927A"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(или мойками)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6E2497"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7E9FA1" w14:textId="77777777" w:rsidR="00C911C6" w:rsidRDefault="00C911C6">
            <w:pPr>
              <w:jc w:val="center"/>
              <w:rPr>
                <w:color w:val="000000"/>
                <w:sz w:val="20"/>
                <w:szCs w:val="20"/>
              </w:rPr>
            </w:pPr>
            <w:r>
              <w:rPr>
                <w:color w:val="000000"/>
                <w:sz w:val="20"/>
                <w:szCs w:val="20"/>
              </w:rPr>
              <w:t>3,1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BEB730" w14:textId="77777777" w:rsidR="00C911C6" w:rsidRDefault="00C911C6">
            <w:pPr>
              <w:jc w:val="center"/>
              <w:rPr>
                <w:color w:val="000000"/>
                <w:sz w:val="20"/>
                <w:szCs w:val="20"/>
              </w:rPr>
            </w:pPr>
            <w:r>
              <w:rPr>
                <w:color w:val="000000"/>
                <w:sz w:val="20"/>
                <w:szCs w:val="20"/>
              </w:rPr>
              <w:t>X</w:t>
            </w:r>
          </w:p>
        </w:tc>
      </w:tr>
      <w:tr w:rsidR="00C911C6" w14:paraId="54FD3D9A"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C4CCB" w14:textId="77777777" w:rsidR="00C911C6" w:rsidRDefault="00C911C6">
            <w:pPr>
              <w:jc w:val="center"/>
              <w:rPr>
                <w:color w:val="000000"/>
                <w:sz w:val="20"/>
                <w:szCs w:val="20"/>
              </w:rPr>
            </w:pPr>
            <w:r>
              <w:rPr>
                <w:color w:val="000000"/>
                <w:sz w:val="20"/>
                <w:szCs w:val="20"/>
              </w:rPr>
              <w:t>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9ADD9E"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без централизованного водоотведения, оборудованные мойками (или раковинами, умывальниками)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34B004"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517D72" w14:textId="77777777" w:rsidR="00C911C6" w:rsidRDefault="00C911C6">
            <w:pPr>
              <w:jc w:val="center"/>
              <w:rPr>
                <w:color w:val="000000"/>
                <w:sz w:val="20"/>
                <w:szCs w:val="20"/>
              </w:rPr>
            </w:pPr>
            <w:r>
              <w:rPr>
                <w:color w:val="000000"/>
                <w:sz w:val="20"/>
                <w:szCs w:val="20"/>
              </w:rPr>
              <w:t>1,01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4638C9" w14:textId="77777777" w:rsidR="00C911C6" w:rsidRDefault="00C911C6">
            <w:pPr>
              <w:jc w:val="center"/>
              <w:rPr>
                <w:color w:val="000000"/>
                <w:sz w:val="20"/>
                <w:szCs w:val="20"/>
              </w:rPr>
            </w:pPr>
            <w:r>
              <w:rPr>
                <w:color w:val="000000"/>
                <w:sz w:val="20"/>
                <w:szCs w:val="20"/>
              </w:rPr>
              <w:t>X</w:t>
            </w:r>
          </w:p>
        </w:tc>
      </w:tr>
      <w:tr w:rsidR="00C911C6" w14:paraId="0E73024C"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11AD5" w14:textId="77777777" w:rsidR="00C911C6" w:rsidRDefault="00C911C6">
            <w:pPr>
              <w:jc w:val="center"/>
              <w:rPr>
                <w:color w:val="000000"/>
                <w:sz w:val="20"/>
                <w:szCs w:val="20"/>
              </w:rPr>
            </w:pPr>
            <w:r>
              <w:rPr>
                <w:color w:val="000000"/>
                <w:sz w:val="20"/>
                <w:szCs w:val="20"/>
              </w:rPr>
              <w:t>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DF27B6"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горячим и холодным водоснабжением, без централизованного водоотведения, оборудованные раковинами (мойками), унитазами, душами (ваннами)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032BCA"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B3A079" w14:textId="77777777" w:rsidR="00C911C6" w:rsidRDefault="00C911C6">
            <w:pPr>
              <w:jc w:val="center"/>
              <w:rPr>
                <w:color w:val="000000"/>
                <w:sz w:val="20"/>
                <w:szCs w:val="20"/>
              </w:rPr>
            </w:pPr>
            <w:r>
              <w:rPr>
                <w:color w:val="000000"/>
                <w:sz w:val="20"/>
                <w:szCs w:val="20"/>
              </w:rPr>
              <w:t>3,44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204139" w14:textId="77777777" w:rsidR="00C911C6" w:rsidRDefault="00C911C6">
            <w:pPr>
              <w:jc w:val="center"/>
              <w:rPr>
                <w:color w:val="000000"/>
                <w:sz w:val="20"/>
                <w:szCs w:val="20"/>
              </w:rPr>
            </w:pPr>
            <w:r>
              <w:rPr>
                <w:color w:val="000000"/>
                <w:sz w:val="20"/>
                <w:szCs w:val="20"/>
              </w:rPr>
              <w:t>2,15</w:t>
            </w:r>
          </w:p>
        </w:tc>
      </w:tr>
    </w:tbl>
    <w:p w14:paraId="60586EFC" w14:textId="5A4CC6B2" w:rsidR="000267A9" w:rsidRDefault="00C911C6" w:rsidP="00B36625">
      <w:pPr>
        <w:pStyle w:val="a7"/>
      </w:pPr>
      <w:r>
        <w:t xml:space="preserve"> </w:t>
      </w:r>
      <w:r w:rsidR="00E1286D">
        <w:t>Как видно из приведенной таблицы, в</w:t>
      </w:r>
      <w:r w:rsidR="000267A9">
        <w:t xml:space="preserve"> зависимости от степени благоустройства жилого помещения норматив потребления услуги по холодному водоснабжению </w:t>
      </w:r>
      <w:r w:rsidR="003E4D73" w:rsidRPr="00611D5E">
        <w:t xml:space="preserve">в жилых помещениях </w:t>
      </w:r>
      <w:r w:rsidR="000267A9">
        <w:t xml:space="preserve">составляет </w:t>
      </w:r>
      <w:r w:rsidR="000267A9" w:rsidRPr="00C911C6">
        <w:t xml:space="preserve">от </w:t>
      </w:r>
      <w:r w:rsidR="008B626B" w:rsidRPr="00C911C6">
        <w:t>0</w:t>
      </w:r>
      <w:r w:rsidR="000267A9" w:rsidRPr="00C911C6">
        <w:t>,</w:t>
      </w:r>
      <w:r w:rsidRPr="00C911C6">
        <w:t>76</w:t>
      </w:r>
      <w:r w:rsidR="000267A9">
        <w:t xml:space="preserve"> до </w:t>
      </w:r>
      <w:r>
        <w:t>7,56</w:t>
      </w:r>
      <w:r w:rsidR="00F2687E">
        <w:t> </w:t>
      </w:r>
      <w:r w:rsidR="000267A9">
        <w:t>м³/мес/чел</w:t>
      </w:r>
      <w:r w:rsidR="008B626B">
        <w:t>.</w:t>
      </w:r>
    </w:p>
    <w:p w14:paraId="01F51D2F" w14:textId="77777777" w:rsidR="00C31238" w:rsidRDefault="00C31238" w:rsidP="00A558F4">
      <w:pPr>
        <w:pStyle w:val="3"/>
      </w:pPr>
      <w:bookmarkStart w:id="43" w:name="_Toc143153785"/>
      <w:r>
        <w:t>О</w:t>
      </w:r>
      <w:r w:rsidRPr="00C31238">
        <w:t xml:space="preserve">писание </w:t>
      </w:r>
      <w:r w:rsidR="00E84552" w:rsidRPr="00E84552">
        <w:t>существующей системы коммерческого учета горячей, питьевой, технической воды и планов по установке приборов учета</w:t>
      </w:r>
      <w:bookmarkEnd w:id="43"/>
    </w:p>
    <w:p w14:paraId="336D33D8" w14:textId="4D3C085D" w:rsidR="00D53C93" w:rsidRDefault="000671D2" w:rsidP="00B36625">
      <w:pPr>
        <w:pStyle w:val="a7"/>
      </w:pPr>
      <w:r w:rsidRPr="00B70B45">
        <w:t>За 202</w:t>
      </w:r>
      <w:r w:rsidR="00B70B45" w:rsidRPr="00B70B45">
        <w:t>2</w:t>
      </w:r>
      <w:r w:rsidR="00362A5A" w:rsidRPr="00B70B45">
        <w:t> </w:t>
      </w:r>
      <w:r w:rsidRPr="00B70B45">
        <w:t xml:space="preserve">г. в </w:t>
      </w:r>
      <w:r w:rsidR="00404172" w:rsidRPr="00B70B45">
        <w:t>м.о. «город Усолье-Сибирское»</w:t>
      </w:r>
      <w:r w:rsidR="001C32D3" w:rsidRPr="00B70B45">
        <w:t xml:space="preserve"> </w:t>
      </w:r>
      <w:r w:rsidRPr="00B70B45">
        <w:t>о</w:t>
      </w:r>
      <w:r w:rsidRPr="000671D2">
        <w:t>т общего объема реализации холодной воды абонентам (</w:t>
      </w:r>
      <w:r w:rsidR="00B70B45">
        <w:t>9 658 055</w:t>
      </w:r>
      <w:r w:rsidR="00F2687E">
        <w:t> </w:t>
      </w:r>
      <w:r w:rsidRPr="000671D2">
        <w:t xml:space="preserve">м³) порядка </w:t>
      </w:r>
      <w:r w:rsidR="00B70B45">
        <w:t>13</w:t>
      </w:r>
      <w:r w:rsidR="00F2687E">
        <w:t> </w:t>
      </w:r>
      <w:r w:rsidRPr="000671D2">
        <w:t>% (</w:t>
      </w:r>
      <w:r w:rsidR="00B70B45">
        <w:t>1 255 547</w:t>
      </w:r>
      <w:r w:rsidR="00F2687E">
        <w:t> </w:t>
      </w:r>
      <w:r w:rsidRPr="000671D2">
        <w:t xml:space="preserve">м³) было определено расчетным путем, что говорит о </w:t>
      </w:r>
      <w:r w:rsidR="00B70B45">
        <w:t>значительной</w:t>
      </w:r>
      <w:r w:rsidRPr="000671D2">
        <w:t xml:space="preserve"> оснащенности приборами коммерческого учета абонентов.</w:t>
      </w:r>
    </w:p>
    <w:p w14:paraId="7F6ABFE8" w14:textId="77777777" w:rsidR="000671D2" w:rsidRPr="004C627F" w:rsidRDefault="000671D2" w:rsidP="00B36625">
      <w:pPr>
        <w:pStyle w:val="a7"/>
      </w:pPr>
      <w:r w:rsidRPr="004C627F">
        <w:t xml:space="preserve">В соответствии с частью 5 статьи 13 ФЗ РФ от 23.11.2009 № 261-ФЗ до 01.07.2012 собственники жилых домов, собственники помещений в многоквартирных домах, введенных в эксплуатацию на день вступления в силу указанного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w:t>
      </w:r>
      <w:r w:rsidRPr="004C627F">
        <w:lastRenderedPageBreak/>
        <w:t>(общедомовыми)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14:paraId="3D512157" w14:textId="77777777" w:rsidR="000671D2" w:rsidRPr="004C627F" w:rsidRDefault="000671D2" w:rsidP="00B36625">
      <w:pPr>
        <w:pStyle w:val="a7"/>
      </w:pPr>
      <w:r w:rsidRPr="004C627F">
        <w:t xml:space="preserve">В соответствии с пунктом 38_1 Правил содержания общего имущества в многоквартирном доме, утвержденных </w:t>
      </w:r>
      <w:r w:rsidR="009741E2" w:rsidRPr="009741E2">
        <w:t>ПП РФ от</w:t>
      </w:r>
      <w:r w:rsidR="009741E2">
        <w:t> </w:t>
      </w:r>
      <w:r w:rsidR="009741E2" w:rsidRPr="009741E2">
        <w:t>13.08.2006 №</w:t>
      </w:r>
      <w:r w:rsidR="009741E2">
        <w:t> </w:t>
      </w:r>
      <w:r w:rsidR="009741E2" w:rsidRPr="009741E2">
        <w:t>491</w:t>
      </w:r>
      <w:r w:rsidRPr="004C627F">
        <w:t>, в случае если собственники помещений в многоквартирном доме не обеспечили оснащение такого дома коллективным (общедомовым) прибором учета используемого коммунального ресурса и при этом был установлен коллективный (общедомовой) прибор учета, собственники помещений обязаны оплатить расходы на установку такого прибора учета,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6C78DC65" w14:textId="77777777" w:rsidR="000671D2" w:rsidRPr="004C627F" w:rsidRDefault="000671D2" w:rsidP="00B36625">
      <w:pPr>
        <w:pStyle w:val="a7"/>
      </w:pPr>
      <w:r w:rsidRPr="004C627F">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73AC0E11" w14:textId="77777777" w:rsidR="000671D2" w:rsidRPr="000671D2" w:rsidRDefault="000671D2" w:rsidP="00B36625">
      <w:pPr>
        <w:pStyle w:val="a7"/>
      </w:pPr>
      <w:r w:rsidRPr="004C627F">
        <w:t>Также, в соответствии с частью 9 статьи 13 ФЗ РФ от 23.11.2009 № 261-ФЗ, организации, осуществляющие снабжение водой,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w:t>
      </w:r>
      <w:r w:rsidR="00CA613F">
        <w:t>.</w:t>
      </w:r>
    </w:p>
    <w:p w14:paraId="2AA49A4A" w14:textId="77777777" w:rsidR="00C31238" w:rsidRDefault="00C31238" w:rsidP="00A558F4">
      <w:pPr>
        <w:pStyle w:val="3"/>
      </w:pPr>
      <w:bookmarkStart w:id="44" w:name="_Toc143153786"/>
      <w:r>
        <w:t>А</w:t>
      </w:r>
      <w:r w:rsidRPr="00C31238">
        <w:t xml:space="preserve">нализ </w:t>
      </w:r>
      <w:r w:rsidR="00E84552" w:rsidRPr="00E84552">
        <w:t>резервов и дефицитов производственных мощностей системы водоснабжения поселения, городского округа</w:t>
      </w:r>
      <w:bookmarkEnd w:id="44"/>
    </w:p>
    <w:p w14:paraId="07BFC2F5" w14:textId="6A732952" w:rsidR="00D53C93" w:rsidRDefault="00CA613F" w:rsidP="00B36625">
      <w:pPr>
        <w:pStyle w:val="a7"/>
      </w:pPr>
      <w:r w:rsidRPr="007C5222">
        <w:t xml:space="preserve">Анализ резервов и дефицитов производственных мощностей системы водоснабжения </w:t>
      </w:r>
      <w:r w:rsidR="00404172">
        <w:t>м.о. «город Усолье-Сибирское»</w:t>
      </w:r>
      <w:r w:rsidR="001C32D3" w:rsidRPr="00C911C6">
        <w:t xml:space="preserve"> </w:t>
      </w:r>
      <w:r w:rsidRPr="00C911C6">
        <w:t>приведен</w:t>
      </w:r>
      <w:r>
        <w:t xml:space="preserve"> </w:t>
      </w:r>
      <w:r w:rsidRPr="000267A9">
        <w:t xml:space="preserve">выше в </w:t>
      </w:r>
      <w:hyperlink w:anchor="_Общий_баланс_подачи" w:history="1">
        <w:r w:rsidR="001236B0">
          <w:rPr>
            <w:rStyle w:val="aff7"/>
          </w:rPr>
          <w:t>п</w:t>
        </w:r>
        <w:r w:rsidRPr="000267A9">
          <w:rPr>
            <w:rStyle w:val="aff7"/>
          </w:rPr>
          <w:t>одразделе 1.3.1</w:t>
        </w:r>
      </w:hyperlink>
      <w:r>
        <w:t>.</w:t>
      </w:r>
    </w:p>
    <w:p w14:paraId="629B8223" w14:textId="6213A8EF" w:rsidR="00526DA6" w:rsidRPr="00CA613F" w:rsidRDefault="00526DA6" w:rsidP="00B36625">
      <w:pPr>
        <w:pStyle w:val="a7"/>
      </w:pPr>
      <w:r>
        <w:t>По ТЗ ВС г. Усолье-Сибирское отсутствует дефицит мощности действующих водозаборных сооружений и сооружений очистки. Резерв производительности поверхностного водозаборного сооружения по ТЗ ВС г. Усолье-Сибирское на 2022 г. составляет 76 %.</w:t>
      </w:r>
    </w:p>
    <w:p w14:paraId="62A6DBB6" w14:textId="614541D8" w:rsidR="00C31238" w:rsidRDefault="00C31238" w:rsidP="00A558F4">
      <w:pPr>
        <w:pStyle w:val="3"/>
      </w:pPr>
      <w:bookmarkStart w:id="45" w:name="_Прогнозные_балансы_потребления"/>
      <w:bookmarkStart w:id="46" w:name="_Toc143153787"/>
      <w:bookmarkEnd w:id="45"/>
      <w:r>
        <w:t>П</w:t>
      </w:r>
      <w:r w:rsidRPr="00C31238">
        <w:t xml:space="preserve">рогнозные </w:t>
      </w:r>
      <w:r w:rsidR="00E84552">
        <w:t>ба</w:t>
      </w:r>
      <w:r w:rsidR="00E84552" w:rsidRPr="00E84552">
        <w:t>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w:t>
      </w:r>
      <w:hyperlink r:id="rId21" w:history="1">
        <w:r w:rsidR="00E84552" w:rsidRPr="00E84552">
          <w:t>СНиП 2.04.02-84</w:t>
        </w:r>
      </w:hyperlink>
      <w:r w:rsidR="00E84552" w:rsidRPr="00E84552">
        <w:t> и </w:t>
      </w:r>
      <w:hyperlink r:id="rId22" w:history="1">
        <w:r w:rsidR="00E84552" w:rsidRPr="00E84552">
          <w:t>СНиП 2.04.01-85</w:t>
        </w:r>
      </w:hyperlink>
      <w:r w:rsidR="00E84552" w:rsidRPr="00E84552">
        <w:t>,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End w:id="46"/>
    </w:p>
    <w:p w14:paraId="3647C37D" w14:textId="58E14D9C" w:rsidR="006B58A6" w:rsidRDefault="006B58A6" w:rsidP="00B36625">
      <w:pPr>
        <w:pStyle w:val="a7"/>
      </w:pPr>
      <w:r w:rsidRPr="006B58A6">
        <w:t xml:space="preserve">Прогнозные балансы потребления горячей, питьевой, технической воды </w:t>
      </w:r>
      <w:r w:rsidRPr="00BB01FA">
        <w:t>на период 202</w:t>
      </w:r>
      <w:r w:rsidR="00B70B45">
        <w:t>3</w:t>
      </w:r>
      <w:r w:rsidRPr="00BB01FA">
        <w:noBreakHyphen/>
        <w:t>20</w:t>
      </w:r>
      <w:r w:rsidR="00B70B45">
        <w:t>42</w:t>
      </w:r>
      <w:r w:rsidR="00F2687E">
        <w:t> </w:t>
      </w:r>
      <w:r w:rsidRPr="00BB01FA">
        <w:t xml:space="preserve">гг. </w:t>
      </w:r>
      <w:r>
        <w:t>по</w:t>
      </w:r>
      <w:r w:rsidRPr="007323DF">
        <w:t xml:space="preserve"> </w:t>
      </w:r>
      <w:r w:rsidR="00404172" w:rsidRPr="00B70B45">
        <w:t>м.о. «город Усолье-Сибирское»</w:t>
      </w:r>
      <w:r w:rsidR="001C32D3" w:rsidRPr="00B70B45">
        <w:t xml:space="preserve"> </w:t>
      </w:r>
      <w:r w:rsidRPr="00B70B45">
        <w:t xml:space="preserve">приведены в </w:t>
      </w:r>
      <w:r w:rsidR="009A2FFF" w:rsidRPr="00B70B45">
        <w:t>таблице 1</w:t>
      </w:r>
      <w:r w:rsidRPr="00B70B45">
        <w:t>.3.</w:t>
      </w:r>
      <w:r w:rsidR="007C5222" w:rsidRPr="00B70B45">
        <w:t>3.</w:t>
      </w:r>
    </w:p>
    <w:p w14:paraId="3FAACB8E" w14:textId="235049ED" w:rsidR="00220BD9" w:rsidRPr="00F65C53" w:rsidRDefault="006B58A6" w:rsidP="006B58A6">
      <w:pPr>
        <w:pStyle w:val="ad"/>
      </w:pPr>
      <w:r w:rsidRPr="00B70B45">
        <w:rPr>
          <w:rFonts w:eastAsia="Times New Roman" w:cs="Times New Roman"/>
        </w:rPr>
        <w:t xml:space="preserve">Таблица </w:t>
      </w:r>
      <w:r w:rsidRPr="00B70B45">
        <w:rPr>
          <w:rFonts w:eastAsia="Times New Roman" w:cs="Times New Roman"/>
        </w:rPr>
        <w:fldChar w:fldCharType="begin"/>
      </w:r>
      <w:r w:rsidRPr="00B70B45">
        <w:rPr>
          <w:rFonts w:eastAsia="Times New Roman" w:cs="Times New Roman"/>
        </w:rPr>
        <w:instrText xml:space="preserve"> STYLEREF 2 \s </w:instrText>
      </w:r>
      <w:r w:rsidRPr="00B70B45">
        <w:rPr>
          <w:rFonts w:eastAsia="Times New Roman" w:cs="Times New Roman"/>
        </w:rPr>
        <w:fldChar w:fldCharType="separate"/>
      </w:r>
      <w:r w:rsidR="00304106">
        <w:rPr>
          <w:rFonts w:eastAsia="Times New Roman" w:cs="Times New Roman"/>
          <w:noProof/>
        </w:rPr>
        <w:t>1.3</w:t>
      </w:r>
      <w:r w:rsidRPr="00B70B45">
        <w:rPr>
          <w:rFonts w:eastAsia="Times New Roman" w:cs="Times New Roman"/>
        </w:rPr>
        <w:fldChar w:fldCharType="end"/>
      </w:r>
      <w:r w:rsidRPr="00B70B45">
        <w:rPr>
          <w:rFonts w:eastAsia="Times New Roman" w:cs="Times New Roman"/>
        </w:rPr>
        <w:t>.</w:t>
      </w:r>
      <w:r w:rsidRPr="00B70B45">
        <w:rPr>
          <w:rFonts w:eastAsia="Times New Roman" w:cs="Times New Roman"/>
        </w:rPr>
        <w:fldChar w:fldCharType="begin"/>
      </w:r>
      <w:r w:rsidRPr="00B70B45">
        <w:rPr>
          <w:rFonts w:eastAsia="Times New Roman" w:cs="Times New Roman"/>
        </w:rPr>
        <w:instrText xml:space="preserve"> SEQ Таблица \* ARABIC \s 2 </w:instrText>
      </w:r>
      <w:r w:rsidRPr="00B70B45">
        <w:rPr>
          <w:rFonts w:eastAsia="Times New Roman" w:cs="Times New Roman"/>
        </w:rPr>
        <w:fldChar w:fldCharType="separate"/>
      </w:r>
      <w:r w:rsidR="00304106">
        <w:rPr>
          <w:rFonts w:eastAsia="Times New Roman" w:cs="Times New Roman"/>
          <w:noProof/>
        </w:rPr>
        <w:t>3</w:t>
      </w:r>
      <w:r w:rsidRPr="00B70B45">
        <w:rPr>
          <w:rFonts w:eastAsia="Times New Roman" w:cs="Times New Roman"/>
        </w:rPr>
        <w:fldChar w:fldCharType="end"/>
      </w:r>
      <w:r w:rsidR="004B470D" w:rsidRPr="00B70B45">
        <w:rPr>
          <w:rFonts w:asciiTheme="minorHAnsi" w:eastAsia="Times New Roman" w:hAnsiTheme="minorHAnsi" w:cs="Times New Roman"/>
        </w:rPr>
        <w:t>.</w:t>
      </w:r>
      <w:r w:rsidRPr="00B70B45">
        <w:rPr>
          <w:rFonts w:asciiTheme="minorHAnsi" w:eastAsia="Times New Roman" w:hAnsiTheme="minorHAnsi" w:cs="Times New Roman"/>
        </w:rPr>
        <w:t xml:space="preserve"> </w:t>
      </w:r>
      <w:r w:rsidRPr="00B70B45">
        <w:t>Прогнозные балансы потребления горячей, питьевой, технической воды на период 202</w:t>
      </w:r>
      <w:r w:rsidR="00B70B45" w:rsidRPr="00B70B45">
        <w:t>3</w:t>
      </w:r>
      <w:r w:rsidRPr="00B70B45">
        <w:noBreakHyphen/>
        <w:t>20</w:t>
      </w:r>
      <w:r w:rsidR="00B70B45" w:rsidRPr="00B70B45">
        <w:t>42</w:t>
      </w:r>
      <w:r w:rsidR="00F2687E" w:rsidRPr="00B70B45">
        <w:t> </w:t>
      </w:r>
      <w:r w:rsidRPr="00B70B45">
        <w:t xml:space="preserve">гг. по </w:t>
      </w:r>
      <w:r w:rsidR="00404172" w:rsidRPr="00B70B45">
        <w:t>м.о. «город Усолье-Сибирское»</w:t>
      </w:r>
      <w:r w:rsidR="001C32D3" w:rsidRPr="00B70B45">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
        <w:gridCol w:w="2417"/>
        <w:gridCol w:w="993"/>
        <w:gridCol w:w="645"/>
        <w:gridCol w:w="645"/>
        <w:gridCol w:w="645"/>
        <w:gridCol w:w="645"/>
        <w:gridCol w:w="645"/>
        <w:gridCol w:w="645"/>
        <w:gridCol w:w="645"/>
        <w:gridCol w:w="645"/>
        <w:gridCol w:w="645"/>
      </w:tblGrid>
      <w:tr w:rsidR="009E3E49" w:rsidRPr="00220BD9" w14:paraId="79E4E7AF" w14:textId="77777777" w:rsidTr="009E3E49">
        <w:trPr>
          <w:trHeight w:val="20"/>
          <w:tblHeader/>
        </w:trPr>
        <w:tc>
          <w:tcPr>
            <w:tcW w:w="413" w:type="dxa"/>
            <w:shd w:val="clear" w:color="000000" w:fill="BFBFBF"/>
            <w:vAlign w:val="center"/>
            <w:hideMark/>
          </w:tcPr>
          <w:p w14:paraId="164FDE41" w14:textId="77777777" w:rsidR="009E3E49" w:rsidRPr="00220BD9" w:rsidRDefault="009E3E49" w:rsidP="00220BD9">
            <w:pPr>
              <w:jc w:val="center"/>
              <w:rPr>
                <w:b/>
                <w:bCs/>
                <w:color w:val="000000"/>
                <w:sz w:val="16"/>
                <w:szCs w:val="16"/>
              </w:rPr>
            </w:pPr>
            <w:r w:rsidRPr="00220BD9">
              <w:rPr>
                <w:b/>
                <w:bCs/>
                <w:color w:val="000000"/>
                <w:sz w:val="16"/>
                <w:szCs w:val="16"/>
              </w:rPr>
              <w:t>№ п.п.</w:t>
            </w:r>
          </w:p>
        </w:tc>
        <w:tc>
          <w:tcPr>
            <w:tcW w:w="2417" w:type="dxa"/>
            <w:shd w:val="clear" w:color="000000" w:fill="BFBFBF"/>
            <w:vAlign w:val="center"/>
            <w:hideMark/>
          </w:tcPr>
          <w:p w14:paraId="110E2B06" w14:textId="77777777" w:rsidR="009E3E49" w:rsidRPr="00220BD9" w:rsidRDefault="009E3E49" w:rsidP="00220BD9">
            <w:pPr>
              <w:jc w:val="center"/>
              <w:rPr>
                <w:b/>
                <w:bCs/>
                <w:color w:val="000000"/>
                <w:sz w:val="16"/>
                <w:szCs w:val="16"/>
              </w:rPr>
            </w:pPr>
            <w:r w:rsidRPr="00220BD9">
              <w:rPr>
                <w:b/>
                <w:bCs/>
                <w:color w:val="000000"/>
                <w:sz w:val="16"/>
                <w:szCs w:val="16"/>
              </w:rPr>
              <w:t>Наименование ТЗ ВС/</w:t>
            </w:r>
            <w:r w:rsidRPr="00220BD9">
              <w:rPr>
                <w:b/>
                <w:bCs/>
                <w:color w:val="000000"/>
                <w:sz w:val="16"/>
                <w:szCs w:val="16"/>
              </w:rPr>
              <w:br/>
              <w:t>Наименование показателя</w:t>
            </w:r>
          </w:p>
        </w:tc>
        <w:tc>
          <w:tcPr>
            <w:tcW w:w="993" w:type="dxa"/>
            <w:shd w:val="clear" w:color="000000" w:fill="BFBFBF"/>
            <w:vAlign w:val="center"/>
          </w:tcPr>
          <w:p w14:paraId="23855C1C" w14:textId="0D8B2043" w:rsidR="009E3E49" w:rsidRPr="00220BD9" w:rsidRDefault="009E3E49" w:rsidP="00220BD9">
            <w:pPr>
              <w:jc w:val="center"/>
              <w:rPr>
                <w:b/>
                <w:bCs/>
                <w:color w:val="000000"/>
                <w:sz w:val="16"/>
                <w:szCs w:val="16"/>
              </w:rPr>
            </w:pPr>
            <w:r w:rsidRPr="00220BD9">
              <w:rPr>
                <w:b/>
                <w:bCs/>
                <w:color w:val="000000"/>
                <w:sz w:val="16"/>
                <w:szCs w:val="16"/>
              </w:rPr>
              <w:t>Значение показателя</w:t>
            </w:r>
          </w:p>
        </w:tc>
        <w:tc>
          <w:tcPr>
            <w:tcW w:w="645" w:type="dxa"/>
            <w:shd w:val="clear" w:color="000000" w:fill="BFBFBF"/>
            <w:vAlign w:val="center"/>
          </w:tcPr>
          <w:p w14:paraId="53A9CF26" w14:textId="15801191" w:rsidR="009E3E49" w:rsidRPr="00220BD9" w:rsidRDefault="009E3E49" w:rsidP="00220BD9">
            <w:pPr>
              <w:jc w:val="center"/>
              <w:rPr>
                <w:b/>
                <w:bCs/>
                <w:color w:val="000000"/>
                <w:sz w:val="16"/>
                <w:szCs w:val="16"/>
              </w:rPr>
            </w:pPr>
            <w:r>
              <w:rPr>
                <w:b/>
                <w:bCs/>
                <w:color w:val="000000"/>
                <w:sz w:val="16"/>
                <w:szCs w:val="16"/>
              </w:rPr>
              <w:t>2022</w:t>
            </w:r>
            <w:r w:rsidR="00042E66">
              <w:rPr>
                <w:b/>
                <w:bCs/>
                <w:color w:val="000000"/>
                <w:sz w:val="16"/>
                <w:szCs w:val="16"/>
              </w:rPr>
              <w:t xml:space="preserve"> </w:t>
            </w:r>
            <w:r>
              <w:rPr>
                <w:b/>
                <w:bCs/>
                <w:color w:val="000000"/>
                <w:sz w:val="16"/>
                <w:szCs w:val="16"/>
              </w:rPr>
              <w:t>г.</w:t>
            </w:r>
          </w:p>
        </w:tc>
        <w:tc>
          <w:tcPr>
            <w:tcW w:w="645" w:type="dxa"/>
            <w:shd w:val="clear" w:color="000000" w:fill="BFBFBF"/>
            <w:vAlign w:val="center"/>
            <w:hideMark/>
          </w:tcPr>
          <w:p w14:paraId="67953CA0" w14:textId="6D2EB18D" w:rsidR="009E3E49" w:rsidRPr="00220BD9" w:rsidRDefault="009E3E49" w:rsidP="00220BD9">
            <w:pPr>
              <w:jc w:val="center"/>
              <w:rPr>
                <w:b/>
                <w:bCs/>
                <w:color w:val="000000"/>
                <w:sz w:val="16"/>
                <w:szCs w:val="16"/>
              </w:rPr>
            </w:pPr>
            <w:r w:rsidRPr="00220BD9">
              <w:rPr>
                <w:b/>
                <w:bCs/>
                <w:color w:val="000000"/>
                <w:sz w:val="16"/>
                <w:szCs w:val="16"/>
              </w:rPr>
              <w:t>2023</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6343AFD9" w14:textId="335E722C" w:rsidR="009E3E49" w:rsidRPr="00220BD9" w:rsidRDefault="009E3E49" w:rsidP="00220BD9">
            <w:pPr>
              <w:jc w:val="center"/>
              <w:rPr>
                <w:b/>
                <w:bCs/>
                <w:color w:val="000000"/>
                <w:sz w:val="16"/>
                <w:szCs w:val="16"/>
              </w:rPr>
            </w:pPr>
            <w:r w:rsidRPr="00220BD9">
              <w:rPr>
                <w:b/>
                <w:bCs/>
                <w:color w:val="000000"/>
                <w:sz w:val="16"/>
                <w:szCs w:val="16"/>
              </w:rPr>
              <w:t>2024</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36BDFCFC" w14:textId="494ED6E1" w:rsidR="009E3E49" w:rsidRPr="00220BD9" w:rsidRDefault="009E3E49" w:rsidP="00220BD9">
            <w:pPr>
              <w:jc w:val="center"/>
              <w:rPr>
                <w:b/>
                <w:bCs/>
                <w:color w:val="000000"/>
                <w:sz w:val="16"/>
                <w:szCs w:val="16"/>
              </w:rPr>
            </w:pPr>
            <w:r w:rsidRPr="00220BD9">
              <w:rPr>
                <w:b/>
                <w:bCs/>
                <w:color w:val="000000"/>
                <w:sz w:val="16"/>
                <w:szCs w:val="16"/>
              </w:rPr>
              <w:t>2025</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319F31A1" w14:textId="709647DB" w:rsidR="009E3E49" w:rsidRPr="00220BD9" w:rsidRDefault="009E3E49" w:rsidP="00220BD9">
            <w:pPr>
              <w:jc w:val="center"/>
              <w:rPr>
                <w:b/>
                <w:bCs/>
                <w:color w:val="000000"/>
                <w:sz w:val="16"/>
                <w:szCs w:val="16"/>
              </w:rPr>
            </w:pPr>
            <w:r w:rsidRPr="00220BD9">
              <w:rPr>
                <w:b/>
                <w:bCs/>
                <w:color w:val="000000"/>
                <w:sz w:val="16"/>
                <w:szCs w:val="16"/>
              </w:rPr>
              <w:t>2026</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433FBE69" w14:textId="504F9FC2" w:rsidR="009E3E49" w:rsidRPr="00220BD9" w:rsidRDefault="009E3E49" w:rsidP="00220BD9">
            <w:pPr>
              <w:jc w:val="center"/>
              <w:rPr>
                <w:b/>
                <w:bCs/>
                <w:color w:val="000000"/>
                <w:sz w:val="16"/>
                <w:szCs w:val="16"/>
              </w:rPr>
            </w:pPr>
            <w:r w:rsidRPr="00220BD9">
              <w:rPr>
                <w:b/>
                <w:bCs/>
                <w:color w:val="000000"/>
                <w:sz w:val="16"/>
                <w:szCs w:val="16"/>
              </w:rPr>
              <w:t>2027</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7F78A293" w14:textId="19B0B16B" w:rsidR="009E3E49" w:rsidRPr="00220BD9" w:rsidRDefault="009E3E49" w:rsidP="00220BD9">
            <w:pPr>
              <w:jc w:val="center"/>
              <w:rPr>
                <w:b/>
                <w:bCs/>
                <w:color w:val="000000"/>
                <w:sz w:val="16"/>
                <w:szCs w:val="16"/>
              </w:rPr>
            </w:pPr>
            <w:r w:rsidRPr="00220BD9">
              <w:rPr>
                <w:b/>
                <w:bCs/>
                <w:color w:val="000000"/>
                <w:sz w:val="16"/>
                <w:szCs w:val="16"/>
              </w:rPr>
              <w:t>2028</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5201D8D6" w14:textId="2A93047A" w:rsidR="009E3E49" w:rsidRPr="00220BD9" w:rsidRDefault="009E3E49" w:rsidP="00220BD9">
            <w:pPr>
              <w:jc w:val="center"/>
              <w:rPr>
                <w:b/>
                <w:bCs/>
                <w:color w:val="000000"/>
                <w:sz w:val="16"/>
                <w:szCs w:val="16"/>
              </w:rPr>
            </w:pPr>
            <w:r w:rsidRPr="00220BD9">
              <w:rPr>
                <w:b/>
                <w:bCs/>
                <w:color w:val="000000"/>
                <w:sz w:val="16"/>
                <w:szCs w:val="16"/>
              </w:rPr>
              <w:t>2032</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105A791C" w14:textId="651F9568" w:rsidR="009E3E49" w:rsidRPr="00220BD9" w:rsidRDefault="009E3E49" w:rsidP="00220BD9">
            <w:pPr>
              <w:jc w:val="center"/>
              <w:rPr>
                <w:b/>
                <w:bCs/>
                <w:color w:val="000000"/>
                <w:sz w:val="16"/>
                <w:szCs w:val="16"/>
              </w:rPr>
            </w:pPr>
            <w:r w:rsidRPr="00220BD9">
              <w:rPr>
                <w:b/>
                <w:bCs/>
                <w:color w:val="000000"/>
                <w:sz w:val="16"/>
                <w:szCs w:val="16"/>
              </w:rPr>
              <w:t>2042</w:t>
            </w:r>
            <w:r w:rsidR="00042E66">
              <w:rPr>
                <w:b/>
                <w:bCs/>
                <w:color w:val="000000"/>
                <w:sz w:val="16"/>
                <w:szCs w:val="16"/>
              </w:rPr>
              <w:t xml:space="preserve"> </w:t>
            </w:r>
            <w:r w:rsidRPr="00220BD9">
              <w:rPr>
                <w:b/>
                <w:bCs/>
                <w:color w:val="000000"/>
                <w:sz w:val="16"/>
                <w:szCs w:val="16"/>
              </w:rPr>
              <w:t>г.</w:t>
            </w:r>
          </w:p>
        </w:tc>
      </w:tr>
      <w:tr w:rsidR="009E3E49" w:rsidRPr="00220BD9" w14:paraId="5D3DEF71" w14:textId="77777777" w:rsidTr="009E3E49">
        <w:trPr>
          <w:trHeight w:val="20"/>
        </w:trPr>
        <w:tc>
          <w:tcPr>
            <w:tcW w:w="413" w:type="dxa"/>
            <w:vAlign w:val="center"/>
            <w:hideMark/>
          </w:tcPr>
          <w:p w14:paraId="5D990D79"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2417" w:type="dxa"/>
            <w:vAlign w:val="center"/>
            <w:hideMark/>
          </w:tcPr>
          <w:p w14:paraId="53A6C02F" w14:textId="77777777" w:rsidR="009E3E49" w:rsidRPr="00220BD9" w:rsidRDefault="009E3E49" w:rsidP="00220BD9">
            <w:pPr>
              <w:jc w:val="center"/>
              <w:rPr>
                <w:b/>
                <w:bCs/>
                <w:color w:val="000000"/>
                <w:sz w:val="16"/>
                <w:szCs w:val="16"/>
              </w:rPr>
            </w:pPr>
            <w:r w:rsidRPr="00220BD9">
              <w:rPr>
                <w:b/>
                <w:bCs/>
                <w:color w:val="000000"/>
                <w:sz w:val="16"/>
                <w:szCs w:val="16"/>
              </w:rPr>
              <w:t>ТЗ ВС г. Усолье-Сибирское</w:t>
            </w:r>
          </w:p>
        </w:tc>
        <w:tc>
          <w:tcPr>
            <w:tcW w:w="993" w:type="dxa"/>
            <w:vAlign w:val="center"/>
          </w:tcPr>
          <w:p w14:paraId="72F2F06B" w14:textId="2D6166E2"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tcPr>
          <w:p w14:paraId="31F242DF" w14:textId="4F39EE55" w:rsidR="009E3E49" w:rsidRPr="00220BD9" w:rsidRDefault="009E3E49" w:rsidP="00220BD9">
            <w:pPr>
              <w:jc w:val="center"/>
              <w:rPr>
                <w:b/>
                <w:bCs/>
                <w:color w:val="000000"/>
                <w:sz w:val="16"/>
                <w:szCs w:val="16"/>
              </w:rPr>
            </w:pPr>
            <w:r>
              <w:rPr>
                <w:b/>
                <w:bCs/>
                <w:color w:val="000000"/>
                <w:sz w:val="16"/>
                <w:szCs w:val="16"/>
              </w:rPr>
              <w:t>-</w:t>
            </w:r>
          </w:p>
        </w:tc>
        <w:tc>
          <w:tcPr>
            <w:tcW w:w="645" w:type="dxa"/>
            <w:vAlign w:val="center"/>
            <w:hideMark/>
          </w:tcPr>
          <w:p w14:paraId="3F27B420" w14:textId="347CC730"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7135FC6C"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3F21C268"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0D2BDD56"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66D6DFA4"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5C4E87A5"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4BB6A274"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1623248D" w14:textId="77777777" w:rsidR="009E3E49" w:rsidRPr="00220BD9" w:rsidRDefault="009E3E49" w:rsidP="00220BD9">
            <w:pPr>
              <w:jc w:val="center"/>
              <w:rPr>
                <w:b/>
                <w:bCs/>
                <w:color w:val="000000"/>
                <w:sz w:val="16"/>
                <w:szCs w:val="16"/>
              </w:rPr>
            </w:pPr>
            <w:r w:rsidRPr="00220BD9">
              <w:rPr>
                <w:b/>
                <w:bCs/>
                <w:color w:val="000000"/>
                <w:sz w:val="16"/>
                <w:szCs w:val="16"/>
              </w:rPr>
              <w:t>-</w:t>
            </w:r>
          </w:p>
        </w:tc>
      </w:tr>
      <w:tr w:rsidR="009E3E49" w:rsidRPr="00220BD9" w14:paraId="16B27865" w14:textId="77777777" w:rsidTr="009E3E49">
        <w:trPr>
          <w:trHeight w:val="20"/>
        </w:trPr>
        <w:tc>
          <w:tcPr>
            <w:tcW w:w="413" w:type="dxa"/>
            <w:vAlign w:val="center"/>
            <w:hideMark/>
          </w:tcPr>
          <w:p w14:paraId="2C17A110" w14:textId="77777777" w:rsidR="009E3E49" w:rsidRPr="00220BD9" w:rsidRDefault="009E3E49" w:rsidP="009E3E49">
            <w:pPr>
              <w:jc w:val="center"/>
              <w:rPr>
                <w:sz w:val="16"/>
                <w:szCs w:val="16"/>
              </w:rPr>
            </w:pPr>
            <w:r w:rsidRPr="00220BD9">
              <w:rPr>
                <w:sz w:val="16"/>
                <w:szCs w:val="16"/>
              </w:rPr>
              <w:t>1</w:t>
            </w:r>
          </w:p>
        </w:tc>
        <w:tc>
          <w:tcPr>
            <w:tcW w:w="2417" w:type="dxa"/>
            <w:vAlign w:val="center"/>
            <w:hideMark/>
          </w:tcPr>
          <w:p w14:paraId="218AA294" w14:textId="77777777" w:rsidR="009E3E49" w:rsidRPr="00220BD9" w:rsidRDefault="009E3E49" w:rsidP="009E3E49">
            <w:pPr>
              <w:rPr>
                <w:sz w:val="16"/>
                <w:szCs w:val="16"/>
              </w:rPr>
            </w:pPr>
            <w:r w:rsidRPr="00220BD9">
              <w:rPr>
                <w:sz w:val="16"/>
                <w:szCs w:val="16"/>
              </w:rPr>
              <w:t>Забор (подъем) исходной воды</w:t>
            </w:r>
          </w:p>
        </w:tc>
        <w:tc>
          <w:tcPr>
            <w:tcW w:w="993" w:type="dxa"/>
            <w:vAlign w:val="center"/>
          </w:tcPr>
          <w:p w14:paraId="6BF24CE9" w14:textId="4B7A3532"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278893F1" w14:textId="6475411A" w:rsidR="009E3E49" w:rsidRPr="009E3E49" w:rsidRDefault="009E3E49" w:rsidP="009E3E49">
            <w:pPr>
              <w:jc w:val="center"/>
              <w:rPr>
                <w:sz w:val="16"/>
                <w:szCs w:val="16"/>
              </w:rPr>
            </w:pPr>
            <w:r w:rsidRPr="009E3E49">
              <w:rPr>
                <w:sz w:val="16"/>
                <w:szCs w:val="16"/>
              </w:rPr>
              <w:t>12 787,4</w:t>
            </w:r>
          </w:p>
        </w:tc>
        <w:tc>
          <w:tcPr>
            <w:tcW w:w="645" w:type="dxa"/>
            <w:vAlign w:val="center"/>
            <w:hideMark/>
          </w:tcPr>
          <w:p w14:paraId="5E8BD158" w14:textId="35FC34F6" w:rsidR="009E3E49" w:rsidRPr="00220BD9" w:rsidRDefault="009E3E49" w:rsidP="009E3E49">
            <w:pPr>
              <w:jc w:val="center"/>
              <w:rPr>
                <w:sz w:val="16"/>
                <w:szCs w:val="16"/>
              </w:rPr>
            </w:pPr>
            <w:r w:rsidRPr="00220BD9">
              <w:rPr>
                <w:sz w:val="16"/>
                <w:szCs w:val="16"/>
              </w:rPr>
              <w:t>12 770,2</w:t>
            </w:r>
          </w:p>
        </w:tc>
        <w:tc>
          <w:tcPr>
            <w:tcW w:w="645" w:type="dxa"/>
            <w:vAlign w:val="center"/>
            <w:hideMark/>
          </w:tcPr>
          <w:p w14:paraId="34EB050C" w14:textId="241D53D8" w:rsidR="009E3E49" w:rsidRPr="00220BD9" w:rsidRDefault="009E3E49" w:rsidP="009E3E49">
            <w:pPr>
              <w:jc w:val="center"/>
              <w:rPr>
                <w:sz w:val="16"/>
                <w:szCs w:val="16"/>
              </w:rPr>
            </w:pPr>
            <w:r w:rsidRPr="00220BD9">
              <w:rPr>
                <w:sz w:val="16"/>
                <w:szCs w:val="16"/>
              </w:rPr>
              <w:t>12 729,9</w:t>
            </w:r>
          </w:p>
        </w:tc>
        <w:tc>
          <w:tcPr>
            <w:tcW w:w="645" w:type="dxa"/>
            <w:vAlign w:val="center"/>
            <w:hideMark/>
          </w:tcPr>
          <w:p w14:paraId="372D5C4D" w14:textId="1BCD71C9" w:rsidR="009E3E49" w:rsidRPr="00220BD9" w:rsidRDefault="009E3E49" w:rsidP="009E3E49">
            <w:pPr>
              <w:jc w:val="center"/>
              <w:rPr>
                <w:sz w:val="16"/>
                <w:szCs w:val="16"/>
              </w:rPr>
            </w:pPr>
            <w:r w:rsidRPr="00220BD9">
              <w:rPr>
                <w:sz w:val="16"/>
                <w:szCs w:val="16"/>
              </w:rPr>
              <w:t>12 689,9</w:t>
            </w:r>
          </w:p>
        </w:tc>
        <w:tc>
          <w:tcPr>
            <w:tcW w:w="645" w:type="dxa"/>
            <w:vAlign w:val="center"/>
            <w:hideMark/>
          </w:tcPr>
          <w:p w14:paraId="623ABFA0" w14:textId="23F6C3EC" w:rsidR="009E3E49" w:rsidRPr="00220BD9" w:rsidRDefault="009E3E49" w:rsidP="009E3E49">
            <w:pPr>
              <w:jc w:val="center"/>
              <w:rPr>
                <w:sz w:val="16"/>
                <w:szCs w:val="16"/>
              </w:rPr>
            </w:pPr>
            <w:r w:rsidRPr="00220BD9">
              <w:rPr>
                <w:sz w:val="16"/>
                <w:szCs w:val="16"/>
              </w:rPr>
              <w:t>15 686,6</w:t>
            </w:r>
          </w:p>
        </w:tc>
        <w:tc>
          <w:tcPr>
            <w:tcW w:w="645" w:type="dxa"/>
            <w:vAlign w:val="center"/>
            <w:hideMark/>
          </w:tcPr>
          <w:p w14:paraId="02D64C2C" w14:textId="0AEE95EF" w:rsidR="009E3E49" w:rsidRPr="00220BD9" w:rsidRDefault="009E3E49" w:rsidP="009E3E49">
            <w:pPr>
              <w:jc w:val="center"/>
              <w:rPr>
                <w:sz w:val="16"/>
                <w:szCs w:val="16"/>
              </w:rPr>
            </w:pPr>
            <w:r w:rsidRPr="00220BD9">
              <w:rPr>
                <w:sz w:val="16"/>
                <w:szCs w:val="16"/>
              </w:rPr>
              <w:t>15 638,9</w:t>
            </w:r>
          </w:p>
        </w:tc>
        <w:tc>
          <w:tcPr>
            <w:tcW w:w="645" w:type="dxa"/>
            <w:vAlign w:val="center"/>
            <w:hideMark/>
          </w:tcPr>
          <w:p w14:paraId="7234EECD" w14:textId="11CFC1BA" w:rsidR="009E3E49" w:rsidRPr="00220BD9" w:rsidRDefault="009E3E49" w:rsidP="009E3E49">
            <w:pPr>
              <w:jc w:val="center"/>
              <w:rPr>
                <w:sz w:val="16"/>
                <w:szCs w:val="16"/>
              </w:rPr>
            </w:pPr>
            <w:r w:rsidRPr="00220BD9">
              <w:rPr>
                <w:sz w:val="16"/>
                <w:szCs w:val="16"/>
              </w:rPr>
              <w:t>15 591,4</w:t>
            </w:r>
          </w:p>
        </w:tc>
        <w:tc>
          <w:tcPr>
            <w:tcW w:w="645" w:type="dxa"/>
            <w:vAlign w:val="center"/>
            <w:hideMark/>
          </w:tcPr>
          <w:p w14:paraId="73BA1EDD" w14:textId="5E196CEC" w:rsidR="009E3E49" w:rsidRPr="00220BD9" w:rsidRDefault="009E3E49" w:rsidP="009E3E49">
            <w:pPr>
              <w:jc w:val="center"/>
              <w:rPr>
                <w:sz w:val="16"/>
                <w:szCs w:val="16"/>
              </w:rPr>
            </w:pPr>
            <w:r w:rsidRPr="00220BD9">
              <w:rPr>
                <w:sz w:val="16"/>
                <w:szCs w:val="16"/>
              </w:rPr>
              <w:t>15 404,1</w:t>
            </w:r>
          </w:p>
        </w:tc>
        <w:tc>
          <w:tcPr>
            <w:tcW w:w="645" w:type="dxa"/>
            <w:vAlign w:val="center"/>
            <w:hideMark/>
          </w:tcPr>
          <w:p w14:paraId="7AF7FD04" w14:textId="016DA82B" w:rsidR="009E3E49" w:rsidRPr="00220BD9" w:rsidRDefault="009E3E49" w:rsidP="009E3E49">
            <w:pPr>
              <w:jc w:val="center"/>
              <w:rPr>
                <w:sz w:val="16"/>
                <w:szCs w:val="16"/>
              </w:rPr>
            </w:pPr>
            <w:r w:rsidRPr="00220BD9">
              <w:rPr>
                <w:sz w:val="16"/>
                <w:szCs w:val="16"/>
              </w:rPr>
              <w:t>14 762,6</w:t>
            </w:r>
          </w:p>
        </w:tc>
      </w:tr>
      <w:tr w:rsidR="009E3E49" w:rsidRPr="00220BD9" w14:paraId="45150156" w14:textId="77777777" w:rsidTr="009E3E49">
        <w:trPr>
          <w:trHeight w:val="20"/>
        </w:trPr>
        <w:tc>
          <w:tcPr>
            <w:tcW w:w="413" w:type="dxa"/>
            <w:vAlign w:val="center"/>
            <w:hideMark/>
          </w:tcPr>
          <w:p w14:paraId="57C16A92" w14:textId="77777777" w:rsidR="009E3E49" w:rsidRPr="00220BD9" w:rsidRDefault="009E3E49" w:rsidP="009E3E49">
            <w:pPr>
              <w:jc w:val="center"/>
              <w:rPr>
                <w:sz w:val="16"/>
                <w:szCs w:val="16"/>
              </w:rPr>
            </w:pPr>
            <w:r w:rsidRPr="00220BD9">
              <w:rPr>
                <w:sz w:val="16"/>
                <w:szCs w:val="16"/>
              </w:rPr>
              <w:t>2</w:t>
            </w:r>
          </w:p>
        </w:tc>
        <w:tc>
          <w:tcPr>
            <w:tcW w:w="2417" w:type="dxa"/>
            <w:vAlign w:val="center"/>
            <w:hideMark/>
          </w:tcPr>
          <w:p w14:paraId="32223F80" w14:textId="77777777" w:rsidR="009E3E49" w:rsidRPr="00220BD9" w:rsidRDefault="009E3E49" w:rsidP="009E3E49">
            <w:pPr>
              <w:rPr>
                <w:sz w:val="16"/>
                <w:szCs w:val="16"/>
              </w:rPr>
            </w:pPr>
            <w:r w:rsidRPr="00220BD9">
              <w:rPr>
                <w:sz w:val="16"/>
                <w:szCs w:val="16"/>
              </w:rPr>
              <w:t>Вода на технологические нужды</w:t>
            </w:r>
          </w:p>
        </w:tc>
        <w:tc>
          <w:tcPr>
            <w:tcW w:w="993" w:type="dxa"/>
          </w:tcPr>
          <w:p w14:paraId="6E57D3D6" w14:textId="7C33FCF0"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7896B18" w14:textId="014F7B4F" w:rsidR="009E3E49" w:rsidRPr="009E3E49" w:rsidRDefault="009E3E49" w:rsidP="009E3E49">
            <w:pPr>
              <w:jc w:val="center"/>
              <w:rPr>
                <w:color w:val="000000"/>
                <w:sz w:val="16"/>
                <w:szCs w:val="16"/>
              </w:rPr>
            </w:pPr>
            <w:r w:rsidRPr="009E3E49">
              <w:rPr>
                <w:color w:val="000000"/>
                <w:sz w:val="16"/>
                <w:szCs w:val="16"/>
              </w:rPr>
              <w:t>-</w:t>
            </w:r>
          </w:p>
        </w:tc>
        <w:tc>
          <w:tcPr>
            <w:tcW w:w="645" w:type="dxa"/>
            <w:vAlign w:val="center"/>
            <w:hideMark/>
          </w:tcPr>
          <w:p w14:paraId="66EAF0E2" w14:textId="3DA03E79"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5E27F0B5" w14:textId="46AEB074"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3D4A2B18" w14:textId="396CA954"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6163FB4D" w14:textId="215E269A"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53ACB308" w14:textId="580A261A"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235D0FA0" w14:textId="63EEE24D"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442D3F2C" w14:textId="084ACAE1"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43739B2E" w14:textId="16EB24A0" w:rsidR="009E3E49" w:rsidRPr="00220BD9" w:rsidRDefault="009E3E49" w:rsidP="009E3E49">
            <w:pPr>
              <w:jc w:val="center"/>
              <w:rPr>
                <w:color w:val="000000"/>
                <w:sz w:val="16"/>
                <w:szCs w:val="16"/>
              </w:rPr>
            </w:pPr>
            <w:r w:rsidRPr="00220BD9">
              <w:rPr>
                <w:color w:val="000000"/>
                <w:sz w:val="16"/>
                <w:szCs w:val="16"/>
              </w:rPr>
              <w:t>-</w:t>
            </w:r>
          </w:p>
        </w:tc>
      </w:tr>
      <w:tr w:rsidR="009E3E49" w:rsidRPr="00220BD9" w14:paraId="53A0D0BA" w14:textId="77777777" w:rsidTr="009E3E49">
        <w:trPr>
          <w:trHeight w:val="20"/>
        </w:trPr>
        <w:tc>
          <w:tcPr>
            <w:tcW w:w="413" w:type="dxa"/>
            <w:vAlign w:val="center"/>
            <w:hideMark/>
          </w:tcPr>
          <w:p w14:paraId="51E120F9" w14:textId="77777777" w:rsidR="009E3E49" w:rsidRPr="00220BD9" w:rsidRDefault="009E3E49" w:rsidP="009E3E49">
            <w:pPr>
              <w:jc w:val="center"/>
              <w:rPr>
                <w:sz w:val="16"/>
                <w:szCs w:val="16"/>
              </w:rPr>
            </w:pPr>
            <w:r w:rsidRPr="00220BD9">
              <w:rPr>
                <w:sz w:val="16"/>
                <w:szCs w:val="16"/>
              </w:rPr>
              <w:t>3</w:t>
            </w:r>
          </w:p>
        </w:tc>
        <w:tc>
          <w:tcPr>
            <w:tcW w:w="2417" w:type="dxa"/>
            <w:vAlign w:val="center"/>
            <w:hideMark/>
          </w:tcPr>
          <w:p w14:paraId="44BADD67" w14:textId="77777777" w:rsidR="009E3E49" w:rsidRPr="00220BD9" w:rsidRDefault="009E3E49" w:rsidP="009E3E49">
            <w:pPr>
              <w:rPr>
                <w:sz w:val="16"/>
                <w:szCs w:val="16"/>
              </w:rPr>
            </w:pPr>
            <w:r w:rsidRPr="00220BD9">
              <w:rPr>
                <w:sz w:val="16"/>
                <w:szCs w:val="16"/>
              </w:rPr>
              <w:t>Подача воды в водопроводные сети, в т.ч.</w:t>
            </w:r>
          </w:p>
        </w:tc>
        <w:tc>
          <w:tcPr>
            <w:tcW w:w="993" w:type="dxa"/>
            <w:vAlign w:val="center"/>
          </w:tcPr>
          <w:p w14:paraId="10EED7CE" w14:textId="2B9477D5"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537BBD2D" w14:textId="613A38A6" w:rsidR="009E3E49" w:rsidRPr="009E3E49" w:rsidRDefault="009E3E49" w:rsidP="009E3E49">
            <w:pPr>
              <w:jc w:val="center"/>
              <w:rPr>
                <w:sz w:val="16"/>
                <w:szCs w:val="16"/>
              </w:rPr>
            </w:pPr>
            <w:r w:rsidRPr="009E3E49">
              <w:rPr>
                <w:sz w:val="16"/>
                <w:szCs w:val="16"/>
              </w:rPr>
              <w:t>11 241,9</w:t>
            </w:r>
          </w:p>
        </w:tc>
        <w:tc>
          <w:tcPr>
            <w:tcW w:w="645" w:type="dxa"/>
            <w:vAlign w:val="center"/>
            <w:hideMark/>
          </w:tcPr>
          <w:p w14:paraId="4FCC964D" w14:textId="7DDE47F7" w:rsidR="009E3E49" w:rsidRPr="00220BD9" w:rsidRDefault="009E3E49" w:rsidP="009E3E49">
            <w:pPr>
              <w:jc w:val="center"/>
              <w:rPr>
                <w:sz w:val="16"/>
                <w:szCs w:val="16"/>
              </w:rPr>
            </w:pPr>
            <w:r w:rsidRPr="00220BD9">
              <w:rPr>
                <w:sz w:val="16"/>
                <w:szCs w:val="16"/>
              </w:rPr>
              <w:t>11 224,6</w:t>
            </w:r>
          </w:p>
        </w:tc>
        <w:tc>
          <w:tcPr>
            <w:tcW w:w="645" w:type="dxa"/>
            <w:vAlign w:val="center"/>
            <w:hideMark/>
          </w:tcPr>
          <w:p w14:paraId="76AEF8A9" w14:textId="12D2E174" w:rsidR="009E3E49" w:rsidRPr="00220BD9" w:rsidRDefault="009E3E49" w:rsidP="009E3E49">
            <w:pPr>
              <w:jc w:val="center"/>
              <w:rPr>
                <w:sz w:val="16"/>
                <w:szCs w:val="16"/>
              </w:rPr>
            </w:pPr>
            <w:r w:rsidRPr="00220BD9">
              <w:rPr>
                <w:sz w:val="16"/>
                <w:szCs w:val="16"/>
              </w:rPr>
              <w:t>11 184,4</w:t>
            </w:r>
          </w:p>
        </w:tc>
        <w:tc>
          <w:tcPr>
            <w:tcW w:w="645" w:type="dxa"/>
            <w:vAlign w:val="center"/>
            <w:hideMark/>
          </w:tcPr>
          <w:p w14:paraId="318672CB" w14:textId="4688DEE9" w:rsidR="009E3E49" w:rsidRPr="00220BD9" w:rsidRDefault="009E3E49" w:rsidP="009E3E49">
            <w:pPr>
              <w:jc w:val="center"/>
              <w:rPr>
                <w:sz w:val="16"/>
                <w:szCs w:val="16"/>
              </w:rPr>
            </w:pPr>
            <w:r w:rsidRPr="00220BD9">
              <w:rPr>
                <w:sz w:val="16"/>
                <w:szCs w:val="16"/>
              </w:rPr>
              <w:t>11 144,3</w:t>
            </w:r>
          </w:p>
        </w:tc>
        <w:tc>
          <w:tcPr>
            <w:tcW w:w="645" w:type="dxa"/>
            <w:vAlign w:val="center"/>
            <w:hideMark/>
          </w:tcPr>
          <w:p w14:paraId="0DEE91EB" w14:textId="21BFEACA" w:rsidR="009E3E49" w:rsidRPr="00220BD9" w:rsidRDefault="009E3E49" w:rsidP="009E3E49">
            <w:pPr>
              <w:jc w:val="center"/>
              <w:rPr>
                <w:sz w:val="16"/>
                <w:szCs w:val="16"/>
              </w:rPr>
            </w:pPr>
            <w:r w:rsidRPr="00220BD9">
              <w:rPr>
                <w:sz w:val="16"/>
                <w:szCs w:val="16"/>
              </w:rPr>
              <w:t>14 141,1</w:t>
            </w:r>
          </w:p>
        </w:tc>
        <w:tc>
          <w:tcPr>
            <w:tcW w:w="645" w:type="dxa"/>
            <w:vAlign w:val="center"/>
            <w:hideMark/>
          </w:tcPr>
          <w:p w14:paraId="14609261" w14:textId="241B2CC8" w:rsidR="009E3E49" w:rsidRPr="00220BD9" w:rsidRDefault="009E3E49" w:rsidP="009E3E49">
            <w:pPr>
              <w:jc w:val="center"/>
              <w:rPr>
                <w:sz w:val="16"/>
                <w:szCs w:val="16"/>
              </w:rPr>
            </w:pPr>
            <w:r w:rsidRPr="00220BD9">
              <w:rPr>
                <w:sz w:val="16"/>
                <w:szCs w:val="16"/>
              </w:rPr>
              <w:t>14 093,4</w:t>
            </w:r>
          </w:p>
        </w:tc>
        <w:tc>
          <w:tcPr>
            <w:tcW w:w="645" w:type="dxa"/>
            <w:vAlign w:val="center"/>
            <w:hideMark/>
          </w:tcPr>
          <w:p w14:paraId="57DC5AF2" w14:textId="0C816B4D" w:rsidR="009E3E49" w:rsidRPr="00220BD9" w:rsidRDefault="009E3E49" w:rsidP="009E3E49">
            <w:pPr>
              <w:jc w:val="center"/>
              <w:rPr>
                <w:sz w:val="16"/>
                <w:szCs w:val="16"/>
              </w:rPr>
            </w:pPr>
            <w:r w:rsidRPr="00220BD9">
              <w:rPr>
                <w:sz w:val="16"/>
                <w:szCs w:val="16"/>
              </w:rPr>
              <w:t>14 045,9</w:t>
            </w:r>
          </w:p>
        </w:tc>
        <w:tc>
          <w:tcPr>
            <w:tcW w:w="645" w:type="dxa"/>
            <w:vAlign w:val="center"/>
            <w:hideMark/>
          </w:tcPr>
          <w:p w14:paraId="3B99C93C" w14:textId="40E65ECF" w:rsidR="009E3E49" w:rsidRPr="00220BD9" w:rsidRDefault="009E3E49" w:rsidP="009E3E49">
            <w:pPr>
              <w:jc w:val="center"/>
              <w:rPr>
                <w:sz w:val="16"/>
                <w:szCs w:val="16"/>
              </w:rPr>
            </w:pPr>
            <w:r w:rsidRPr="00220BD9">
              <w:rPr>
                <w:sz w:val="16"/>
                <w:szCs w:val="16"/>
              </w:rPr>
              <w:t>13 858,6</w:t>
            </w:r>
          </w:p>
        </w:tc>
        <w:tc>
          <w:tcPr>
            <w:tcW w:w="645" w:type="dxa"/>
            <w:vAlign w:val="center"/>
            <w:hideMark/>
          </w:tcPr>
          <w:p w14:paraId="7C0B2BEB" w14:textId="6FF49632" w:rsidR="009E3E49" w:rsidRPr="00220BD9" w:rsidRDefault="009E3E49" w:rsidP="009E3E49">
            <w:pPr>
              <w:jc w:val="center"/>
              <w:rPr>
                <w:sz w:val="16"/>
                <w:szCs w:val="16"/>
              </w:rPr>
            </w:pPr>
            <w:r w:rsidRPr="00220BD9">
              <w:rPr>
                <w:sz w:val="16"/>
                <w:szCs w:val="16"/>
              </w:rPr>
              <w:t>13 217,1</w:t>
            </w:r>
          </w:p>
        </w:tc>
      </w:tr>
      <w:tr w:rsidR="009E3E49" w:rsidRPr="00220BD9" w14:paraId="2803C15B" w14:textId="77777777" w:rsidTr="009E3E49">
        <w:trPr>
          <w:trHeight w:val="20"/>
        </w:trPr>
        <w:tc>
          <w:tcPr>
            <w:tcW w:w="413" w:type="dxa"/>
            <w:vAlign w:val="center"/>
            <w:hideMark/>
          </w:tcPr>
          <w:p w14:paraId="5B74613C" w14:textId="77777777" w:rsidR="009E3E49" w:rsidRPr="00220BD9" w:rsidRDefault="009E3E49" w:rsidP="009E3E49">
            <w:pPr>
              <w:jc w:val="center"/>
              <w:rPr>
                <w:sz w:val="16"/>
                <w:szCs w:val="16"/>
              </w:rPr>
            </w:pPr>
            <w:r w:rsidRPr="00220BD9">
              <w:rPr>
                <w:sz w:val="16"/>
                <w:szCs w:val="16"/>
              </w:rPr>
              <w:t>3.1</w:t>
            </w:r>
          </w:p>
        </w:tc>
        <w:tc>
          <w:tcPr>
            <w:tcW w:w="2417" w:type="dxa"/>
            <w:vAlign w:val="center"/>
            <w:hideMark/>
          </w:tcPr>
          <w:p w14:paraId="1AC329B1" w14:textId="77777777" w:rsidR="009E3E49" w:rsidRPr="00220BD9" w:rsidRDefault="009E3E49" w:rsidP="009E3E49">
            <w:pPr>
              <w:jc w:val="right"/>
              <w:rPr>
                <w:sz w:val="16"/>
                <w:szCs w:val="16"/>
              </w:rPr>
            </w:pPr>
            <w:r w:rsidRPr="00220BD9">
              <w:rPr>
                <w:sz w:val="16"/>
                <w:szCs w:val="16"/>
              </w:rPr>
              <w:t>питьевой воды</w:t>
            </w:r>
          </w:p>
        </w:tc>
        <w:tc>
          <w:tcPr>
            <w:tcW w:w="993" w:type="dxa"/>
          </w:tcPr>
          <w:p w14:paraId="7D95284E" w14:textId="37ECE517"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1F7312E" w14:textId="119C25EE" w:rsidR="009E3E49" w:rsidRPr="009E3E49" w:rsidRDefault="009E3E49" w:rsidP="009E3E49">
            <w:pPr>
              <w:jc w:val="center"/>
              <w:rPr>
                <w:sz w:val="16"/>
                <w:szCs w:val="16"/>
              </w:rPr>
            </w:pPr>
            <w:r w:rsidRPr="009E3E49">
              <w:rPr>
                <w:sz w:val="16"/>
                <w:szCs w:val="16"/>
              </w:rPr>
              <w:t>8 610,2</w:t>
            </w:r>
          </w:p>
        </w:tc>
        <w:tc>
          <w:tcPr>
            <w:tcW w:w="645" w:type="dxa"/>
            <w:vAlign w:val="center"/>
            <w:hideMark/>
          </w:tcPr>
          <w:p w14:paraId="4C233E8C" w14:textId="4D15374C" w:rsidR="009E3E49" w:rsidRPr="00220BD9" w:rsidRDefault="009E3E49" w:rsidP="009E3E49">
            <w:pPr>
              <w:jc w:val="center"/>
              <w:rPr>
                <w:sz w:val="16"/>
                <w:szCs w:val="16"/>
              </w:rPr>
            </w:pPr>
            <w:r w:rsidRPr="00220BD9">
              <w:rPr>
                <w:sz w:val="16"/>
                <w:szCs w:val="16"/>
              </w:rPr>
              <w:t>8 593,0</w:t>
            </w:r>
          </w:p>
        </w:tc>
        <w:tc>
          <w:tcPr>
            <w:tcW w:w="645" w:type="dxa"/>
            <w:vAlign w:val="center"/>
            <w:hideMark/>
          </w:tcPr>
          <w:p w14:paraId="7F235321" w14:textId="6D6C74A7" w:rsidR="009E3E49" w:rsidRPr="00220BD9" w:rsidRDefault="009E3E49" w:rsidP="009E3E49">
            <w:pPr>
              <w:jc w:val="center"/>
              <w:rPr>
                <w:sz w:val="16"/>
                <w:szCs w:val="16"/>
              </w:rPr>
            </w:pPr>
            <w:r w:rsidRPr="00220BD9">
              <w:rPr>
                <w:sz w:val="16"/>
                <w:szCs w:val="16"/>
              </w:rPr>
              <w:t>8 552,7</w:t>
            </w:r>
          </w:p>
        </w:tc>
        <w:tc>
          <w:tcPr>
            <w:tcW w:w="645" w:type="dxa"/>
            <w:vAlign w:val="center"/>
            <w:hideMark/>
          </w:tcPr>
          <w:p w14:paraId="093903C4" w14:textId="206C0FB3" w:rsidR="009E3E49" w:rsidRPr="00220BD9" w:rsidRDefault="009E3E49" w:rsidP="009E3E49">
            <w:pPr>
              <w:jc w:val="center"/>
              <w:rPr>
                <w:sz w:val="16"/>
                <w:szCs w:val="16"/>
              </w:rPr>
            </w:pPr>
            <w:r w:rsidRPr="00220BD9">
              <w:rPr>
                <w:sz w:val="16"/>
                <w:szCs w:val="16"/>
              </w:rPr>
              <w:t>8 512,7</w:t>
            </w:r>
          </w:p>
        </w:tc>
        <w:tc>
          <w:tcPr>
            <w:tcW w:w="645" w:type="dxa"/>
            <w:vAlign w:val="center"/>
            <w:hideMark/>
          </w:tcPr>
          <w:p w14:paraId="6B522388" w14:textId="47556CFA" w:rsidR="009E3E49" w:rsidRPr="00220BD9" w:rsidRDefault="009E3E49" w:rsidP="009E3E49">
            <w:pPr>
              <w:jc w:val="center"/>
              <w:rPr>
                <w:sz w:val="16"/>
                <w:szCs w:val="16"/>
              </w:rPr>
            </w:pPr>
            <w:r w:rsidRPr="00220BD9">
              <w:rPr>
                <w:sz w:val="16"/>
                <w:szCs w:val="16"/>
              </w:rPr>
              <w:t>11 509,4</w:t>
            </w:r>
          </w:p>
        </w:tc>
        <w:tc>
          <w:tcPr>
            <w:tcW w:w="645" w:type="dxa"/>
            <w:vAlign w:val="center"/>
            <w:hideMark/>
          </w:tcPr>
          <w:p w14:paraId="492A147D" w14:textId="1CF26BDC" w:rsidR="009E3E49" w:rsidRPr="00220BD9" w:rsidRDefault="009E3E49" w:rsidP="009E3E49">
            <w:pPr>
              <w:jc w:val="center"/>
              <w:rPr>
                <w:sz w:val="16"/>
                <w:szCs w:val="16"/>
              </w:rPr>
            </w:pPr>
            <w:r w:rsidRPr="00220BD9">
              <w:rPr>
                <w:sz w:val="16"/>
                <w:szCs w:val="16"/>
              </w:rPr>
              <w:t>11 461,7</w:t>
            </w:r>
          </w:p>
        </w:tc>
        <w:tc>
          <w:tcPr>
            <w:tcW w:w="645" w:type="dxa"/>
            <w:vAlign w:val="center"/>
            <w:hideMark/>
          </w:tcPr>
          <w:p w14:paraId="6E60D174" w14:textId="4C8C6427" w:rsidR="009E3E49" w:rsidRPr="00220BD9" w:rsidRDefault="009E3E49" w:rsidP="009E3E49">
            <w:pPr>
              <w:jc w:val="center"/>
              <w:rPr>
                <w:sz w:val="16"/>
                <w:szCs w:val="16"/>
              </w:rPr>
            </w:pPr>
            <w:r w:rsidRPr="00220BD9">
              <w:rPr>
                <w:sz w:val="16"/>
                <w:szCs w:val="16"/>
              </w:rPr>
              <w:t>11 414,3</w:t>
            </w:r>
          </w:p>
        </w:tc>
        <w:tc>
          <w:tcPr>
            <w:tcW w:w="645" w:type="dxa"/>
            <w:vAlign w:val="center"/>
            <w:hideMark/>
          </w:tcPr>
          <w:p w14:paraId="13504B60" w14:textId="16A5261F" w:rsidR="009E3E49" w:rsidRPr="00220BD9" w:rsidRDefault="009E3E49" w:rsidP="009E3E49">
            <w:pPr>
              <w:jc w:val="center"/>
              <w:rPr>
                <w:sz w:val="16"/>
                <w:szCs w:val="16"/>
              </w:rPr>
            </w:pPr>
            <w:r w:rsidRPr="00220BD9">
              <w:rPr>
                <w:sz w:val="16"/>
                <w:szCs w:val="16"/>
              </w:rPr>
              <w:t>11 226,9</w:t>
            </w:r>
          </w:p>
        </w:tc>
        <w:tc>
          <w:tcPr>
            <w:tcW w:w="645" w:type="dxa"/>
            <w:vAlign w:val="center"/>
            <w:hideMark/>
          </w:tcPr>
          <w:p w14:paraId="6090A481" w14:textId="5CF35929" w:rsidR="009E3E49" w:rsidRPr="00220BD9" w:rsidRDefault="009E3E49" w:rsidP="009E3E49">
            <w:pPr>
              <w:jc w:val="center"/>
              <w:rPr>
                <w:sz w:val="16"/>
                <w:szCs w:val="16"/>
              </w:rPr>
            </w:pPr>
            <w:r w:rsidRPr="00220BD9">
              <w:rPr>
                <w:sz w:val="16"/>
                <w:szCs w:val="16"/>
              </w:rPr>
              <w:t>10 585,5</w:t>
            </w:r>
          </w:p>
        </w:tc>
      </w:tr>
      <w:tr w:rsidR="009E3E49" w:rsidRPr="00220BD9" w14:paraId="47B48E3A" w14:textId="77777777" w:rsidTr="009E3E49">
        <w:trPr>
          <w:trHeight w:val="20"/>
        </w:trPr>
        <w:tc>
          <w:tcPr>
            <w:tcW w:w="413" w:type="dxa"/>
            <w:vAlign w:val="center"/>
            <w:hideMark/>
          </w:tcPr>
          <w:p w14:paraId="331D8764" w14:textId="77777777" w:rsidR="009E3E49" w:rsidRPr="00220BD9" w:rsidRDefault="009E3E49" w:rsidP="009E3E49">
            <w:pPr>
              <w:jc w:val="center"/>
              <w:rPr>
                <w:sz w:val="16"/>
                <w:szCs w:val="16"/>
              </w:rPr>
            </w:pPr>
            <w:r w:rsidRPr="00220BD9">
              <w:rPr>
                <w:sz w:val="16"/>
                <w:szCs w:val="16"/>
              </w:rPr>
              <w:lastRenderedPageBreak/>
              <w:t>3.2</w:t>
            </w:r>
          </w:p>
        </w:tc>
        <w:tc>
          <w:tcPr>
            <w:tcW w:w="2417" w:type="dxa"/>
            <w:vAlign w:val="center"/>
            <w:hideMark/>
          </w:tcPr>
          <w:p w14:paraId="0EDFDE2C" w14:textId="77777777" w:rsidR="009E3E49" w:rsidRPr="00220BD9" w:rsidRDefault="009E3E49" w:rsidP="009E3E49">
            <w:pPr>
              <w:jc w:val="right"/>
              <w:rPr>
                <w:sz w:val="16"/>
                <w:szCs w:val="16"/>
              </w:rPr>
            </w:pPr>
            <w:r w:rsidRPr="00220BD9">
              <w:rPr>
                <w:sz w:val="16"/>
                <w:szCs w:val="16"/>
              </w:rPr>
              <w:t>технической воды</w:t>
            </w:r>
          </w:p>
        </w:tc>
        <w:tc>
          <w:tcPr>
            <w:tcW w:w="993" w:type="dxa"/>
          </w:tcPr>
          <w:p w14:paraId="2D343F70" w14:textId="04E2B2A2"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39BBA6C6" w14:textId="2E67D070" w:rsidR="009E3E49" w:rsidRPr="009E3E49" w:rsidRDefault="009E3E49" w:rsidP="009E3E49">
            <w:pPr>
              <w:jc w:val="center"/>
              <w:rPr>
                <w:sz w:val="16"/>
                <w:szCs w:val="16"/>
              </w:rPr>
            </w:pPr>
            <w:r w:rsidRPr="009E3E49">
              <w:rPr>
                <w:sz w:val="16"/>
                <w:szCs w:val="16"/>
              </w:rPr>
              <w:t>2 631,7</w:t>
            </w:r>
          </w:p>
        </w:tc>
        <w:tc>
          <w:tcPr>
            <w:tcW w:w="645" w:type="dxa"/>
            <w:vAlign w:val="center"/>
            <w:hideMark/>
          </w:tcPr>
          <w:p w14:paraId="3D5B0577" w14:textId="432691FE"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67ED8B02" w14:textId="182BE060"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1EFAB155" w14:textId="7C18BD8C"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1271C90C" w14:textId="383444D6"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323A898F" w14:textId="162FA45A"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0ABBEF45" w14:textId="49720652"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66D6E602" w14:textId="027E72E1"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64E1DBA7" w14:textId="52A20F77" w:rsidR="009E3E49" w:rsidRPr="00220BD9" w:rsidRDefault="009E3E49" w:rsidP="009E3E49">
            <w:pPr>
              <w:jc w:val="center"/>
              <w:rPr>
                <w:sz w:val="16"/>
                <w:szCs w:val="16"/>
              </w:rPr>
            </w:pPr>
            <w:r w:rsidRPr="00220BD9">
              <w:rPr>
                <w:sz w:val="16"/>
                <w:szCs w:val="16"/>
              </w:rPr>
              <w:t>2 631,7</w:t>
            </w:r>
          </w:p>
        </w:tc>
      </w:tr>
      <w:tr w:rsidR="009E3E49" w:rsidRPr="00220BD9" w14:paraId="6B4E52B9" w14:textId="77777777" w:rsidTr="009E3E49">
        <w:trPr>
          <w:trHeight w:val="20"/>
        </w:trPr>
        <w:tc>
          <w:tcPr>
            <w:tcW w:w="413" w:type="dxa"/>
            <w:vAlign w:val="center"/>
            <w:hideMark/>
          </w:tcPr>
          <w:p w14:paraId="74C12ADF" w14:textId="77777777" w:rsidR="009E3E49" w:rsidRPr="00220BD9" w:rsidRDefault="009E3E49" w:rsidP="009E3E49">
            <w:pPr>
              <w:jc w:val="center"/>
              <w:rPr>
                <w:sz w:val="16"/>
                <w:szCs w:val="16"/>
              </w:rPr>
            </w:pPr>
            <w:r w:rsidRPr="00220BD9">
              <w:rPr>
                <w:sz w:val="16"/>
                <w:szCs w:val="16"/>
              </w:rPr>
              <w:t>4</w:t>
            </w:r>
          </w:p>
        </w:tc>
        <w:tc>
          <w:tcPr>
            <w:tcW w:w="2417" w:type="dxa"/>
            <w:vAlign w:val="center"/>
            <w:hideMark/>
          </w:tcPr>
          <w:p w14:paraId="3196AB1E" w14:textId="77777777" w:rsidR="009E3E49" w:rsidRPr="00220BD9" w:rsidRDefault="009E3E49" w:rsidP="009E3E49">
            <w:pPr>
              <w:rPr>
                <w:sz w:val="16"/>
                <w:szCs w:val="16"/>
              </w:rPr>
            </w:pPr>
            <w:r w:rsidRPr="00220BD9">
              <w:rPr>
                <w:sz w:val="16"/>
                <w:szCs w:val="16"/>
              </w:rPr>
              <w:t>Реализация воды, в т.ч.</w:t>
            </w:r>
          </w:p>
        </w:tc>
        <w:tc>
          <w:tcPr>
            <w:tcW w:w="993" w:type="dxa"/>
          </w:tcPr>
          <w:p w14:paraId="6899AA55" w14:textId="7514C74E"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7FCE0ECA" w14:textId="5FB41C45" w:rsidR="009E3E49" w:rsidRPr="009E3E49" w:rsidRDefault="009E3E49" w:rsidP="009E3E49">
            <w:pPr>
              <w:jc w:val="center"/>
              <w:rPr>
                <w:sz w:val="16"/>
                <w:szCs w:val="16"/>
              </w:rPr>
            </w:pPr>
            <w:r w:rsidRPr="009E3E49">
              <w:rPr>
                <w:sz w:val="16"/>
                <w:szCs w:val="16"/>
              </w:rPr>
              <w:t>9 658,1</w:t>
            </w:r>
          </w:p>
        </w:tc>
        <w:tc>
          <w:tcPr>
            <w:tcW w:w="645" w:type="dxa"/>
            <w:vAlign w:val="center"/>
            <w:hideMark/>
          </w:tcPr>
          <w:p w14:paraId="7C2F6C58" w14:textId="6EF9CA2D" w:rsidR="009E3E49" w:rsidRPr="00220BD9" w:rsidRDefault="009E3E49" w:rsidP="009E3E49">
            <w:pPr>
              <w:jc w:val="center"/>
              <w:rPr>
                <w:sz w:val="16"/>
                <w:szCs w:val="16"/>
              </w:rPr>
            </w:pPr>
            <w:r w:rsidRPr="00220BD9">
              <w:rPr>
                <w:sz w:val="16"/>
                <w:szCs w:val="16"/>
              </w:rPr>
              <w:t>9 643,8</w:t>
            </w:r>
          </w:p>
        </w:tc>
        <w:tc>
          <w:tcPr>
            <w:tcW w:w="645" w:type="dxa"/>
            <w:vAlign w:val="center"/>
            <w:hideMark/>
          </w:tcPr>
          <w:p w14:paraId="425C72FD" w14:textId="7CE0E5BA" w:rsidR="009E3E49" w:rsidRPr="00220BD9" w:rsidRDefault="009E3E49" w:rsidP="009E3E49">
            <w:pPr>
              <w:jc w:val="center"/>
              <w:rPr>
                <w:sz w:val="16"/>
                <w:szCs w:val="16"/>
              </w:rPr>
            </w:pPr>
            <w:r w:rsidRPr="00220BD9">
              <w:rPr>
                <w:sz w:val="16"/>
                <w:szCs w:val="16"/>
              </w:rPr>
              <w:t>9 629,5</w:t>
            </w:r>
          </w:p>
        </w:tc>
        <w:tc>
          <w:tcPr>
            <w:tcW w:w="645" w:type="dxa"/>
            <w:vAlign w:val="center"/>
            <w:hideMark/>
          </w:tcPr>
          <w:p w14:paraId="6FB43A09" w14:textId="7A9FCF3A" w:rsidR="009E3E49" w:rsidRPr="00220BD9" w:rsidRDefault="009E3E49" w:rsidP="009E3E49">
            <w:pPr>
              <w:jc w:val="center"/>
              <w:rPr>
                <w:sz w:val="16"/>
                <w:szCs w:val="16"/>
              </w:rPr>
            </w:pPr>
            <w:r w:rsidRPr="00220BD9">
              <w:rPr>
                <w:sz w:val="16"/>
                <w:szCs w:val="16"/>
              </w:rPr>
              <w:t>9 615,2</w:t>
            </w:r>
          </w:p>
        </w:tc>
        <w:tc>
          <w:tcPr>
            <w:tcW w:w="645" w:type="dxa"/>
            <w:vAlign w:val="center"/>
            <w:hideMark/>
          </w:tcPr>
          <w:p w14:paraId="70235B36" w14:textId="5B6EE713" w:rsidR="009E3E49" w:rsidRPr="00220BD9" w:rsidRDefault="009E3E49" w:rsidP="009E3E49">
            <w:pPr>
              <w:jc w:val="center"/>
              <w:rPr>
                <w:sz w:val="16"/>
                <w:szCs w:val="16"/>
              </w:rPr>
            </w:pPr>
            <w:r w:rsidRPr="00220BD9">
              <w:rPr>
                <w:sz w:val="16"/>
                <w:szCs w:val="16"/>
              </w:rPr>
              <w:t>12 136,0</w:t>
            </w:r>
          </w:p>
        </w:tc>
        <w:tc>
          <w:tcPr>
            <w:tcW w:w="645" w:type="dxa"/>
            <w:vAlign w:val="center"/>
            <w:hideMark/>
          </w:tcPr>
          <w:p w14:paraId="176F0ED8" w14:textId="48856C95" w:rsidR="009E3E49" w:rsidRPr="00220BD9" w:rsidRDefault="009E3E49" w:rsidP="009E3E49">
            <w:pPr>
              <w:jc w:val="center"/>
              <w:rPr>
                <w:sz w:val="16"/>
                <w:szCs w:val="16"/>
              </w:rPr>
            </w:pPr>
            <w:r w:rsidRPr="00220BD9">
              <w:rPr>
                <w:sz w:val="16"/>
                <w:szCs w:val="16"/>
              </w:rPr>
              <w:t>12 121,7</w:t>
            </w:r>
          </w:p>
        </w:tc>
        <w:tc>
          <w:tcPr>
            <w:tcW w:w="645" w:type="dxa"/>
            <w:vAlign w:val="center"/>
            <w:hideMark/>
          </w:tcPr>
          <w:p w14:paraId="1A99416C" w14:textId="359AFB77" w:rsidR="009E3E49" w:rsidRPr="00220BD9" w:rsidRDefault="009E3E49" w:rsidP="009E3E49">
            <w:pPr>
              <w:jc w:val="center"/>
              <w:rPr>
                <w:sz w:val="16"/>
                <w:szCs w:val="16"/>
              </w:rPr>
            </w:pPr>
            <w:r w:rsidRPr="00220BD9">
              <w:rPr>
                <w:sz w:val="16"/>
                <w:szCs w:val="16"/>
              </w:rPr>
              <w:t>12 107,4</w:t>
            </w:r>
          </w:p>
        </w:tc>
        <w:tc>
          <w:tcPr>
            <w:tcW w:w="645" w:type="dxa"/>
            <w:vAlign w:val="center"/>
            <w:hideMark/>
          </w:tcPr>
          <w:p w14:paraId="046F949E" w14:textId="47C8E5C2" w:rsidR="009E3E49" w:rsidRPr="00220BD9" w:rsidRDefault="009E3E49" w:rsidP="009E3E49">
            <w:pPr>
              <w:jc w:val="center"/>
              <w:rPr>
                <w:sz w:val="16"/>
                <w:szCs w:val="16"/>
              </w:rPr>
            </w:pPr>
            <w:r w:rsidRPr="00220BD9">
              <w:rPr>
                <w:sz w:val="16"/>
                <w:szCs w:val="16"/>
              </w:rPr>
              <w:t>12 050,3</w:t>
            </w:r>
          </w:p>
        </w:tc>
        <w:tc>
          <w:tcPr>
            <w:tcW w:w="645" w:type="dxa"/>
            <w:vAlign w:val="center"/>
            <w:hideMark/>
          </w:tcPr>
          <w:p w14:paraId="28309845" w14:textId="638E240F" w:rsidR="009E3E49" w:rsidRPr="00220BD9" w:rsidRDefault="009E3E49" w:rsidP="009E3E49">
            <w:pPr>
              <w:jc w:val="center"/>
              <w:rPr>
                <w:sz w:val="16"/>
                <w:szCs w:val="16"/>
              </w:rPr>
            </w:pPr>
            <w:r w:rsidRPr="00220BD9">
              <w:rPr>
                <w:sz w:val="16"/>
                <w:szCs w:val="16"/>
              </w:rPr>
              <w:t>11 742,1</w:t>
            </w:r>
          </w:p>
        </w:tc>
      </w:tr>
      <w:tr w:rsidR="009E3E49" w:rsidRPr="00220BD9" w14:paraId="2EBC7F8D" w14:textId="77777777" w:rsidTr="009E3E49">
        <w:trPr>
          <w:trHeight w:val="20"/>
        </w:trPr>
        <w:tc>
          <w:tcPr>
            <w:tcW w:w="413" w:type="dxa"/>
            <w:vAlign w:val="center"/>
            <w:hideMark/>
          </w:tcPr>
          <w:p w14:paraId="36C8843C" w14:textId="77777777" w:rsidR="009E3E49" w:rsidRPr="00220BD9" w:rsidRDefault="009E3E49" w:rsidP="009E3E49">
            <w:pPr>
              <w:jc w:val="center"/>
              <w:rPr>
                <w:sz w:val="16"/>
                <w:szCs w:val="16"/>
              </w:rPr>
            </w:pPr>
            <w:r w:rsidRPr="00220BD9">
              <w:rPr>
                <w:sz w:val="16"/>
                <w:szCs w:val="16"/>
              </w:rPr>
              <w:t>4.1</w:t>
            </w:r>
          </w:p>
        </w:tc>
        <w:tc>
          <w:tcPr>
            <w:tcW w:w="2417" w:type="dxa"/>
            <w:vAlign w:val="center"/>
            <w:hideMark/>
          </w:tcPr>
          <w:p w14:paraId="4585C38B" w14:textId="77777777" w:rsidR="009E3E49" w:rsidRPr="00220BD9" w:rsidRDefault="009E3E49" w:rsidP="009E3E49">
            <w:pPr>
              <w:rPr>
                <w:sz w:val="16"/>
                <w:szCs w:val="16"/>
              </w:rPr>
            </w:pPr>
            <w:r w:rsidRPr="00220BD9">
              <w:rPr>
                <w:sz w:val="16"/>
                <w:szCs w:val="16"/>
              </w:rPr>
              <w:t>Реализация питьевой воды, в т.ч.</w:t>
            </w:r>
          </w:p>
        </w:tc>
        <w:tc>
          <w:tcPr>
            <w:tcW w:w="993" w:type="dxa"/>
          </w:tcPr>
          <w:p w14:paraId="29283949" w14:textId="5BC21FE0"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FBCEC4F" w14:textId="1BAD7D21" w:rsidR="009E3E49" w:rsidRPr="009E3E49" w:rsidRDefault="009E3E49" w:rsidP="009E3E49">
            <w:pPr>
              <w:jc w:val="center"/>
              <w:rPr>
                <w:color w:val="000000"/>
                <w:sz w:val="16"/>
                <w:szCs w:val="16"/>
              </w:rPr>
            </w:pPr>
            <w:r w:rsidRPr="009E3E49">
              <w:rPr>
                <w:color w:val="000000"/>
                <w:sz w:val="16"/>
                <w:szCs w:val="16"/>
              </w:rPr>
              <w:t>7 130,5</w:t>
            </w:r>
          </w:p>
        </w:tc>
        <w:tc>
          <w:tcPr>
            <w:tcW w:w="645" w:type="dxa"/>
            <w:vAlign w:val="center"/>
            <w:hideMark/>
          </w:tcPr>
          <w:p w14:paraId="37AB8BDB" w14:textId="1F1A51B2" w:rsidR="009E3E49" w:rsidRPr="00220BD9" w:rsidRDefault="009E3E49" w:rsidP="009E3E49">
            <w:pPr>
              <w:jc w:val="center"/>
              <w:rPr>
                <w:color w:val="000000"/>
                <w:sz w:val="16"/>
                <w:szCs w:val="16"/>
              </w:rPr>
            </w:pPr>
            <w:r w:rsidRPr="00220BD9">
              <w:rPr>
                <w:color w:val="000000"/>
                <w:sz w:val="16"/>
                <w:szCs w:val="16"/>
              </w:rPr>
              <w:t>7 116,2</w:t>
            </w:r>
          </w:p>
        </w:tc>
        <w:tc>
          <w:tcPr>
            <w:tcW w:w="645" w:type="dxa"/>
            <w:vAlign w:val="center"/>
            <w:hideMark/>
          </w:tcPr>
          <w:p w14:paraId="4B211AAA" w14:textId="3A6409A9" w:rsidR="009E3E49" w:rsidRPr="00220BD9" w:rsidRDefault="009E3E49" w:rsidP="009E3E49">
            <w:pPr>
              <w:jc w:val="center"/>
              <w:rPr>
                <w:color w:val="000000"/>
                <w:sz w:val="16"/>
                <w:szCs w:val="16"/>
              </w:rPr>
            </w:pPr>
            <w:r w:rsidRPr="00220BD9">
              <w:rPr>
                <w:color w:val="000000"/>
                <w:sz w:val="16"/>
                <w:szCs w:val="16"/>
              </w:rPr>
              <w:t>7 102,0</w:t>
            </w:r>
          </w:p>
        </w:tc>
        <w:tc>
          <w:tcPr>
            <w:tcW w:w="645" w:type="dxa"/>
            <w:vAlign w:val="center"/>
            <w:hideMark/>
          </w:tcPr>
          <w:p w14:paraId="5008B7E2" w14:textId="0AC71102" w:rsidR="009E3E49" w:rsidRPr="00220BD9" w:rsidRDefault="009E3E49" w:rsidP="009E3E49">
            <w:pPr>
              <w:jc w:val="center"/>
              <w:rPr>
                <w:color w:val="000000"/>
                <w:sz w:val="16"/>
                <w:szCs w:val="16"/>
              </w:rPr>
            </w:pPr>
            <w:r w:rsidRPr="00220BD9">
              <w:rPr>
                <w:color w:val="000000"/>
                <w:sz w:val="16"/>
                <w:szCs w:val="16"/>
              </w:rPr>
              <w:t>7 087,7</w:t>
            </w:r>
          </w:p>
        </w:tc>
        <w:tc>
          <w:tcPr>
            <w:tcW w:w="645" w:type="dxa"/>
            <w:vAlign w:val="center"/>
            <w:hideMark/>
          </w:tcPr>
          <w:p w14:paraId="798347EB" w14:textId="7CC051DD" w:rsidR="009E3E49" w:rsidRPr="00220BD9" w:rsidRDefault="009E3E49" w:rsidP="009E3E49">
            <w:pPr>
              <w:jc w:val="center"/>
              <w:rPr>
                <w:color w:val="000000"/>
                <w:sz w:val="16"/>
                <w:szCs w:val="16"/>
              </w:rPr>
            </w:pPr>
            <w:r w:rsidRPr="00220BD9">
              <w:rPr>
                <w:color w:val="000000"/>
                <w:sz w:val="16"/>
                <w:szCs w:val="16"/>
              </w:rPr>
              <w:t>9 608,4</w:t>
            </w:r>
          </w:p>
        </w:tc>
        <w:tc>
          <w:tcPr>
            <w:tcW w:w="645" w:type="dxa"/>
            <w:vAlign w:val="center"/>
            <w:hideMark/>
          </w:tcPr>
          <w:p w14:paraId="3C6AF503" w14:textId="331535A8" w:rsidR="009E3E49" w:rsidRPr="00220BD9" w:rsidRDefault="009E3E49" w:rsidP="009E3E49">
            <w:pPr>
              <w:jc w:val="center"/>
              <w:rPr>
                <w:color w:val="000000"/>
                <w:sz w:val="16"/>
                <w:szCs w:val="16"/>
              </w:rPr>
            </w:pPr>
            <w:r w:rsidRPr="00220BD9">
              <w:rPr>
                <w:color w:val="000000"/>
                <w:sz w:val="16"/>
                <w:szCs w:val="16"/>
              </w:rPr>
              <w:t>9 594,2</w:t>
            </w:r>
          </w:p>
        </w:tc>
        <w:tc>
          <w:tcPr>
            <w:tcW w:w="645" w:type="dxa"/>
            <w:vAlign w:val="center"/>
            <w:hideMark/>
          </w:tcPr>
          <w:p w14:paraId="6E464AA1" w14:textId="68AD6A15" w:rsidR="009E3E49" w:rsidRPr="00220BD9" w:rsidRDefault="009E3E49" w:rsidP="009E3E49">
            <w:pPr>
              <w:jc w:val="center"/>
              <w:rPr>
                <w:color w:val="000000"/>
                <w:sz w:val="16"/>
                <w:szCs w:val="16"/>
              </w:rPr>
            </w:pPr>
            <w:r w:rsidRPr="00220BD9">
              <w:rPr>
                <w:color w:val="000000"/>
                <w:sz w:val="16"/>
                <w:szCs w:val="16"/>
              </w:rPr>
              <w:t>9 579,9</w:t>
            </w:r>
          </w:p>
        </w:tc>
        <w:tc>
          <w:tcPr>
            <w:tcW w:w="645" w:type="dxa"/>
            <w:vAlign w:val="center"/>
            <w:hideMark/>
          </w:tcPr>
          <w:p w14:paraId="19A9FAD3" w14:textId="206E8506" w:rsidR="009E3E49" w:rsidRPr="00220BD9" w:rsidRDefault="009E3E49" w:rsidP="009E3E49">
            <w:pPr>
              <w:jc w:val="center"/>
              <w:rPr>
                <w:color w:val="000000"/>
                <w:sz w:val="16"/>
                <w:szCs w:val="16"/>
              </w:rPr>
            </w:pPr>
            <w:r w:rsidRPr="00220BD9">
              <w:rPr>
                <w:color w:val="000000"/>
                <w:sz w:val="16"/>
                <w:szCs w:val="16"/>
              </w:rPr>
              <w:t>9 522,8</w:t>
            </w:r>
          </w:p>
        </w:tc>
        <w:tc>
          <w:tcPr>
            <w:tcW w:w="645" w:type="dxa"/>
            <w:vAlign w:val="center"/>
            <w:hideMark/>
          </w:tcPr>
          <w:p w14:paraId="3C80A812" w14:textId="6A723627" w:rsidR="009E3E49" w:rsidRPr="00220BD9" w:rsidRDefault="009E3E49" w:rsidP="009E3E49">
            <w:pPr>
              <w:jc w:val="center"/>
              <w:rPr>
                <w:color w:val="000000"/>
                <w:sz w:val="16"/>
                <w:szCs w:val="16"/>
              </w:rPr>
            </w:pPr>
            <w:r w:rsidRPr="00220BD9">
              <w:rPr>
                <w:color w:val="000000"/>
                <w:sz w:val="16"/>
                <w:szCs w:val="16"/>
              </w:rPr>
              <w:t>9 214,6</w:t>
            </w:r>
          </w:p>
        </w:tc>
      </w:tr>
      <w:tr w:rsidR="009E3E49" w:rsidRPr="00220BD9" w14:paraId="2440907A" w14:textId="77777777" w:rsidTr="009E3E49">
        <w:trPr>
          <w:trHeight w:val="20"/>
        </w:trPr>
        <w:tc>
          <w:tcPr>
            <w:tcW w:w="413" w:type="dxa"/>
            <w:vAlign w:val="center"/>
            <w:hideMark/>
          </w:tcPr>
          <w:p w14:paraId="107602DE" w14:textId="77777777" w:rsidR="009E3E49" w:rsidRPr="00220BD9" w:rsidRDefault="009E3E49" w:rsidP="009E3E49">
            <w:pPr>
              <w:jc w:val="center"/>
              <w:rPr>
                <w:sz w:val="16"/>
                <w:szCs w:val="16"/>
              </w:rPr>
            </w:pPr>
            <w:r w:rsidRPr="00220BD9">
              <w:rPr>
                <w:sz w:val="16"/>
                <w:szCs w:val="16"/>
              </w:rPr>
              <w:t>4.1.1</w:t>
            </w:r>
          </w:p>
        </w:tc>
        <w:tc>
          <w:tcPr>
            <w:tcW w:w="2417" w:type="dxa"/>
            <w:vAlign w:val="center"/>
            <w:hideMark/>
          </w:tcPr>
          <w:p w14:paraId="1A58AC6F" w14:textId="77777777" w:rsidR="009E3E49" w:rsidRPr="00220BD9" w:rsidRDefault="009E3E49" w:rsidP="009E3E49">
            <w:pPr>
              <w:jc w:val="right"/>
              <w:rPr>
                <w:sz w:val="16"/>
                <w:szCs w:val="16"/>
              </w:rPr>
            </w:pPr>
            <w:r w:rsidRPr="00220BD9">
              <w:rPr>
                <w:sz w:val="16"/>
                <w:szCs w:val="16"/>
              </w:rPr>
              <w:t>население</w:t>
            </w:r>
          </w:p>
        </w:tc>
        <w:tc>
          <w:tcPr>
            <w:tcW w:w="993" w:type="dxa"/>
          </w:tcPr>
          <w:p w14:paraId="00628C44" w14:textId="6034B6B5"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8CD44A8" w14:textId="69A60A57" w:rsidR="009E3E49" w:rsidRPr="009E3E49" w:rsidRDefault="009E3E49" w:rsidP="009E3E49">
            <w:pPr>
              <w:jc w:val="center"/>
              <w:rPr>
                <w:color w:val="000000"/>
                <w:sz w:val="16"/>
                <w:szCs w:val="16"/>
              </w:rPr>
            </w:pPr>
            <w:r w:rsidRPr="009E3E49">
              <w:rPr>
                <w:color w:val="000000"/>
                <w:sz w:val="16"/>
                <w:szCs w:val="16"/>
              </w:rPr>
              <w:t>3 137,7</w:t>
            </w:r>
          </w:p>
        </w:tc>
        <w:tc>
          <w:tcPr>
            <w:tcW w:w="645" w:type="dxa"/>
            <w:vAlign w:val="center"/>
            <w:hideMark/>
          </w:tcPr>
          <w:p w14:paraId="56DBD120" w14:textId="1DC279F4" w:rsidR="009E3E49" w:rsidRPr="00220BD9" w:rsidRDefault="009E3E49" w:rsidP="009E3E49">
            <w:pPr>
              <w:jc w:val="center"/>
              <w:rPr>
                <w:color w:val="000000"/>
                <w:sz w:val="16"/>
                <w:szCs w:val="16"/>
              </w:rPr>
            </w:pPr>
            <w:r w:rsidRPr="00220BD9">
              <w:rPr>
                <w:color w:val="000000"/>
                <w:sz w:val="16"/>
                <w:szCs w:val="16"/>
              </w:rPr>
              <w:t>3 123,4</w:t>
            </w:r>
          </w:p>
        </w:tc>
        <w:tc>
          <w:tcPr>
            <w:tcW w:w="645" w:type="dxa"/>
            <w:vAlign w:val="center"/>
            <w:hideMark/>
          </w:tcPr>
          <w:p w14:paraId="49F2984F" w14:textId="02C9D531" w:rsidR="009E3E49" w:rsidRPr="00220BD9" w:rsidRDefault="009E3E49" w:rsidP="009E3E49">
            <w:pPr>
              <w:jc w:val="center"/>
              <w:rPr>
                <w:color w:val="000000"/>
                <w:sz w:val="16"/>
                <w:szCs w:val="16"/>
              </w:rPr>
            </w:pPr>
            <w:r w:rsidRPr="00220BD9">
              <w:rPr>
                <w:color w:val="000000"/>
                <w:sz w:val="16"/>
                <w:szCs w:val="16"/>
              </w:rPr>
              <w:t>3 109,1</w:t>
            </w:r>
          </w:p>
        </w:tc>
        <w:tc>
          <w:tcPr>
            <w:tcW w:w="645" w:type="dxa"/>
            <w:vAlign w:val="center"/>
            <w:hideMark/>
          </w:tcPr>
          <w:p w14:paraId="7AC9E6D0" w14:textId="091C6D13" w:rsidR="009E3E49" w:rsidRPr="00220BD9" w:rsidRDefault="009E3E49" w:rsidP="009E3E49">
            <w:pPr>
              <w:jc w:val="center"/>
              <w:rPr>
                <w:color w:val="000000"/>
                <w:sz w:val="16"/>
                <w:szCs w:val="16"/>
              </w:rPr>
            </w:pPr>
            <w:r w:rsidRPr="00220BD9">
              <w:rPr>
                <w:color w:val="000000"/>
                <w:sz w:val="16"/>
                <w:szCs w:val="16"/>
              </w:rPr>
              <w:t>3 094,8</w:t>
            </w:r>
          </w:p>
        </w:tc>
        <w:tc>
          <w:tcPr>
            <w:tcW w:w="645" w:type="dxa"/>
            <w:vAlign w:val="center"/>
            <w:hideMark/>
          </w:tcPr>
          <w:p w14:paraId="2EA8AAC8" w14:textId="34F4F02E" w:rsidR="009E3E49" w:rsidRPr="00220BD9" w:rsidRDefault="009E3E49" w:rsidP="009E3E49">
            <w:pPr>
              <w:jc w:val="center"/>
              <w:rPr>
                <w:color w:val="000000"/>
                <w:sz w:val="16"/>
                <w:szCs w:val="16"/>
              </w:rPr>
            </w:pPr>
            <w:r w:rsidRPr="00220BD9">
              <w:rPr>
                <w:color w:val="000000"/>
                <w:sz w:val="16"/>
                <w:szCs w:val="16"/>
              </w:rPr>
              <w:t>3 080,6</w:t>
            </w:r>
          </w:p>
        </w:tc>
        <w:tc>
          <w:tcPr>
            <w:tcW w:w="645" w:type="dxa"/>
            <w:vAlign w:val="center"/>
            <w:hideMark/>
          </w:tcPr>
          <w:p w14:paraId="17AC7FD1" w14:textId="565367CD" w:rsidR="009E3E49" w:rsidRPr="00220BD9" w:rsidRDefault="009E3E49" w:rsidP="009E3E49">
            <w:pPr>
              <w:jc w:val="center"/>
              <w:rPr>
                <w:color w:val="000000"/>
                <w:sz w:val="16"/>
                <w:szCs w:val="16"/>
              </w:rPr>
            </w:pPr>
            <w:r w:rsidRPr="00220BD9">
              <w:rPr>
                <w:color w:val="000000"/>
                <w:sz w:val="16"/>
                <w:szCs w:val="16"/>
              </w:rPr>
              <w:t>3 066,3</w:t>
            </w:r>
          </w:p>
        </w:tc>
        <w:tc>
          <w:tcPr>
            <w:tcW w:w="645" w:type="dxa"/>
            <w:vAlign w:val="center"/>
            <w:hideMark/>
          </w:tcPr>
          <w:p w14:paraId="4FB04180" w14:textId="28EE2BE5" w:rsidR="009E3E49" w:rsidRPr="00220BD9" w:rsidRDefault="009E3E49" w:rsidP="009E3E49">
            <w:pPr>
              <w:jc w:val="center"/>
              <w:rPr>
                <w:color w:val="000000"/>
                <w:sz w:val="16"/>
                <w:szCs w:val="16"/>
              </w:rPr>
            </w:pPr>
            <w:r w:rsidRPr="00220BD9">
              <w:rPr>
                <w:color w:val="000000"/>
                <w:sz w:val="16"/>
                <w:szCs w:val="16"/>
              </w:rPr>
              <w:t>3 052,0</w:t>
            </w:r>
          </w:p>
        </w:tc>
        <w:tc>
          <w:tcPr>
            <w:tcW w:w="645" w:type="dxa"/>
            <w:vAlign w:val="center"/>
            <w:hideMark/>
          </w:tcPr>
          <w:p w14:paraId="37CDBDC4" w14:textId="06DBE2E7" w:rsidR="009E3E49" w:rsidRPr="00220BD9" w:rsidRDefault="009E3E49" w:rsidP="009E3E49">
            <w:pPr>
              <w:jc w:val="center"/>
              <w:rPr>
                <w:color w:val="000000"/>
                <w:sz w:val="16"/>
                <w:szCs w:val="16"/>
              </w:rPr>
            </w:pPr>
            <w:r w:rsidRPr="00220BD9">
              <w:rPr>
                <w:color w:val="000000"/>
                <w:sz w:val="16"/>
                <w:szCs w:val="16"/>
              </w:rPr>
              <w:t>2 994,9</w:t>
            </w:r>
          </w:p>
        </w:tc>
        <w:tc>
          <w:tcPr>
            <w:tcW w:w="645" w:type="dxa"/>
            <w:vAlign w:val="center"/>
            <w:hideMark/>
          </w:tcPr>
          <w:p w14:paraId="75F07189" w14:textId="5CC7A1E6" w:rsidR="009E3E49" w:rsidRPr="00220BD9" w:rsidRDefault="009E3E49" w:rsidP="009E3E49">
            <w:pPr>
              <w:jc w:val="center"/>
              <w:rPr>
                <w:color w:val="000000"/>
                <w:sz w:val="16"/>
                <w:szCs w:val="16"/>
              </w:rPr>
            </w:pPr>
            <w:r w:rsidRPr="00220BD9">
              <w:rPr>
                <w:color w:val="000000"/>
                <w:sz w:val="16"/>
                <w:szCs w:val="16"/>
              </w:rPr>
              <w:t>2 686,7</w:t>
            </w:r>
          </w:p>
        </w:tc>
      </w:tr>
      <w:tr w:rsidR="009E3E49" w:rsidRPr="00220BD9" w14:paraId="4F22980E" w14:textId="77777777" w:rsidTr="009E3E49">
        <w:trPr>
          <w:trHeight w:val="20"/>
        </w:trPr>
        <w:tc>
          <w:tcPr>
            <w:tcW w:w="413" w:type="dxa"/>
            <w:vAlign w:val="center"/>
            <w:hideMark/>
          </w:tcPr>
          <w:p w14:paraId="5BF36DF6" w14:textId="77777777" w:rsidR="009E3E49" w:rsidRPr="00220BD9" w:rsidRDefault="009E3E49" w:rsidP="009E3E49">
            <w:pPr>
              <w:jc w:val="center"/>
              <w:rPr>
                <w:sz w:val="16"/>
                <w:szCs w:val="16"/>
              </w:rPr>
            </w:pPr>
            <w:r w:rsidRPr="00220BD9">
              <w:rPr>
                <w:sz w:val="16"/>
                <w:szCs w:val="16"/>
              </w:rPr>
              <w:t>4.1.2</w:t>
            </w:r>
          </w:p>
        </w:tc>
        <w:tc>
          <w:tcPr>
            <w:tcW w:w="2417" w:type="dxa"/>
            <w:vAlign w:val="center"/>
            <w:hideMark/>
          </w:tcPr>
          <w:p w14:paraId="24CE67D0" w14:textId="77777777" w:rsidR="009E3E49" w:rsidRPr="00220BD9" w:rsidRDefault="009E3E49" w:rsidP="009E3E49">
            <w:pPr>
              <w:jc w:val="right"/>
              <w:rPr>
                <w:sz w:val="16"/>
                <w:szCs w:val="16"/>
              </w:rPr>
            </w:pPr>
            <w:r w:rsidRPr="00220BD9">
              <w:rPr>
                <w:sz w:val="16"/>
                <w:szCs w:val="16"/>
              </w:rPr>
              <w:t>бюджетные организации</w:t>
            </w:r>
          </w:p>
        </w:tc>
        <w:tc>
          <w:tcPr>
            <w:tcW w:w="993" w:type="dxa"/>
          </w:tcPr>
          <w:p w14:paraId="5CE9C002" w14:textId="25575448"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0BDF3E98" w14:textId="21E7A404" w:rsidR="009E3E49" w:rsidRPr="009E3E49" w:rsidRDefault="009E3E49" w:rsidP="009E3E49">
            <w:pPr>
              <w:jc w:val="center"/>
              <w:rPr>
                <w:color w:val="000000"/>
                <w:sz w:val="16"/>
                <w:szCs w:val="16"/>
              </w:rPr>
            </w:pPr>
            <w:r w:rsidRPr="009E3E49">
              <w:rPr>
                <w:color w:val="000000"/>
                <w:sz w:val="16"/>
                <w:szCs w:val="16"/>
              </w:rPr>
              <w:t>171,9</w:t>
            </w:r>
          </w:p>
        </w:tc>
        <w:tc>
          <w:tcPr>
            <w:tcW w:w="645" w:type="dxa"/>
            <w:vAlign w:val="center"/>
            <w:hideMark/>
          </w:tcPr>
          <w:p w14:paraId="1D714A31" w14:textId="05CFB1A8"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1E37F30C" w14:textId="1486AE57"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6373E481" w14:textId="26751E3B"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70121E33" w14:textId="3199154C"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021D759B" w14:textId="2BE93C3F"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3F355E27" w14:textId="2C991E0F"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7D69C367" w14:textId="1DF093D5"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33B558F6" w14:textId="3AF7EA80" w:rsidR="009E3E49" w:rsidRPr="00220BD9" w:rsidRDefault="009E3E49" w:rsidP="009E3E49">
            <w:pPr>
              <w:jc w:val="center"/>
              <w:rPr>
                <w:color w:val="000000"/>
                <w:sz w:val="16"/>
                <w:szCs w:val="16"/>
              </w:rPr>
            </w:pPr>
            <w:r w:rsidRPr="00220BD9">
              <w:rPr>
                <w:color w:val="000000"/>
                <w:sz w:val="16"/>
                <w:szCs w:val="16"/>
              </w:rPr>
              <w:t>171,9</w:t>
            </w:r>
          </w:p>
        </w:tc>
      </w:tr>
      <w:tr w:rsidR="009E3E49" w:rsidRPr="00220BD9" w14:paraId="50230966" w14:textId="77777777" w:rsidTr="009E3E49">
        <w:trPr>
          <w:trHeight w:val="20"/>
        </w:trPr>
        <w:tc>
          <w:tcPr>
            <w:tcW w:w="413" w:type="dxa"/>
            <w:vAlign w:val="center"/>
            <w:hideMark/>
          </w:tcPr>
          <w:p w14:paraId="7D301DE2" w14:textId="77777777" w:rsidR="009E3E49" w:rsidRPr="00220BD9" w:rsidRDefault="009E3E49" w:rsidP="009E3E49">
            <w:pPr>
              <w:jc w:val="center"/>
              <w:rPr>
                <w:sz w:val="16"/>
                <w:szCs w:val="16"/>
              </w:rPr>
            </w:pPr>
            <w:r w:rsidRPr="00220BD9">
              <w:rPr>
                <w:sz w:val="16"/>
                <w:szCs w:val="16"/>
              </w:rPr>
              <w:t>4.1.3</w:t>
            </w:r>
          </w:p>
        </w:tc>
        <w:tc>
          <w:tcPr>
            <w:tcW w:w="2417" w:type="dxa"/>
            <w:vAlign w:val="center"/>
            <w:hideMark/>
          </w:tcPr>
          <w:p w14:paraId="39F76E46" w14:textId="77777777" w:rsidR="009E3E49" w:rsidRPr="00220BD9" w:rsidRDefault="009E3E49" w:rsidP="009E3E49">
            <w:pPr>
              <w:jc w:val="right"/>
              <w:rPr>
                <w:sz w:val="16"/>
                <w:szCs w:val="16"/>
              </w:rPr>
            </w:pPr>
            <w:r w:rsidRPr="00220BD9">
              <w:rPr>
                <w:sz w:val="16"/>
                <w:szCs w:val="16"/>
              </w:rPr>
              <w:t>прочие потребители</w:t>
            </w:r>
          </w:p>
        </w:tc>
        <w:tc>
          <w:tcPr>
            <w:tcW w:w="993" w:type="dxa"/>
          </w:tcPr>
          <w:p w14:paraId="2D5006C0" w14:textId="679980F5"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215C9104" w14:textId="4E8C0352" w:rsidR="009E3E49" w:rsidRPr="009E3E49" w:rsidRDefault="009E3E49" w:rsidP="009E3E49">
            <w:pPr>
              <w:jc w:val="center"/>
              <w:rPr>
                <w:color w:val="000000"/>
                <w:sz w:val="16"/>
                <w:szCs w:val="16"/>
              </w:rPr>
            </w:pPr>
            <w:r w:rsidRPr="009E3E49">
              <w:rPr>
                <w:color w:val="000000"/>
                <w:sz w:val="16"/>
                <w:szCs w:val="16"/>
              </w:rPr>
              <w:t>3 820,8</w:t>
            </w:r>
          </w:p>
        </w:tc>
        <w:tc>
          <w:tcPr>
            <w:tcW w:w="645" w:type="dxa"/>
            <w:vAlign w:val="center"/>
            <w:hideMark/>
          </w:tcPr>
          <w:p w14:paraId="644E40FB" w14:textId="0E71086A" w:rsidR="009E3E49" w:rsidRPr="00220BD9" w:rsidRDefault="009E3E49" w:rsidP="009E3E49">
            <w:pPr>
              <w:jc w:val="center"/>
              <w:rPr>
                <w:color w:val="000000"/>
                <w:sz w:val="16"/>
                <w:szCs w:val="16"/>
              </w:rPr>
            </w:pPr>
            <w:r w:rsidRPr="00220BD9">
              <w:rPr>
                <w:color w:val="000000"/>
                <w:sz w:val="16"/>
                <w:szCs w:val="16"/>
              </w:rPr>
              <w:t>3 820,8</w:t>
            </w:r>
          </w:p>
        </w:tc>
        <w:tc>
          <w:tcPr>
            <w:tcW w:w="645" w:type="dxa"/>
            <w:vAlign w:val="center"/>
            <w:hideMark/>
          </w:tcPr>
          <w:p w14:paraId="291FB6F3" w14:textId="469916A7" w:rsidR="009E3E49" w:rsidRPr="00220BD9" w:rsidRDefault="009E3E49" w:rsidP="009E3E49">
            <w:pPr>
              <w:jc w:val="center"/>
              <w:rPr>
                <w:color w:val="000000"/>
                <w:sz w:val="16"/>
                <w:szCs w:val="16"/>
              </w:rPr>
            </w:pPr>
            <w:r w:rsidRPr="00220BD9">
              <w:rPr>
                <w:color w:val="000000"/>
                <w:sz w:val="16"/>
                <w:szCs w:val="16"/>
              </w:rPr>
              <w:t>3 820,8</w:t>
            </w:r>
          </w:p>
        </w:tc>
        <w:tc>
          <w:tcPr>
            <w:tcW w:w="645" w:type="dxa"/>
            <w:vAlign w:val="center"/>
            <w:hideMark/>
          </w:tcPr>
          <w:p w14:paraId="40BA52FB" w14:textId="76B7FA32" w:rsidR="009E3E49" w:rsidRPr="00220BD9" w:rsidRDefault="009E3E49" w:rsidP="009E3E49">
            <w:pPr>
              <w:jc w:val="center"/>
              <w:rPr>
                <w:color w:val="000000"/>
                <w:sz w:val="16"/>
                <w:szCs w:val="16"/>
              </w:rPr>
            </w:pPr>
            <w:r w:rsidRPr="00220BD9">
              <w:rPr>
                <w:color w:val="000000"/>
                <w:sz w:val="16"/>
                <w:szCs w:val="16"/>
              </w:rPr>
              <w:t>3 820,8</w:t>
            </w:r>
          </w:p>
        </w:tc>
        <w:tc>
          <w:tcPr>
            <w:tcW w:w="645" w:type="dxa"/>
            <w:vAlign w:val="center"/>
            <w:hideMark/>
          </w:tcPr>
          <w:p w14:paraId="470E44B2" w14:textId="093DDAD1" w:rsidR="009E3E49" w:rsidRPr="00220BD9" w:rsidRDefault="009E3E49" w:rsidP="009E3E49">
            <w:pPr>
              <w:jc w:val="center"/>
              <w:rPr>
                <w:color w:val="000000"/>
                <w:sz w:val="16"/>
                <w:szCs w:val="16"/>
              </w:rPr>
            </w:pPr>
            <w:r w:rsidRPr="00220BD9">
              <w:rPr>
                <w:color w:val="000000"/>
                <w:sz w:val="16"/>
                <w:szCs w:val="16"/>
              </w:rPr>
              <w:t>6 355,9</w:t>
            </w:r>
          </w:p>
        </w:tc>
        <w:tc>
          <w:tcPr>
            <w:tcW w:w="645" w:type="dxa"/>
            <w:vAlign w:val="center"/>
            <w:hideMark/>
          </w:tcPr>
          <w:p w14:paraId="096E2E85" w14:textId="155A1095" w:rsidR="009E3E49" w:rsidRPr="00220BD9" w:rsidRDefault="009E3E49" w:rsidP="009E3E49">
            <w:pPr>
              <w:jc w:val="center"/>
              <w:rPr>
                <w:color w:val="000000"/>
                <w:sz w:val="16"/>
                <w:szCs w:val="16"/>
              </w:rPr>
            </w:pPr>
            <w:r w:rsidRPr="00220BD9">
              <w:rPr>
                <w:color w:val="000000"/>
                <w:sz w:val="16"/>
                <w:szCs w:val="16"/>
              </w:rPr>
              <w:t>6 355,9</w:t>
            </w:r>
          </w:p>
        </w:tc>
        <w:tc>
          <w:tcPr>
            <w:tcW w:w="645" w:type="dxa"/>
            <w:vAlign w:val="center"/>
            <w:hideMark/>
          </w:tcPr>
          <w:p w14:paraId="62FB4D3A" w14:textId="5DE3AAA8" w:rsidR="009E3E49" w:rsidRPr="00220BD9" w:rsidRDefault="009E3E49" w:rsidP="009E3E49">
            <w:pPr>
              <w:jc w:val="center"/>
              <w:rPr>
                <w:color w:val="000000"/>
                <w:sz w:val="16"/>
                <w:szCs w:val="16"/>
              </w:rPr>
            </w:pPr>
            <w:r w:rsidRPr="00220BD9">
              <w:rPr>
                <w:color w:val="000000"/>
                <w:sz w:val="16"/>
                <w:szCs w:val="16"/>
              </w:rPr>
              <w:t>6 355,9</w:t>
            </w:r>
          </w:p>
        </w:tc>
        <w:tc>
          <w:tcPr>
            <w:tcW w:w="645" w:type="dxa"/>
            <w:vAlign w:val="center"/>
            <w:hideMark/>
          </w:tcPr>
          <w:p w14:paraId="5DCE8AA7" w14:textId="41CE2609" w:rsidR="009E3E49" w:rsidRPr="00220BD9" w:rsidRDefault="009E3E49" w:rsidP="009E3E49">
            <w:pPr>
              <w:jc w:val="center"/>
              <w:rPr>
                <w:color w:val="000000"/>
                <w:sz w:val="16"/>
                <w:szCs w:val="16"/>
              </w:rPr>
            </w:pPr>
            <w:r w:rsidRPr="00220BD9">
              <w:rPr>
                <w:color w:val="000000"/>
                <w:sz w:val="16"/>
                <w:szCs w:val="16"/>
              </w:rPr>
              <w:t>6 355,9</w:t>
            </w:r>
          </w:p>
        </w:tc>
        <w:tc>
          <w:tcPr>
            <w:tcW w:w="645" w:type="dxa"/>
            <w:vAlign w:val="center"/>
            <w:hideMark/>
          </w:tcPr>
          <w:p w14:paraId="30F55DFA" w14:textId="73A69CB6" w:rsidR="009E3E49" w:rsidRPr="00220BD9" w:rsidRDefault="009E3E49" w:rsidP="009E3E49">
            <w:pPr>
              <w:jc w:val="center"/>
              <w:rPr>
                <w:color w:val="000000"/>
                <w:sz w:val="16"/>
                <w:szCs w:val="16"/>
              </w:rPr>
            </w:pPr>
            <w:r w:rsidRPr="00220BD9">
              <w:rPr>
                <w:color w:val="000000"/>
                <w:sz w:val="16"/>
                <w:szCs w:val="16"/>
              </w:rPr>
              <w:t>6 355,9</w:t>
            </w:r>
          </w:p>
        </w:tc>
      </w:tr>
      <w:tr w:rsidR="009E3E49" w:rsidRPr="00220BD9" w14:paraId="64DE20E2" w14:textId="77777777" w:rsidTr="009E3E49">
        <w:trPr>
          <w:trHeight w:val="20"/>
        </w:trPr>
        <w:tc>
          <w:tcPr>
            <w:tcW w:w="413" w:type="dxa"/>
            <w:vAlign w:val="center"/>
            <w:hideMark/>
          </w:tcPr>
          <w:p w14:paraId="6B2C7621" w14:textId="77777777" w:rsidR="009E3E49" w:rsidRPr="00220BD9" w:rsidRDefault="009E3E49" w:rsidP="009E3E49">
            <w:pPr>
              <w:jc w:val="center"/>
              <w:rPr>
                <w:sz w:val="16"/>
                <w:szCs w:val="16"/>
              </w:rPr>
            </w:pPr>
            <w:r w:rsidRPr="00220BD9">
              <w:rPr>
                <w:sz w:val="16"/>
                <w:szCs w:val="16"/>
              </w:rPr>
              <w:t>4.1.4</w:t>
            </w:r>
          </w:p>
        </w:tc>
        <w:tc>
          <w:tcPr>
            <w:tcW w:w="2417" w:type="dxa"/>
            <w:vAlign w:val="center"/>
            <w:hideMark/>
          </w:tcPr>
          <w:p w14:paraId="23BCB54B" w14:textId="77777777" w:rsidR="009E3E49" w:rsidRPr="00220BD9" w:rsidRDefault="009E3E49" w:rsidP="009E3E49">
            <w:pPr>
              <w:jc w:val="right"/>
              <w:rPr>
                <w:sz w:val="16"/>
                <w:szCs w:val="16"/>
              </w:rPr>
            </w:pPr>
            <w:r w:rsidRPr="00220BD9">
              <w:rPr>
                <w:sz w:val="16"/>
                <w:szCs w:val="16"/>
              </w:rPr>
              <w:t>подвоз воды</w:t>
            </w:r>
          </w:p>
        </w:tc>
        <w:tc>
          <w:tcPr>
            <w:tcW w:w="993" w:type="dxa"/>
          </w:tcPr>
          <w:p w14:paraId="441A0556" w14:textId="07CCA402"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255793F7" w14:textId="6C6840C5" w:rsidR="009E3E49" w:rsidRPr="009E3E49" w:rsidRDefault="009E3E49" w:rsidP="009E3E49">
            <w:pPr>
              <w:jc w:val="center"/>
              <w:rPr>
                <w:color w:val="000000"/>
                <w:sz w:val="16"/>
                <w:szCs w:val="16"/>
              </w:rPr>
            </w:pPr>
            <w:r w:rsidRPr="009E3E49">
              <w:rPr>
                <w:color w:val="000000"/>
                <w:sz w:val="16"/>
                <w:szCs w:val="16"/>
              </w:rPr>
              <w:t>0,1</w:t>
            </w:r>
          </w:p>
        </w:tc>
        <w:tc>
          <w:tcPr>
            <w:tcW w:w="645" w:type="dxa"/>
            <w:vAlign w:val="center"/>
            <w:hideMark/>
          </w:tcPr>
          <w:p w14:paraId="1983C7E7" w14:textId="77341D5E"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6F98B199" w14:textId="64FCF78B"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4FE21BC3" w14:textId="4D566C13"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304FF84F" w14:textId="61B6FFF9"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06F5BAD5" w14:textId="0727989D"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1C0D1F79" w14:textId="1B8CA23C"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3E7D313C" w14:textId="005A4A8B"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3BF298D6" w14:textId="0BDE6375" w:rsidR="009E3E49" w:rsidRPr="00220BD9" w:rsidRDefault="009E3E49" w:rsidP="009E3E49">
            <w:pPr>
              <w:jc w:val="center"/>
              <w:rPr>
                <w:b/>
                <w:bCs/>
                <w:color w:val="000000"/>
                <w:sz w:val="16"/>
                <w:szCs w:val="16"/>
              </w:rPr>
            </w:pPr>
            <w:r w:rsidRPr="00220BD9">
              <w:rPr>
                <w:color w:val="000000"/>
                <w:sz w:val="16"/>
                <w:szCs w:val="16"/>
              </w:rPr>
              <w:t>0,1</w:t>
            </w:r>
          </w:p>
        </w:tc>
      </w:tr>
      <w:tr w:rsidR="009E3E49" w:rsidRPr="00220BD9" w14:paraId="4D2C737A" w14:textId="77777777" w:rsidTr="009E3E49">
        <w:trPr>
          <w:trHeight w:val="20"/>
        </w:trPr>
        <w:tc>
          <w:tcPr>
            <w:tcW w:w="413" w:type="dxa"/>
            <w:vAlign w:val="center"/>
            <w:hideMark/>
          </w:tcPr>
          <w:p w14:paraId="38A06175" w14:textId="77777777" w:rsidR="009E3E49" w:rsidRPr="00220BD9" w:rsidRDefault="009E3E49" w:rsidP="009E3E49">
            <w:pPr>
              <w:jc w:val="center"/>
              <w:rPr>
                <w:sz w:val="16"/>
                <w:szCs w:val="16"/>
              </w:rPr>
            </w:pPr>
            <w:r w:rsidRPr="00220BD9">
              <w:rPr>
                <w:sz w:val="16"/>
                <w:szCs w:val="16"/>
              </w:rPr>
              <w:t>4.2</w:t>
            </w:r>
          </w:p>
        </w:tc>
        <w:tc>
          <w:tcPr>
            <w:tcW w:w="2417" w:type="dxa"/>
            <w:vAlign w:val="center"/>
            <w:hideMark/>
          </w:tcPr>
          <w:p w14:paraId="7BC799CB" w14:textId="77777777" w:rsidR="009E3E49" w:rsidRPr="00220BD9" w:rsidRDefault="009E3E49" w:rsidP="009E3E49">
            <w:pPr>
              <w:rPr>
                <w:sz w:val="16"/>
                <w:szCs w:val="16"/>
              </w:rPr>
            </w:pPr>
            <w:r w:rsidRPr="00220BD9">
              <w:rPr>
                <w:sz w:val="16"/>
                <w:szCs w:val="16"/>
              </w:rPr>
              <w:t>Реализация технической воды</w:t>
            </w:r>
          </w:p>
        </w:tc>
        <w:tc>
          <w:tcPr>
            <w:tcW w:w="993" w:type="dxa"/>
          </w:tcPr>
          <w:p w14:paraId="2EA20CC9" w14:textId="6DC4FE1A"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04A01D08" w14:textId="7689B98D" w:rsidR="009E3E49" w:rsidRPr="009E3E49" w:rsidRDefault="009E3E49" w:rsidP="009E3E49">
            <w:pPr>
              <w:jc w:val="center"/>
              <w:rPr>
                <w:color w:val="000000"/>
                <w:sz w:val="16"/>
                <w:szCs w:val="16"/>
              </w:rPr>
            </w:pPr>
            <w:r w:rsidRPr="009E3E49">
              <w:rPr>
                <w:color w:val="000000"/>
                <w:sz w:val="16"/>
                <w:szCs w:val="16"/>
              </w:rPr>
              <w:t>2 527,5</w:t>
            </w:r>
          </w:p>
        </w:tc>
        <w:tc>
          <w:tcPr>
            <w:tcW w:w="645" w:type="dxa"/>
            <w:vAlign w:val="center"/>
            <w:hideMark/>
          </w:tcPr>
          <w:p w14:paraId="33640E36" w14:textId="2BD4251A"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20820510" w14:textId="08CC678F"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3708E951" w14:textId="2E955E6E"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6BEB8C3C" w14:textId="48835726"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466FC266" w14:textId="005A1F91"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48818C69" w14:textId="03267B80"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2CF46B51" w14:textId="5985C93C"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3A724777" w14:textId="466AD99A" w:rsidR="009E3E49" w:rsidRPr="00220BD9" w:rsidRDefault="009E3E49" w:rsidP="009E3E49">
            <w:pPr>
              <w:jc w:val="center"/>
              <w:rPr>
                <w:color w:val="000000"/>
                <w:sz w:val="16"/>
                <w:szCs w:val="16"/>
              </w:rPr>
            </w:pPr>
            <w:r w:rsidRPr="00220BD9">
              <w:rPr>
                <w:color w:val="000000"/>
                <w:sz w:val="16"/>
                <w:szCs w:val="16"/>
              </w:rPr>
              <w:t>2 527,5</w:t>
            </w:r>
          </w:p>
        </w:tc>
      </w:tr>
      <w:tr w:rsidR="009E3E49" w:rsidRPr="00220BD9" w14:paraId="32DDAC3C" w14:textId="77777777" w:rsidTr="009E3E49">
        <w:trPr>
          <w:trHeight w:val="20"/>
        </w:trPr>
        <w:tc>
          <w:tcPr>
            <w:tcW w:w="413" w:type="dxa"/>
            <w:vAlign w:val="center"/>
            <w:hideMark/>
          </w:tcPr>
          <w:p w14:paraId="3D56E198" w14:textId="77777777" w:rsidR="009E3E49" w:rsidRPr="00220BD9" w:rsidRDefault="009E3E49" w:rsidP="009E3E49">
            <w:pPr>
              <w:jc w:val="center"/>
              <w:rPr>
                <w:sz w:val="16"/>
                <w:szCs w:val="16"/>
              </w:rPr>
            </w:pPr>
            <w:r w:rsidRPr="00220BD9">
              <w:rPr>
                <w:sz w:val="16"/>
                <w:szCs w:val="16"/>
              </w:rPr>
              <w:t>5</w:t>
            </w:r>
          </w:p>
        </w:tc>
        <w:tc>
          <w:tcPr>
            <w:tcW w:w="2417" w:type="dxa"/>
            <w:vAlign w:val="center"/>
            <w:hideMark/>
          </w:tcPr>
          <w:p w14:paraId="491948A1" w14:textId="77777777" w:rsidR="009E3E49" w:rsidRPr="00220BD9" w:rsidRDefault="009E3E49" w:rsidP="009E3E49">
            <w:pPr>
              <w:rPr>
                <w:sz w:val="16"/>
                <w:szCs w:val="16"/>
              </w:rPr>
            </w:pPr>
            <w:r w:rsidRPr="00220BD9">
              <w:rPr>
                <w:sz w:val="16"/>
                <w:szCs w:val="16"/>
              </w:rPr>
              <w:t>Расход на собственные нужды организации, в т.ч.</w:t>
            </w:r>
          </w:p>
        </w:tc>
        <w:tc>
          <w:tcPr>
            <w:tcW w:w="993" w:type="dxa"/>
            <w:vAlign w:val="center"/>
          </w:tcPr>
          <w:p w14:paraId="0C27AAD3" w14:textId="132AB479"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7A070D49" w14:textId="1CA05D52" w:rsidR="009E3E49" w:rsidRPr="009E3E49" w:rsidRDefault="009E3E49" w:rsidP="009E3E49">
            <w:pPr>
              <w:jc w:val="center"/>
              <w:rPr>
                <w:color w:val="000000"/>
                <w:sz w:val="16"/>
                <w:szCs w:val="16"/>
              </w:rPr>
            </w:pPr>
            <w:r w:rsidRPr="009E3E49">
              <w:rPr>
                <w:color w:val="000000"/>
                <w:sz w:val="16"/>
                <w:szCs w:val="16"/>
              </w:rPr>
              <w:t>1 545,5</w:t>
            </w:r>
          </w:p>
        </w:tc>
        <w:tc>
          <w:tcPr>
            <w:tcW w:w="645" w:type="dxa"/>
            <w:vAlign w:val="center"/>
            <w:hideMark/>
          </w:tcPr>
          <w:p w14:paraId="6A041C1B" w14:textId="0D86736E"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3AB72CEC" w14:textId="769C60F8"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20432FE7" w14:textId="23152433"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4C918669" w14:textId="7BD33B55"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05DE4DA7" w14:textId="72D7D64A"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3C55BB89" w14:textId="35B2331A"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400855A1" w14:textId="2F3B312C"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4CB0BA08" w14:textId="2DEEFD72" w:rsidR="009E3E49" w:rsidRPr="00220BD9" w:rsidRDefault="009E3E49" w:rsidP="009E3E49">
            <w:pPr>
              <w:jc w:val="center"/>
              <w:rPr>
                <w:color w:val="000000"/>
                <w:sz w:val="16"/>
                <w:szCs w:val="16"/>
              </w:rPr>
            </w:pPr>
            <w:r w:rsidRPr="00220BD9">
              <w:rPr>
                <w:color w:val="000000"/>
                <w:sz w:val="16"/>
                <w:szCs w:val="16"/>
              </w:rPr>
              <w:t>1 545,5</w:t>
            </w:r>
          </w:p>
        </w:tc>
      </w:tr>
      <w:tr w:rsidR="009E3E49" w:rsidRPr="00220BD9" w14:paraId="391E8F7E" w14:textId="77777777" w:rsidTr="009E3E49">
        <w:trPr>
          <w:trHeight w:val="20"/>
        </w:trPr>
        <w:tc>
          <w:tcPr>
            <w:tcW w:w="413" w:type="dxa"/>
            <w:vAlign w:val="center"/>
            <w:hideMark/>
          </w:tcPr>
          <w:p w14:paraId="7D253FC7" w14:textId="77777777" w:rsidR="009E3E49" w:rsidRPr="00220BD9" w:rsidRDefault="009E3E49" w:rsidP="009E3E49">
            <w:pPr>
              <w:jc w:val="center"/>
              <w:rPr>
                <w:sz w:val="16"/>
                <w:szCs w:val="16"/>
              </w:rPr>
            </w:pPr>
            <w:r w:rsidRPr="00220BD9">
              <w:rPr>
                <w:sz w:val="16"/>
                <w:szCs w:val="16"/>
              </w:rPr>
              <w:t>5.1</w:t>
            </w:r>
          </w:p>
        </w:tc>
        <w:tc>
          <w:tcPr>
            <w:tcW w:w="2417" w:type="dxa"/>
            <w:vAlign w:val="center"/>
            <w:hideMark/>
          </w:tcPr>
          <w:p w14:paraId="190CA829" w14:textId="77777777" w:rsidR="009E3E49" w:rsidRPr="00220BD9" w:rsidRDefault="009E3E49" w:rsidP="009E3E49">
            <w:pPr>
              <w:jc w:val="right"/>
              <w:rPr>
                <w:sz w:val="16"/>
                <w:szCs w:val="16"/>
              </w:rPr>
            </w:pPr>
            <w:r w:rsidRPr="00220BD9">
              <w:rPr>
                <w:sz w:val="16"/>
                <w:szCs w:val="16"/>
              </w:rPr>
              <w:t>питьевой воды</w:t>
            </w:r>
          </w:p>
        </w:tc>
        <w:tc>
          <w:tcPr>
            <w:tcW w:w="993" w:type="dxa"/>
            <w:vAlign w:val="center"/>
          </w:tcPr>
          <w:p w14:paraId="3984F613" w14:textId="67B6505E"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38B0E38A" w14:textId="4F28D972" w:rsidR="009E3E49" w:rsidRPr="009E3E49" w:rsidRDefault="009E3E49" w:rsidP="009E3E49">
            <w:pPr>
              <w:jc w:val="center"/>
              <w:rPr>
                <w:color w:val="000000"/>
                <w:sz w:val="16"/>
                <w:szCs w:val="16"/>
              </w:rPr>
            </w:pPr>
            <w:r w:rsidRPr="009E3E49">
              <w:rPr>
                <w:color w:val="000000"/>
                <w:sz w:val="16"/>
                <w:szCs w:val="16"/>
              </w:rPr>
              <w:t>1 499,7</w:t>
            </w:r>
          </w:p>
        </w:tc>
        <w:tc>
          <w:tcPr>
            <w:tcW w:w="645" w:type="dxa"/>
            <w:vAlign w:val="center"/>
            <w:hideMark/>
          </w:tcPr>
          <w:p w14:paraId="159BF1E8" w14:textId="7B95B0E9"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1A9C0FED" w14:textId="069DA14C"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701BA4E0" w14:textId="378759E8"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6F9124E6" w14:textId="772B1C31"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2E4191C1" w14:textId="3FBDE3D5"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248158E1" w14:textId="3AF70E7D"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113B7952" w14:textId="47AA572F"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61E213CD" w14:textId="41176809" w:rsidR="009E3E49" w:rsidRPr="00220BD9" w:rsidRDefault="009E3E49" w:rsidP="009E3E49">
            <w:pPr>
              <w:jc w:val="center"/>
              <w:rPr>
                <w:color w:val="000000"/>
                <w:sz w:val="16"/>
                <w:szCs w:val="16"/>
              </w:rPr>
            </w:pPr>
            <w:r w:rsidRPr="00220BD9">
              <w:rPr>
                <w:color w:val="000000"/>
                <w:sz w:val="16"/>
                <w:szCs w:val="16"/>
              </w:rPr>
              <w:t>1 499,7</w:t>
            </w:r>
          </w:p>
        </w:tc>
      </w:tr>
      <w:tr w:rsidR="009E3E49" w:rsidRPr="00220BD9" w14:paraId="2D88779D" w14:textId="77777777" w:rsidTr="009E3E49">
        <w:trPr>
          <w:trHeight w:val="20"/>
        </w:trPr>
        <w:tc>
          <w:tcPr>
            <w:tcW w:w="413" w:type="dxa"/>
            <w:vAlign w:val="center"/>
            <w:hideMark/>
          </w:tcPr>
          <w:p w14:paraId="64739D74" w14:textId="77777777" w:rsidR="009E3E49" w:rsidRPr="00220BD9" w:rsidRDefault="009E3E49" w:rsidP="009E3E49">
            <w:pPr>
              <w:jc w:val="center"/>
              <w:rPr>
                <w:sz w:val="16"/>
                <w:szCs w:val="16"/>
              </w:rPr>
            </w:pPr>
            <w:r w:rsidRPr="00220BD9">
              <w:rPr>
                <w:sz w:val="16"/>
                <w:szCs w:val="16"/>
              </w:rPr>
              <w:t>5.2</w:t>
            </w:r>
          </w:p>
        </w:tc>
        <w:tc>
          <w:tcPr>
            <w:tcW w:w="2417" w:type="dxa"/>
            <w:vAlign w:val="center"/>
            <w:hideMark/>
          </w:tcPr>
          <w:p w14:paraId="426C4C53" w14:textId="77777777" w:rsidR="009E3E49" w:rsidRPr="00220BD9" w:rsidRDefault="009E3E49" w:rsidP="009E3E49">
            <w:pPr>
              <w:jc w:val="right"/>
              <w:rPr>
                <w:sz w:val="16"/>
                <w:szCs w:val="16"/>
              </w:rPr>
            </w:pPr>
            <w:r w:rsidRPr="00220BD9">
              <w:rPr>
                <w:sz w:val="16"/>
                <w:szCs w:val="16"/>
              </w:rPr>
              <w:t>технической воды</w:t>
            </w:r>
          </w:p>
        </w:tc>
        <w:tc>
          <w:tcPr>
            <w:tcW w:w="993" w:type="dxa"/>
            <w:vAlign w:val="center"/>
          </w:tcPr>
          <w:p w14:paraId="1DBA03D3" w14:textId="2B4E3736"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67147170" w14:textId="6D2ACF44" w:rsidR="009E3E49" w:rsidRPr="009E3E49" w:rsidRDefault="009E3E49" w:rsidP="009E3E49">
            <w:pPr>
              <w:jc w:val="center"/>
              <w:rPr>
                <w:color w:val="000000"/>
                <w:sz w:val="16"/>
                <w:szCs w:val="16"/>
              </w:rPr>
            </w:pPr>
            <w:r w:rsidRPr="009E3E49">
              <w:rPr>
                <w:color w:val="000000"/>
                <w:sz w:val="16"/>
                <w:szCs w:val="16"/>
              </w:rPr>
              <w:t>45,8</w:t>
            </w:r>
          </w:p>
        </w:tc>
        <w:tc>
          <w:tcPr>
            <w:tcW w:w="645" w:type="dxa"/>
            <w:vAlign w:val="center"/>
            <w:hideMark/>
          </w:tcPr>
          <w:p w14:paraId="4FB8D62E" w14:textId="7515F993"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00FD8E3D" w14:textId="520338A4"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1A466060" w14:textId="1232B203"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18EC0EC8" w14:textId="69D6048D"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32FFCDB6" w14:textId="18EE3BBE"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1A83800C" w14:textId="137C9E08"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41D3FBAD" w14:textId="2FC15227"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2F8F7501" w14:textId="26EC1DB0" w:rsidR="009E3E49" w:rsidRPr="00220BD9" w:rsidRDefault="009E3E49" w:rsidP="009E3E49">
            <w:pPr>
              <w:jc w:val="center"/>
              <w:rPr>
                <w:color w:val="000000"/>
                <w:sz w:val="16"/>
                <w:szCs w:val="16"/>
              </w:rPr>
            </w:pPr>
            <w:r w:rsidRPr="00220BD9">
              <w:rPr>
                <w:color w:val="000000"/>
                <w:sz w:val="16"/>
                <w:szCs w:val="16"/>
              </w:rPr>
              <w:t>45,8</w:t>
            </w:r>
          </w:p>
        </w:tc>
      </w:tr>
      <w:tr w:rsidR="009E3E49" w:rsidRPr="00220BD9" w14:paraId="3E0A7289" w14:textId="77777777" w:rsidTr="009E3E49">
        <w:trPr>
          <w:trHeight w:val="20"/>
        </w:trPr>
        <w:tc>
          <w:tcPr>
            <w:tcW w:w="413" w:type="dxa"/>
            <w:vAlign w:val="center"/>
            <w:hideMark/>
          </w:tcPr>
          <w:p w14:paraId="67618A1D" w14:textId="77777777" w:rsidR="009E3E49" w:rsidRPr="00220BD9" w:rsidRDefault="009E3E49" w:rsidP="009E3E49">
            <w:pPr>
              <w:jc w:val="center"/>
              <w:rPr>
                <w:sz w:val="16"/>
                <w:szCs w:val="16"/>
              </w:rPr>
            </w:pPr>
            <w:r w:rsidRPr="00220BD9">
              <w:rPr>
                <w:sz w:val="16"/>
                <w:szCs w:val="16"/>
              </w:rPr>
              <w:t>6</w:t>
            </w:r>
          </w:p>
        </w:tc>
        <w:tc>
          <w:tcPr>
            <w:tcW w:w="2417" w:type="dxa"/>
            <w:vAlign w:val="center"/>
            <w:hideMark/>
          </w:tcPr>
          <w:p w14:paraId="23FC70B3" w14:textId="77777777" w:rsidR="009E3E49" w:rsidRPr="00220BD9" w:rsidRDefault="009E3E49" w:rsidP="009E3E49">
            <w:pPr>
              <w:rPr>
                <w:sz w:val="16"/>
                <w:szCs w:val="16"/>
              </w:rPr>
            </w:pPr>
            <w:r w:rsidRPr="00220BD9">
              <w:rPr>
                <w:sz w:val="16"/>
                <w:szCs w:val="16"/>
              </w:rPr>
              <w:t>Потери воды при транспортировке по водопроводным сетям, в т.ч.</w:t>
            </w:r>
          </w:p>
        </w:tc>
        <w:tc>
          <w:tcPr>
            <w:tcW w:w="993" w:type="dxa"/>
            <w:vAlign w:val="center"/>
          </w:tcPr>
          <w:p w14:paraId="77755ED4" w14:textId="54BDBF19"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3497EF9B" w14:textId="1E5E5047" w:rsidR="009E3E49" w:rsidRPr="009E3E49" w:rsidRDefault="009E3E49" w:rsidP="009E3E49">
            <w:pPr>
              <w:jc w:val="center"/>
              <w:rPr>
                <w:color w:val="000000"/>
                <w:sz w:val="16"/>
                <w:szCs w:val="16"/>
              </w:rPr>
            </w:pPr>
            <w:r w:rsidRPr="009E3E49">
              <w:rPr>
                <w:color w:val="000000"/>
                <w:sz w:val="16"/>
                <w:szCs w:val="16"/>
              </w:rPr>
              <w:t>1 583,8</w:t>
            </w:r>
          </w:p>
        </w:tc>
        <w:tc>
          <w:tcPr>
            <w:tcW w:w="645" w:type="dxa"/>
            <w:vAlign w:val="center"/>
            <w:hideMark/>
          </w:tcPr>
          <w:p w14:paraId="267C47AA" w14:textId="1650CB67" w:rsidR="009E3E49" w:rsidRPr="00220BD9" w:rsidRDefault="009E3E49" w:rsidP="009E3E49">
            <w:pPr>
              <w:jc w:val="center"/>
              <w:rPr>
                <w:color w:val="000000"/>
                <w:sz w:val="16"/>
                <w:szCs w:val="16"/>
              </w:rPr>
            </w:pPr>
            <w:r w:rsidRPr="00220BD9">
              <w:rPr>
                <w:color w:val="000000"/>
                <w:sz w:val="16"/>
                <w:szCs w:val="16"/>
              </w:rPr>
              <w:t>1 580,9</w:t>
            </w:r>
          </w:p>
        </w:tc>
        <w:tc>
          <w:tcPr>
            <w:tcW w:w="645" w:type="dxa"/>
            <w:vAlign w:val="center"/>
            <w:hideMark/>
          </w:tcPr>
          <w:p w14:paraId="08D606EC" w14:textId="4A55816A" w:rsidR="009E3E49" w:rsidRPr="00220BD9" w:rsidRDefault="009E3E49" w:rsidP="009E3E49">
            <w:pPr>
              <w:jc w:val="center"/>
              <w:rPr>
                <w:color w:val="000000"/>
                <w:sz w:val="16"/>
                <w:szCs w:val="16"/>
              </w:rPr>
            </w:pPr>
            <w:r w:rsidRPr="00220BD9">
              <w:rPr>
                <w:color w:val="000000"/>
                <w:sz w:val="16"/>
                <w:szCs w:val="16"/>
              </w:rPr>
              <w:t>1 554,9</w:t>
            </w:r>
          </w:p>
        </w:tc>
        <w:tc>
          <w:tcPr>
            <w:tcW w:w="645" w:type="dxa"/>
            <w:vAlign w:val="center"/>
            <w:hideMark/>
          </w:tcPr>
          <w:p w14:paraId="15D44E20" w14:textId="72C0D4CC" w:rsidR="009E3E49" w:rsidRPr="00220BD9" w:rsidRDefault="009E3E49" w:rsidP="009E3E49">
            <w:pPr>
              <w:jc w:val="center"/>
              <w:rPr>
                <w:color w:val="000000"/>
                <w:sz w:val="16"/>
                <w:szCs w:val="16"/>
              </w:rPr>
            </w:pPr>
            <w:r w:rsidRPr="00220BD9">
              <w:rPr>
                <w:color w:val="000000"/>
                <w:sz w:val="16"/>
                <w:szCs w:val="16"/>
              </w:rPr>
              <w:t>1 529,1</w:t>
            </w:r>
          </w:p>
        </w:tc>
        <w:tc>
          <w:tcPr>
            <w:tcW w:w="645" w:type="dxa"/>
            <w:vAlign w:val="center"/>
            <w:hideMark/>
          </w:tcPr>
          <w:p w14:paraId="0CC5D28E" w14:textId="12191D1C" w:rsidR="009E3E49" w:rsidRPr="00220BD9" w:rsidRDefault="009E3E49" w:rsidP="009E3E49">
            <w:pPr>
              <w:jc w:val="center"/>
              <w:rPr>
                <w:color w:val="000000"/>
                <w:sz w:val="16"/>
                <w:szCs w:val="16"/>
              </w:rPr>
            </w:pPr>
            <w:r w:rsidRPr="00220BD9">
              <w:rPr>
                <w:color w:val="000000"/>
                <w:sz w:val="16"/>
                <w:szCs w:val="16"/>
              </w:rPr>
              <w:t>2 005,1</w:t>
            </w:r>
          </w:p>
        </w:tc>
        <w:tc>
          <w:tcPr>
            <w:tcW w:w="645" w:type="dxa"/>
            <w:vAlign w:val="center"/>
            <w:hideMark/>
          </w:tcPr>
          <w:p w14:paraId="1C2B5C84" w14:textId="53B59B81" w:rsidR="009E3E49" w:rsidRPr="00220BD9" w:rsidRDefault="009E3E49" w:rsidP="009E3E49">
            <w:pPr>
              <w:jc w:val="center"/>
              <w:rPr>
                <w:color w:val="000000"/>
                <w:sz w:val="16"/>
                <w:szCs w:val="16"/>
              </w:rPr>
            </w:pPr>
            <w:r w:rsidRPr="00220BD9">
              <w:rPr>
                <w:color w:val="000000"/>
                <w:sz w:val="16"/>
                <w:szCs w:val="16"/>
              </w:rPr>
              <w:t>1 971,7</w:t>
            </w:r>
          </w:p>
        </w:tc>
        <w:tc>
          <w:tcPr>
            <w:tcW w:w="645" w:type="dxa"/>
            <w:vAlign w:val="center"/>
            <w:hideMark/>
          </w:tcPr>
          <w:p w14:paraId="46890001" w14:textId="2FE5C63A" w:rsidR="009E3E49" w:rsidRPr="00220BD9" w:rsidRDefault="009E3E49" w:rsidP="009E3E49">
            <w:pPr>
              <w:jc w:val="center"/>
              <w:rPr>
                <w:color w:val="000000"/>
                <w:sz w:val="16"/>
                <w:szCs w:val="16"/>
              </w:rPr>
            </w:pPr>
            <w:r w:rsidRPr="00220BD9">
              <w:rPr>
                <w:color w:val="000000"/>
                <w:sz w:val="16"/>
                <w:szCs w:val="16"/>
              </w:rPr>
              <w:t>1 938,5</w:t>
            </w:r>
          </w:p>
        </w:tc>
        <w:tc>
          <w:tcPr>
            <w:tcW w:w="645" w:type="dxa"/>
            <w:vAlign w:val="center"/>
            <w:hideMark/>
          </w:tcPr>
          <w:p w14:paraId="10D20E38" w14:textId="1A2FB5AF" w:rsidR="009E3E49" w:rsidRPr="00220BD9" w:rsidRDefault="009E3E49" w:rsidP="009E3E49">
            <w:pPr>
              <w:jc w:val="center"/>
              <w:rPr>
                <w:color w:val="000000"/>
                <w:sz w:val="16"/>
                <w:szCs w:val="16"/>
              </w:rPr>
            </w:pPr>
            <w:r w:rsidRPr="00220BD9">
              <w:rPr>
                <w:color w:val="000000"/>
                <w:sz w:val="16"/>
                <w:szCs w:val="16"/>
              </w:rPr>
              <w:t>1 808,3</w:t>
            </w:r>
          </w:p>
        </w:tc>
        <w:tc>
          <w:tcPr>
            <w:tcW w:w="645" w:type="dxa"/>
            <w:vAlign w:val="center"/>
            <w:hideMark/>
          </w:tcPr>
          <w:p w14:paraId="4D187341" w14:textId="1AEF92DA" w:rsidR="009E3E49" w:rsidRPr="00220BD9" w:rsidRDefault="009E3E49" w:rsidP="009E3E49">
            <w:pPr>
              <w:jc w:val="center"/>
              <w:rPr>
                <w:color w:val="000000"/>
                <w:sz w:val="16"/>
                <w:szCs w:val="16"/>
              </w:rPr>
            </w:pPr>
            <w:r w:rsidRPr="00220BD9">
              <w:rPr>
                <w:color w:val="000000"/>
                <w:sz w:val="16"/>
                <w:szCs w:val="16"/>
              </w:rPr>
              <w:t>1 475,0</w:t>
            </w:r>
          </w:p>
        </w:tc>
      </w:tr>
      <w:tr w:rsidR="009E3E49" w:rsidRPr="00220BD9" w14:paraId="70631D48" w14:textId="77777777" w:rsidTr="009E3E49">
        <w:trPr>
          <w:trHeight w:val="20"/>
        </w:trPr>
        <w:tc>
          <w:tcPr>
            <w:tcW w:w="413" w:type="dxa"/>
            <w:vAlign w:val="center"/>
            <w:hideMark/>
          </w:tcPr>
          <w:p w14:paraId="31D8B728" w14:textId="77777777" w:rsidR="009E3E49" w:rsidRPr="00220BD9" w:rsidRDefault="009E3E49" w:rsidP="009E3E49">
            <w:pPr>
              <w:jc w:val="center"/>
              <w:rPr>
                <w:sz w:val="16"/>
                <w:szCs w:val="16"/>
              </w:rPr>
            </w:pPr>
            <w:r w:rsidRPr="00220BD9">
              <w:rPr>
                <w:sz w:val="16"/>
                <w:szCs w:val="16"/>
              </w:rPr>
              <w:t>6.1</w:t>
            </w:r>
          </w:p>
        </w:tc>
        <w:tc>
          <w:tcPr>
            <w:tcW w:w="2417" w:type="dxa"/>
            <w:vAlign w:val="center"/>
            <w:hideMark/>
          </w:tcPr>
          <w:p w14:paraId="61F734A6" w14:textId="77777777" w:rsidR="009E3E49" w:rsidRPr="00220BD9" w:rsidRDefault="009E3E49" w:rsidP="009E3E49">
            <w:pPr>
              <w:jc w:val="right"/>
              <w:rPr>
                <w:sz w:val="16"/>
                <w:szCs w:val="16"/>
              </w:rPr>
            </w:pPr>
            <w:r w:rsidRPr="00220BD9">
              <w:rPr>
                <w:sz w:val="16"/>
                <w:szCs w:val="16"/>
              </w:rPr>
              <w:t>питьевой воды</w:t>
            </w:r>
          </w:p>
        </w:tc>
        <w:tc>
          <w:tcPr>
            <w:tcW w:w="993" w:type="dxa"/>
          </w:tcPr>
          <w:p w14:paraId="3220E0BB" w14:textId="091583C5"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1A0BACAB" w14:textId="233A6EEA" w:rsidR="009E3E49" w:rsidRPr="009E3E49" w:rsidRDefault="009E3E49" w:rsidP="009E3E49">
            <w:pPr>
              <w:jc w:val="center"/>
              <w:rPr>
                <w:color w:val="000000"/>
                <w:sz w:val="16"/>
                <w:szCs w:val="16"/>
              </w:rPr>
            </w:pPr>
            <w:r w:rsidRPr="009E3E49">
              <w:rPr>
                <w:color w:val="000000"/>
                <w:sz w:val="16"/>
                <w:szCs w:val="16"/>
              </w:rPr>
              <w:t>1 479,7</w:t>
            </w:r>
          </w:p>
        </w:tc>
        <w:tc>
          <w:tcPr>
            <w:tcW w:w="645" w:type="dxa"/>
            <w:vAlign w:val="center"/>
            <w:hideMark/>
          </w:tcPr>
          <w:p w14:paraId="63ABAA35" w14:textId="43CFE832" w:rsidR="009E3E49" w:rsidRPr="00220BD9" w:rsidRDefault="009E3E49" w:rsidP="009E3E49">
            <w:pPr>
              <w:jc w:val="center"/>
              <w:rPr>
                <w:color w:val="000000"/>
                <w:sz w:val="16"/>
                <w:szCs w:val="16"/>
              </w:rPr>
            </w:pPr>
            <w:r w:rsidRPr="00220BD9">
              <w:rPr>
                <w:color w:val="000000"/>
                <w:sz w:val="16"/>
                <w:szCs w:val="16"/>
              </w:rPr>
              <w:t>1 476,7</w:t>
            </w:r>
          </w:p>
        </w:tc>
        <w:tc>
          <w:tcPr>
            <w:tcW w:w="645" w:type="dxa"/>
            <w:vAlign w:val="center"/>
            <w:hideMark/>
          </w:tcPr>
          <w:p w14:paraId="4BAD8E4B" w14:textId="66926387" w:rsidR="009E3E49" w:rsidRPr="00220BD9" w:rsidRDefault="009E3E49" w:rsidP="009E3E49">
            <w:pPr>
              <w:jc w:val="center"/>
              <w:rPr>
                <w:color w:val="000000"/>
                <w:sz w:val="16"/>
                <w:szCs w:val="16"/>
              </w:rPr>
            </w:pPr>
            <w:r w:rsidRPr="00220BD9">
              <w:rPr>
                <w:color w:val="000000"/>
                <w:sz w:val="16"/>
                <w:szCs w:val="16"/>
              </w:rPr>
              <w:t>1 450,8</w:t>
            </w:r>
          </w:p>
        </w:tc>
        <w:tc>
          <w:tcPr>
            <w:tcW w:w="645" w:type="dxa"/>
            <w:vAlign w:val="center"/>
            <w:hideMark/>
          </w:tcPr>
          <w:p w14:paraId="5C38A152" w14:textId="5D44F451" w:rsidR="009E3E49" w:rsidRPr="00220BD9" w:rsidRDefault="009E3E49" w:rsidP="009E3E49">
            <w:pPr>
              <w:jc w:val="center"/>
              <w:rPr>
                <w:color w:val="000000"/>
                <w:sz w:val="16"/>
                <w:szCs w:val="16"/>
              </w:rPr>
            </w:pPr>
            <w:r w:rsidRPr="00220BD9">
              <w:rPr>
                <w:color w:val="000000"/>
                <w:sz w:val="16"/>
                <w:szCs w:val="16"/>
              </w:rPr>
              <w:t>1 425,0</w:t>
            </w:r>
          </w:p>
        </w:tc>
        <w:tc>
          <w:tcPr>
            <w:tcW w:w="645" w:type="dxa"/>
            <w:vAlign w:val="center"/>
            <w:hideMark/>
          </w:tcPr>
          <w:p w14:paraId="0391AAF9" w14:textId="5A7EA2AA" w:rsidR="009E3E49" w:rsidRPr="00220BD9" w:rsidRDefault="009E3E49" w:rsidP="009E3E49">
            <w:pPr>
              <w:jc w:val="center"/>
              <w:rPr>
                <w:color w:val="000000"/>
                <w:sz w:val="16"/>
                <w:szCs w:val="16"/>
              </w:rPr>
            </w:pPr>
            <w:r w:rsidRPr="00220BD9">
              <w:rPr>
                <w:color w:val="000000"/>
                <w:sz w:val="16"/>
                <w:szCs w:val="16"/>
              </w:rPr>
              <w:t>1 901,0</w:t>
            </w:r>
          </w:p>
        </w:tc>
        <w:tc>
          <w:tcPr>
            <w:tcW w:w="645" w:type="dxa"/>
            <w:vAlign w:val="center"/>
            <w:hideMark/>
          </w:tcPr>
          <w:p w14:paraId="0658C051" w14:textId="12380EF2" w:rsidR="009E3E49" w:rsidRPr="00220BD9" w:rsidRDefault="009E3E49" w:rsidP="009E3E49">
            <w:pPr>
              <w:jc w:val="center"/>
              <w:rPr>
                <w:color w:val="000000"/>
                <w:sz w:val="16"/>
                <w:szCs w:val="16"/>
              </w:rPr>
            </w:pPr>
            <w:r w:rsidRPr="00220BD9">
              <w:rPr>
                <w:color w:val="000000"/>
                <w:sz w:val="16"/>
                <w:szCs w:val="16"/>
              </w:rPr>
              <w:t>1 867,6</w:t>
            </w:r>
          </w:p>
        </w:tc>
        <w:tc>
          <w:tcPr>
            <w:tcW w:w="645" w:type="dxa"/>
            <w:vAlign w:val="center"/>
            <w:hideMark/>
          </w:tcPr>
          <w:p w14:paraId="15D69D33" w14:textId="645E3630" w:rsidR="009E3E49" w:rsidRPr="00220BD9" w:rsidRDefault="009E3E49" w:rsidP="009E3E49">
            <w:pPr>
              <w:jc w:val="center"/>
              <w:rPr>
                <w:color w:val="000000"/>
                <w:sz w:val="16"/>
                <w:szCs w:val="16"/>
              </w:rPr>
            </w:pPr>
            <w:r w:rsidRPr="00220BD9">
              <w:rPr>
                <w:color w:val="000000"/>
                <w:sz w:val="16"/>
                <w:szCs w:val="16"/>
              </w:rPr>
              <w:t>1 834,4</w:t>
            </w:r>
          </w:p>
        </w:tc>
        <w:tc>
          <w:tcPr>
            <w:tcW w:w="645" w:type="dxa"/>
            <w:vAlign w:val="center"/>
            <w:hideMark/>
          </w:tcPr>
          <w:p w14:paraId="655962B9" w14:textId="10FA58EB" w:rsidR="009E3E49" w:rsidRPr="00220BD9" w:rsidRDefault="009E3E49" w:rsidP="009E3E49">
            <w:pPr>
              <w:jc w:val="center"/>
              <w:rPr>
                <w:color w:val="000000"/>
                <w:sz w:val="16"/>
                <w:szCs w:val="16"/>
              </w:rPr>
            </w:pPr>
            <w:r w:rsidRPr="00220BD9">
              <w:rPr>
                <w:color w:val="000000"/>
                <w:sz w:val="16"/>
                <w:szCs w:val="16"/>
              </w:rPr>
              <w:t>1 704,2</w:t>
            </w:r>
          </w:p>
        </w:tc>
        <w:tc>
          <w:tcPr>
            <w:tcW w:w="645" w:type="dxa"/>
            <w:vAlign w:val="center"/>
            <w:hideMark/>
          </w:tcPr>
          <w:p w14:paraId="32B1F725" w14:textId="2452F29D" w:rsidR="009E3E49" w:rsidRPr="00220BD9" w:rsidRDefault="009E3E49" w:rsidP="009E3E49">
            <w:pPr>
              <w:jc w:val="center"/>
              <w:rPr>
                <w:color w:val="000000"/>
                <w:sz w:val="16"/>
                <w:szCs w:val="16"/>
              </w:rPr>
            </w:pPr>
            <w:r w:rsidRPr="00220BD9">
              <w:rPr>
                <w:color w:val="000000"/>
                <w:sz w:val="16"/>
                <w:szCs w:val="16"/>
              </w:rPr>
              <w:t>1 370,9</w:t>
            </w:r>
          </w:p>
        </w:tc>
      </w:tr>
      <w:tr w:rsidR="009E3E49" w:rsidRPr="00220BD9" w14:paraId="74C63FD9" w14:textId="77777777" w:rsidTr="009E3E49">
        <w:trPr>
          <w:trHeight w:val="20"/>
        </w:trPr>
        <w:tc>
          <w:tcPr>
            <w:tcW w:w="413" w:type="dxa"/>
            <w:vAlign w:val="center"/>
            <w:hideMark/>
          </w:tcPr>
          <w:p w14:paraId="25674101" w14:textId="77777777" w:rsidR="009E3E49" w:rsidRPr="00220BD9" w:rsidRDefault="009E3E49" w:rsidP="009E3E49">
            <w:pPr>
              <w:jc w:val="center"/>
              <w:rPr>
                <w:sz w:val="16"/>
                <w:szCs w:val="16"/>
              </w:rPr>
            </w:pPr>
            <w:r w:rsidRPr="00220BD9">
              <w:rPr>
                <w:sz w:val="16"/>
                <w:szCs w:val="16"/>
              </w:rPr>
              <w:t>6.2</w:t>
            </w:r>
          </w:p>
        </w:tc>
        <w:tc>
          <w:tcPr>
            <w:tcW w:w="2417" w:type="dxa"/>
            <w:vAlign w:val="center"/>
            <w:hideMark/>
          </w:tcPr>
          <w:p w14:paraId="053581EF" w14:textId="77777777" w:rsidR="009E3E49" w:rsidRPr="00220BD9" w:rsidRDefault="009E3E49" w:rsidP="009E3E49">
            <w:pPr>
              <w:jc w:val="right"/>
              <w:rPr>
                <w:sz w:val="16"/>
                <w:szCs w:val="16"/>
              </w:rPr>
            </w:pPr>
            <w:r w:rsidRPr="00220BD9">
              <w:rPr>
                <w:sz w:val="16"/>
                <w:szCs w:val="16"/>
              </w:rPr>
              <w:t>технической воды</w:t>
            </w:r>
          </w:p>
        </w:tc>
        <w:tc>
          <w:tcPr>
            <w:tcW w:w="993" w:type="dxa"/>
          </w:tcPr>
          <w:p w14:paraId="4A61AB35" w14:textId="7DA710FA"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1050D22F" w14:textId="13BDC68D" w:rsidR="009E3E49" w:rsidRPr="009E3E49" w:rsidRDefault="009E3E49" w:rsidP="009E3E49">
            <w:pPr>
              <w:jc w:val="center"/>
              <w:rPr>
                <w:color w:val="000000"/>
                <w:sz w:val="16"/>
                <w:szCs w:val="16"/>
              </w:rPr>
            </w:pPr>
            <w:r w:rsidRPr="009E3E49">
              <w:rPr>
                <w:color w:val="000000"/>
                <w:sz w:val="16"/>
                <w:szCs w:val="16"/>
              </w:rPr>
              <w:t>104,1</w:t>
            </w:r>
          </w:p>
        </w:tc>
        <w:tc>
          <w:tcPr>
            <w:tcW w:w="645" w:type="dxa"/>
            <w:vAlign w:val="center"/>
            <w:hideMark/>
          </w:tcPr>
          <w:p w14:paraId="70C654A2" w14:textId="4CEBE22E"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03A9CE81" w14:textId="641ABA0C"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2463E3E3" w14:textId="3904EF6C"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272A37B6" w14:textId="7AF1BCDA"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19A7F618" w14:textId="0471A408"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5B98BA4D" w14:textId="3E85B42E"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0D301609" w14:textId="76E1FE18"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496CFA2C" w14:textId="6396BAFB" w:rsidR="009E3E49" w:rsidRPr="00220BD9" w:rsidRDefault="009E3E49" w:rsidP="009E3E49">
            <w:pPr>
              <w:jc w:val="center"/>
              <w:rPr>
                <w:color w:val="000000"/>
                <w:sz w:val="16"/>
                <w:szCs w:val="16"/>
              </w:rPr>
            </w:pPr>
            <w:r w:rsidRPr="00220BD9">
              <w:rPr>
                <w:color w:val="000000"/>
                <w:sz w:val="16"/>
                <w:szCs w:val="16"/>
              </w:rPr>
              <w:t>104,1</w:t>
            </w:r>
          </w:p>
        </w:tc>
      </w:tr>
      <w:tr w:rsidR="009E3E49" w:rsidRPr="00220BD9" w14:paraId="6E5C694D" w14:textId="77777777" w:rsidTr="009E3E49">
        <w:trPr>
          <w:trHeight w:val="20"/>
        </w:trPr>
        <w:tc>
          <w:tcPr>
            <w:tcW w:w="413" w:type="dxa"/>
            <w:vAlign w:val="center"/>
            <w:hideMark/>
          </w:tcPr>
          <w:p w14:paraId="748C6E2D" w14:textId="77777777" w:rsidR="009E3E49" w:rsidRPr="00220BD9" w:rsidRDefault="009E3E49" w:rsidP="009E3E49">
            <w:pPr>
              <w:jc w:val="center"/>
              <w:rPr>
                <w:sz w:val="16"/>
                <w:szCs w:val="16"/>
              </w:rPr>
            </w:pPr>
            <w:r w:rsidRPr="00220BD9">
              <w:rPr>
                <w:sz w:val="16"/>
                <w:szCs w:val="16"/>
              </w:rPr>
              <w:t>7</w:t>
            </w:r>
          </w:p>
        </w:tc>
        <w:tc>
          <w:tcPr>
            <w:tcW w:w="2417" w:type="dxa"/>
            <w:vAlign w:val="center"/>
            <w:hideMark/>
          </w:tcPr>
          <w:p w14:paraId="4A6BA869" w14:textId="77777777" w:rsidR="009E3E49" w:rsidRPr="00220BD9" w:rsidRDefault="009E3E49" w:rsidP="009E3E49">
            <w:pPr>
              <w:rPr>
                <w:sz w:val="16"/>
                <w:szCs w:val="16"/>
              </w:rPr>
            </w:pPr>
            <w:r w:rsidRPr="00220BD9">
              <w:rPr>
                <w:sz w:val="16"/>
                <w:szCs w:val="16"/>
              </w:rPr>
              <w:t>Потери воды при транспортировке по водопроводным сетям (среднесуточные), в т.ч.</w:t>
            </w:r>
          </w:p>
        </w:tc>
        <w:tc>
          <w:tcPr>
            <w:tcW w:w="993" w:type="dxa"/>
            <w:vAlign w:val="center"/>
          </w:tcPr>
          <w:p w14:paraId="1D8379D8" w14:textId="6770554A" w:rsidR="009E3E49" w:rsidRPr="00220BD9" w:rsidRDefault="009E3E49" w:rsidP="009E3E49">
            <w:pPr>
              <w:jc w:val="center"/>
              <w:rPr>
                <w:color w:val="000000"/>
                <w:sz w:val="16"/>
                <w:szCs w:val="16"/>
              </w:rPr>
            </w:pPr>
            <w:r w:rsidRPr="00220BD9">
              <w:rPr>
                <w:sz w:val="16"/>
                <w:szCs w:val="16"/>
              </w:rPr>
              <w:t xml:space="preserve"> тыс. м</w:t>
            </w:r>
            <w:r w:rsidRPr="00220BD9">
              <w:rPr>
                <w:sz w:val="16"/>
                <w:szCs w:val="16"/>
                <w:vertAlign w:val="superscript"/>
              </w:rPr>
              <w:t>3</w:t>
            </w:r>
            <w:r w:rsidRPr="00220BD9">
              <w:rPr>
                <w:sz w:val="16"/>
                <w:szCs w:val="16"/>
              </w:rPr>
              <w:t>/сут</w:t>
            </w:r>
          </w:p>
        </w:tc>
        <w:tc>
          <w:tcPr>
            <w:tcW w:w="645" w:type="dxa"/>
            <w:vAlign w:val="center"/>
          </w:tcPr>
          <w:p w14:paraId="0A0083E1" w14:textId="7276C3E5" w:rsidR="009E3E49" w:rsidRPr="009E3E49" w:rsidRDefault="009E3E49" w:rsidP="009E3E49">
            <w:pPr>
              <w:jc w:val="center"/>
              <w:rPr>
                <w:color w:val="000000"/>
                <w:sz w:val="16"/>
                <w:szCs w:val="16"/>
              </w:rPr>
            </w:pPr>
            <w:r w:rsidRPr="009E3E49">
              <w:rPr>
                <w:color w:val="000000"/>
                <w:sz w:val="16"/>
                <w:szCs w:val="16"/>
              </w:rPr>
              <w:t>4,3</w:t>
            </w:r>
          </w:p>
        </w:tc>
        <w:tc>
          <w:tcPr>
            <w:tcW w:w="645" w:type="dxa"/>
            <w:vAlign w:val="center"/>
            <w:hideMark/>
          </w:tcPr>
          <w:p w14:paraId="1F28ABEC" w14:textId="079C15E4" w:rsidR="009E3E49" w:rsidRPr="00220BD9" w:rsidRDefault="009E3E49" w:rsidP="009E3E49">
            <w:pPr>
              <w:jc w:val="center"/>
              <w:rPr>
                <w:color w:val="000000"/>
                <w:sz w:val="16"/>
                <w:szCs w:val="16"/>
              </w:rPr>
            </w:pPr>
            <w:r w:rsidRPr="00220BD9">
              <w:rPr>
                <w:color w:val="000000"/>
                <w:sz w:val="16"/>
                <w:szCs w:val="16"/>
              </w:rPr>
              <w:t>4,3</w:t>
            </w:r>
          </w:p>
        </w:tc>
        <w:tc>
          <w:tcPr>
            <w:tcW w:w="645" w:type="dxa"/>
            <w:vAlign w:val="center"/>
            <w:hideMark/>
          </w:tcPr>
          <w:p w14:paraId="76584629" w14:textId="6F83007E" w:rsidR="009E3E49" w:rsidRPr="00220BD9" w:rsidRDefault="009E3E49" w:rsidP="009E3E49">
            <w:pPr>
              <w:jc w:val="center"/>
              <w:rPr>
                <w:color w:val="000000"/>
                <w:sz w:val="16"/>
                <w:szCs w:val="16"/>
              </w:rPr>
            </w:pPr>
            <w:r w:rsidRPr="00220BD9">
              <w:rPr>
                <w:color w:val="000000"/>
                <w:sz w:val="16"/>
                <w:szCs w:val="16"/>
              </w:rPr>
              <w:t>4,3</w:t>
            </w:r>
          </w:p>
        </w:tc>
        <w:tc>
          <w:tcPr>
            <w:tcW w:w="645" w:type="dxa"/>
            <w:vAlign w:val="center"/>
            <w:hideMark/>
          </w:tcPr>
          <w:p w14:paraId="33889366" w14:textId="76D13C83" w:rsidR="009E3E49" w:rsidRPr="00220BD9" w:rsidRDefault="009E3E49" w:rsidP="009E3E49">
            <w:pPr>
              <w:jc w:val="center"/>
              <w:rPr>
                <w:color w:val="000000"/>
                <w:sz w:val="16"/>
                <w:szCs w:val="16"/>
              </w:rPr>
            </w:pPr>
            <w:r w:rsidRPr="00220BD9">
              <w:rPr>
                <w:color w:val="000000"/>
                <w:sz w:val="16"/>
                <w:szCs w:val="16"/>
              </w:rPr>
              <w:t>4,2</w:t>
            </w:r>
          </w:p>
        </w:tc>
        <w:tc>
          <w:tcPr>
            <w:tcW w:w="645" w:type="dxa"/>
            <w:vAlign w:val="center"/>
            <w:hideMark/>
          </w:tcPr>
          <w:p w14:paraId="198B7750" w14:textId="537D4D91" w:rsidR="009E3E49" w:rsidRPr="00220BD9" w:rsidRDefault="009E3E49" w:rsidP="009E3E49">
            <w:pPr>
              <w:jc w:val="center"/>
              <w:rPr>
                <w:color w:val="000000"/>
                <w:sz w:val="16"/>
                <w:szCs w:val="16"/>
              </w:rPr>
            </w:pPr>
            <w:r w:rsidRPr="00220BD9">
              <w:rPr>
                <w:color w:val="000000"/>
                <w:sz w:val="16"/>
                <w:szCs w:val="16"/>
              </w:rPr>
              <w:t>5,5</w:t>
            </w:r>
          </w:p>
        </w:tc>
        <w:tc>
          <w:tcPr>
            <w:tcW w:w="645" w:type="dxa"/>
            <w:vAlign w:val="center"/>
            <w:hideMark/>
          </w:tcPr>
          <w:p w14:paraId="166D07F0" w14:textId="1C21E446" w:rsidR="009E3E49" w:rsidRPr="00220BD9" w:rsidRDefault="009E3E49" w:rsidP="009E3E49">
            <w:pPr>
              <w:jc w:val="center"/>
              <w:rPr>
                <w:color w:val="000000"/>
                <w:sz w:val="16"/>
                <w:szCs w:val="16"/>
              </w:rPr>
            </w:pPr>
            <w:r w:rsidRPr="00220BD9">
              <w:rPr>
                <w:color w:val="000000"/>
                <w:sz w:val="16"/>
                <w:szCs w:val="16"/>
              </w:rPr>
              <w:t>5,4</w:t>
            </w:r>
          </w:p>
        </w:tc>
        <w:tc>
          <w:tcPr>
            <w:tcW w:w="645" w:type="dxa"/>
            <w:vAlign w:val="center"/>
            <w:hideMark/>
          </w:tcPr>
          <w:p w14:paraId="6FD64DCA" w14:textId="1C0AE5B0" w:rsidR="009E3E49" w:rsidRPr="00220BD9" w:rsidRDefault="009E3E49" w:rsidP="009E3E49">
            <w:pPr>
              <w:jc w:val="center"/>
              <w:rPr>
                <w:color w:val="000000"/>
                <w:sz w:val="16"/>
                <w:szCs w:val="16"/>
              </w:rPr>
            </w:pPr>
            <w:r w:rsidRPr="00220BD9">
              <w:rPr>
                <w:color w:val="000000"/>
                <w:sz w:val="16"/>
                <w:szCs w:val="16"/>
              </w:rPr>
              <w:t>5,3</w:t>
            </w:r>
          </w:p>
        </w:tc>
        <w:tc>
          <w:tcPr>
            <w:tcW w:w="645" w:type="dxa"/>
            <w:vAlign w:val="center"/>
            <w:hideMark/>
          </w:tcPr>
          <w:p w14:paraId="0B7322CA" w14:textId="324BEAD3" w:rsidR="009E3E49" w:rsidRPr="00220BD9" w:rsidRDefault="009E3E49" w:rsidP="009E3E49">
            <w:pPr>
              <w:jc w:val="center"/>
              <w:rPr>
                <w:color w:val="000000"/>
                <w:sz w:val="16"/>
                <w:szCs w:val="16"/>
              </w:rPr>
            </w:pPr>
            <w:r w:rsidRPr="00220BD9">
              <w:rPr>
                <w:color w:val="000000"/>
                <w:sz w:val="16"/>
                <w:szCs w:val="16"/>
              </w:rPr>
              <w:t>5,0</w:t>
            </w:r>
          </w:p>
        </w:tc>
        <w:tc>
          <w:tcPr>
            <w:tcW w:w="645" w:type="dxa"/>
            <w:vAlign w:val="center"/>
            <w:hideMark/>
          </w:tcPr>
          <w:p w14:paraId="3863F936" w14:textId="11A476E7" w:rsidR="009E3E49" w:rsidRPr="00220BD9" w:rsidRDefault="009E3E49" w:rsidP="009E3E49">
            <w:pPr>
              <w:jc w:val="center"/>
              <w:rPr>
                <w:color w:val="000000"/>
                <w:sz w:val="16"/>
                <w:szCs w:val="16"/>
              </w:rPr>
            </w:pPr>
            <w:r w:rsidRPr="00220BD9">
              <w:rPr>
                <w:color w:val="000000"/>
                <w:sz w:val="16"/>
                <w:szCs w:val="16"/>
              </w:rPr>
              <w:t>4,0</w:t>
            </w:r>
          </w:p>
        </w:tc>
      </w:tr>
      <w:tr w:rsidR="009E3E49" w:rsidRPr="00220BD9" w14:paraId="72F4AD50" w14:textId="77777777" w:rsidTr="009E3E49">
        <w:trPr>
          <w:trHeight w:val="20"/>
        </w:trPr>
        <w:tc>
          <w:tcPr>
            <w:tcW w:w="413" w:type="dxa"/>
            <w:vAlign w:val="center"/>
            <w:hideMark/>
          </w:tcPr>
          <w:p w14:paraId="6A40A342" w14:textId="77777777" w:rsidR="009E3E49" w:rsidRPr="00220BD9" w:rsidRDefault="009E3E49" w:rsidP="009E3E49">
            <w:pPr>
              <w:jc w:val="center"/>
              <w:rPr>
                <w:sz w:val="16"/>
                <w:szCs w:val="16"/>
              </w:rPr>
            </w:pPr>
            <w:r w:rsidRPr="00220BD9">
              <w:rPr>
                <w:sz w:val="16"/>
                <w:szCs w:val="16"/>
              </w:rPr>
              <w:t>7.1</w:t>
            </w:r>
          </w:p>
        </w:tc>
        <w:tc>
          <w:tcPr>
            <w:tcW w:w="2417" w:type="dxa"/>
            <w:vAlign w:val="center"/>
            <w:hideMark/>
          </w:tcPr>
          <w:p w14:paraId="4CC41795" w14:textId="77777777" w:rsidR="009E3E49" w:rsidRPr="00220BD9" w:rsidRDefault="009E3E49" w:rsidP="009E3E49">
            <w:pPr>
              <w:jc w:val="right"/>
              <w:rPr>
                <w:sz w:val="16"/>
                <w:szCs w:val="16"/>
              </w:rPr>
            </w:pPr>
            <w:r w:rsidRPr="00220BD9">
              <w:rPr>
                <w:sz w:val="16"/>
                <w:szCs w:val="16"/>
              </w:rPr>
              <w:t>питьевой воды</w:t>
            </w:r>
          </w:p>
        </w:tc>
        <w:tc>
          <w:tcPr>
            <w:tcW w:w="993" w:type="dxa"/>
            <w:vAlign w:val="center"/>
          </w:tcPr>
          <w:p w14:paraId="2F90F8FC" w14:textId="13DE3BD1"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/сут</w:t>
            </w:r>
          </w:p>
        </w:tc>
        <w:tc>
          <w:tcPr>
            <w:tcW w:w="645" w:type="dxa"/>
            <w:vAlign w:val="center"/>
          </w:tcPr>
          <w:p w14:paraId="562E5272" w14:textId="51461CA1" w:rsidR="009E3E49" w:rsidRPr="009E3E49" w:rsidRDefault="009E3E49" w:rsidP="009E3E49">
            <w:pPr>
              <w:jc w:val="center"/>
              <w:rPr>
                <w:color w:val="000000"/>
                <w:sz w:val="16"/>
                <w:szCs w:val="16"/>
              </w:rPr>
            </w:pPr>
            <w:r w:rsidRPr="009E3E49">
              <w:rPr>
                <w:color w:val="000000"/>
                <w:sz w:val="16"/>
                <w:szCs w:val="16"/>
              </w:rPr>
              <w:t>4,1</w:t>
            </w:r>
          </w:p>
        </w:tc>
        <w:tc>
          <w:tcPr>
            <w:tcW w:w="645" w:type="dxa"/>
            <w:vAlign w:val="center"/>
            <w:hideMark/>
          </w:tcPr>
          <w:p w14:paraId="19C98B98" w14:textId="50CFFD1E" w:rsidR="009E3E49" w:rsidRPr="00220BD9" w:rsidRDefault="009E3E49" w:rsidP="009E3E49">
            <w:pPr>
              <w:jc w:val="center"/>
              <w:rPr>
                <w:color w:val="000000"/>
                <w:sz w:val="16"/>
                <w:szCs w:val="16"/>
              </w:rPr>
            </w:pPr>
            <w:r w:rsidRPr="00220BD9">
              <w:rPr>
                <w:color w:val="000000"/>
                <w:sz w:val="16"/>
                <w:szCs w:val="16"/>
              </w:rPr>
              <w:t>4,0</w:t>
            </w:r>
          </w:p>
        </w:tc>
        <w:tc>
          <w:tcPr>
            <w:tcW w:w="645" w:type="dxa"/>
            <w:vAlign w:val="center"/>
            <w:hideMark/>
          </w:tcPr>
          <w:p w14:paraId="63FCFF3D" w14:textId="3E87DC39" w:rsidR="009E3E49" w:rsidRPr="00220BD9" w:rsidRDefault="009E3E49" w:rsidP="009E3E49">
            <w:pPr>
              <w:jc w:val="center"/>
              <w:rPr>
                <w:color w:val="000000"/>
                <w:sz w:val="16"/>
                <w:szCs w:val="16"/>
              </w:rPr>
            </w:pPr>
            <w:r w:rsidRPr="00220BD9">
              <w:rPr>
                <w:color w:val="000000"/>
                <w:sz w:val="16"/>
                <w:szCs w:val="16"/>
              </w:rPr>
              <w:t>4,0</w:t>
            </w:r>
          </w:p>
        </w:tc>
        <w:tc>
          <w:tcPr>
            <w:tcW w:w="645" w:type="dxa"/>
            <w:vAlign w:val="center"/>
            <w:hideMark/>
          </w:tcPr>
          <w:p w14:paraId="7BD8A9C3" w14:textId="288C1FE5" w:rsidR="009E3E49" w:rsidRPr="00220BD9" w:rsidRDefault="009E3E49" w:rsidP="009E3E49">
            <w:pPr>
              <w:jc w:val="center"/>
              <w:rPr>
                <w:color w:val="000000"/>
                <w:sz w:val="16"/>
                <w:szCs w:val="16"/>
              </w:rPr>
            </w:pPr>
            <w:r w:rsidRPr="00220BD9">
              <w:rPr>
                <w:color w:val="000000"/>
                <w:sz w:val="16"/>
                <w:szCs w:val="16"/>
              </w:rPr>
              <w:t>3,9</w:t>
            </w:r>
          </w:p>
        </w:tc>
        <w:tc>
          <w:tcPr>
            <w:tcW w:w="645" w:type="dxa"/>
            <w:vAlign w:val="center"/>
            <w:hideMark/>
          </w:tcPr>
          <w:p w14:paraId="41F59F8A" w14:textId="64380910" w:rsidR="009E3E49" w:rsidRPr="00220BD9" w:rsidRDefault="009E3E49" w:rsidP="009E3E49">
            <w:pPr>
              <w:jc w:val="center"/>
              <w:rPr>
                <w:color w:val="000000"/>
                <w:sz w:val="16"/>
                <w:szCs w:val="16"/>
              </w:rPr>
            </w:pPr>
            <w:r w:rsidRPr="00220BD9">
              <w:rPr>
                <w:color w:val="000000"/>
                <w:sz w:val="16"/>
                <w:szCs w:val="16"/>
              </w:rPr>
              <w:t>5,2</w:t>
            </w:r>
          </w:p>
        </w:tc>
        <w:tc>
          <w:tcPr>
            <w:tcW w:w="645" w:type="dxa"/>
            <w:vAlign w:val="center"/>
            <w:hideMark/>
          </w:tcPr>
          <w:p w14:paraId="06F65B29" w14:textId="78CA8B0B" w:rsidR="009E3E49" w:rsidRPr="00220BD9" w:rsidRDefault="009E3E49" w:rsidP="009E3E49">
            <w:pPr>
              <w:jc w:val="center"/>
              <w:rPr>
                <w:color w:val="000000"/>
                <w:sz w:val="16"/>
                <w:szCs w:val="16"/>
              </w:rPr>
            </w:pPr>
            <w:r w:rsidRPr="00220BD9">
              <w:rPr>
                <w:color w:val="000000"/>
                <w:sz w:val="16"/>
                <w:szCs w:val="16"/>
              </w:rPr>
              <w:t>5,1</w:t>
            </w:r>
          </w:p>
        </w:tc>
        <w:tc>
          <w:tcPr>
            <w:tcW w:w="645" w:type="dxa"/>
            <w:vAlign w:val="center"/>
            <w:hideMark/>
          </w:tcPr>
          <w:p w14:paraId="3413E832" w14:textId="30326CF7" w:rsidR="009E3E49" w:rsidRPr="00220BD9" w:rsidRDefault="009E3E49" w:rsidP="009E3E49">
            <w:pPr>
              <w:jc w:val="center"/>
              <w:rPr>
                <w:color w:val="000000"/>
                <w:sz w:val="16"/>
                <w:szCs w:val="16"/>
              </w:rPr>
            </w:pPr>
            <w:r w:rsidRPr="00220BD9">
              <w:rPr>
                <w:color w:val="000000"/>
                <w:sz w:val="16"/>
                <w:szCs w:val="16"/>
              </w:rPr>
              <w:t>5,0</w:t>
            </w:r>
          </w:p>
        </w:tc>
        <w:tc>
          <w:tcPr>
            <w:tcW w:w="645" w:type="dxa"/>
            <w:vAlign w:val="center"/>
            <w:hideMark/>
          </w:tcPr>
          <w:p w14:paraId="7ABF97C2" w14:textId="07C86E92" w:rsidR="009E3E49" w:rsidRPr="00220BD9" w:rsidRDefault="009E3E49" w:rsidP="009E3E49">
            <w:pPr>
              <w:jc w:val="center"/>
              <w:rPr>
                <w:color w:val="000000"/>
                <w:sz w:val="16"/>
                <w:szCs w:val="16"/>
              </w:rPr>
            </w:pPr>
            <w:r w:rsidRPr="00220BD9">
              <w:rPr>
                <w:color w:val="000000"/>
                <w:sz w:val="16"/>
                <w:szCs w:val="16"/>
              </w:rPr>
              <w:t>4,7</w:t>
            </w:r>
          </w:p>
        </w:tc>
        <w:tc>
          <w:tcPr>
            <w:tcW w:w="645" w:type="dxa"/>
            <w:vAlign w:val="center"/>
            <w:hideMark/>
          </w:tcPr>
          <w:p w14:paraId="32E76AB0" w14:textId="1FF9FF21" w:rsidR="009E3E49" w:rsidRPr="00220BD9" w:rsidRDefault="009E3E49" w:rsidP="009E3E49">
            <w:pPr>
              <w:jc w:val="center"/>
              <w:rPr>
                <w:color w:val="000000"/>
                <w:sz w:val="16"/>
                <w:szCs w:val="16"/>
              </w:rPr>
            </w:pPr>
            <w:r w:rsidRPr="00220BD9">
              <w:rPr>
                <w:color w:val="000000"/>
                <w:sz w:val="16"/>
                <w:szCs w:val="16"/>
              </w:rPr>
              <w:t>3,8</w:t>
            </w:r>
          </w:p>
        </w:tc>
      </w:tr>
      <w:tr w:rsidR="009E3E49" w:rsidRPr="00220BD9" w14:paraId="0B949A68" w14:textId="77777777" w:rsidTr="009E3E49">
        <w:trPr>
          <w:trHeight w:val="20"/>
        </w:trPr>
        <w:tc>
          <w:tcPr>
            <w:tcW w:w="413" w:type="dxa"/>
            <w:vAlign w:val="center"/>
            <w:hideMark/>
          </w:tcPr>
          <w:p w14:paraId="2FA9CBED" w14:textId="77777777" w:rsidR="009E3E49" w:rsidRPr="00220BD9" w:rsidRDefault="009E3E49" w:rsidP="009E3E49">
            <w:pPr>
              <w:jc w:val="center"/>
              <w:rPr>
                <w:sz w:val="16"/>
                <w:szCs w:val="16"/>
              </w:rPr>
            </w:pPr>
            <w:r w:rsidRPr="00220BD9">
              <w:rPr>
                <w:sz w:val="16"/>
                <w:szCs w:val="16"/>
              </w:rPr>
              <w:t>7.2</w:t>
            </w:r>
          </w:p>
        </w:tc>
        <w:tc>
          <w:tcPr>
            <w:tcW w:w="2417" w:type="dxa"/>
            <w:vAlign w:val="center"/>
            <w:hideMark/>
          </w:tcPr>
          <w:p w14:paraId="2001124D" w14:textId="77777777" w:rsidR="009E3E49" w:rsidRPr="00220BD9" w:rsidRDefault="009E3E49" w:rsidP="009E3E49">
            <w:pPr>
              <w:jc w:val="right"/>
              <w:rPr>
                <w:sz w:val="16"/>
                <w:szCs w:val="16"/>
              </w:rPr>
            </w:pPr>
            <w:r w:rsidRPr="00220BD9">
              <w:rPr>
                <w:sz w:val="16"/>
                <w:szCs w:val="16"/>
              </w:rPr>
              <w:t>технической воды</w:t>
            </w:r>
          </w:p>
        </w:tc>
        <w:tc>
          <w:tcPr>
            <w:tcW w:w="993" w:type="dxa"/>
            <w:vAlign w:val="center"/>
          </w:tcPr>
          <w:p w14:paraId="63001EF4" w14:textId="36C8D837"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/сут</w:t>
            </w:r>
          </w:p>
        </w:tc>
        <w:tc>
          <w:tcPr>
            <w:tcW w:w="645" w:type="dxa"/>
            <w:vAlign w:val="center"/>
          </w:tcPr>
          <w:p w14:paraId="7307F0E2" w14:textId="09C530D2" w:rsidR="009E3E49" w:rsidRPr="009E3E49" w:rsidRDefault="009E3E49" w:rsidP="009E3E49">
            <w:pPr>
              <w:jc w:val="center"/>
              <w:rPr>
                <w:color w:val="000000"/>
                <w:sz w:val="16"/>
                <w:szCs w:val="16"/>
              </w:rPr>
            </w:pPr>
            <w:r w:rsidRPr="009E3E49">
              <w:rPr>
                <w:color w:val="000000"/>
                <w:sz w:val="16"/>
                <w:szCs w:val="16"/>
              </w:rPr>
              <w:t>0,3</w:t>
            </w:r>
          </w:p>
        </w:tc>
        <w:tc>
          <w:tcPr>
            <w:tcW w:w="645" w:type="dxa"/>
            <w:vAlign w:val="center"/>
            <w:hideMark/>
          </w:tcPr>
          <w:p w14:paraId="6427C739" w14:textId="4A1DC47E"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6512B8D6" w14:textId="1A7D2BEC"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1A49CF7F" w14:textId="6813F96B"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1CAA083E" w14:textId="7C428C73"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420AE27A" w14:textId="15F67C3E"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369F45C0" w14:textId="74AE72B1"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1743B204" w14:textId="492E514E"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763C8A5A" w14:textId="05613ECD" w:rsidR="009E3E49" w:rsidRPr="00220BD9" w:rsidRDefault="009E3E49" w:rsidP="009E3E49">
            <w:pPr>
              <w:jc w:val="center"/>
              <w:rPr>
                <w:color w:val="000000"/>
                <w:sz w:val="16"/>
                <w:szCs w:val="16"/>
              </w:rPr>
            </w:pPr>
            <w:r w:rsidRPr="00220BD9">
              <w:rPr>
                <w:color w:val="000000"/>
                <w:sz w:val="16"/>
                <w:szCs w:val="16"/>
              </w:rPr>
              <w:t>0,3</w:t>
            </w:r>
          </w:p>
        </w:tc>
      </w:tr>
      <w:tr w:rsidR="009E3E49" w:rsidRPr="00220BD9" w14:paraId="44EB1FDD" w14:textId="77777777" w:rsidTr="009E3E49">
        <w:trPr>
          <w:trHeight w:val="20"/>
        </w:trPr>
        <w:tc>
          <w:tcPr>
            <w:tcW w:w="413" w:type="dxa"/>
            <w:vAlign w:val="center"/>
            <w:hideMark/>
          </w:tcPr>
          <w:p w14:paraId="5EF4370F" w14:textId="77777777" w:rsidR="009E3E49" w:rsidRPr="00220BD9" w:rsidRDefault="009E3E49" w:rsidP="009E3E49">
            <w:pPr>
              <w:jc w:val="center"/>
              <w:rPr>
                <w:color w:val="000000"/>
                <w:sz w:val="16"/>
                <w:szCs w:val="16"/>
              </w:rPr>
            </w:pPr>
            <w:r w:rsidRPr="00220BD9">
              <w:rPr>
                <w:color w:val="000000"/>
                <w:sz w:val="16"/>
                <w:szCs w:val="16"/>
              </w:rPr>
              <w:t>8</w:t>
            </w:r>
          </w:p>
        </w:tc>
        <w:tc>
          <w:tcPr>
            <w:tcW w:w="2417" w:type="dxa"/>
            <w:vAlign w:val="center"/>
            <w:hideMark/>
          </w:tcPr>
          <w:p w14:paraId="59F12BE4" w14:textId="77777777" w:rsidR="009E3E49" w:rsidRPr="00220BD9" w:rsidRDefault="009E3E49" w:rsidP="009E3E49">
            <w:pPr>
              <w:rPr>
                <w:sz w:val="16"/>
                <w:szCs w:val="16"/>
              </w:rPr>
            </w:pPr>
            <w:r w:rsidRPr="00220BD9">
              <w:rPr>
                <w:sz w:val="16"/>
                <w:szCs w:val="16"/>
              </w:rPr>
              <w:t>Среднесуточный забор (подъем) воды</w:t>
            </w:r>
          </w:p>
        </w:tc>
        <w:tc>
          <w:tcPr>
            <w:tcW w:w="993" w:type="dxa"/>
            <w:vAlign w:val="center"/>
          </w:tcPr>
          <w:p w14:paraId="05A78960" w14:textId="04C2AFFA"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/сут</w:t>
            </w:r>
          </w:p>
        </w:tc>
        <w:tc>
          <w:tcPr>
            <w:tcW w:w="645" w:type="dxa"/>
            <w:vAlign w:val="center"/>
          </w:tcPr>
          <w:p w14:paraId="2CC6A05C" w14:textId="6CEEA414" w:rsidR="009E3E49" w:rsidRPr="009E3E49" w:rsidRDefault="009E3E49" w:rsidP="009E3E49">
            <w:pPr>
              <w:jc w:val="center"/>
              <w:rPr>
                <w:color w:val="000000"/>
                <w:sz w:val="16"/>
                <w:szCs w:val="16"/>
              </w:rPr>
            </w:pPr>
            <w:r w:rsidRPr="009E3E49">
              <w:rPr>
                <w:color w:val="000000"/>
                <w:sz w:val="16"/>
                <w:szCs w:val="16"/>
              </w:rPr>
              <w:t>35,0</w:t>
            </w:r>
          </w:p>
        </w:tc>
        <w:tc>
          <w:tcPr>
            <w:tcW w:w="645" w:type="dxa"/>
            <w:vAlign w:val="center"/>
            <w:hideMark/>
          </w:tcPr>
          <w:p w14:paraId="142DA3D2" w14:textId="12B10983" w:rsidR="009E3E49" w:rsidRPr="00220BD9" w:rsidRDefault="009E3E49" w:rsidP="009E3E49">
            <w:pPr>
              <w:jc w:val="center"/>
              <w:rPr>
                <w:color w:val="000000"/>
                <w:sz w:val="16"/>
                <w:szCs w:val="16"/>
              </w:rPr>
            </w:pPr>
            <w:r w:rsidRPr="00220BD9">
              <w:rPr>
                <w:color w:val="000000"/>
                <w:sz w:val="16"/>
                <w:szCs w:val="16"/>
              </w:rPr>
              <w:t>35,0</w:t>
            </w:r>
          </w:p>
        </w:tc>
        <w:tc>
          <w:tcPr>
            <w:tcW w:w="645" w:type="dxa"/>
            <w:vAlign w:val="center"/>
            <w:hideMark/>
          </w:tcPr>
          <w:p w14:paraId="35F26889" w14:textId="6C9DE51F" w:rsidR="009E3E49" w:rsidRPr="00220BD9" w:rsidRDefault="009E3E49" w:rsidP="009E3E49">
            <w:pPr>
              <w:jc w:val="center"/>
              <w:rPr>
                <w:color w:val="000000"/>
                <w:sz w:val="16"/>
                <w:szCs w:val="16"/>
              </w:rPr>
            </w:pPr>
            <w:r w:rsidRPr="00220BD9">
              <w:rPr>
                <w:color w:val="000000"/>
                <w:sz w:val="16"/>
                <w:szCs w:val="16"/>
              </w:rPr>
              <w:t>34,9</w:t>
            </w:r>
          </w:p>
        </w:tc>
        <w:tc>
          <w:tcPr>
            <w:tcW w:w="645" w:type="dxa"/>
            <w:vAlign w:val="center"/>
            <w:hideMark/>
          </w:tcPr>
          <w:p w14:paraId="2FA120EB" w14:textId="43BEE899" w:rsidR="009E3E49" w:rsidRPr="00220BD9" w:rsidRDefault="009E3E49" w:rsidP="009E3E49">
            <w:pPr>
              <w:jc w:val="center"/>
              <w:rPr>
                <w:color w:val="000000"/>
                <w:sz w:val="16"/>
                <w:szCs w:val="16"/>
              </w:rPr>
            </w:pPr>
            <w:r w:rsidRPr="00220BD9">
              <w:rPr>
                <w:color w:val="000000"/>
                <w:sz w:val="16"/>
                <w:szCs w:val="16"/>
              </w:rPr>
              <w:t>34,8</w:t>
            </w:r>
          </w:p>
        </w:tc>
        <w:tc>
          <w:tcPr>
            <w:tcW w:w="645" w:type="dxa"/>
            <w:vAlign w:val="center"/>
            <w:hideMark/>
          </w:tcPr>
          <w:p w14:paraId="5378A658" w14:textId="01D8139B" w:rsidR="009E3E49" w:rsidRPr="00220BD9" w:rsidRDefault="009E3E49" w:rsidP="009E3E49">
            <w:pPr>
              <w:jc w:val="center"/>
              <w:rPr>
                <w:color w:val="000000"/>
                <w:sz w:val="16"/>
                <w:szCs w:val="16"/>
              </w:rPr>
            </w:pPr>
            <w:r w:rsidRPr="00220BD9">
              <w:rPr>
                <w:color w:val="000000"/>
                <w:sz w:val="16"/>
                <w:szCs w:val="16"/>
              </w:rPr>
              <w:t>43,0</w:t>
            </w:r>
          </w:p>
        </w:tc>
        <w:tc>
          <w:tcPr>
            <w:tcW w:w="645" w:type="dxa"/>
            <w:vAlign w:val="center"/>
            <w:hideMark/>
          </w:tcPr>
          <w:p w14:paraId="5692690A" w14:textId="7219B46F" w:rsidR="009E3E49" w:rsidRPr="00220BD9" w:rsidRDefault="009E3E49" w:rsidP="009E3E49">
            <w:pPr>
              <w:jc w:val="center"/>
              <w:rPr>
                <w:color w:val="000000"/>
                <w:sz w:val="16"/>
                <w:szCs w:val="16"/>
              </w:rPr>
            </w:pPr>
            <w:r w:rsidRPr="00220BD9">
              <w:rPr>
                <w:color w:val="000000"/>
                <w:sz w:val="16"/>
                <w:szCs w:val="16"/>
              </w:rPr>
              <w:t>42,8</w:t>
            </w:r>
          </w:p>
        </w:tc>
        <w:tc>
          <w:tcPr>
            <w:tcW w:w="645" w:type="dxa"/>
            <w:vAlign w:val="center"/>
            <w:hideMark/>
          </w:tcPr>
          <w:p w14:paraId="49D49420" w14:textId="33688461" w:rsidR="009E3E49" w:rsidRPr="00220BD9" w:rsidRDefault="009E3E49" w:rsidP="009E3E49">
            <w:pPr>
              <w:jc w:val="center"/>
              <w:rPr>
                <w:color w:val="000000"/>
                <w:sz w:val="16"/>
                <w:szCs w:val="16"/>
              </w:rPr>
            </w:pPr>
            <w:r w:rsidRPr="00220BD9">
              <w:rPr>
                <w:color w:val="000000"/>
                <w:sz w:val="16"/>
                <w:szCs w:val="16"/>
              </w:rPr>
              <w:t>42,7</w:t>
            </w:r>
          </w:p>
        </w:tc>
        <w:tc>
          <w:tcPr>
            <w:tcW w:w="645" w:type="dxa"/>
            <w:vAlign w:val="center"/>
            <w:hideMark/>
          </w:tcPr>
          <w:p w14:paraId="7B437440" w14:textId="064416EF" w:rsidR="009E3E49" w:rsidRPr="00220BD9" w:rsidRDefault="009E3E49" w:rsidP="009E3E49">
            <w:pPr>
              <w:jc w:val="center"/>
              <w:rPr>
                <w:color w:val="000000"/>
                <w:sz w:val="16"/>
                <w:szCs w:val="16"/>
              </w:rPr>
            </w:pPr>
            <w:r w:rsidRPr="00220BD9">
              <w:rPr>
                <w:color w:val="000000"/>
                <w:sz w:val="16"/>
                <w:szCs w:val="16"/>
              </w:rPr>
              <w:t>42,2</w:t>
            </w:r>
          </w:p>
        </w:tc>
        <w:tc>
          <w:tcPr>
            <w:tcW w:w="645" w:type="dxa"/>
            <w:vAlign w:val="center"/>
            <w:hideMark/>
          </w:tcPr>
          <w:p w14:paraId="6D03C6B6" w14:textId="7894EB57" w:rsidR="009E3E49" w:rsidRPr="00220BD9" w:rsidRDefault="009E3E49" w:rsidP="009E3E49">
            <w:pPr>
              <w:jc w:val="center"/>
              <w:rPr>
                <w:color w:val="000000"/>
                <w:sz w:val="16"/>
                <w:szCs w:val="16"/>
              </w:rPr>
            </w:pPr>
            <w:r w:rsidRPr="00220BD9">
              <w:rPr>
                <w:color w:val="000000"/>
                <w:sz w:val="16"/>
                <w:szCs w:val="16"/>
              </w:rPr>
              <w:t>40,4</w:t>
            </w:r>
          </w:p>
        </w:tc>
      </w:tr>
      <w:tr w:rsidR="009E3E49" w:rsidRPr="00220BD9" w14:paraId="38F831DD" w14:textId="77777777" w:rsidTr="009E3E49">
        <w:trPr>
          <w:trHeight w:val="20"/>
        </w:trPr>
        <w:tc>
          <w:tcPr>
            <w:tcW w:w="413" w:type="dxa"/>
            <w:vAlign w:val="center"/>
            <w:hideMark/>
          </w:tcPr>
          <w:p w14:paraId="0B3242EC" w14:textId="77777777" w:rsidR="009E3E49" w:rsidRPr="00220BD9" w:rsidRDefault="009E3E49" w:rsidP="009E3E49">
            <w:pPr>
              <w:jc w:val="center"/>
              <w:rPr>
                <w:color w:val="000000"/>
                <w:sz w:val="16"/>
                <w:szCs w:val="16"/>
              </w:rPr>
            </w:pPr>
            <w:r w:rsidRPr="00220BD9">
              <w:rPr>
                <w:color w:val="000000"/>
                <w:sz w:val="16"/>
                <w:szCs w:val="16"/>
              </w:rPr>
              <w:t>9</w:t>
            </w:r>
          </w:p>
        </w:tc>
        <w:tc>
          <w:tcPr>
            <w:tcW w:w="2417" w:type="dxa"/>
            <w:vAlign w:val="center"/>
            <w:hideMark/>
          </w:tcPr>
          <w:p w14:paraId="223DFED9" w14:textId="77777777" w:rsidR="009E3E49" w:rsidRPr="00220BD9" w:rsidRDefault="009E3E49" w:rsidP="009E3E49">
            <w:pPr>
              <w:rPr>
                <w:color w:val="000000"/>
                <w:sz w:val="16"/>
                <w:szCs w:val="16"/>
              </w:rPr>
            </w:pPr>
            <w:r w:rsidRPr="00220BD9">
              <w:rPr>
                <w:color w:val="000000"/>
                <w:sz w:val="16"/>
                <w:szCs w:val="16"/>
              </w:rPr>
              <w:t>Забор (подъем) воды в сутки максимального водопотребления (требуемая мощность водозаборных сооружений/СВП)</w:t>
            </w:r>
          </w:p>
        </w:tc>
        <w:tc>
          <w:tcPr>
            <w:tcW w:w="993" w:type="dxa"/>
            <w:vAlign w:val="center"/>
          </w:tcPr>
          <w:p w14:paraId="51F8D0F3" w14:textId="76570CE4"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/сут</w:t>
            </w:r>
          </w:p>
        </w:tc>
        <w:tc>
          <w:tcPr>
            <w:tcW w:w="645" w:type="dxa"/>
            <w:vAlign w:val="center"/>
          </w:tcPr>
          <w:p w14:paraId="144BD00A" w14:textId="1A199186" w:rsidR="009E3E49" w:rsidRPr="009E3E49" w:rsidRDefault="009E3E49" w:rsidP="009E3E49">
            <w:pPr>
              <w:jc w:val="center"/>
              <w:rPr>
                <w:sz w:val="16"/>
                <w:szCs w:val="16"/>
              </w:rPr>
            </w:pPr>
            <w:r w:rsidRPr="009E3E49">
              <w:rPr>
                <w:sz w:val="16"/>
                <w:szCs w:val="16"/>
              </w:rPr>
              <w:t>45,5</w:t>
            </w:r>
          </w:p>
        </w:tc>
        <w:tc>
          <w:tcPr>
            <w:tcW w:w="645" w:type="dxa"/>
            <w:vAlign w:val="center"/>
            <w:hideMark/>
          </w:tcPr>
          <w:p w14:paraId="3F669DA1" w14:textId="5B02C4FC" w:rsidR="009E3E49" w:rsidRPr="00220BD9" w:rsidRDefault="009E3E49" w:rsidP="009E3E49">
            <w:pPr>
              <w:jc w:val="center"/>
              <w:rPr>
                <w:sz w:val="16"/>
                <w:szCs w:val="16"/>
              </w:rPr>
            </w:pPr>
            <w:r w:rsidRPr="00220BD9">
              <w:rPr>
                <w:sz w:val="16"/>
                <w:szCs w:val="16"/>
              </w:rPr>
              <w:t>45,5</w:t>
            </w:r>
          </w:p>
        </w:tc>
        <w:tc>
          <w:tcPr>
            <w:tcW w:w="645" w:type="dxa"/>
            <w:vAlign w:val="center"/>
            <w:hideMark/>
          </w:tcPr>
          <w:p w14:paraId="5EB9F850" w14:textId="32A2223C" w:rsidR="009E3E49" w:rsidRPr="00220BD9" w:rsidRDefault="009E3E49" w:rsidP="009E3E49">
            <w:pPr>
              <w:jc w:val="center"/>
              <w:rPr>
                <w:sz w:val="16"/>
                <w:szCs w:val="16"/>
              </w:rPr>
            </w:pPr>
            <w:r w:rsidRPr="00220BD9">
              <w:rPr>
                <w:sz w:val="16"/>
                <w:szCs w:val="16"/>
              </w:rPr>
              <w:t>45,3</w:t>
            </w:r>
          </w:p>
        </w:tc>
        <w:tc>
          <w:tcPr>
            <w:tcW w:w="645" w:type="dxa"/>
            <w:vAlign w:val="center"/>
            <w:hideMark/>
          </w:tcPr>
          <w:p w14:paraId="1F77F233" w14:textId="02176F62" w:rsidR="009E3E49" w:rsidRPr="00220BD9" w:rsidRDefault="009E3E49" w:rsidP="009E3E49">
            <w:pPr>
              <w:jc w:val="center"/>
              <w:rPr>
                <w:sz w:val="16"/>
                <w:szCs w:val="16"/>
              </w:rPr>
            </w:pPr>
            <w:r w:rsidRPr="00220BD9">
              <w:rPr>
                <w:sz w:val="16"/>
                <w:szCs w:val="16"/>
              </w:rPr>
              <w:t>45,2</w:t>
            </w:r>
          </w:p>
        </w:tc>
        <w:tc>
          <w:tcPr>
            <w:tcW w:w="645" w:type="dxa"/>
            <w:vAlign w:val="center"/>
            <w:hideMark/>
          </w:tcPr>
          <w:p w14:paraId="57935FE6" w14:textId="466A1650" w:rsidR="009E3E49" w:rsidRPr="00220BD9" w:rsidRDefault="009E3E49" w:rsidP="009E3E49">
            <w:pPr>
              <w:jc w:val="center"/>
              <w:rPr>
                <w:sz w:val="16"/>
                <w:szCs w:val="16"/>
              </w:rPr>
            </w:pPr>
            <w:r w:rsidRPr="00220BD9">
              <w:rPr>
                <w:sz w:val="16"/>
                <w:szCs w:val="16"/>
              </w:rPr>
              <w:t>55,9</w:t>
            </w:r>
          </w:p>
        </w:tc>
        <w:tc>
          <w:tcPr>
            <w:tcW w:w="645" w:type="dxa"/>
            <w:vAlign w:val="center"/>
            <w:hideMark/>
          </w:tcPr>
          <w:p w14:paraId="4BD2DE6F" w14:textId="26D906BB" w:rsidR="009E3E49" w:rsidRPr="00220BD9" w:rsidRDefault="009E3E49" w:rsidP="009E3E49">
            <w:pPr>
              <w:jc w:val="center"/>
              <w:rPr>
                <w:sz w:val="16"/>
                <w:szCs w:val="16"/>
              </w:rPr>
            </w:pPr>
            <w:r w:rsidRPr="00220BD9">
              <w:rPr>
                <w:sz w:val="16"/>
                <w:szCs w:val="16"/>
              </w:rPr>
              <w:t>55,7</w:t>
            </w:r>
          </w:p>
        </w:tc>
        <w:tc>
          <w:tcPr>
            <w:tcW w:w="645" w:type="dxa"/>
            <w:vAlign w:val="center"/>
            <w:hideMark/>
          </w:tcPr>
          <w:p w14:paraId="73AC2708" w14:textId="3D503DD8" w:rsidR="009E3E49" w:rsidRPr="00220BD9" w:rsidRDefault="009E3E49" w:rsidP="009E3E49">
            <w:pPr>
              <w:jc w:val="center"/>
              <w:rPr>
                <w:sz w:val="16"/>
                <w:szCs w:val="16"/>
              </w:rPr>
            </w:pPr>
            <w:r w:rsidRPr="00220BD9">
              <w:rPr>
                <w:sz w:val="16"/>
                <w:szCs w:val="16"/>
              </w:rPr>
              <w:t>55,5</w:t>
            </w:r>
          </w:p>
        </w:tc>
        <w:tc>
          <w:tcPr>
            <w:tcW w:w="645" w:type="dxa"/>
            <w:vAlign w:val="center"/>
            <w:hideMark/>
          </w:tcPr>
          <w:p w14:paraId="2E624E86" w14:textId="14EA64DB" w:rsidR="009E3E49" w:rsidRPr="00220BD9" w:rsidRDefault="009E3E49" w:rsidP="009E3E49">
            <w:pPr>
              <w:jc w:val="center"/>
              <w:rPr>
                <w:sz w:val="16"/>
                <w:szCs w:val="16"/>
              </w:rPr>
            </w:pPr>
            <w:r w:rsidRPr="00220BD9">
              <w:rPr>
                <w:sz w:val="16"/>
                <w:szCs w:val="16"/>
              </w:rPr>
              <w:t>54,9</w:t>
            </w:r>
          </w:p>
        </w:tc>
        <w:tc>
          <w:tcPr>
            <w:tcW w:w="645" w:type="dxa"/>
            <w:vAlign w:val="center"/>
            <w:hideMark/>
          </w:tcPr>
          <w:p w14:paraId="0A3BF379" w14:textId="11441AC5" w:rsidR="009E3E49" w:rsidRPr="00220BD9" w:rsidRDefault="009E3E49" w:rsidP="009E3E49">
            <w:pPr>
              <w:jc w:val="center"/>
              <w:rPr>
                <w:sz w:val="16"/>
                <w:szCs w:val="16"/>
              </w:rPr>
            </w:pPr>
            <w:r w:rsidRPr="00220BD9">
              <w:rPr>
                <w:sz w:val="16"/>
                <w:szCs w:val="16"/>
              </w:rPr>
              <w:t>52,6</w:t>
            </w:r>
          </w:p>
        </w:tc>
      </w:tr>
      <w:tr w:rsidR="009E3E49" w:rsidRPr="00220BD9" w14:paraId="7E4C5F58" w14:textId="77777777" w:rsidTr="009E3E49">
        <w:trPr>
          <w:trHeight w:val="20"/>
        </w:trPr>
        <w:tc>
          <w:tcPr>
            <w:tcW w:w="413" w:type="dxa"/>
            <w:vAlign w:val="center"/>
            <w:hideMark/>
          </w:tcPr>
          <w:p w14:paraId="249DBB03" w14:textId="77777777" w:rsidR="009E3E49" w:rsidRPr="00220BD9" w:rsidRDefault="009E3E49" w:rsidP="009E3E49">
            <w:pPr>
              <w:jc w:val="center"/>
              <w:rPr>
                <w:color w:val="000000"/>
                <w:sz w:val="16"/>
                <w:szCs w:val="16"/>
              </w:rPr>
            </w:pPr>
            <w:r w:rsidRPr="00220BD9">
              <w:rPr>
                <w:color w:val="000000"/>
                <w:sz w:val="16"/>
                <w:szCs w:val="16"/>
              </w:rPr>
              <w:t>10</w:t>
            </w:r>
          </w:p>
        </w:tc>
        <w:tc>
          <w:tcPr>
            <w:tcW w:w="2417" w:type="dxa"/>
            <w:vAlign w:val="center"/>
            <w:hideMark/>
          </w:tcPr>
          <w:p w14:paraId="521C1FC1" w14:textId="77777777" w:rsidR="009E3E49" w:rsidRPr="00220BD9" w:rsidRDefault="009E3E49" w:rsidP="009E3E49">
            <w:pPr>
              <w:rPr>
                <w:color w:val="000000"/>
                <w:sz w:val="16"/>
                <w:szCs w:val="16"/>
              </w:rPr>
            </w:pPr>
            <w:r w:rsidRPr="00220BD9">
              <w:rPr>
                <w:color w:val="000000"/>
                <w:sz w:val="16"/>
                <w:szCs w:val="16"/>
              </w:rPr>
              <w:t>Установленная производительность (мощность) водозаборных сооружений, м³/сут</w:t>
            </w:r>
          </w:p>
        </w:tc>
        <w:tc>
          <w:tcPr>
            <w:tcW w:w="993" w:type="dxa"/>
            <w:vAlign w:val="center"/>
          </w:tcPr>
          <w:p w14:paraId="0DDCE7D4" w14:textId="1E81E72D"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/сут</w:t>
            </w:r>
          </w:p>
        </w:tc>
        <w:tc>
          <w:tcPr>
            <w:tcW w:w="645" w:type="dxa"/>
            <w:vAlign w:val="center"/>
          </w:tcPr>
          <w:p w14:paraId="25DB9893" w14:textId="61F077B4" w:rsidR="009E3E49" w:rsidRPr="009E3E49" w:rsidRDefault="009E3E49" w:rsidP="009E3E49">
            <w:pPr>
              <w:jc w:val="center"/>
              <w:rPr>
                <w:sz w:val="16"/>
                <w:szCs w:val="16"/>
              </w:rPr>
            </w:pPr>
            <w:r w:rsidRPr="009E3E49">
              <w:rPr>
                <w:sz w:val="16"/>
                <w:szCs w:val="16"/>
              </w:rPr>
              <w:t>182,0</w:t>
            </w:r>
          </w:p>
        </w:tc>
        <w:tc>
          <w:tcPr>
            <w:tcW w:w="645" w:type="dxa"/>
            <w:vAlign w:val="center"/>
            <w:hideMark/>
          </w:tcPr>
          <w:p w14:paraId="1BFB1BC3" w14:textId="3B78D6F7" w:rsidR="009E3E49" w:rsidRPr="00220BD9" w:rsidRDefault="009E3E49" w:rsidP="009E3E49">
            <w:pPr>
              <w:jc w:val="center"/>
              <w:rPr>
                <w:sz w:val="16"/>
                <w:szCs w:val="16"/>
              </w:rPr>
            </w:pPr>
            <w:r w:rsidRPr="00220BD9">
              <w:rPr>
                <w:sz w:val="16"/>
                <w:szCs w:val="16"/>
              </w:rPr>
              <w:t>182,0</w:t>
            </w:r>
          </w:p>
        </w:tc>
        <w:tc>
          <w:tcPr>
            <w:tcW w:w="645" w:type="dxa"/>
            <w:vAlign w:val="center"/>
            <w:hideMark/>
          </w:tcPr>
          <w:p w14:paraId="0B64C9DB" w14:textId="2185F23B" w:rsidR="009E3E49" w:rsidRPr="00220BD9" w:rsidRDefault="009E3E49" w:rsidP="009E3E49">
            <w:pPr>
              <w:jc w:val="center"/>
              <w:rPr>
                <w:sz w:val="16"/>
                <w:szCs w:val="16"/>
              </w:rPr>
            </w:pPr>
            <w:r w:rsidRPr="00220BD9">
              <w:rPr>
                <w:sz w:val="16"/>
                <w:szCs w:val="16"/>
              </w:rPr>
              <w:t>182,0</w:t>
            </w:r>
          </w:p>
        </w:tc>
        <w:tc>
          <w:tcPr>
            <w:tcW w:w="645" w:type="dxa"/>
            <w:vAlign w:val="center"/>
            <w:hideMark/>
          </w:tcPr>
          <w:p w14:paraId="34A08B02" w14:textId="685C7FED" w:rsidR="009E3E49" w:rsidRPr="00220BD9" w:rsidRDefault="009E3E49" w:rsidP="009E3E49">
            <w:pPr>
              <w:jc w:val="center"/>
              <w:rPr>
                <w:sz w:val="16"/>
                <w:szCs w:val="16"/>
              </w:rPr>
            </w:pPr>
            <w:r w:rsidRPr="00220BD9">
              <w:rPr>
                <w:sz w:val="16"/>
                <w:szCs w:val="16"/>
              </w:rPr>
              <w:t>182,0</w:t>
            </w:r>
          </w:p>
        </w:tc>
        <w:tc>
          <w:tcPr>
            <w:tcW w:w="645" w:type="dxa"/>
            <w:vAlign w:val="center"/>
            <w:hideMark/>
          </w:tcPr>
          <w:p w14:paraId="0E01AB43" w14:textId="28C77CC3" w:rsidR="009E3E49" w:rsidRPr="00220BD9" w:rsidRDefault="009E3E49" w:rsidP="009E3E49">
            <w:pPr>
              <w:jc w:val="center"/>
              <w:rPr>
                <w:sz w:val="16"/>
                <w:szCs w:val="16"/>
              </w:rPr>
            </w:pPr>
            <w:r w:rsidRPr="00220BD9">
              <w:rPr>
                <w:sz w:val="16"/>
                <w:szCs w:val="16"/>
              </w:rPr>
              <w:t>182,0</w:t>
            </w:r>
          </w:p>
        </w:tc>
        <w:tc>
          <w:tcPr>
            <w:tcW w:w="645" w:type="dxa"/>
            <w:vAlign w:val="center"/>
            <w:hideMark/>
          </w:tcPr>
          <w:p w14:paraId="7113F384" w14:textId="0396156F" w:rsidR="009E3E49" w:rsidRPr="00220BD9" w:rsidRDefault="009E3E49" w:rsidP="009E3E49">
            <w:pPr>
              <w:jc w:val="center"/>
              <w:rPr>
                <w:sz w:val="16"/>
                <w:szCs w:val="16"/>
              </w:rPr>
            </w:pPr>
            <w:r w:rsidRPr="00220BD9">
              <w:rPr>
                <w:sz w:val="16"/>
                <w:szCs w:val="16"/>
              </w:rPr>
              <w:t>182,0</w:t>
            </w:r>
          </w:p>
        </w:tc>
        <w:tc>
          <w:tcPr>
            <w:tcW w:w="645" w:type="dxa"/>
            <w:vAlign w:val="center"/>
            <w:hideMark/>
          </w:tcPr>
          <w:p w14:paraId="2572086A" w14:textId="1AAEB24B" w:rsidR="009E3E49" w:rsidRPr="00220BD9" w:rsidRDefault="009E3E49" w:rsidP="009E3E49">
            <w:pPr>
              <w:jc w:val="center"/>
              <w:rPr>
                <w:sz w:val="16"/>
                <w:szCs w:val="16"/>
              </w:rPr>
            </w:pPr>
            <w:r w:rsidRPr="00220BD9">
              <w:rPr>
                <w:sz w:val="16"/>
                <w:szCs w:val="16"/>
              </w:rPr>
              <w:t>182,0</w:t>
            </w:r>
          </w:p>
        </w:tc>
        <w:tc>
          <w:tcPr>
            <w:tcW w:w="645" w:type="dxa"/>
            <w:vAlign w:val="center"/>
            <w:hideMark/>
          </w:tcPr>
          <w:p w14:paraId="22B98EEB" w14:textId="3A1A27DF" w:rsidR="009E3E49" w:rsidRPr="00220BD9" w:rsidRDefault="009E3E49" w:rsidP="009E3E49">
            <w:pPr>
              <w:jc w:val="center"/>
              <w:rPr>
                <w:sz w:val="16"/>
                <w:szCs w:val="16"/>
              </w:rPr>
            </w:pPr>
            <w:r w:rsidRPr="00220BD9">
              <w:rPr>
                <w:sz w:val="16"/>
                <w:szCs w:val="16"/>
              </w:rPr>
              <w:t>182,0</w:t>
            </w:r>
          </w:p>
        </w:tc>
        <w:tc>
          <w:tcPr>
            <w:tcW w:w="645" w:type="dxa"/>
            <w:vAlign w:val="center"/>
            <w:hideMark/>
          </w:tcPr>
          <w:p w14:paraId="50A8FF06" w14:textId="19C6D73B" w:rsidR="009E3E49" w:rsidRPr="00220BD9" w:rsidRDefault="009E3E49" w:rsidP="009E3E49">
            <w:pPr>
              <w:jc w:val="center"/>
              <w:rPr>
                <w:sz w:val="16"/>
                <w:szCs w:val="16"/>
              </w:rPr>
            </w:pPr>
            <w:r w:rsidRPr="00220BD9">
              <w:rPr>
                <w:sz w:val="16"/>
                <w:szCs w:val="16"/>
              </w:rPr>
              <w:t>182,0</w:t>
            </w:r>
          </w:p>
        </w:tc>
      </w:tr>
      <w:tr w:rsidR="009E3E49" w:rsidRPr="00220BD9" w14:paraId="4252F39C" w14:textId="77777777" w:rsidTr="009E3E49">
        <w:trPr>
          <w:trHeight w:val="20"/>
        </w:trPr>
        <w:tc>
          <w:tcPr>
            <w:tcW w:w="413" w:type="dxa"/>
            <w:vAlign w:val="center"/>
            <w:hideMark/>
          </w:tcPr>
          <w:p w14:paraId="52F2AED3" w14:textId="77777777" w:rsidR="009E3E49" w:rsidRPr="00220BD9" w:rsidRDefault="009E3E49" w:rsidP="009E3E49">
            <w:pPr>
              <w:jc w:val="center"/>
              <w:rPr>
                <w:color w:val="000000"/>
                <w:sz w:val="16"/>
                <w:szCs w:val="16"/>
              </w:rPr>
            </w:pPr>
            <w:r w:rsidRPr="00220BD9">
              <w:rPr>
                <w:color w:val="000000"/>
                <w:sz w:val="16"/>
                <w:szCs w:val="16"/>
              </w:rPr>
              <w:t>11</w:t>
            </w:r>
          </w:p>
        </w:tc>
        <w:tc>
          <w:tcPr>
            <w:tcW w:w="2417" w:type="dxa"/>
            <w:vAlign w:val="center"/>
            <w:hideMark/>
          </w:tcPr>
          <w:p w14:paraId="4329B83B" w14:textId="77777777" w:rsidR="009E3E49" w:rsidRPr="00220BD9" w:rsidRDefault="009E3E49" w:rsidP="009E3E49">
            <w:pPr>
              <w:rPr>
                <w:color w:val="000000"/>
                <w:sz w:val="16"/>
                <w:szCs w:val="16"/>
              </w:rPr>
            </w:pPr>
            <w:r w:rsidRPr="00220BD9">
              <w:rPr>
                <w:color w:val="000000"/>
                <w:sz w:val="16"/>
                <w:szCs w:val="16"/>
              </w:rPr>
              <w:t>Резерв (дефицит) производительности водозаборных сооружений, м³/сут</w:t>
            </w:r>
          </w:p>
        </w:tc>
        <w:tc>
          <w:tcPr>
            <w:tcW w:w="993" w:type="dxa"/>
            <w:vAlign w:val="center"/>
          </w:tcPr>
          <w:p w14:paraId="650B3657" w14:textId="08947BF1"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/сут</w:t>
            </w:r>
          </w:p>
        </w:tc>
        <w:tc>
          <w:tcPr>
            <w:tcW w:w="645" w:type="dxa"/>
            <w:vAlign w:val="center"/>
          </w:tcPr>
          <w:p w14:paraId="6209F0E1" w14:textId="612D0CCE" w:rsidR="009E3E49" w:rsidRPr="009E3E49" w:rsidRDefault="009E3E49" w:rsidP="009E3E49">
            <w:pPr>
              <w:jc w:val="center"/>
              <w:rPr>
                <w:sz w:val="16"/>
                <w:szCs w:val="16"/>
              </w:rPr>
            </w:pPr>
            <w:r w:rsidRPr="009E3E49">
              <w:rPr>
                <w:sz w:val="16"/>
                <w:szCs w:val="16"/>
              </w:rPr>
              <w:t>136,5</w:t>
            </w:r>
          </w:p>
        </w:tc>
        <w:tc>
          <w:tcPr>
            <w:tcW w:w="645" w:type="dxa"/>
            <w:vAlign w:val="center"/>
            <w:hideMark/>
          </w:tcPr>
          <w:p w14:paraId="328D98A2" w14:textId="747906E2" w:rsidR="009E3E49" w:rsidRPr="00220BD9" w:rsidRDefault="009E3E49" w:rsidP="009E3E49">
            <w:pPr>
              <w:jc w:val="center"/>
              <w:rPr>
                <w:sz w:val="16"/>
                <w:szCs w:val="16"/>
              </w:rPr>
            </w:pPr>
            <w:r w:rsidRPr="00220BD9">
              <w:rPr>
                <w:sz w:val="16"/>
                <w:szCs w:val="16"/>
              </w:rPr>
              <w:t>136,5</w:t>
            </w:r>
          </w:p>
        </w:tc>
        <w:tc>
          <w:tcPr>
            <w:tcW w:w="645" w:type="dxa"/>
            <w:vAlign w:val="center"/>
            <w:hideMark/>
          </w:tcPr>
          <w:p w14:paraId="7D255996" w14:textId="435E24CD" w:rsidR="009E3E49" w:rsidRPr="00220BD9" w:rsidRDefault="009E3E49" w:rsidP="009E3E49">
            <w:pPr>
              <w:jc w:val="center"/>
              <w:rPr>
                <w:sz w:val="16"/>
                <w:szCs w:val="16"/>
              </w:rPr>
            </w:pPr>
            <w:r w:rsidRPr="00220BD9">
              <w:rPr>
                <w:sz w:val="16"/>
                <w:szCs w:val="16"/>
              </w:rPr>
              <w:t>136,7</w:t>
            </w:r>
          </w:p>
        </w:tc>
        <w:tc>
          <w:tcPr>
            <w:tcW w:w="645" w:type="dxa"/>
            <w:vAlign w:val="center"/>
            <w:hideMark/>
          </w:tcPr>
          <w:p w14:paraId="1CEACE6C" w14:textId="32FA697E" w:rsidR="009E3E49" w:rsidRPr="00220BD9" w:rsidRDefault="009E3E49" w:rsidP="009E3E49">
            <w:pPr>
              <w:jc w:val="center"/>
              <w:rPr>
                <w:sz w:val="16"/>
                <w:szCs w:val="16"/>
              </w:rPr>
            </w:pPr>
            <w:r w:rsidRPr="00220BD9">
              <w:rPr>
                <w:sz w:val="16"/>
                <w:szCs w:val="16"/>
              </w:rPr>
              <w:t>136,8</w:t>
            </w:r>
          </w:p>
        </w:tc>
        <w:tc>
          <w:tcPr>
            <w:tcW w:w="645" w:type="dxa"/>
            <w:vAlign w:val="center"/>
            <w:hideMark/>
          </w:tcPr>
          <w:p w14:paraId="76FDD3AE" w14:textId="67B72268" w:rsidR="009E3E49" w:rsidRPr="00220BD9" w:rsidRDefault="009E3E49" w:rsidP="009E3E49">
            <w:pPr>
              <w:jc w:val="center"/>
              <w:rPr>
                <w:sz w:val="16"/>
                <w:szCs w:val="16"/>
              </w:rPr>
            </w:pPr>
            <w:r w:rsidRPr="00220BD9">
              <w:rPr>
                <w:sz w:val="16"/>
                <w:szCs w:val="16"/>
              </w:rPr>
              <w:t>126,1</w:t>
            </w:r>
          </w:p>
        </w:tc>
        <w:tc>
          <w:tcPr>
            <w:tcW w:w="645" w:type="dxa"/>
            <w:vAlign w:val="center"/>
            <w:hideMark/>
          </w:tcPr>
          <w:p w14:paraId="02AEC13C" w14:textId="2E18C776" w:rsidR="009E3E49" w:rsidRPr="00220BD9" w:rsidRDefault="009E3E49" w:rsidP="009E3E49">
            <w:pPr>
              <w:jc w:val="center"/>
              <w:rPr>
                <w:sz w:val="16"/>
                <w:szCs w:val="16"/>
              </w:rPr>
            </w:pPr>
            <w:r w:rsidRPr="00220BD9">
              <w:rPr>
                <w:sz w:val="16"/>
                <w:szCs w:val="16"/>
              </w:rPr>
              <w:t>126,3</w:t>
            </w:r>
          </w:p>
        </w:tc>
        <w:tc>
          <w:tcPr>
            <w:tcW w:w="645" w:type="dxa"/>
            <w:vAlign w:val="center"/>
            <w:hideMark/>
          </w:tcPr>
          <w:p w14:paraId="0537DA91" w14:textId="700B783D" w:rsidR="009E3E49" w:rsidRPr="00220BD9" w:rsidRDefault="009E3E49" w:rsidP="009E3E49">
            <w:pPr>
              <w:jc w:val="center"/>
              <w:rPr>
                <w:sz w:val="16"/>
                <w:szCs w:val="16"/>
              </w:rPr>
            </w:pPr>
            <w:r w:rsidRPr="00220BD9">
              <w:rPr>
                <w:sz w:val="16"/>
                <w:szCs w:val="16"/>
              </w:rPr>
              <w:t>126,5</w:t>
            </w:r>
          </w:p>
        </w:tc>
        <w:tc>
          <w:tcPr>
            <w:tcW w:w="645" w:type="dxa"/>
            <w:vAlign w:val="center"/>
            <w:hideMark/>
          </w:tcPr>
          <w:p w14:paraId="4AC88FE5" w14:textId="30B8B455" w:rsidR="009E3E49" w:rsidRPr="00220BD9" w:rsidRDefault="009E3E49" w:rsidP="009E3E49">
            <w:pPr>
              <w:jc w:val="center"/>
              <w:rPr>
                <w:sz w:val="16"/>
                <w:szCs w:val="16"/>
              </w:rPr>
            </w:pPr>
            <w:r w:rsidRPr="00220BD9">
              <w:rPr>
                <w:sz w:val="16"/>
                <w:szCs w:val="16"/>
              </w:rPr>
              <w:t>127,1</w:t>
            </w:r>
          </w:p>
        </w:tc>
        <w:tc>
          <w:tcPr>
            <w:tcW w:w="645" w:type="dxa"/>
            <w:vAlign w:val="center"/>
            <w:hideMark/>
          </w:tcPr>
          <w:p w14:paraId="75727081" w14:textId="0FA00EFA" w:rsidR="009E3E49" w:rsidRPr="00220BD9" w:rsidRDefault="009E3E49" w:rsidP="009E3E49">
            <w:pPr>
              <w:jc w:val="center"/>
              <w:rPr>
                <w:sz w:val="16"/>
                <w:szCs w:val="16"/>
              </w:rPr>
            </w:pPr>
            <w:r w:rsidRPr="00220BD9">
              <w:rPr>
                <w:sz w:val="16"/>
                <w:szCs w:val="16"/>
              </w:rPr>
              <w:t>129,4</w:t>
            </w:r>
          </w:p>
        </w:tc>
      </w:tr>
      <w:tr w:rsidR="009E3E49" w:rsidRPr="00220BD9" w14:paraId="30D573A8" w14:textId="77777777" w:rsidTr="009E3E49">
        <w:trPr>
          <w:trHeight w:val="20"/>
        </w:trPr>
        <w:tc>
          <w:tcPr>
            <w:tcW w:w="413" w:type="dxa"/>
            <w:vAlign w:val="center"/>
            <w:hideMark/>
          </w:tcPr>
          <w:p w14:paraId="03586D22" w14:textId="77777777" w:rsidR="009E3E49" w:rsidRPr="00220BD9" w:rsidRDefault="009E3E49" w:rsidP="009E3E49">
            <w:pPr>
              <w:jc w:val="center"/>
              <w:rPr>
                <w:color w:val="000000"/>
                <w:sz w:val="16"/>
                <w:szCs w:val="16"/>
              </w:rPr>
            </w:pPr>
            <w:r w:rsidRPr="00220BD9">
              <w:rPr>
                <w:color w:val="000000"/>
                <w:sz w:val="16"/>
                <w:szCs w:val="16"/>
              </w:rPr>
              <w:t>12</w:t>
            </w:r>
          </w:p>
        </w:tc>
        <w:tc>
          <w:tcPr>
            <w:tcW w:w="2417" w:type="dxa"/>
            <w:vAlign w:val="center"/>
            <w:hideMark/>
          </w:tcPr>
          <w:p w14:paraId="725F7370" w14:textId="77777777" w:rsidR="009E3E49" w:rsidRPr="00220BD9" w:rsidRDefault="009E3E49" w:rsidP="009E3E49">
            <w:pPr>
              <w:rPr>
                <w:color w:val="000000"/>
                <w:sz w:val="16"/>
                <w:szCs w:val="16"/>
              </w:rPr>
            </w:pPr>
            <w:r w:rsidRPr="00220BD9">
              <w:rPr>
                <w:color w:val="000000"/>
                <w:sz w:val="16"/>
                <w:szCs w:val="16"/>
              </w:rPr>
              <w:t>Резерв (дефицит) производительности водозаборных сооружений, %</w:t>
            </w:r>
          </w:p>
        </w:tc>
        <w:tc>
          <w:tcPr>
            <w:tcW w:w="993" w:type="dxa"/>
            <w:vAlign w:val="center"/>
          </w:tcPr>
          <w:p w14:paraId="36EA8A26" w14:textId="594AB433"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6574801" w14:textId="18512191" w:rsidR="009E3E49" w:rsidRPr="009E3E49" w:rsidRDefault="009E3E49" w:rsidP="009E3E49">
            <w:pPr>
              <w:jc w:val="center"/>
              <w:rPr>
                <w:sz w:val="16"/>
                <w:szCs w:val="16"/>
              </w:rPr>
            </w:pPr>
            <w:r w:rsidRPr="009E3E49">
              <w:rPr>
                <w:sz w:val="16"/>
                <w:szCs w:val="16"/>
              </w:rPr>
              <w:t>75%</w:t>
            </w:r>
          </w:p>
        </w:tc>
        <w:tc>
          <w:tcPr>
            <w:tcW w:w="645" w:type="dxa"/>
            <w:vAlign w:val="center"/>
            <w:hideMark/>
          </w:tcPr>
          <w:p w14:paraId="52DC7178" w14:textId="326ACD6B" w:rsidR="009E3E49" w:rsidRPr="00220BD9" w:rsidRDefault="009E3E49" w:rsidP="009E3E49">
            <w:pPr>
              <w:jc w:val="center"/>
              <w:rPr>
                <w:sz w:val="16"/>
                <w:szCs w:val="16"/>
              </w:rPr>
            </w:pPr>
            <w:r w:rsidRPr="00220BD9">
              <w:rPr>
                <w:sz w:val="16"/>
                <w:szCs w:val="16"/>
              </w:rPr>
              <w:t>75%</w:t>
            </w:r>
          </w:p>
        </w:tc>
        <w:tc>
          <w:tcPr>
            <w:tcW w:w="645" w:type="dxa"/>
            <w:vAlign w:val="center"/>
            <w:hideMark/>
          </w:tcPr>
          <w:p w14:paraId="6DF9E414" w14:textId="5C8C3CAD" w:rsidR="009E3E49" w:rsidRPr="00220BD9" w:rsidRDefault="009E3E49" w:rsidP="009E3E49">
            <w:pPr>
              <w:jc w:val="center"/>
              <w:rPr>
                <w:sz w:val="16"/>
                <w:szCs w:val="16"/>
              </w:rPr>
            </w:pPr>
            <w:r w:rsidRPr="00220BD9">
              <w:rPr>
                <w:sz w:val="16"/>
                <w:szCs w:val="16"/>
              </w:rPr>
              <w:t>75%</w:t>
            </w:r>
          </w:p>
        </w:tc>
        <w:tc>
          <w:tcPr>
            <w:tcW w:w="645" w:type="dxa"/>
            <w:vAlign w:val="center"/>
            <w:hideMark/>
          </w:tcPr>
          <w:p w14:paraId="26AFCB27" w14:textId="34B9C58D" w:rsidR="009E3E49" w:rsidRPr="00220BD9" w:rsidRDefault="009E3E49" w:rsidP="009E3E49">
            <w:pPr>
              <w:jc w:val="center"/>
              <w:rPr>
                <w:sz w:val="16"/>
                <w:szCs w:val="16"/>
              </w:rPr>
            </w:pPr>
            <w:r w:rsidRPr="00220BD9">
              <w:rPr>
                <w:sz w:val="16"/>
                <w:szCs w:val="16"/>
              </w:rPr>
              <w:t>75%</w:t>
            </w:r>
          </w:p>
        </w:tc>
        <w:tc>
          <w:tcPr>
            <w:tcW w:w="645" w:type="dxa"/>
            <w:vAlign w:val="center"/>
            <w:hideMark/>
          </w:tcPr>
          <w:p w14:paraId="4111629F" w14:textId="09748DCC" w:rsidR="009E3E49" w:rsidRPr="00220BD9" w:rsidRDefault="009E3E49" w:rsidP="009E3E49">
            <w:pPr>
              <w:jc w:val="center"/>
              <w:rPr>
                <w:sz w:val="16"/>
                <w:szCs w:val="16"/>
              </w:rPr>
            </w:pPr>
            <w:r w:rsidRPr="00220BD9">
              <w:rPr>
                <w:sz w:val="16"/>
                <w:szCs w:val="16"/>
              </w:rPr>
              <w:t>69%</w:t>
            </w:r>
          </w:p>
        </w:tc>
        <w:tc>
          <w:tcPr>
            <w:tcW w:w="645" w:type="dxa"/>
            <w:vAlign w:val="center"/>
            <w:hideMark/>
          </w:tcPr>
          <w:p w14:paraId="5301443A" w14:textId="133640D6" w:rsidR="009E3E49" w:rsidRPr="00220BD9" w:rsidRDefault="009E3E49" w:rsidP="009E3E49">
            <w:pPr>
              <w:jc w:val="center"/>
              <w:rPr>
                <w:sz w:val="16"/>
                <w:szCs w:val="16"/>
              </w:rPr>
            </w:pPr>
            <w:r w:rsidRPr="00220BD9">
              <w:rPr>
                <w:sz w:val="16"/>
                <w:szCs w:val="16"/>
              </w:rPr>
              <w:t>69%</w:t>
            </w:r>
          </w:p>
        </w:tc>
        <w:tc>
          <w:tcPr>
            <w:tcW w:w="645" w:type="dxa"/>
            <w:vAlign w:val="center"/>
            <w:hideMark/>
          </w:tcPr>
          <w:p w14:paraId="72A3566F" w14:textId="05D8DFB4" w:rsidR="009E3E49" w:rsidRPr="00220BD9" w:rsidRDefault="009E3E49" w:rsidP="009E3E49">
            <w:pPr>
              <w:jc w:val="center"/>
              <w:rPr>
                <w:sz w:val="16"/>
                <w:szCs w:val="16"/>
              </w:rPr>
            </w:pPr>
            <w:r w:rsidRPr="00220BD9">
              <w:rPr>
                <w:sz w:val="16"/>
                <w:szCs w:val="16"/>
              </w:rPr>
              <w:t>69%</w:t>
            </w:r>
          </w:p>
        </w:tc>
        <w:tc>
          <w:tcPr>
            <w:tcW w:w="645" w:type="dxa"/>
            <w:vAlign w:val="center"/>
            <w:hideMark/>
          </w:tcPr>
          <w:p w14:paraId="7F37D9B4" w14:textId="72F25355" w:rsidR="009E3E49" w:rsidRPr="00220BD9" w:rsidRDefault="009E3E49" w:rsidP="009E3E49">
            <w:pPr>
              <w:jc w:val="center"/>
              <w:rPr>
                <w:sz w:val="16"/>
                <w:szCs w:val="16"/>
              </w:rPr>
            </w:pPr>
            <w:r w:rsidRPr="00220BD9">
              <w:rPr>
                <w:sz w:val="16"/>
                <w:szCs w:val="16"/>
              </w:rPr>
              <w:t>70%</w:t>
            </w:r>
          </w:p>
        </w:tc>
        <w:tc>
          <w:tcPr>
            <w:tcW w:w="645" w:type="dxa"/>
            <w:vAlign w:val="center"/>
            <w:hideMark/>
          </w:tcPr>
          <w:p w14:paraId="6E28DDE4" w14:textId="257AA584" w:rsidR="009E3E49" w:rsidRPr="00220BD9" w:rsidRDefault="009E3E49" w:rsidP="009E3E49">
            <w:pPr>
              <w:jc w:val="center"/>
              <w:rPr>
                <w:sz w:val="16"/>
                <w:szCs w:val="16"/>
              </w:rPr>
            </w:pPr>
            <w:r w:rsidRPr="00220BD9">
              <w:rPr>
                <w:sz w:val="16"/>
                <w:szCs w:val="16"/>
              </w:rPr>
              <w:t>71%</w:t>
            </w:r>
          </w:p>
        </w:tc>
      </w:tr>
    </w:tbl>
    <w:p w14:paraId="39702248" w14:textId="57DFC210" w:rsidR="006B58A6" w:rsidRPr="004C627F" w:rsidRDefault="008141E1" w:rsidP="00B36625">
      <w:pPr>
        <w:pStyle w:val="a7"/>
      </w:pPr>
      <w:r>
        <w:t>Указанные</w:t>
      </w:r>
      <w:r w:rsidR="007C5222">
        <w:t xml:space="preserve"> в таблице выше расчетные показатели определены в соответствии со сценарием развития </w:t>
      </w:r>
      <w:r w:rsidR="00404172" w:rsidRPr="00B70B45">
        <w:t>м.о. «город Усолье-Сибирское»</w:t>
      </w:r>
      <w:r w:rsidR="000C28BE" w:rsidRPr="00B70B45">
        <w:t>,</w:t>
      </w:r>
      <w:r w:rsidR="007C5222" w:rsidRPr="00B70B45">
        <w:t xml:space="preserve"> </w:t>
      </w:r>
      <w:r w:rsidRPr="00B70B45">
        <w:t>приведенн</w:t>
      </w:r>
      <w:r w:rsidR="00151326" w:rsidRPr="00B70B45">
        <w:t>ы</w:t>
      </w:r>
      <w:r w:rsidRPr="00B70B45">
        <w:t>м</w:t>
      </w:r>
      <w:r w:rsidR="001E3BDD">
        <w:t xml:space="preserve"> выше</w:t>
      </w:r>
      <w:r w:rsidR="007C5222">
        <w:t xml:space="preserve"> в </w:t>
      </w:r>
      <w:hyperlink w:anchor="_Различные_сценарии_развития" w:history="1">
        <w:r w:rsidR="006F1F47">
          <w:rPr>
            <w:rStyle w:val="aff7"/>
          </w:rPr>
          <w:t>п</w:t>
        </w:r>
        <w:r w:rsidR="007C5222" w:rsidRPr="007C5222">
          <w:rPr>
            <w:rStyle w:val="aff7"/>
          </w:rPr>
          <w:t>одразделе 1.2.2</w:t>
        </w:r>
      </w:hyperlink>
      <w:r w:rsidR="007C5222">
        <w:t xml:space="preserve">, а также учитывают эффекты от реализации </w:t>
      </w:r>
      <w:r w:rsidRPr="004C627F">
        <w:t>мероприятий по строительству, реконструкции и модернизации объектов централизованных систем водоснабжения</w:t>
      </w:r>
      <w:r>
        <w:t>, приведенных</w:t>
      </w:r>
      <w:r w:rsidR="001E3BDD">
        <w:t xml:space="preserve"> выше</w:t>
      </w:r>
      <w:r>
        <w:t xml:space="preserve"> в </w:t>
      </w:r>
      <w:hyperlink w:anchor="_Предложения_по_строительству," w:history="1">
        <w:r w:rsidR="006F1F47">
          <w:rPr>
            <w:rStyle w:val="aff7"/>
          </w:rPr>
          <w:t>р</w:t>
        </w:r>
        <w:r>
          <w:rPr>
            <w:rStyle w:val="aff7"/>
          </w:rPr>
          <w:t>азделе</w:t>
        </w:r>
        <w:r w:rsidRPr="00643CEA">
          <w:rPr>
            <w:rStyle w:val="aff7"/>
          </w:rPr>
          <w:t xml:space="preserve"> 1.4</w:t>
        </w:r>
      </w:hyperlink>
      <w:r w:rsidR="006B58A6">
        <w:t>.</w:t>
      </w:r>
    </w:p>
    <w:p w14:paraId="1DDFE605" w14:textId="77777777" w:rsidR="00C31238" w:rsidRDefault="00C31238" w:rsidP="00A558F4">
      <w:pPr>
        <w:pStyle w:val="3"/>
      </w:pPr>
      <w:bookmarkStart w:id="47" w:name="_Toc143153788"/>
      <w:r>
        <w:t>О</w:t>
      </w:r>
      <w:r w:rsidRPr="00C31238">
        <w:t xml:space="preserve">писание </w:t>
      </w:r>
      <w:r w:rsidR="00E84552" w:rsidRPr="00E84552">
        <w:t>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47"/>
    </w:p>
    <w:p w14:paraId="31881AB2" w14:textId="7D8DF863" w:rsidR="00D53C93" w:rsidRPr="00E645FB" w:rsidRDefault="00701069" w:rsidP="00B36625">
      <w:pPr>
        <w:pStyle w:val="a7"/>
        <w:rPr>
          <w:lang w:val="en-US"/>
        </w:rPr>
      </w:pPr>
      <w:r>
        <w:t>ЦС ГВС на территории м</w:t>
      </w:r>
      <w:r w:rsidRPr="00332A26">
        <w:t>.о. </w:t>
      </w:r>
      <w:r>
        <w:t xml:space="preserve">«город </w:t>
      </w:r>
      <w:r w:rsidRPr="00332A26">
        <w:t>Усолье</w:t>
      </w:r>
      <w:r>
        <w:t xml:space="preserve">-Сибирское» представлена в виде открытой системы, при которой </w:t>
      </w:r>
      <w:r w:rsidRPr="00404172">
        <w:t>предусматривается использование сетевой воды потребителями для нужд горячего водоснабжения путем ее санкционированного отбора из тепловой сети</w:t>
      </w:r>
      <w:r>
        <w:t>. Источником, в том числе, горячего водоснабжения является ТЭЦ-11.</w:t>
      </w:r>
    </w:p>
    <w:p w14:paraId="4D74E013" w14:textId="77777777" w:rsidR="00C31238" w:rsidRDefault="00C31238" w:rsidP="00A558F4">
      <w:pPr>
        <w:pStyle w:val="3"/>
      </w:pPr>
      <w:bookmarkStart w:id="48" w:name="_Toc143153789"/>
      <w:r>
        <w:t>С</w:t>
      </w:r>
      <w:r w:rsidRPr="00C31238">
        <w:t xml:space="preserve">ведения </w:t>
      </w:r>
      <w:r w:rsidR="00E84552" w:rsidRPr="00E84552">
        <w:t>о фактическом и ожидаемом потреблении горячей, питьевой, технической воды (годовое, среднесуточное, максимальное суточное)</w:t>
      </w:r>
      <w:bookmarkEnd w:id="48"/>
    </w:p>
    <w:p w14:paraId="17C528B3" w14:textId="3E24C6B1" w:rsidR="00D53C93" w:rsidRPr="007C5222" w:rsidRDefault="00C31238" w:rsidP="00B36625">
      <w:pPr>
        <w:pStyle w:val="a7"/>
      </w:pPr>
      <w:r w:rsidRPr="007C5222">
        <w:t xml:space="preserve">Сведения </w:t>
      </w:r>
      <w:r w:rsidR="00E84552" w:rsidRPr="007C5222">
        <w:t>о фактическом и ожидаемом потреблении горячей, питьевой, технической воды (годовое, среднесуточное, максимальное суточное</w:t>
      </w:r>
      <w:r w:rsidR="00E84552" w:rsidRPr="00C911C6">
        <w:t>)</w:t>
      </w:r>
      <w:r w:rsidR="007C5222" w:rsidRPr="00C911C6">
        <w:t xml:space="preserve"> по </w:t>
      </w:r>
      <w:r w:rsidR="00404172">
        <w:t>м.о. «город Усолье-Сибирское»</w:t>
      </w:r>
      <w:r w:rsidR="001C32D3" w:rsidRPr="00C911C6">
        <w:t xml:space="preserve"> </w:t>
      </w:r>
      <w:r w:rsidR="007C5222" w:rsidRPr="00C911C6">
        <w:t>приведены</w:t>
      </w:r>
      <w:r w:rsidR="007C5222">
        <w:t xml:space="preserve"> </w:t>
      </w:r>
      <w:r w:rsidR="007C5222" w:rsidRPr="000267A9">
        <w:t xml:space="preserve">выше в </w:t>
      </w:r>
      <w:hyperlink w:anchor="_Прогнозные_балансы_потребления" w:history="1">
        <w:r w:rsidR="006F1F47">
          <w:rPr>
            <w:rStyle w:val="aff7"/>
          </w:rPr>
          <w:t>п</w:t>
        </w:r>
        <w:r w:rsidR="007C5222" w:rsidRPr="000267A9">
          <w:rPr>
            <w:rStyle w:val="aff7"/>
          </w:rPr>
          <w:t>одразделе 1.3.</w:t>
        </w:r>
        <w:r w:rsidR="007C5222">
          <w:rPr>
            <w:rStyle w:val="aff7"/>
          </w:rPr>
          <w:t>7</w:t>
        </w:r>
      </w:hyperlink>
      <w:r w:rsidR="007C5222">
        <w:t>.</w:t>
      </w:r>
    </w:p>
    <w:p w14:paraId="01B70ECF" w14:textId="77777777" w:rsidR="00C31238" w:rsidRDefault="00C31238" w:rsidP="00A558F4">
      <w:pPr>
        <w:pStyle w:val="3"/>
      </w:pPr>
      <w:bookmarkStart w:id="49" w:name="_Toc143153790"/>
      <w:r>
        <w:t>О</w:t>
      </w:r>
      <w:r w:rsidRPr="00C31238">
        <w:t xml:space="preserve">писание </w:t>
      </w:r>
      <w:r w:rsidR="00E84552" w:rsidRPr="00E84552">
        <w:t>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bookmarkEnd w:id="49"/>
    </w:p>
    <w:p w14:paraId="66BFBC04" w14:textId="3CE05B13" w:rsidR="007C5222" w:rsidRPr="00CA613F" w:rsidRDefault="007C5222" w:rsidP="00B36625">
      <w:pPr>
        <w:pStyle w:val="a7"/>
      </w:pPr>
      <w:r w:rsidRPr="007C5222">
        <w:t xml:space="preserve">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w:t>
      </w:r>
      <w:r w:rsidRPr="007C5222">
        <w:lastRenderedPageBreak/>
        <w:t>по технологическ</w:t>
      </w:r>
      <w:r w:rsidR="00300E49">
        <w:t>ой</w:t>
      </w:r>
      <w:r w:rsidRPr="007C5222">
        <w:t xml:space="preserve"> зон</w:t>
      </w:r>
      <w:r w:rsidR="00300E49">
        <w:t>е</w:t>
      </w:r>
      <w:r>
        <w:t xml:space="preserve">, </w:t>
      </w:r>
      <w:r w:rsidRPr="00C911C6">
        <w:t xml:space="preserve">по </w:t>
      </w:r>
      <w:r w:rsidR="00404172">
        <w:t>м.о. «город Усолье-Сибирское»</w:t>
      </w:r>
      <w:r w:rsidR="001C32D3" w:rsidRPr="00C911C6">
        <w:t xml:space="preserve"> </w:t>
      </w:r>
      <w:r w:rsidRPr="00C911C6">
        <w:t>приведен</w:t>
      </w:r>
      <w:r w:rsidR="008141E1" w:rsidRPr="00C911C6">
        <w:t>о</w:t>
      </w:r>
      <w:r>
        <w:t xml:space="preserve"> </w:t>
      </w:r>
      <w:r w:rsidRPr="000267A9">
        <w:t xml:space="preserve">выше в </w:t>
      </w:r>
      <w:hyperlink w:anchor="_Общий_баланс_подачи" w:history="1">
        <w:r w:rsidR="006F1F47">
          <w:rPr>
            <w:rStyle w:val="aff7"/>
          </w:rPr>
          <w:t>п</w:t>
        </w:r>
        <w:r w:rsidRPr="000267A9">
          <w:rPr>
            <w:rStyle w:val="aff7"/>
          </w:rPr>
          <w:t>одразделе 1.3.1</w:t>
        </w:r>
      </w:hyperlink>
      <w:r>
        <w:t>.</w:t>
      </w:r>
    </w:p>
    <w:p w14:paraId="649CD4B9" w14:textId="77777777" w:rsidR="00C31238" w:rsidRDefault="00C31238" w:rsidP="00A558F4">
      <w:pPr>
        <w:pStyle w:val="3"/>
      </w:pPr>
      <w:bookmarkStart w:id="50" w:name="_Toc143153791"/>
      <w:r>
        <w:t>П</w:t>
      </w:r>
      <w:r w:rsidRPr="00C31238">
        <w:t xml:space="preserve">рогноз </w:t>
      </w:r>
      <w:r w:rsidR="00E84552" w:rsidRPr="00E84552">
        <w:t>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bookmarkEnd w:id="50"/>
    </w:p>
    <w:p w14:paraId="6F99A3EE" w14:textId="782F94F8" w:rsidR="008141E1" w:rsidRPr="00CA613F" w:rsidRDefault="008141E1" w:rsidP="00B36625">
      <w:pPr>
        <w:pStyle w:val="a7"/>
      </w:pPr>
      <w:r w:rsidRPr="008141E1">
        <w:t xml:space="preserve">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w:t>
      </w:r>
      <w:r w:rsidRPr="00C911C6">
        <w:t xml:space="preserve">учетом данных о перспективном потреблении горячей, питьевой, технической воды абонентами по </w:t>
      </w:r>
      <w:r w:rsidR="00404172">
        <w:t>м.о. «город Усолье-Сибирское»</w:t>
      </w:r>
      <w:r w:rsidR="001C32D3" w:rsidRPr="00C911C6">
        <w:t xml:space="preserve"> </w:t>
      </w:r>
      <w:r w:rsidRPr="00C911C6">
        <w:t>приведен</w:t>
      </w:r>
      <w:r>
        <w:t xml:space="preserve"> </w:t>
      </w:r>
      <w:r w:rsidRPr="000267A9">
        <w:t xml:space="preserve">выше в </w:t>
      </w:r>
      <w:hyperlink w:anchor="_Прогнозные_балансы_потребления" w:history="1">
        <w:r w:rsidR="006F1F47">
          <w:rPr>
            <w:rStyle w:val="aff7"/>
          </w:rPr>
          <w:t>п</w:t>
        </w:r>
        <w:r w:rsidRPr="000267A9">
          <w:rPr>
            <w:rStyle w:val="aff7"/>
          </w:rPr>
          <w:t>одразделе 1.3.</w:t>
        </w:r>
        <w:r>
          <w:rPr>
            <w:rStyle w:val="aff7"/>
          </w:rPr>
          <w:t>7</w:t>
        </w:r>
      </w:hyperlink>
      <w:r>
        <w:t>.</w:t>
      </w:r>
    </w:p>
    <w:p w14:paraId="7432E2C9" w14:textId="77777777" w:rsidR="00C31238" w:rsidRDefault="00C31238" w:rsidP="00A558F4">
      <w:pPr>
        <w:pStyle w:val="3"/>
      </w:pPr>
      <w:bookmarkStart w:id="51" w:name="_Toc143153792"/>
      <w:r>
        <w:t>С</w:t>
      </w:r>
      <w:r w:rsidRPr="00C31238">
        <w:t xml:space="preserve">ведения </w:t>
      </w:r>
      <w:r w:rsidR="00E84552" w:rsidRPr="00E84552">
        <w:t>о фактических и планируемых потерях горячей, питьевой, технической воды при ее транспортировке (годовые, среднесуточные значения)</w:t>
      </w:r>
      <w:bookmarkEnd w:id="51"/>
    </w:p>
    <w:p w14:paraId="5F3326A3" w14:textId="5472D724" w:rsidR="00D53C93" w:rsidRPr="008141E1" w:rsidRDefault="008141E1" w:rsidP="00B36625">
      <w:pPr>
        <w:pStyle w:val="a7"/>
      </w:pPr>
      <w:r w:rsidRPr="008141E1">
        <w:t>Сведения о фактических и планируемых потерях горячей, питьевой, технической воды при ее транспортировке (годовые, среднесуточные значения)</w:t>
      </w:r>
      <w:r w:rsidRPr="000267A9">
        <w:t xml:space="preserve"> </w:t>
      </w:r>
      <w:r w:rsidRPr="00C911C6">
        <w:t xml:space="preserve">по </w:t>
      </w:r>
      <w:r w:rsidR="00404172">
        <w:t>м.о. «город Усолье-Сибирское»</w:t>
      </w:r>
      <w:r w:rsidR="001C32D3" w:rsidRPr="00C911C6">
        <w:t xml:space="preserve"> </w:t>
      </w:r>
      <w:r w:rsidRPr="007C5222">
        <w:t>приведен</w:t>
      </w:r>
      <w:r>
        <w:t xml:space="preserve">ы </w:t>
      </w:r>
      <w:r w:rsidRPr="000267A9">
        <w:t xml:space="preserve">выше в </w:t>
      </w:r>
      <w:hyperlink w:anchor="_Прогнозные_балансы_потребления" w:history="1">
        <w:r w:rsidR="006F1F47">
          <w:rPr>
            <w:rStyle w:val="aff7"/>
          </w:rPr>
          <w:t>п</w:t>
        </w:r>
        <w:r w:rsidRPr="000267A9">
          <w:rPr>
            <w:rStyle w:val="aff7"/>
          </w:rPr>
          <w:t>одразделе 1.3.</w:t>
        </w:r>
        <w:r>
          <w:rPr>
            <w:rStyle w:val="aff7"/>
          </w:rPr>
          <w:t>7</w:t>
        </w:r>
      </w:hyperlink>
      <w:r>
        <w:t>.</w:t>
      </w:r>
    </w:p>
    <w:p w14:paraId="485E3187" w14:textId="77777777" w:rsidR="00C31238" w:rsidRDefault="00C31238" w:rsidP="00A558F4">
      <w:pPr>
        <w:pStyle w:val="3"/>
      </w:pPr>
      <w:bookmarkStart w:id="52" w:name="_Toc143153793"/>
      <w:r>
        <w:t>П</w:t>
      </w:r>
      <w:r w:rsidRPr="00C31238">
        <w:t xml:space="preserve">ерспективные </w:t>
      </w:r>
      <w:r w:rsidR="00E84552" w:rsidRPr="00E84552">
        <w:t>балансы водос</w:t>
      </w:r>
      <w:r w:rsidR="001702BD">
        <w:t>набжения и водоотведения (общий –</w:t>
      </w:r>
      <w:r w:rsidR="00E84552" w:rsidRPr="00E84552">
        <w:t xml:space="preserve"> баланс подачи и реализации горячей, питьевой, технической воды, территориальный</w:t>
      </w:r>
      <w:r w:rsidR="001702BD">
        <w:t xml:space="preserve"> –</w:t>
      </w:r>
      <w:r w:rsidR="001702BD" w:rsidRPr="00E84552">
        <w:t xml:space="preserve"> </w:t>
      </w:r>
      <w:r w:rsidR="00E84552" w:rsidRPr="00E84552">
        <w:t>баланс подачи горячей, питьевой, технической воды по технологическим зонам водоснабжения, структурный</w:t>
      </w:r>
      <w:r w:rsidR="001702BD">
        <w:t xml:space="preserve"> –</w:t>
      </w:r>
      <w:r w:rsidR="001702BD" w:rsidRPr="00E84552">
        <w:t xml:space="preserve"> </w:t>
      </w:r>
      <w:r w:rsidR="00E84552" w:rsidRPr="00E84552">
        <w:t>баланс реализации горячей, питьевой, технической воды по группам абонентов)</w:t>
      </w:r>
      <w:bookmarkEnd w:id="52"/>
    </w:p>
    <w:p w14:paraId="609EDA9D" w14:textId="5DA145CF" w:rsidR="006763AF" w:rsidRDefault="006763AF" w:rsidP="00B36625">
      <w:pPr>
        <w:pStyle w:val="a7"/>
      </w:pPr>
      <w:r w:rsidRPr="008141E1">
        <w:t>Перспективные балансы водоснабжения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w:t>
      </w:r>
      <w:r w:rsidR="00300E49">
        <w:t>ой</w:t>
      </w:r>
      <w:r w:rsidRPr="008141E1">
        <w:t xml:space="preserve"> зон</w:t>
      </w:r>
      <w:r w:rsidR="00300E49">
        <w:t>е</w:t>
      </w:r>
      <w:r w:rsidRPr="008141E1">
        <w:t xml:space="preserve"> водоснабжения, структурный – баланс реализации горячей, питьевой, технической воды по группам абонентов)</w:t>
      </w:r>
      <w:r w:rsidRPr="000267A9">
        <w:t xml:space="preserve"> </w:t>
      </w:r>
      <w:r w:rsidRPr="00C911C6">
        <w:t xml:space="preserve">по </w:t>
      </w:r>
      <w:r w:rsidR="00404172">
        <w:t>м.о. «город Усолье-Сибирское»</w:t>
      </w:r>
      <w:r w:rsidR="001C32D3" w:rsidRPr="00C911C6">
        <w:t xml:space="preserve"> </w:t>
      </w:r>
      <w:r w:rsidRPr="00C911C6">
        <w:t>приведены</w:t>
      </w:r>
      <w:r>
        <w:t xml:space="preserve"> </w:t>
      </w:r>
      <w:r w:rsidRPr="000267A9">
        <w:t xml:space="preserve">выше в </w:t>
      </w:r>
      <w:hyperlink w:anchor="_Прогнозные_балансы_потребления" w:history="1">
        <w:r w:rsidR="006F1F47">
          <w:rPr>
            <w:rStyle w:val="aff7"/>
          </w:rPr>
          <w:t>п</w:t>
        </w:r>
        <w:r w:rsidRPr="000267A9">
          <w:rPr>
            <w:rStyle w:val="aff7"/>
          </w:rPr>
          <w:t>одразделе 1.3.</w:t>
        </w:r>
        <w:r>
          <w:rPr>
            <w:rStyle w:val="aff7"/>
          </w:rPr>
          <w:t>7</w:t>
        </w:r>
      </w:hyperlink>
      <w:r>
        <w:t>.</w:t>
      </w:r>
    </w:p>
    <w:p w14:paraId="49359951" w14:textId="29BBB213" w:rsidR="008141E1" w:rsidRPr="008141E1" w:rsidRDefault="006763AF" w:rsidP="00B36625">
      <w:pPr>
        <w:pStyle w:val="a7"/>
      </w:pPr>
      <w:r>
        <w:t xml:space="preserve">Перспективные балансы водоотведения по </w:t>
      </w:r>
      <w:r w:rsidR="005A2D16">
        <w:t>ЦС ВО</w:t>
      </w:r>
      <w:r>
        <w:t xml:space="preserve">, действующим на </w:t>
      </w:r>
      <w:r w:rsidRPr="00C911C6">
        <w:t xml:space="preserve">территории </w:t>
      </w:r>
      <w:r w:rsidR="00404172">
        <w:t>м.о. «город Усолье-Сибирское»</w:t>
      </w:r>
      <w:r w:rsidR="000C28BE" w:rsidRPr="00C911C6">
        <w:t>,</w:t>
      </w:r>
      <w:r>
        <w:t xml:space="preserve"> </w:t>
      </w:r>
      <w:r w:rsidR="006F1F47">
        <w:t>приведены</w:t>
      </w:r>
      <w:r>
        <w:t xml:space="preserve"> ниже в </w:t>
      </w:r>
      <w:hyperlink w:anchor="_Сведения_о_фактическом" w:history="1">
        <w:r w:rsidR="006F1F47">
          <w:rPr>
            <w:rStyle w:val="aff7"/>
          </w:rPr>
          <w:t>п</w:t>
        </w:r>
        <w:r w:rsidRPr="00AE5EBB">
          <w:rPr>
            <w:rStyle w:val="aff7"/>
          </w:rPr>
          <w:t>одразделе 2.3.1</w:t>
        </w:r>
      </w:hyperlink>
      <w:r>
        <w:t>.</w:t>
      </w:r>
    </w:p>
    <w:p w14:paraId="2847A1ED" w14:textId="77777777" w:rsidR="00C31238" w:rsidRDefault="00C31238" w:rsidP="00A558F4">
      <w:pPr>
        <w:pStyle w:val="3"/>
      </w:pPr>
      <w:bookmarkStart w:id="53" w:name="_Toc143153794"/>
      <w:r>
        <w:t>Р</w:t>
      </w:r>
      <w:r w:rsidRPr="00C31238">
        <w:t xml:space="preserve">асчет </w:t>
      </w:r>
      <w:r w:rsidR="00E84552" w:rsidRPr="00E84552">
        <w:t>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bookmarkEnd w:id="53"/>
    </w:p>
    <w:p w14:paraId="5F1BD158" w14:textId="4A8A797B" w:rsidR="008141E1" w:rsidRPr="008141E1" w:rsidRDefault="008141E1" w:rsidP="00B36625">
      <w:pPr>
        <w:pStyle w:val="a7"/>
      </w:pPr>
      <w:r w:rsidRPr="008141E1">
        <w:t>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w:t>
      </w:r>
      <w:r w:rsidR="00300E49">
        <w:t>ой</w:t>
      </w:r>
      <w:r w:rsidRPr="008141E1">
        <w:t xml:space="preserve"> зон</w:t>
      </w:r>
      <w:r w:rsidR="00300E49">
        <w:t>е</w:t>
      </w:r>
      <w:r w:rsidRPr="008141E1">
        <w:t xml:space="preserve"> с разбивкой по годам</w:t>
      </w:r>
      <w:r w:rsidRPr="000267A9">
        <w:t xml:space="preserve"> </w:t>
      </w:r>
      <w:r w:rsidRPr="00C911C6">
        <w:t xml:space="preserve">по </w:t>
      </w:r>
      <w:r w:rsidR="00404172">
        <w:t>м.о. «город Усолье-Сибирское»</w:t>
      </w:r>
      <w:r w:rsidR="001C32D3" w:rsidRPr="00C911C6">
        <w:t xml:space="preserve"> </w:t>
      </w:r>
      <w:r w:rsidRPr="00C911C6">
        <w:t>приведен</w:t>
      </w:r>
      <w:r>
        <w:t xml:space="preserve"> </w:t>
      </w:r>
      <w:r w:rsidRPr="000267A9">
        <w:t xml:space="preserve">выше в </w:t>
      </w:r>
      <w:hyperlink w:anchor="_Прогнозные_балансы_потребления" w:history="1">
        <w:r w:rsidR="006F1F47">
          <w:rPr>
            <w:rStyle w:val="aff7"/>
          </w:rPr>
          <w:t>п</w:t>
        </w:r>
        <w:r w:rsidRPr="000267A9">
          <w:rPr>
            <w:rStyle w:val="aff7"/>
          </w:rPr>
          <w:t>одразделе 1.3.</w:t>
        </w:r>
        <w:r>
          <w:rPr>
            <w:rStyle w:val="aff7"/>
          </w:rPr>
          <w:t>7</w:t>
        </w:r>
      </w:hyperlink>
      <w:r>
        <w:t>.</w:t>
      </w:r>
    </w:p>
    <w:p w14:paraId="493B0B6A" w14:textId="77777777" w:rsidR="00C31238" w:rsidRDefault="00C31238" w:rsidP="00A558F4">
      <w:pPr>
        <w:pStyle w:val="3"/>
      </w:pPr>
      <w:bookmarkStart w:id="54" w:name="_Toc143153795"/>
      <w:r>
        <w:t>Н</w:t>
      </w:r>
      <w:r w:rsidRPr="00C31238">
        <w:t xml:space="preserve">аименование </w:t>
      </w:r>
      <w:r w:rsidR="00E84552" w:rsidRPr="00E84552">
        <w:t>организации, которая наделена статусом гарантирующей организации</w:t>
      </w:r>
      <w:bookmarkEnd w:id="54"/>
    </w:p>
    <w:p w14:paraId="7931B14E" w14:textId="77777777" w:rsidR="00911B3E" w:rsidRPr="004C627F" w:rsidRDefault="00911B3E" w:rsidP="00B36625">
      <w:pPr>
        <w:pStyle w:val="a7"/>
      </w:pPr>
      <w:r w:rsidRPr="004C627F">
        <w:t xml:space="preserve">В соответствии с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rsidRPr="004C627F">
        <w:t xml:space="preserve"> </w:t>
      </w:r>
      <w:r w:rsidRPr="004C627F">
        <w:t>введены и определены следующие понятия и требования:</w:t>
      </w:r>
    </w:p>
    <w:p w14:paraId="026BE856" w14:textId="77777777" w:rsidR="00911B3E" w:rsidRPr="004C627F" w:rsidRDefault="00D441E8" w:rsidP="000D2C7D">
      <w:pPr>
        <w:pStyle w:val="a3"/>
        <w:numPr>
          <w:ilvl w:val="0"/>
          <w:numId w:val="28"/>
        </w:numPr>
      </w:pPr>
      <w:r>
        <w:t>с</w:t>
      </w:r>
      <w:r w:rsidR="00911B3E">
        <w:t>т</w:t>
      </w:r>
      <w:r w:rsidR="00911B3E" w:rsidRPr="004C627F">
        <w:t xml:space="preserve">атья 2 </w:t>
      </w:r>
      <w:r w:rsidR="00911B3E">
        <w:t>г</w:t>
      </w:r>
      <w:r w:rsidR="00911B3E" w:rsidRPr="004C627F">
        <w:t xml:space="preserve">лавы 1: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поселения, городского округа, которая обязана заключить </w:t>
      </w:r>
      <w:r w:rsidR="00911B3E" w:rsidRPr="004C627F">
        <w:lastRenderedPageBreak/>
        <w:t>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(или) водоотведения»;</w:t>
      </w:r>
    </w:p>
    <w:p w14:paraId="00BCED68" w14:textId="77777777" w:rsidR="00911B3E" w:rsidRPr="004C627F" w:rsidRDefault="00D441E8" w:rsidP="00B36625">
      <w:pPr>
        <w:pStyle w:val="a3"/>
      </w:pPr>
      <w:r>
        <w:t>с</w:t>
      </w:r>
      <w:r w:rsidR="00911B3E" w:rsidRPr="004C627F">
        <w:t xml:space="preserve">татья 6 </w:t>
      </w:r>
      <w:r w:rsidR="00911B3E">
        <w:t>г</w:t>
      </w:r>
      <w:r w:rsidR="00911B3E" w:rsidRPr="004C627F">
        <w:t>лавы 2: к полномочиям органов местного самоуправления поселений, городских округов относится определение для каждой централизованной системы холодного водоснабжения и (или) водоотведения гарантирующей организации и установление зон ее деятельности;</w:t>
      </w:r>
    </w:p>
    <w:p w14:paraId="6AEC712B" w14:textId="77777777" w:rsidR="00911B3E" w:rsidRPr="004C627F" w:rsidRDefault="00D441E8" w:rsidP="00B36625">
      <w:pPr>
        <w:pStyle w:val="a3"/>
      </w:pPr>
      <w:r>
        <w:t>п</w:t>
      </w:r>
      <w:r w:rsidR="00911B3E" w:rsidRPr="004C627F">
        <w:t xml:space="preserve">ункт 1 </w:t>
      </w:r>
      <w:r w:rsidR="00911B3E">
        <w:t>с</w:t>
      </w:r>
      <w:r w:rsidR="00911B3E" w:rsidRPr="004C627F">
        <w:t xml:space="preserve">татьи 12 </w:t>
      </w:r>
      <w:r w:rsidR="00911B3E">
        <w:t>г</w:t>
      </w:r>
      <w:r w:rsidR="00911B3E" w:rsidRPr="004C627F">
        <w:t>лавы 3: «Органы местного самоуправления поселений, городских округов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14:paraId="0BBE6CEA" w14:textId="77777777" w:rsidR="00911B3E" w:rsidRPr="004C627F" w:rsidRDefault="00D441E8" w:rsidP="00B36625">
      <w:pPr>
        <w:pStyle w:val="a3"/>
      </w:pPr>
      <w:r>
        <w:t>п</w:t>
      </w:r>
      <w:r w:rsidR="00911B3E" w:rsidRPr="004C627F">
        <w:t xml:space="preserve">ункт 2 </w:t>
      </w:r>
      <w:r w:rsidR="00911B3E">
        <w:t>с</w:t>
      </w:r>
      <w:r w:rsidR="00911B3E" w:rsidRPr="004C627F">
        <w:t xml:space="preserve">татьи 12 </w:t>
      </w:r>
      <w:r w:rsidR="00911B3E">
        <w:t>г</w:t>
      </w:r>
      <w:r w:rsidR="00911B3E" w:rsidRPr="004C627F">
        <w:t>лавы 3: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14:paraId="2364FBD7" w14:textId="77777777" w:rsidR="00911B3E" w:rsidRPr="004C627F" w:rsidRDefault="00D441E8" w:rsidP="00B36625">
      <w:pPr>
        <w:pStyle w:val="a3"/>
      </w:pPr>
      <w:r>
        <w:t>п</w:t>
      </w:r>
      <w:r w:rsidR="00911B3E" w:rsidRPr="004C627F">
        <w:t xml:space="preserve">ункт 2 </w:t>
      </w:r>
      <w:r w:rsidR="00E1031E">
        <w:t>с</w:t>
      </w:r>
      <w:r w:rsidR="00911B3E" w:rsidRPr="004C627F">
        <w:t xml:space="preserve">татьи 42 </w:t>
      </w:r>
      <w:r w:rsidR="00E1031E">
        <w:t>г</w:t>
      </w:r>
      <w:r w:rsidR="00911B3E" w:rsidRPr="004C627F">
        <w:t>лавы 8: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14:paraId="741E2EBC" w14:textId="2744D488" w:rsidR="00D53C93" w:rsidRPr="00911B3E" w:rsidRDefault="00C911C6" w:rsidP="00C911C6">
      <w:pPr>
        <w:pStyle w:val="a7"/>
      </w:pPr>
      <w:r>
        <w:t xml:space="preserve">На момент настоящей актуализации Схемы ВСиВО </w:t>
      </w:r>
      <w:r w:rsidR="00404172">
        <w:t>м.о. «город Усолье-Сибирское»</w:t>
      </w:r>
      <w:r>
        <w:t xml:space="preserve"> на территории </w:t>
      </w:r>
      <w:r w:rsidR="00404172">
        <w:t>м.о. «город Усолье-Сибирское»</w:t>
      </w:r>
      <w:r>
        <w:t xml:space="preserve"> статусом гарантирующей наделена ООО «Аквасервис» в соответствии с постановлением Администрации города Усолье-Сибирское от 21.11.2013 № 2478 «О наделении статусом гарантирующей организации».</w:t>
      </w:r>
    </w:p>
    <w:p w14:paraId="44F3D503" w14:textId="77777777" w:rsidR="00B131D0" w:rsidRPr="00B131D0" w:rsidRDefault="00B131D0" w:rsidP="00F2687E">
      <w:pPr>
        <w:pStyle w:val="20"/>
      </w:pPr>
      <w:bookmarkStart w:id="55" w:name="_Предложения_по_строительству,"/>
      <w:bookmarkStart w:id="56" w:name="_Toc143153796"/>
      <w:bookmarkEnd w:id="55"/>
      <w:r w:rsidRPr="00B131D0">
        <w:lastRenderedPageBreak/>
        <w:t xml:space="preserve">Предложения </w:t>
      </w:r>
      <w:r w:rsidR="00E84552" w:rsidRPr="00E84552">
        <w:t>по строительству, реконструкции и модернизации объектов централизованных систем водоснабжения</w:t>
      </w:r>
      <w:bookmarkEnd w:id="56"/>
    </w:p>
    <w:p w14:paraId="593FB186" w14:textId="77777777" w:rsidR="003770EE" w:rsidRDefault="00C31238" w:rsidP="00A558F4">
      <w:pPr>
        <w:pStyle w:val="3"/>
      </w:pPr>
      <w:bookmarkStart w:id="57" w:name="_Перечень_основных_мероприятий"/>
      <w:bookmarkStart w:id="58" w:name="_Toc143153797"/>
      <w:bookmarkEnd w:id="57"/>
      <w:r>
        <w:t>П</w:t>
      </w:r>
      <w:r w:rsidRPr="00C31238">
        <w:t xml:space="preserve">еречень </w:t>
      </w:r>
      <w:r w:rsidR="00E84552" w:rsidRPr="00E84552">
        <w:t>основных мероприятий по реализации схем водоснабжения с разбивкой по годам</w:t>
      </w:r>
      <w:bookmarkEnd w:id="58"/>
    </w:p>
    <w:p w14:paraId="7B8A4EEC" w14:textId="05887706" w:rsidR="00D53C93" w:rsidRDefault="00621F4D" w:rsidP="00B36625">
      <w:pPr>
        <w:pStyle w:val="a7"/>
      </w:pPr>
      <w:r w:rsidRPr="00621F4D">
        <w:t xml:space="preserve">Перечень основных мероприятий по реализации </w:t>
      </w:r>
      <w:r w:rsidR="00D34B01">
        <w:t xml:space="preserve">Схемы </w:t>
      </w:r>
      <w:r w:rsidR="00D34B01" w:rsidRPr="000C640D">
        <w:t>водоснабжения</w:t>
      </w:r>
      <w:r w:rsidR="000B62D0" w:rsidRPr="000C640D">
        <w:t xml:space="preserve"> </w:t>
      </w:r>
      <w:r w:rsidR="00404172" w:rsidRPr="000C640D">
        <w:t>м.о. «город Усолье-Сибирское»</w:t>
      </w:r>
      <w:r w:rsidR="001C32D3" w:rsidRPr="000C640D">
        <w:t xml:space="preserve"> </w:t>
      </w:r>
      <w:r w:rsidR="00D34B01" w:rsidRPr="000C640D">
        <w:t xml:space="preserve">с разбивкой по годам </w:t>
      </w:r>
      <w:r w:rsidRPr="000C640D">
        <w:t xml:space="preserve">приведен в </w:t>
      </w:r>
      <w:r w:rsidR="009A2FFF" w:rsidRPr="000C640D">
        <w:t>таблице 1</w:t>
      </w:r>
      <w:r w:rsidR="00D34B01" w:rsidRPr="000C640D">
        <w:t>.</w:t>
      </w:r>
      <w:r w:rsidRPr="000C640D">
        <w:t>4.1.</w:t>
      </w:r>
    </w:p>
    <w:p w14:paraId="2F9F7161" w14:textId="2D778E65" w:rsidR="00766CF6" w:rsidRPr="00F65C53" w:rsidRDefault="000B62D0" w:rsidP="000B62D0">
      <w:pPr>
        <w:pStyle w:val="ad"/>
      </w:pPr>
      <w:r w:rsidRPr="00F65C53">
        <w:rPr>
          <w:rFonts w:eastAsia="Times New Roman" w:cs="Times New Roman"/>
        </w:rPr>
        <w:t xml:space="preserve">Таблица </w:t>
      </w:r>
      <w:r w:rsidRPr="00F65C53">
        <w:rPr>
          <w:rFonts w:eastAsia="Times New Roman" w:cs="Times New Roman"/>
        </w:rPr>
        <w:fldChar w:fldCharType="begin"/>
      </w:r>
      <w:r w:rsidRPr="00F65C53">
        <w:rPr>
          <w:rFonts w:eastAsia="Times New Roman" w:cs="Times New Roman"/>
        </w:rPr>
        <w:instrText xml:space="preserve"> STYLEREF 2 \s </w:instrText>
      </w:r>
      <w:r w:rsidRPr="00F65C53">
        <w:rPr>
          <w:rFonts w:eastAsia="Times New Roman" w:cs="Times New Roman"/>
        </w:rPr>
        <w:fldChar w:fldCharType="separate"/>
      </w:r>
      <w:r w:rsidR="00304106">
        <w:rPr>
          <w:rFonts w:eastAsia="Times New Roman" w:cs="Times New Roman"/>
          <w:noProof/>
        </w:rPr>
        <w:t>1.4</w:t>
      </w:r>
      <w:r w:rsidRPr="00F65C53">
        <w:rPr>
          <w:rFonts w:eastAsia="Times New Roman" w:cs="Times New Roman"/>
        </w:rPr>
        <w:fldChar w:fldCharType="end"/>
      </w:r>
      <w:r w:rsidRPr="00F65C53">
        <w:rPr>
          <w:rFonts w:eastAsia="Times New Roman" w:cs="Times New Roman"/>
        </w:rPr>
        <w:t>.</w:t>
      </w:r>
      <w:r w:rsidRPr="00F65C53">
        <w:rPr>
          <w:rFonts w:eastAsia="Times New Roman" w:cs="Times New Roman"/>
        </w:rPr>
        <w:fldChar w:fldCharType="begin"/>
      </w:r>
      <w:r w:rsidRPr="00F65C53">
        <w:rPr>
          <w:rFonts w:eastAsia="Times New Roman" w:cs="Times New Roman"/>
        </w:rPr>
        <w:instrText xml:space="preserve"> SEQ Таблица \* ARABIC \s 2 </w:instrText>
      </w:r>
      <w:r w:rsidRPr="00F65C53">
        <w:rPr>
          <w:rFonts w:eastAsia="Times New Roman" w:cs="Times New Roman"/>
        </w:rPr>
        <w:fldChar w:fldCharType="separate"/>
      </w:r>
      <w:r w:rsidR="00304106">
        <w:rPr>
          <w:rFonts w:eastAsia="Times New Roman" w:cs="Times New Roman"/>
          <w:noProof/>
        </w:rPr>
        <w:t>1</w:t>
      </w:r>
      <w:r w:rsidRPr="00F65C53">
        <w:rPr>
          <w:rFonts w:eastAsia="Times New Roman" w:cs="Times New Roman"/>
        </w:rPr>
        <w:fldChar w:fldCharType="end"/>
      </w:r>
      <w:r w:rsidR="004B470D">
        <w:rPr>
          <w:rFonts w:asciiTheme="minorHAnsi" w:eastAsia="Times New Roman" w:hAnsiTheme="minorHAnsi" w:cs="Times New Roman"/>
        </w:rPr>
        <w:t>.</w:t>
      </w:r>
      <w:r w:rsidRPr="00F65C53">
        <w:rPr>
          <w:rFonts w:asciiTheme="minorHAnsi" w:eastAsia="Times New Roman" w:hAnsiTheme="minorHAnsi" w:cs="Times New Roman"/>
        </w:rPr>
        <w:t xml:space="preserve"> </w:t>
      </w:r>
      <w:r w:rsidRPr="000B62D0">
        <w:t xml:space="preserve">Перечень основных мероприятий по реализации Схемы водоснабжения </w:t>
      </w:r>
      <w:r w:rsidR="00404172" w:rsidRPr="000C640D">
        <w:t>м.о. «город Усолье-Сибирское»</w:t>
      </w:r>
      <w:r w:rsidR="001C32D3" w:rsidRPr="000C640D">
        <w:t xml:space="preserve"> </w:t>
      </w:r>
      <w:r w:rsidRPr="000C640D">
        <w:t>с</w:t>
      </w:r>
      <w:r>
        <w:t xml:space="preserve"> разбивкой по годам</w:t>
      </w:r>
    </w:p>
    <w:tbl>
      <w:tblPr>
        <w:tblW w:w="5000" w:type="pct"/>
        <w:tblCellMar>
          <w:left w:w="28" w:type="dxa"/>
          <w:right w:w="28" w:type="dxa"/>
        </w:tblCellMar>
        <w:tblLook w:val="04A0" w:firstRow="1" w:lastRow="0" w:firstColumn="1" w:lastColumn="0" w:noHBand="0" w:noVBand="1"/>
      </w:tblPr>
      <w:tblGrid>
        <w:gridCol w:w="1015"/>
        <w:gridCol w:w="6000"/>
        <w:gridCol w:w="1307"/>
        <w:gridCol w:w="1306"/>
      </w:tblGrid>
      <w:tr w:rsidR="007F2BC3" w:rsidRPr="007F2BC3" w14:paraId="1589B4D3" w14:textId="77777777" w:rsidTr="00EA0CE4">
        <w:trPr>
          <w:trHeight w:val="20"/>
          <w:tblHeader/>
        </w:trPr>
        <w:tc>
          <w:tcPr>
            <w:tcW w:w="52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F2BDD6" w14:textId="77777777" w:rsidR="007F2BC3" w:rsidRPr="007F2BC3" w:rsidRDefault="007F2BC3">
            <w:pPr>
              <w:jc w:val="center"/>
              <w:rPr>
                <w:b/>
                <w:bCs/>
                <w:color w:val="000000"/>
                <w:sz w:val="20"/>
                <w:szCs w:val="20"/>
              </w:rPr>
            </w:pPr>
            <w:r w:rsidRPr="007F2BC3">
              <w:rPr>
                <w:b/>
                <w:bCs/>
                <w:color w:val="000000"/>
                <w:sz w:val="20"/>
                <w:szCs w:val="20"/>
              </w:rPr>
              <w:t>№ п.п.</w:t>
            </w:r>
          </w:p>
        </w:tc>
        <w:tc>
          <w:tcPr>
            <w:tcW w:w="311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469C73B" w14:textId="77777777" w:rsidR="007F2BC3" w:rsidRPr="007F2BC3" w:rsidRDefault="007F2BC3">
            <w:pPr>
              <w:jc w:val="center"/>
              <w:rPr>
                <w:b/>
                <w:bCs/>
                <w:color w:val="000000"/>
                <w:sz w:val="20"/>
                <w:szCs w:val="20"/>
              </w:rPr>
            </w:pPr>
            <w:r w:rsidRPr="007F2BC3">
              <w:rPr>
                <w:b/>
                <w:bCs/>
                <w:color w:val="000000"/>
                <w:sz w:val="20"/>
                <w:szCs w:val="20"/>
              </w:rPr>
              <w:t>Наименование мероприятия</w:t>
            </w:r>
          </w:p>
        </w:tc>
        <w:tc>
          <w:tcPr>
            <w:tcW w:w="1357" w:type="pct"/>
            <w:gridSpan w:val="2"/>
            <w:tcBorders>
              <w:top w:val="single" w:sz="4" w:space="0" w:color="auto"/>
              <w:left w:val="nil"/>
              <w:bottom w:val="single" w:sz="4" w:space="0" w:color="auto"/>
              <w:right w:val="single" w:sz="4" w:space="0" w:color="auto"/>
            </w:tcBorders>
            <w:shd w:val="clear" w:color="000000" w:fill="BFBFBF"/>
            <w:vAlign w:val="center"/>
            <w:hideMark/>
          </w:tcPr>
          <w:p w14:paraId="490D1273" w14:textId="77777777" w:rsidR="007F2BC3" w:rsidRPr="007F2BC3" w:rsidRDefault="007F2BC3">
            <w:pPr>
              <w:jc w:val="center"/>
              <w:rPr>
                <w:b/>
                <w:bCs/>
                <w:color w:val="000000"/>
                <w:sz w:val="20"/>
                <w:szCs w:val="20"/>
              </w:rPr>
            </w:pPr>
            <w:r w:rsidRPr="007F2BC3">
              <w:rPr>
                <w:b/>
                <w:bCs/>
                <w:color w:val="000000"/>
                <w:sz w:val="20"/>
                <w:szCs w:val="20"/>
              </w:rPr>
              <w:t>Период реализации, гг.</w:t>
            </w:r>
          </w:p>
        </w:tc>
      </w:tr>
      <w:tr w:rsidR="007F2BC3" w:rsidRPr="007F2BC3" w14:paraId="036F98AD" w14:textId="77777777" w:rsidTr="00396957">
        <w:trPr>
          <w:trHeight w:val="517"/>
          <w:tblHeader/>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5EEABD78" w14:textId="77777777" w:rsidR="007F2BC3" w:rsidRPr="007F2BC3" w:rsidRDefault="007F2BC3">
            <w:pPr>
              <w:rPr>
                <w:b/>
                <w:bCs/>
                <w:color w:val="000000"/>
                <w:sz w:val="20"/>
                <w:szCs w:val="20"/>
              </w:rPr>
            </w:pPr>
          </w:p>
        </w:tc>
        <w:tc>
          <w:tcPr>
            <w:tcW w:w="3116" w:type="pct"/>
            <w:vMerge/>
            <w:tcBorders>
              <w:top w:val="single" w:sz="4" w:space="0" w:color="auto"/>
              <w:left w:val="single" w:sz="4" w:space="0" w:color="auto"/>
              <w:bottom w:val="single" w:sz="4" w:space="0" w:color="auto"/>
              <w:right w:val="single" w:sz="4" w:space="0" w:color="auto"/>
            </w:tcBorders>
            <w:vAlign w:val="center"/>
            <w:hideMark/>
          </w:tcPr>
          <w:p w14:paraId="6E7394FC" w14:textId="77777777" w:rsidR="007F2BC3" w:rsidRPr="007F2BC3" w:rsidRDefault="007F2BC3">
            <w:pPr>
              <w:rPr>
                <w:b/>
                <w:bCs/>
                <w:color w:val="000000"/>
                <w:sz w:val="20"/>
                <w:szCs w:val="20"/>
              </w:rPr>
            </w:pPr>
          </w:p>
        </w:tc>
        <w:tc>
          <w:tcPr>
            <w:tcW w:w="679" w:type="pct"/>
            <w:vMerge w:val="restart"/>
            <w:tcBorders>
              <w:top w:val="nil"/>
              <w:left w:val="single" w:sz="4" w:space="0" w:color="auto"/>
              <w:bottom w:val="single" w:sz="4" w:space="0" w:color="auto"/>
              <w:right w:val="single" w:sz="4" w:space="0" w:color="auto"/>
            </w:tcBorders>
            <w:shd w:val="clear" w:color="000000" w:fill="BFBFBF"/>
            <w:vAlign w:val="center"/>
            <w:hideMark/>
          </w:tcPr>
          <w:p w14:paraId="63277311" w14:textId="77777777" w:rsidR="007F2BC3" w:rsidRPr="007F2BC3" w:rsidRDefault="007F2BC3">
            <w:pPr>
              <w:jc w:val="center"/>
              <w:rPr>
                <w:b/>
                <w:bCs/>
                <w:color w:val="000000"/>
                <w:sz w:val="20"/>
                <w:szCs w:val="20"/>
              </w:rPr>
            </w:pPr>
            <w:r w:rsidRPr="007F2BC3">
              <w:rPr>
                <w:b/>
                <w:bCs/>
                <w:color w:val="000000"/>
                <w:sz w:val="20"/>
                <w:szCs w:val="20"/>
              </w:rPr>
              <w:t>Начало</w:t>
            </w:r>
          </w:p>
        </w:tc>
        <w:tc>
          <w:tcPr>
            <w:tcW w:w="678" w:type="pct"/>
            <w:vMerge w:val="restart"/>
            <w:tcBorders>
              <w:top w:val="nil"/>
              <w:left w:val="single" w:sz="4" w:space="0" w:color="auto"/>
              <w:bottom w:val="single" w:sz="4" w:space="0" w:color="auto"/>
              <w:right w:val="single" w:sz="4" w:space="0" w:color="auto"/>
            </w:tcBorders>
            <w:shd w:val="clear" w:color="000000" w:fill="BFBFBF"/>
            <w:vAlign w:val="center"/>
            <w:hideMark/>
          </w:tcPr>
          <w:p w14:paraId="7B764630" w14:textId="77777777" w:rsidR="007F2BC3" w:rsidRPr="007F2BC3" w:rsidRDefault="007F2BC3">
            <w:pPr>
              <w:jc w:val="center"/>
              <w:rPr>
                <w:b/>
                <w:bCs/>
                <w:color w:val="000000"/>
                <w:sz w:val="20"/>
                <w:szCs w:val="20"/>
              </w:rPr>
            </w:pPr>
            <w:r w:rsidRPr="007F2BC3">
              <w:rPr>
                <w:b/>
                <w:bCs/>
                <w:color w:val="000000"/>
                <w:sz w:val="20"/>
                <w:szCs w:val="20"/>
              </w:rPr>
              <w:t>Конец</w:t>
            </w:r>
          </w:p>
        </w:tc>
      </w:tr>
      <w:tr w:rsidR="007F2BC3" w:rsidRPr="007F2BC3" w14:paraId="470F640E" w14:textId="77777777" w:rsidTr="00396957">
        <w:trPr>
          <w:trHeight w:val="517"/>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6B40D46D" w14:textId="77777777" w:rsidR="007F2BC3" w:rsidRPr="007F2BC3" w:rsidRDefault="007F2BC3">
            <w:pPr>
              <w:rPr>
                <w:b/>
                <w:bCs/>
                <w:color w:val="000000"/>
                <w:sz w:val="20"/>
                <w:szCs w:val="20"/>
              </w:rPr>
            </w:pPr>
          </w:p>
        </w:tc>
        <w:tc>
          <w:tcPr>
            <w:tcW w:w="3116" w:type="pct"/>
            <w:vMerge/>
            <w:tcBorders>
              <w:top w:val="single" w:sz="4" w:space="0" w:color="auto"/>
              <w:left w:val="single" w:sz="4" w:space="0" w:color="auto"/>
              <w:bottom w:val="single" w:sz="4" w:space="0" w:color="auto"/>
              <w:right w:val="single" w:sz="4" w:space="0" w:color="auto"/>
            </w:tcBorders>
            <w:vAlign w:val="center"/>
            <w:hideMark/>
          </w:tcPr>
          <w:p w14:paraId="3122408D" w14:textId="77777777" w:rsidR="007F2BC3" w:rsidRPr="007F2BC3" w:rsidRDefault="007F2BC3">
            <w:pPr>
              <w:rPr>
                <w:b/>
                <w:bCs/>
                <w:color w:val="000000"/>
                <w:sz w:val="20"/>
                <w:szCs w:val="20"/>
              </w:rPr>
            </w:pPr>
          </w:p>
        </w:tc>
        <w:tc>
          <w:tcPr>
            <w:tcW w:w="679" w:type="pct"/>
            <w:vMerge/>
            <w:tcBorders>
              <w:top w:val="nil"/>
              <w:left w:val="single" w:sz="4" w:space="0" w:color="auto"/>
              <w:bottom w:val="single" w:sz="4" w:space="0" w:color="auto"/>
              <w:right w:val="single" w:sz="4" w:space="0" w:color="auto"/>
            </w:tcBorders>
            <w:vAlign w:val="center"/>
            <w:hideMark/>
          </w:tcPr>
          <w:p w14:paraId="0A132AE1" w14:textId="77777777" w:rsidR="007F2BC3" w:rsidRPr="007F2BC3" w:rsidRDefault="007F2BC3">
            <w:pPr>
              <w:rPr>
                <w:b/>
                <w:bCs/>
                <w:color w:val="000000"/>
                <w:sz w:val="20"/>
                <w:szCs w:val="20"/>
              </w:rPr>
            </w:pPr>
          </w:p>
        </w:tc>
        <w:tc>
          <w:tcPr>
            <w:tcW w:w="678" w:type="pct"/>
            <w:vMerge/>
            <w:tcBorders>
              <w:top w:val="nil"/>
              <w:left w:val="single" w:sz="4" w:space="0" w:color="auto"/>
              <w:bottom w:val="single" w:sz="4" w:space="0" w:color="auto"/>
              <w:right w:val="single" w:sz="4" w:space="0" w:color="auto"/>
            </w:tcBorders>
            <w:vAlign w:val="center"/>
            <w:hideMark/>
          </w:tcPr>
          <w:p w14:paraId="1C60C26C" w14:textId="77777777" w:rsidR="007F2BC3" w:rsidRPr="007F2BC3" w:rsidRDefault="007F2BC3">
            <w:pPr>
              <w:rPr>
                <w:b/>
                <w:bCs/>
                <w:color w:val="000000"/>
                <w:sz w:val="20"/>
                <w:szCs w:val="20"/>
              </w:rPr>
            </w:pPr>
          </w:p>
        </w:tc>
      </w:tr>
      <w:tr w:rsidR="007F2BC3" w:rsidRPr="007F2BC3" w14:paraId="5F840E67"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347E371E" w14:textId="77777777" w:rsidR="007F2BC3" w:rsidRPr="007F2BC3" w:rsidRDefault="007F2BC3">
            <w:pPr>
              <w:jc w:val="center"/>
              <w:rPr>
                <w:color w:val="000000"/>
                <w:sz w:val="20"/>
                <w:szCs w:val="20"/>
              </w:rPr>
            </w:pPr>
            <w:r w:rsidRPr="007F2BC3">
              <w:rPr>
                <w:color w:val="000000"/>
                <w:sz w:val="20"/>
                <w:szCs w:val="20"/>
              </w:rPr>
              <w:t>1</w:t>
            </w:r>
          </w:p>
        </w:tc>
        <w:tc>
          <w:tcPr>
            <w:tcW w:w="3116" w:type="pct"/>
            <w:tcBorders>
              <w:top w:val="nil"/>
              <w:left w:val="nil"/>
              <w:bottom w:val="single" w:sz="4" w:space="0" w:color="auto"/>
              <w:right w:val="single" w:sz="4" w:space="0" w:color="auto"/>
            </w:tcBorders>
            <w:vAlign w:val="center"/>
            <w:hideMark/>
          </w:tcPr>
          <w:p w14:paraId="69153F0E" w14:textId="77777777" w:rsidR="007F2BC3" w:rsidRPr="007F2BC3" w:rsidRDefault="007F2BC3">
            <w:pPr>
              <w:rPr>
                <w:color w:val="000000"/>
                <w:sz w:val="20"/>
                <w:szCs w:val="20"/>
              </w:rPr>
            </w:pPr>
            <w:r w:rsidRPr="007F2BC3">
              <w:rPr>
                <w:color w:val="000000"/>
                <w:sz w:val="20"/>
                <w:szCs w:val="20"/>
              </w:rPr>
              <w:t>Проектирование и строительство резервного подземного водозабора</w:t>
            </w:r>
          </w:p>
        </w:tc>
        <w:tc>
          <w:tcPr>
            <w:tcW w:w="679" w:type="pct"/>
            <w:tcBorders>
              <w:top w:val="nil"/>
              <w:left w:val="nil"/>
              <w:bottom w:val="single" w:sz="4" w:space="0" w:color="auto"/>
              <w:right w:val="single" w:sz="4" w:space="0" w:color="auto"/>
            </w:tcBorders>
            <w:vAlign w:val="center"/>
            <w:hideMark/>
          </w:tcPr>
          <w:p w14:paraId="6F20EF06" w14:textId="77777777" w:rsidR="007F2BC3" w:rsidRPr="007F2BC3" w:rsidRDefault="007F2BC3">
            <w:pPr>
              <w:jc w:val="center"/>
              <w:rPr>
                <w:color w:val="000000"/>
                <w:sz w:val="20"/>
                <w:szCs w:val="20"/>
              </w:rPr>
            </w:pPr>
            <w:r w:rsidRPr="007F2BC3">
              <w:rPr>
                <w:color w:val="000000"/>
                <w:sz w:val="20"/>
                <w:szCs w:val="20"/>
              </w:rPr>
              <w:t>2025</w:t>
            </w:r>
          </w:p>
        </w:tc>
        <w:tc>
          <w:tcPr>
            <w:tcW w:w="678" w:type="pct"/>
            <w:tcBorders>
              <w:top w:val="nil"/>
              <w:left w:val="nil"/>
              <w:bottom w:val="single" w:sz="4" w:space="0" w:color="auto"/>
              <w:right w:val="single" w:sz="4" w:space="0" w:color="auto"/>
            </w:tcBorders>
            <w:vAlign w:val="center"/>
            <w:hideMark/>
          </w:tcPr>
          <w:p w14:paraId="5D7EAB72" w14:textId="77777777" w:rsidR="007F2BC3" w:rsidRPr="007F2BC3" w:rsidRDefault="007F2BC3">
            <w:pPr>
              <w:jc w:val="center"/>
              <w:rPr>
                <w:color w:val="000000"/>
                <w:sz w:val="20"/>
                <w:szCs w:val="20"/>
              </w:rPr>
            </w:pPr>
            <w:r w:rsidRPr="007F2BC3">
              <w:rPr>
                <w:color w:val="000000"/>
                <w:sz w:val="20"/>
                <w:szCs w:val="20"/>
              </w:rPr>
              <w:t>2027</w:t>
            </w:r>
          </w:p>
        </w:tc>
      </w:tr>
      <w:tr w:rsidR="007F2BC3" w:rsidRPr="007F2BC3" w14:paraId="070F68FF"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68296506" w14:textId="77777777" w:rsidR="007F2BC3" w:rsidRPr="00B01FD6" w:rsidRDefault="007F2BC3">
            <w:pPr>
              <w:jc w:val="center"/>
              <w:rPr>
                <w:color w:val="000000"/>
                <w:sz w:val="20"/>
                <w:szCs w:val="20"/>
              </w:rPr>
            </w:pPr>
            <w:r w:rsidRPr="00B01FD6">
              <w:rPr>
                <w:color w:val="000000"/>
                <w:sz w:val="20"/>
                <w:szCs w:val="20"/>
              </w:rPr>
              <w:t>2</w:t>
            </w:r>
          </w:p>
        </w:tc>
        <w:tc>
          <w:tcPr>
            <w:tcW w:w="3116" w:type="pct"/>
            <w:tcBorders>
              <w:top w:val="nil"/>
              <w:left w:val="nil"/>
              <w:bottom w:val="single" w:sz="4" w:space="0" w:color="auto"/>
              <w:right w:val="single" w:sz="4" w:space="0" w:color="auto"/>
            </w:tcBorders>
            <w:vAlign w:val="center"/>
            <w:hideMark/>
          </w:tcPr>
          <w:p w14:paraId="17158EB1" w14:textId="77777777" w:rsidR="007F2BC3" w:rsidRPr="00B01FD6" w:rsidRDefault="007F2BC3">
            <w:pPr>
              <w:rPr>
                <w:color w:val="000000"/>
                <w:sz w:val="20"/>
                <w:szCs w:val="20"/>
              </w:rPr>
            </w:pPr>
            <w:r w:rsidRPr="00B01FD6">
              <w:rPr>
                <w:color w:val="000000"/>
                <w:sz w:val="20"/>
                <w:szCs w:val="20"/>
              </w:rPr>
              <w:t>Строительство водовода в обход промышленной площадки «Усольехимпром»</w:t>
            </w:r>
          </w:p>
        </w:tc>
        <w:tc>
          <w:tcPr>
            <w:tcW w:w="679" w:type="pct"/>
            <w:tcBorders>
              <w:top w:val="nil"/>
              <w:left w:val="nil"/>
              <w:bottom w:val="single" w:sz="4" w:space="0" w:color="auto"/>
              <w:right w:val="single" w:sz="4" w:space="0" w:color="auto"/>
            </w:tcBorders>
            <w:vAlign w:val="center"/>
            <w:hideMark/>
          </w:tcPr>
          <w:p w14:paraId="310FEB47" w14:textId="77777777" w:rsidR="007F2BC3" w:rsidRPr="00B01FD6" w:rsidRDefault="007F2BC3">
            <w:pPr>
              <w:jc w:val="center"/>
              <w:rPr>
                <w:color w:val="000000"/>
                <w:sz w:val="20"/>
                <w:szCs w:val="20"/>
              </w:rPr>
            </w:pPr>
            <w:r w:rsidRPr="00B01FD6">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4AC1C780" w14:textId="77777777" w:rsidR="007F2BC3" w:rsidRPr="00B01FD6" w:rsidRDefault="007F2BC3">
            <w:pPr>
              <w:jc w:val="center"/>
              <w:rPr>
                <w:color w:val="000000"/>
                <w:sz w:val="20"/>
                <w:szCs w:val="20"/>
              </w:rPr>
            </w:pPr>
            <w:r w:rsidRPr="00B01FD6">
              <w:rPr>
                <w:color w:val="000000"/>
                <w:sz w:val="20"/>
                <w:szCs w:val="20"/>
              </w:rPr>
              <w:t>2025</w:t>
            </w:r>
          </w:p>
        </w:tc>
      </w:tr>
      <w:tr w:rsidR="007F2BC3" w:rsidRPr="007F2BC3" w14:paraId="7BE05C70"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753BBCE6" w14:textId="77777777" w:rsidR="007F2BC3" w:rsidRPr="00B01FD6" w:rsidRDefault="007F2BC3">
            <w:pPr>
              <w:jc w:val="center"/>
              <w:rPr>
                <w:color w:val="000000"/>
                <w:sz w:val="20"/>
                <w:szCs w:val="20"/>
              </w:rPr>
            </w:pPr>
            <w:r w:rsidRPr="00B01FD6">
              <w:rPr>
                <w:color w:val="000000"/>
                <w:sz w:val="20"/>
                <w:szCs w:val="20"/>
              </w:rPr>
              <w:t>3</w:t>
            </w:r>
          </w:p>
        </w:tc>
        <w:tc>
          <w:tcPr>
            <w:tcW w:w="3116" w:type="pct"/>
            <w:tcBorders>
              <w:top w:val="nil"/>
              <w:left w:val="nil"/>
              <w:bottom w:val="single" w:sz="4" w:space="0" w:color="auto"/>
              <w:right w:val="single" w:sz="4" w:space="0" w:color="auto"/>
            </w:tcBorders>
            <w:vAlign w:val="center"/>
            <w:hideMark/>
          </w:tcPr>
          <w:p w14:paraId="0FCAC196" w14:textId="77777777" w:rsidR="007F2BC3" w:rsidRPr="00B01FD6" w:rsidRDefault="007F2BC3">
            <w:pPr>
              <w:rPr>
                <w:color w:val="000000"/>
                <w:sz w:val="20"/>
                <w:szCs w:val="20"/>
              </w:rPr>
            </w:pPr>
            <w:r w:rsidRPr="00B01FD6">
              <w:rPr>
                <w:color w:val="000000"/>
                <w:sz w:val="20"/>
                <w:szCs w:val="20"/>
              </w:rPr>
              <w:t>Строительство сетей водоснабжения для обеспечения новых инвестиционных проектов АО «Усолье-Сибирский химфармзавод»</w:t>
            </w:r>
          </w:p>
        </w:tc>
        <w:tc>
          <w:tcPr>
            <w:tcW w:w="679" w:type="pct"/>
            <w:tcBorders>
              <w:top w:val="nil"/>
              <w:left w:val="nil"/>
              <w:bottom w:val="single" w:sz="4" w:space="0" w:color="auto"/>
              <w:right w:val="single" w:sz="4" w:space="0" w:color="auto"/>
            </w:tcBorders>
            <w:vAlign w:val="center"/>
            <w:hideMark/>
          </w:tcPr>
          <w:p w14:paraId="70715F0C" w14:textId="77777777" w:rsidR="007F2BC3" w:rsidRPr="00B01FD6" w:rsidRDefault="007F2BC3">
            <w:pPr>
              <w:jc w:val="center"/>
              <w:rPr>
                <w:color w:val="000000"/>
                <w:sz w:val="20"/>
                <w:szCs w:val="20"/>
              </w:rPr>
            </w:pPr>
            <w:r w:rsidRPr="00B01FD6">
              <w:rPr>
                <w:color w:val="000000"/>
                <w:sz w:val="20"/>
                <w:szCs w:val="20"/>
              </w:rPr>
              <w:t>2025</w:t>
            </w:r>
          </w:p>
        </w:tc>
        <w:tc>
          <w:tcPr>
            <w:tcW w:w="678" w:type="pct"/>
            <w:tcBorders>
              <w:top w:val="nil"/>
              <w:left w:val="nil"/>
              <w:bottom w:val="single" w:sz="4" w:space="0" w:color="auto"/>
              <w:right w:val="single" w:sz="4" w:space="0" w:color="auto"/>
            </w:tcBorders>
            <w:vAlign w:val="center"/>
            <w:hideMark/>
          </w:tcPr>
          <w:p w14:paraId="48583B1B" w14:textId="77777777" w:rsidR="007F2BC3" w:rsidRPr="00B01FD6" w:rsidRDefault="007F2BC3">
            <w:pPr>
              <w:jc w:val="center"/>
              <w:rPr>
                <w:color w:val="000000"/>
                <w:sz w:val="20"/>
                <w:szCs w:val="20"/>
              </w:rPr>
            </w:pPr>
            <w:r w:rsidRPr="00B01FD6">
              <w:rPr>
                <w:color w:val="000000"/>
                <w:sz w:val="20"/>
                <w:szCs w:val="20"/>
              </w:rPr>
              <w:t>2026</w:t>
            </w:r>
          </w:p>
        </w:tc>
      </w:tr>
      <w:tr w:rsidR="007F2BC3" w:rsidRPr="007F2BC3" w14:paraId="692C095C"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69472886" w14:textId="77777777" w:rsidR="007F2BC3" w:rsidRPr="00B01FD6" w:rsidRDefault="007F2BC3">
            <w:pPr>
              <w:jc w:val="center"/>
              <w:rPr>
                <w:color w:val="000000"/>
                <w:sz w:val="20"/>
                <w:szCs w:val="20"/>
              </w:rPr>
            </w:pPr>
            <w:r w:rsidRPr="00B01FD6">
              <w:rPr>
                <w:color w:val="000000"/>
                <w:sz w:val="20"/>
                <w:szCs w:val="20"/>
              </w:rPr>
              <w:t>4</w:t>
            </w:r>
          </w:p>
        </w:tc>
        <w:tc>
          <w:tcPr>
            <w:tcW w:w="3116" w:type="pct"/>
            <w:tcBorders>
              <w:top w:val="nil"/>
              <w:left w:val="nil"/>
              <w:bottom w:val="single" w:sz="4" w:space="0" w:color="auto"/>
              <w:right w:val="single" w:sz="4" w:space="0" w:color="auto"/>
            </w:tcBorders>
            <w:vAlign w:val="center"/>
            <w:hideMark/>
          </w:tcPr>
          <w:p w14:paraId="69EA95FD" w14:textId="77777777" w:rsidR="007F2BC3" w:rsidRPr="00B01FD6" w:rsidRDefault="007F2BC3">
            <w:pPr>
              <w:rPr>
                <w:color w:val="000000"/>
                <w:sz w:val="20"/>
                <w:szCs w:val="20"/>
              </w:rPr>
            </w:pPr>
            <w:r w:rsidRPr="00B01FD6">
              <w:rPr>
                <w:color w:val="000000"/>
                <w:sz w:val="20"/>
                <w:szCs w:val="20"/>
              </w:rPr>
              <w:t>Разработка проектной документации по объекту «Строительство сетей водоснабжения на территории города Усолье-Сибирское»</w:t>
            </w:r>
          </w:p>
        </w:tc>
        <w:tc>
          <w:tcPr>
            <w:tcW w:w="679" w:type="pct"/>
            <w:tcBorders>
              <w:top w:val="nil"/>
              <w:left w:val="nil"/>
              <w:bottom w:val="single" w:sz="4" w:space="0" w:color="auto"/>
              <w:right w:val="single" w:sz="4" w:space="0" w:color="auto"/>
            </w:tcBorders>
            <w:vAlign w:val="center"/>
            <w:hideMark/>
          </w:tcPr>
          <w:p w14:paraId="6788E7AB" w14:textId="77777777" w:rsidR="007F2BC3" w:rsidRPr="00B01FD6" w:rsidRDefault="007F2BC3">
            <w:pPr>
              <w:jc w:val="center"/>
              <w:rPr>
                <w:color w:val="000000"/>
                <w:sz w:val="20"/>
                <w:szCs w:val="20"/>
              </w:rPr>
            </w:pPr>
            <w:r w:rsidRPr="00B01FD6">
              <w:rPr>
                <w:color w:val="000000"/>
                <w:sz w:val="20"/>
                <w:szCs w:val="20"/>
              </w:rPr>
              <w:t>2023</w:t>
            </w:r>
          </w:p>
        </w:tc>
        <w:tc>
          <w:tcPr>
            <w:tcW w:w="678" w:type="pct"/>
            <w:tcBorders>
              <w:top w:val="nil"/>
              <w:left w:val="nil"/>
              <w:bottom w:val="single" w:sz="4" w:space="0" w:color="auto"/>
              <w:right w:val="single" w:sz="4" w:space="0" w:color="auto"/>
            </w:tcBorders>
            <w:vAlign w:val="center"/>
            <w:hideMark/>
          </w:tcPr>
          <w:p w14:paraId="0A2C8662" w14:textId="77777777" w:rsidR="007F2BC3" w:rsidRPr="00B01FD6" w:rsidRDefault="007F2BC3">
            <w:pPr>
              <w:jc w:val="center"/>
              <w:rPr>
                <w:color w:val="000000"/>
                <w:sz w:val="20"/>
                <w:szCs w:val="20"/>
              </w:rPr>
            </w:pPr>
            <w:r w:rsidRPr="00B01FD6">
              <w:rPr>
                <w:color w:val="000000"/>
                <w:sz w:val="20"/>
                <w:szCs w:val="20"/>
              </w:rPr>
              <w:t>2023</w:t>
            </w:r>
          </w:p>
        </w:tc>
      </w:tr>
      <w:tr w:rsidR="007F2BC3" w:rsidRPr="007F2BC3" w14:paraId="26258929"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96FEB42" w14:textId="77777777" w:rsidR="007F2BC3" w:rsidRPr="00B01FD6" w:rsidRDefault="007F2BC3">
            <w:pPr>
              <w:jc w:val="center"/>
              <w:rPr>
                <w:color w:val="000000"/>
                <w:sz w:val="20"/>
                <w:szCs w:val="20"/>
              </w:rPr>
            </w:pPr>
            <w:r w:rsidRPr="00B01FD6">
              <w:rPr>
                <w:color w:val="000000"/>
                <w:sz w:val="20"/>
                <w:szCs w:val="20"/>
              </w:rPr>
              <w:t>5</w:t>
            </w:r>
          </w:p>
        </w:tc>
        <w:tc>
          <w:tcPr>
            <w:tcW w:w="3116" w:type="pct"/>
            <w:tcBorders>
              <w:top w:val="nil"/>
              <w:left w:val="nil"/>
              <w:bottom w:val="single" w:sz="4" w:space="0" w:color="auto"/>
              <w:right w:val="single" w:sz="4" w:space="0" w:color="auto"/>
            </w:tcBorders>
            <w:vAlign w:val="center"/>
            <w:hideMark/>
          </w:tcPr>
          <w:p w14:paraId="35A11ED7" w14:textId="77777777" w:rsidR="007F2BC3" w:rsidRPr="00B01FD6" w:rsidRDefault="007F2BC3">
            <w:pPr>
              <w:rPr>
                <w:color w:val="000000"/>
                <w:sz w:val="20"/>
                <w:szCs w:val="20"/>
              </w:rPr>
            </w:pPr>
            <w:r w:rsidRPr="00B01FD6">
              <w:rPr>
                <w:color w:val="000000"/>
                <w:sz w:val="20"/>
                <w:szCs w:val="20"/>
              </w:rPr>
              <w:t>Проектирование и строительство кольцевого водовода Ду-350 мм, L-4170 м (вдоль ул. Мичурина - ул. Пугачёва - ул. Заречная - ул. Восточная - ул. Белорусская - ул. К. Цеткин)</w:t>
            </w:r>
          </w:p>
        </w:tc>
        <w:tc>
          <w:tcPr>
            <w:tcW w:w="679" w:type="pct"/>
            <w:tcBorders>
              <w:top w:val="nil"/>
              <w:left w:val="nil"/>
              <w:bottom w:val="single" w:sz="4" w:space="0" w:color="auto"/>
              <w:right w:val="single" w:sz="4" w:space="0" w:color="auto"/>
            </w:tcBorders>
            <w:vAlign w:val="center"/>
            <w:hideMark/>
          </w:tcPr>
          <w:p w14:paraId="0128EC1C" w14:textId="77777777" w:rsidR="007F2BC3" w:rsidRPr="00B01FD6" w:rsidRDefault="007F2BC3">
            <w:pPr>
              <w:jc w:val="center"/>
              <w:rPr>
                <w:color w:val="000000"/>
                <w:sz w:val="20"/>
                <w:szCs w:val="20"/>
              </w:rPr>
            </w:pPr>
            <w:r w:rsidRPr="00B01FD6">
              <w:rPr>
                <w:color w:val="000000"/>
                <w:sz w:val="20"/>
                <w:szCs w:val="20"/>
              </w:rPr>
              <w:t>2025</w:t>
            </w:r>
          </w:p>
        </w:tc>
        <w:tc>
          <w:tcPr>
            <w:tcW w:w="678" w:type="pct"/>
            <w:tcBorders>
              <w:top w:val="nil"/>
              <w:left w:val="nil"/>
              <w:bottom w:val="single" w:sz="4" w:space="0" w:color="auto"/>
              <w:right w:val="single" w:sz="4" w:space="0" w:color="auto"/>
            </w:tcBorders>
            <w:vAlign w:val="center"/>
            <w:hideMark/>
          </w:tcPr>
          <w:p w14:paraId="19F6A506" w14:textId="77777777" w:rsidR="007F2BC3" w:rsidRPr="00B01FD6" w:rsidRDefault="007F2BC3">
            <w:pPr>
              <w:jc w:val="center"/>
              <w:rPr>
                <w:color w:val="000000"/>
                <w:sz w:val="20"/>
                <w:szCs w:val="20"/>
              </w:rPr>
            </w:pPr>
            <w:r w:rsidRPr="00B01FD6">
              <w:rPr>
                <w:color w:val="000000"/>
                <w:sz w:val="20"/>
                <w:szCs w:val="20"/>
              </w:rPr>
              <w:t>2026</w:t>
            </w:r>
          </w:p>
        </w:tc>
      </w:tr>
      <w:tr w:rsidR="007F2BC3" w:rsidRPr="007F2BC3" w14:paraId="77949BA8"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090BAECB" w14:textId="77777777" w:rsidR="007F2BC3" w:rsidRPr="007F2BC3" w:rsidRDefault="007F2BC3">
            <w:pPr>
              <w:jc w:val="center"/>
              <w:rPr>
                <w:color w:val="000000"/>
                <w:sz w:val="20"/>
                <w:szCs w:val="20"/>
              </w:rPr>
            </w:pPr>
            <w:r w:rsidRPr="007F2BC3">
              <w:rPr>
                <w:color w:val="000000"/>
                <w:sz w:val="20"/>
                <w:szCs w:val="20"/>
              </w:rPr>
              <w:t>6</w:t>
            </w:r>
          </w:p>
        </w:tc>
        <w:tc>
          <w:tcPr>
            <w:tcW w:w="3116" w:type="pct"/>
            <w:tcBorders>
              <w:top w:val="nil"/>
              <w:left w:val="nil"/>
              <w:bottom w:val="single" w:sz="4" w:space="0" w:color="auto"/>
              <w:right w:val="single" w:sz="4" w:space="0" w:color="auto"/>
            </w:tcBorders>
            <w:vAlign w:val="center"/>
            <w:hideMark/>
          </w:tcPr>
          <w:p w14:paraId="203D691E" w14:textId="77777777" w:rsidR="007F2BC3" w:rsidRPr="007F2BC3" w:rsidRDefault="007F2BC3">
            <w:pPr>
              <w:rPr>
                <w:color w:val="000000"/>
                <w:sz w:val="20"/>
                <w:szCs w:val="20"/>
              </w:rPr>
            </w:pPr>
            <w:r w:rsidRPr="007F2BC3">
              <w:rPr>
                <w:color w:val="000000"/>
                <w:sz w:val="20"/>
                <w:szCs w:val="20"/>
              </w:rPr>
              <w:t>Строительство кольцевого водовода вдоль ул. Ломоносова - ул. Восточная - пер. Поперечный</w:t>
            </w:r>
          </w:p>
        </w:tc>
        <w:tc>
          <w:tcPr>
            <w:tcW w:w="679" w:type="pct"/>
            <w:tcBorders>
              <w:top w:val="nil"/>
              <w:left w:val="nil"/>
              <w:bottom w:val="single" w:sz="4" w:space="0" w:color="auto"/>
              <w:right w:val="single" w:sz="4" w:space="0" w:color="auto"/>
            </w:tcBorders>
            <w:vAlign w:val="center"/>
            <w:hideMark/>
          </w:tcPr>
          <w:p w14:paraId="6EF66B0A"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7E755D98"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37355487"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1B247D96" w14:textId="77777777" w:rsidR="007F2BC3" w:rsidRPr="007F2BC3" w:rsidRDefault="007F2BC3">
            <w:pPr>
              <w:jc w:val="center"/>
              <w:rPr>
                <w:color w:val="000000"/>
                <w:sz w:val="20"/>
                <w:szCs w:val="20"/>
              </w:rPr>
            </w:pPr>
            <w:r w:rsidRPr="007F2BC3">
              <w:rPr>
                <w:color w:val="000000"/>
                <w:sz w:val="20"/>
                <w:szCs w:val="20"/>
              </w:rPr>
              <w:t>7</w:t>
            </w:r>
          </w:p>
        </w:tc>
        <w:tc>
          <w:tcPr>
            <w:tcW w:w="3116" w:type="pct"/>
            <w:tcBorders>
              <w:top w:val="nil"/>
              <w:left w:val="nil"/>
              <w:bottom w:val="single" w:sz="4" w:space="0" w:color="auto"/>
              <w:right w:val="single" w:sz="4" w:space="0" w:color="auto"/>
            </w:tcBorders>
            <w:vAlign w:val="center"/>
            <w:hideMark/>
          </w:tcPr>
          <w:p w14:paraId="61F29937" w14:textId="77777777" w:rsidR="007F2BC3" w:rsidRPr="007F2BC3" w:rsidRDefault="007F2BC3">
            <w:pPr>
              <w:rPr>
                <w:color w:val="000000"/>
                <w:sz w:val="20"/>
                <w:szCs w:val="20"/>
              </w:rPr>
            </w:pPr>
            <w:r w:rsidRPr="007F2BC3">
              <w:rPr>
                <w:color w:val="000000"/>
                <w:sz w:val="20"/>
                <w:szCs w:val="20"/>
              </w:rPr>
              <w:t>Строительство кольцевого водовода вдоль ул. Восточная - ул. Белорусская - ул. К. Цеткин</w:t>
            </w:r>
          </w:p>
        </w:tc>
        <w:tc>
          <w:tcPr>
            <w:tcW w:w="679" w:type="pct"/>
            <w:tcBorders>
              <w:top w:val="nil"/>
              <w:left w:val="nil"/>
              <w:bottom w:val="single" w:sz="4" w:space="0" w:color="auto"/>
              <w:right w:val="single" w:sz="4" w:space="0" w:color="auto"/>
            </w:tcBorders>
            <w:vAlign w:val="center"/>
            <w:hideMark/>
          </w:tcPr>
          <w:p w14:paraId="32ECB5E3"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3E0A9650"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1617E455"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13F8943D" w14:textId="77777777" w:rsidR="007F2BC3" w:rsidRPr="007F2BC3" w:rsidRDefault="007F2BC3">
            <w:pPr>
              <w:jc w:val="center"/>
              <w:rPr>
                <w:color w:val="000000"/>
                <w:sz w:val="20"/>
                <w:szCs w:val="20"/>
              </w:rPr>
            </w:pPr>
            <w:r w:rsidRPr="007F2BC3">
              <w:rPr>
                <w:color w:val="000000"/>
                <w:sz w:val="20"/>
                <w:szCs w:val="20"/>
              </w:rPr>
              <w:t>8</w:t>
            </w:r>
          </w:p>
        </w:tc>
        <w:tc>
          <w:tcPr>
            <w:tcW w:w="3116" w:type="pct"/>
            <w:tcBorders>
              <w:top w:val="nil"/>
              <w:left w:val="nil"/>
              <w:bottom w:val="single" w:sz="4" w:space="0" w:color="auto"/>
              <w:right w:val="single" w:sz="4" w:space="0" w:color="auto"/>
            </w:tcBorders>
            <w:vAlign w:val="center"/>
            <w:hideMark/>
          </w:tcPr>
          <w:p w14:paraId="425BAFCB" w14:textId="77777777" w:rsidR="007F2BC3" w:rsidRPr="007F2BC3" w:rsidRDefault="007F2BC3">
            <w:pPr>
              <w:rPr>
                <w:color w:val="000000"/>
                <w:sz w:val="20"/>
                <w:szCs w:val="20"/>
              </w:rPr>
            </w:pPr>
            <w:r w:rsidRPr="007F2BC3">
              <w:rPr>
                <w:color w:val="000000"/>
                <w:sz w:val="20"/>
                <w:szCs w:val="20"/>
              </w:rPr>
              <w:t>Строительство кольцевого водовода вдоль ул. Мичурина - ул. Пугачева - ул. Заречная</w:t>
            </w:r>
          </w:p>
        </w:tc>
        <w:tc>
          <w:tcPr>
            <w:tcW w:w="679" w:type="pct"/>
            <w:tcBorders>
              <w:top w:val="nil"/>
              <w:left w:val="nil"/>
              <w:bottom w:val="single" w:sz="4" w:space="0" w:color="auto"/>
              <w:right w:val="single" w:sz="4" w:space="0" w:color="auto"/>
            </w:tcBorders>
            <w:vAlign w:val="center"/>
            <w:hideMark/>
          </w:tcPr>
          <w:p w14:paraId="5273CB19"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3F435B71"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6741A58D"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2D9F4209" w14:textId="77777777" w:rsidR="007F2BC3" w:rsidRPr="00B01FD6" w:rsidRDefault="007F2BC3">
            <w:pPr>
              <w:jc w:val="center"/>
              <w:rPr>
                <w:color w:val="000000"/>
                <w:sz w:val="20"/>
                <w:szCs w:val="20"/>
              </w:rPr>
            </w:pPr>
            <w:r w:rsidRPr="00B01FD6">
              <w:rPr>
                <w:color w:val="000000"/>
                <w:sz w:val="20"/>
                <w:szCs w:val="20"/>
              </w:rPr>
              <w:t>9</w:t>
            </w:r>
          </w:p>
        </w:tc>
        <w:tc>
          <w:tcPr>
            <w:tcW w:w="3116" w:type="pct"/>
            <w:tcBorders>
              <w:top w:val="nil"/>
              <w:left w:val="nil"/>
              <w:bottom w:val="single" w:sz="4" w:space="0" w:color="auto"/>
              <w:right w:val="single" w:sz="4" w:space="0" w:color="auto"/>
            </w:tcBorders>
            <w:vAlign w:val="center"/>
            <w:hideMark/>
          </w:tcPr>
          <w:p w14:paraId="51B50CBD" w14:textId="77777777" w:rsidR="007F2BC3" w:rsidRPr="00B01FD6" w:rsidRDefault="007F2BC3">
            <w:pPr>
              <w:rPr>
                <w:color w:val="000000"/>
                <w:sz w:val="20"/>
                <w:szCs w:val="20"/>
              </w:rPr>
            </w:pPr>
            <w:r w:rsidRPr="00B01FD6">
              <w:rPr>
                <w:color w:val="000000"/>
                <w:sz w:val="20"/>
                <w:szCs w:val="20"/>
              </w:rPr>
              <w:t>Водоснабжение ул. Российской, Ленинградской, Иркутская область, г.Усолье-Сибирское</w:t>
            </w:r>
          </w:p>
        </w:tc>
        <w:tc>
          <w:tcPr>
            <w:tcW w:w="679" w:type="pct"/>
            <w:tcBorders>
              <w:top w:val="nil"/>
              <w:left w:val="nil"/>
              <w:bottom w:val="single" w:sz="4" w:space="0" w:color="auto"/>
              <w:right w:val="single" w:sz="4" w:space="0" w:color="auto"/>
            </w:tcBorders>
            <w:vAlign w:val="center"/>
            <w:hideMark/>
          </w:tcPr>
          <w:p w14:paraId="29B694B7" w14:textId="77777777" w:rsidR="007F2BC3" w:rsidRPr="00B01FD6" w:rsidRDefault="007F2BC3">
            <w:pPr>
              <w:jc w:val="center"/>
              <w:rPr>
                <w:color w:val="000000"/>
                <w:sz w:val="20"/>
                <w:szCs w:val="20"/>
              </w:rPr>
            </w:pPr>
            <w:r w:rsidRPr="00B01FD6">
              <w:rPr>
                <w:color w:val="000000"/>
                <w:sz w:val="20"/>
                <w:szCs w:val="20"/>
              </w:rPr>
              <w:t>2025</w:t>
            </w:r>
          </w:p>
        </w:tc>
        <w:tc>
          <w:tcPr>
            <w:tcW w:w="678" w:type="pct"/>
            <w:tcBorders>
              <w:top w:val="nil"/>
              <w:left w:val="nil"/>
              <w:bottom w:val="single" w:sz="4" w:space="0" w:color="auto"/>
              <w:right w:val="single" w:sz="4" w:space="0" w:color="auto"/>
            </w:tcBorders>
            <w:vAlign w:val="center"/>
            <w:hideMark/>
          </w:tcPr>
          <w:p w14:paraId="5C73F317" w14:textId="77777777" w:rsidR="007F2BC3" w:rsidRPr="00B01FD6" w:rsidRDefault="007F2BC3">
            <w:pPr>
              <w:jc w:val="center"/>
              <w:rPr>
                <w:color w:val="000000"/>
                <w:sz w:val="20"/>
                <w:szCs w:val="20"/>
              </w:rPr>
            </w:pPr>
            <w:r w:rsidRPr="00B01FD6">
              <w:rPr>
                <w:color w:val="000000"/>
                <w:sz w:val="20"/>
                <w:szCs w:val="20"/>
              </w:rPr>
              <w:t>2025</w:t>
            </w:r>
          </w:p>
        </w:tc>
      </w:tr>
      <w:tr w:rsidR="007F2BC3" w:rsidRPr="007F2BC3" w14:paraId="2503FA60"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C78F726" w14:textId="77777777" w:rsidR="007F2BC3" w:rsidRPr="00B01FD6" w:rsidRDefault="007F2BC3">
            <w:pPr>
              <w:jc w:val="center"/>
              <w:rPr>
                <w:color w:val="000000"/>
                <w:sz w:val="20"/>
                <w:szCs w:val="20"/>
              </w:rPr>
            </w:pPr>
            <w:r w:rsidRPr="00B01FD6">
              <w:rPr>
                <w:color w:val="000000"/>
                <w:sz w:val="20"/>
                <w:szCs w:val="20"/>
              </w:rPr>
              <w:t>10</w:t>
            </w:r>
          </w:p>
        </w:tc>
        <w:tc>
          <w:tcPr>
            <w:tcW w:w="3116" w:type="pct"/>
            <w:tcBorders>
              <w:top w:val="nil"/>
              <w:left w:val="nil"/>
              <w:bottom w:val="single" w:sz="4" w:space="0" w:color="auto"/>
              <w:right w:val="single" w:sz="4" w:space="0" w:color="auto"/>
            </w:tcBorders>
            <w:vAlign w:val="center"/>
            <w:hideMark/>
          </w:tcPr>
          <w:p w14:paraId="27AE6059" w14:textId="77777777" w:rsidR="007F2BC3" w:rsidRPr="00B01FD6" w:rsidRDefault="007F2BC3">
            <w:pPr>
              <w:rPr>
                <w:color w:val="000000"/>
                <w:sz w:val="20"/>
                <w:szCs w:val="20"/>
              </w:rPr>
            </w:pPr>
            <w:r w:rsidRPr="00B01FD6">
              <w:rPr>
                <w:color w:val="000000"/>
                <w:sz w:val="20"/>
                <w:szCs w:val="20"/>
              </w:rPr>
              <w:t>Проектирование централизованных сетей водоснабжения жилмассивов «Западный», «Зеленый»</w:t>
            </w:r>
          </w:p>
        </w:tc>
        <w:tc>
          <w:tcPr>
            <w:tcW w:w="679" w:type="pct"/>
            <w:tcBorders>
              <w:top w:val="nil"/>
              <w:left w:val="nil"/>
              <w:bottom w:val="single" w:sz="4" w:space="0" w:color="auto"/>
              <w:right w:val="single" w:sz="4" w:space="0" w:color="auto"/>
            </w:tcBorders>
            <w:vAlign w:val="center"/>
            <w:hideMark/>
          </w:tcPr>
          <w:p w14:paraId="67B2ED41" w14:textId="77777777" w:rsidR="007F2BC3" w:rsidRPr="00B01FD6" w:rsidRDefault="007F2BC3">
            <w:pPr>
              <w:jc w:val="center"/>
              <w:rPr>
                <w:color w:val="000000"/>
                <w:sz w:val="20"/>
                <w:szCs w:val="20"/>
              </w:rPr>
            </w:pPr>
            <w:r w:rsidRPr="00B01FD6">
              <w:rPr>
                <w:color w:val="000000"/>
                <w:sz w:val="20"/>
                <w:szCs w:val="20"/>
              </w:rPr>
              <w:t>2026</w:t>
            </w:r>
          </w:p>
        </w:tc>
        <w:tc>
          <w:tcPr>
            <w:tcW w:w="678" w:type="pct"/>
            <w:tcBorders>
              <w:top w:val="nil"/>
              <w:left w:val="nil"/>
              <w:bottom w:val="single" w:sz="4" w:space="0" w:color="auto"/>
              <w:right w:val="single" w:sz="4" w:space="0" w:color="auto"/>
            </w:tcBorders>
            <w:vAlign w:val="center"/>
            <w:hideMark/>
          </w:tcPr>
          <w:p w14:paraId="5644B5EC" w14:textId="77777777" w:rsidR="007F2BC3" w:rsidRPr="00B01FD6" w:rsidRDefault="007F2BC3">
            <w:pPr>
              <w:jc w:val="center"/>
              <w:rPr>
                <w:color w:val="000000"/>
                <w:sz w:val="20"/>
                <w:szCs w:val="20"/>
              </w:rPr>
            </w:pPr>
            <w:r w:rsidRPr="00B01FD6">
              <w:rPr>
                <w:color w:val="000000"/>
                <w:sz w:val="20"/>
                <w:szCs w:val="20"/>
              </w:rPr>
              <w:t>2027</w:t>
            </w:r>
          </w:p>
        </w:tc>
      </w:tr>
      <w:tr w:rsidR="007F2BC3" w:rsidRPr="007F2BC3" w14:paraId="1D154EDA"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24A8EDF9" w14:textId="77777777" w:rsidR="007F2BC3" w:rsidRPr="00B01FD6" w:rsidRDefault="007F2BC3">
            <w:pPr>
              <w:jc w:val="center"/>
              <w:rPr>
                <w:color w:val="000000"/>
                <w:sz w:val="20"/>
                <w:szCs w:val="20"/>
              </w:rPr>
            </w:pPr>
            <w:r w:rsidRPr="00B01FD6">
              <w:rPr>
                <w:color w:val="000000"/>
                <w:sz w:val="20"/>
                <w:szCs w:val="20"/>
              </w:rPr>
              <w:t>11</w:t>
            </w:r>
          </w:p>
        </w:tc>
        <w:tc>
          <w:tcPr>
            <w:tcW w:w="3116" w:type="pct"/>
            <w:tcBorders>
              <w:top w:val="nil"/>
              <w:left w:val="nil"/>
              <w:bottom w:val="single" w:sz="4" w:space="0" w:color="auto"/>
              <w:right w:val="single" w:sz="4" w:space="0" w:color="auto"/>
            </w:tcBorders>
            <w:vAlign w:val="center"/>
            <w:hideMark/>
          </w:tcPr>
          <w:p w14:paraId="7FBE2CAA" w14:textId="77777777" w:rsidR="007F2BC3" w:rsidRPr="00B01FD6" w:rsidRDefault="007F2BC3">
            <w:pPr>
              <w:rPr>
                <w:color w:val="000000"/>
                <w:sz w:val="20"/>
                <w:szCs w:val="20"/>
              </w:rPr>
            </w:pPr>
            <w:r w:rsidRPr="00B01FD6">
              <w:rPr>
                <w:color w:val="000000"/>
                <w:sz w:val="20"/>
                <w:szCs w:val="20"/>
              </w:rPr>
              <w:t>Строительство централизованных сетей водоснабжения жилмассивов «Западный», «Зеленый»</w:t>
            </w:r>
          </w:p>
        </w:tc>
        <w:tc>
          <w:tcPr>
            <w:tcW w:w="679" w:type="pct"/>
            <w:tcBorders>
              <w:top w:val="nil"/>
              <w:left w:val="nil"/>
              <w:bottom w:val="single" w:sz="4" w:space="0" w:color="auto"/>
              <w:right w:val="single" w:sz="4" w:space="0" w:color="auto"/>
            </w:tcBorders>
            <w:vAlign w:val="center"/>
            <w:hideMark/>
          </w:tcPr>
          <w:p w14:paraId="3DC47357" w14:textId="77777777" w:rsidR="007F2BC3" w:rsidRPr="00B01FD6" w:rsidRDefault="007F2BC3">
            <w:pPr>
              <w:jc w:val="center"/>
              <w:rPr>
                <w:color w:val="000000"/>
                <w:sz w:val="20"/>
                <w:szCs w:val="20"/>
              </w:rPr>
            </w:pPr>
            <w:r w:rsidRPr="00B01FD6">
              <w:rPr>
                <w:color w:val="000000"/>
                <w:sz w:val="20"/>
                <w:szCs w:val="20"/>
              </w:rPr>
              <w:t>2028</w:t>
            </w:r>
          </w:p>
        </w:tc>
        <w:tc>
          <w:tcPr>
            <w:tcW w:w="678" w:type="pct"/>
            <w:tcBorders>
              <w:top w:val="nil"/>
              <w:left w:val="nil"/>
              <w:bottom w:val="single" w:sz="4" w:space="0" w:color="auto"/>
              <w:right w:val="single" w:sz="4" w:space="0" w:color="auto"/>
            </w:tcBorders>
            <w:vAlign w:val="center"/>
            <w:hideMark/>
          </w:tcPr>
          <w:p w14:paraId="34899491" w14:textId="77777777" w:rsidR="007F2BC3" w:rsidRPr="00B01FD6" w:rsidRDefault="007F2BC3">
            <w:pPr>
              <w:jc w:val="center"/>
              <w:rPr>
                <w:color w:val="000000"/>
                <w:sz w:val="20"/>
                <w:szCs w:val="20"/>
              </w:rPr>
            </w:pPr>
            <w:r w:rsidRPr="00B01FD6">
              <w:rPr>
                <w:color w:val="000000"/>
                <w:sz w:val="20"/>
                <w:szCs w:val="20"/>
              </w:rPr>
              <w:t>2033</w:t>
            </w:r>
          </w:p>
        </w:tc>
      </w:tr>
      <w:tr w:rsidR="007F2BC3" w:rsidRPr="007F2BC3" w14:paraId="29530026"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57EC24F" w14:textId="77777777" w:rsidR="007F2BC3" w:rsidRPr="00B01FD6" w:rsidRDefault="007F2BC3">
            <w:pPr>
              <w:jc w:val="center"/>
              <w:rPr>
                <w:color w:val="000000"/>
                <w:sz w:val="20"/>
                <w:szCs w:val="20"/>
              </w:rPr>
            </w:pPr>
            <w:r w:rsidRPr="00B01FD6">
              <w:rPr>
                <w:color w:val="000000"/>
                <w:sz w:val="20"/>
                <w:szCs w:val="20"/>
              </w:rPr>
              <w:t>12</w:t>
            </w:r>
          </w:p>
        </w:tc>
        <w:tc>
          <w:tcPr>
            <w:tcW w:w="3116" w:type="pct"/>
            <w:tcBorders>
              <w:top w:val="nil"/>
              <w:left w:val="nil"/>
              <w:bottom w:val="single" w:sz="4" w:space="0" w:color="auto"/>
              <w:right w:val="single" w:sz="4" w:space="0" w:color="auto"/>
            </w:tcBorders>
            <w:vAlign w:val="center"/>
            <w:hideMark/>
          </w:tcPr>
          <w:p w14:paraId="7AF1249E" w14:textId="77777777" w:rsidR="007F2BC3" w:rsidRPr="00B01FD6" w:rsidRDefault="007F2BC3">
            <w:pPr>
              <w:rPr>
                <w:color w:val="000000"/>
                <w:sz w:val="20"/>
                <w:szCs w:val="20"/>
              </w:rPr>
            </w:pPr>
            <w:r w:rsidRPr="00B01FD6">
              <w:rPr>
                <w:color w:val="000000"/>
                <w:sz w:val="20"/>
                <w:szCs w:val="20"/>
              </w:rPr>
              <w:t>Проектирование и строительство централизованных сетей водоснабжения жилмассивов "Южный" и "Солнечный"</w:t>
            </w:r>
          </w:p>
        </w:tc>
        <w:tc>
          <w:tcPr>
            <w:tcW w:w="679" w:type="pct"/>
            <w:tcBorders>
              <w:top w:val="nil"/>
              <w:left w:val="nil"/>
              <w:bottom w:val="single" w:sz="4" w:space="0" w:color="auto"/>
              <w:right w:val="single" w:sz="4" w:space="0" w:color="auto"/>
            </w:tcBorders>
            <w:vAlign w:val="center"/>
            <w:hideMark/>
          </w:tcPr>
          <w:p w14:paraId="1016AC06" w14:textId="77777777" w:rsidR="007F2BC3" w:rsidRPr="00B01FD6" w:rsidRDefault="007F2BC3">
            <w:pPr>
              <w:jc w:val="center"/>
              <w:rPr>
                <w:color w:val="000000"/>
                <w:sz w:val="20"/>
                <w:szCs w:val="20"/>
              </w:rPr>
            </w:pPr>
            <w:r w:rsidRPr="00B01FD6">
              <w:rPr>
                <w:color w:val="000000"/>
                <w:sz w:val="20"/>
                <w:szCs w:val="20"/>
              </w:rPr>
              <w:t>2036</w:t>
            </w:r>
          </w:p>
        </w:tc>
        <w:tc>
          <w:tcPr>
            <w:tcW w:w="678" w:type="pct"/>
            <w:tcBorders>
              <w:top w:val="nil"/>
              <w:left w:val="nil"/>
              <w:bottom w:val="single" w:sz="4" w:space="0" w:color="auto"/>
              <w:right w:val="single" w:sz="4" w:space="0" w:color="auto"/>
            </w:tcBorders>
            <w:vAlign w:val="center"/>
            <w:hideMark/>
          </w:tcPr>
          <w:p w14:paraId="50D227F0" w14:textId="77777777" w:rsidR="007F2BC3" w:rsidRPr="00B01FD6" w:rsidRDefault="007F2BC3">
            <w:pPr>
              <w:jc w:val="center"/>
              <w:rPr>
                <w:color w:val="000000"/>
                <w:sz w:val="20"/>
                <w:szCs w:val="20"/>
              </w:rPr>
            </w:pPr>
            <w:r w:rsidRPr="00B01FD6">
              <w:rPr>
                <w:color w:val="000000"/>
                <w:sz w:val="20"/>
                <w:szCs w:val="20"/>
              </w:rPr>
              <w:t>2040</w:t>
            </w:r>
          </w:p>
        </w:tc>
      </w:tr>
      <w:tr w:rsidR="007F2BC3" w:rsidRPr="007F2BC3" w14:paraId="31FECB57"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70398319" w14:textId="77777777" w:rsidR="007F2BC3" w:rsidRPr="007F2BC3" w:rsidRDefault="007F2BC3">
            <w:pPr>
              <w:jc w:val="center"/>
              <w:rPr>
                <w:color w:val="000000"/>
                <w:sz w:val="20"/>
                <w:szCs w:val="20"/>
              </w:rPr>
            </w:pPr>
            <w:r w:rsidRPr="007F2BC3">
              <w:rPr>
                <w:color w:val="000000"/>
                <w:sz w:val="20"/>
                <w:szCs w:val="20"/>
              </w:rPr>
              <w:t>13</w:t>
            </w:r>
          </w:p>
        </w:tc>
        <w:tc>
          <w:tcPr>
            <w:tcW w:w="3116" w:type="pct"/>
            <w:tcBorders>
              <w:top w:val="nil"/>
              <w:left w:val="nil"/>
              <w:bottom w:val="single" w:sz="4" w:space="0" w:color="auto"/>
              <w:right w:val="single" w:sz="4" w:space="0" w:color="auto"/>
            </w:tcBorders>
            <w:vAlign w:val="center"/>
            <w:hideMark/>
          </w:tcPr>
          <w:p w14:paraId="6967595B" w14:textId="77777777" w:rsidR="007F2BC3" w:rsidRPr="007F2BC3" w:rsidRDefault="007F2BC3">
            <w:pPr>
              <w:rPr>
                <w:color w:val="000000"/>
                <w:sz w:val="20"/>
                <w:szCs w:val="20"/>
              </w:rPr>
            </w:pPr>
            <w:r w:rsidRPr="007F2BC3">
              <w:rPr>
                <w:color w:val="000000"/>
                <w:sz w:val="20"/>
                <w:szCs w:val="20"/>
              </w:rPr>
              <w:t>Проектирование и строительство централизованных сетей водоснабжения в жилмассиве «Счастье»</w:t>
            </w:r>
          </w:p>
        </w:tc>
        <w:tc>
          <w:tcPr>
            <w:tcW w:w="679" w:type="pct"/>
            <w:tcBorders>
              <w:top w:val="nil"/>
              <w:left w:val="nil"/>
              <w:bottom w:val="single" w:sz="4" w:space="0" w:color="auto"/>
              <w:right w:val="single" w:sz="4" w:space="0" w:color="auto"/>
            </w:tcBorders>
            <w:vAlign w:val="center"/>
            <w:hideMark/>
          </w:tcPr>
          <w:p w14:paraId="3CDBDAE4"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596926B5" w14:textId="77777777" w:rsidR="007F2BC3" w:rsidRPr="007F2BC3" w:rsidRDefault="007F2BC3">
            <w:pPr>
              <w:jc w:val="center"/>
              <w:rPr>
                <w:color w:val="000000"/>
                <w:sz w:val="20"/>
                <w:szCs w:val="20"/>
              </w:rPr>
            </w:pPr>
            <w:r w:rsidRPr="007F2BC3">
              <w:rPr>
                <w:color w:val="000000"/>
                <w:sz w:val="20"/>
                <w:szCs w:val="20"/>
              </w:rPr>
              <w:t>2026</w:t>
            </w:r>
          </w:p>
        </w:tc>
      </w:tr>
      <w:tr w:rsidR="007F2BC3" w:rsidRPr="007F2BC3" w14:paraId="26176E0C"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16CB9D6D" w14:textId="77777777" w:rsidR="007F2BC3" w:rsidRPr="007F2BC3" w:rsidRDefault="007F2BC3">
            <w:pPr>
              <w:jc w:val="center"/>
              <w:rPr>
                <w:color w:val="000000"/>
                <w:sz w:val="20"/>
                <w:szCs w:val="20"/>
              </w:rPr>
            </w:pPr>
            <w:r w:rsidRPr="007F2BC3">
              <w:rPr>
                <w:color w:val="000000"/>
                <w:sz w:val="20"/>
                <w:szCs w:val="20"/>
              </w:rPr>
              <w:t>14</w:t>
            </w:r>
          </w:p>
        </w:tc>
        <w:tc>
          <w:tcPr>
            <w:tcW w:w="3116" w:type="pct"/>
            <w:tcBorders>
              <w:top w:val="nil"/>
              <w:left w:val="nil"/>
              <w:bottom w:val="single" w:sz="4" w:space="0" w:color="auto"/>
              <w:right w:val="single" w:sz="4" w:space="0" w:color="auto"/>
            </w:tcBorders>
            <w:vAlign w:val="center"/>
            <w:hideMark/>
          </w:tcPr>
          <w:p w14:paraId="1C6329C1" w14:textId="77777777" w:rsidR="007F2BC3" w:rsidRPr="007F2BC3" w:rsidRDefault="007F2BC3">
            <w:pPr>
              <w:rPr>
                <w:color w:val="000000"/>
                <w:sz w:val="20"/>
                <w:szCs w:val="20"/>
              </w:rPr>
            </w:pPr>
            <w:r w:rsidRPr="007F2BC3">
              <w:rPr>
                <w:color w:val="000000"/>
                <w:sz w:val="20"/>
                <w:szCs w:val="20"/>
              </w:rPr>
              <w:t>Строительство сетей водоснабжения в районе ул. Солеваров, ул. Бережки, ул. Ангарская</w:t>
            </w:r>
          </w:p>
        </w:tc>
        <w:tc>
          <w:tcPr>
            <w:tcW w:w="679" w:type="pct"/>
            <w:tcBorders>
              <w:top w:val="nil"/>
              <w:left w:val="nil"/>
              <w:bottom w:val="single" w:sz="4" w:space="0" w:color="auto"/>
              <w:right w:val="single" w:sz="4" w:space="0" w:color="auto"/>
            </w:tcBorders>
            <w:vAlign w:val="center"/>
            <w:hideMark/>
          </w:tcPr>
          <w:p w14:paraId="23458BB6" w14:textId="77777777" w:rsidR="007F2BC3" w:rsidRPr="007F2BC3" w:rsidRDefault="007F2BC3">
            <w:pPr>
              <w:jc w:val="center"/>
              <w:rPr>
                <w:color w:val="000000"/>
                <w:sz w:val="20"/>
                <w:szCs w:val="20"/>
              </w:rPr>
            </w:pPr>
            <w:r w:rsidRPr="007F2BC3">
              <w:rPr>
                <w:color w:val="000000"/>
                <w:sz w:val="20"/>
                <w:szCs w:val="20"/>
              </w:rPr>
              <w:t>2026</w:t>
            </w:r>
          </w:p>
        </w:tc>
        <w:tc>
          <w:tcPr>
            <w:tcW w:w="678" w:type="pct"/>
            <w:tcBorders>
              <w:top w:val="nil"/>
              <w:left w:val="nil"/>
              <w:bottom w:val="single" w:sz="4" w:space="0" w:color="auto"/>
              <w:right w:val="single" w:sz="4" w:space="0" w:color="auto"/>
            </w:tcBorders>
            <w:vAlign w:val="center"/>
            <w:hideMark/>
          </w:tcPr>
          <w:p w14:paraId="3E0D7A3E" w14:textId="77777777" w:rsidR="007F2BC3" w:rsidRPr="007F2BC3" w:rsidRDefault="007F2BC3">
            <w:pPr>
              <w:jc w:val="center"/>
              <w:rPr>
                <w:color w:val="000000"/>
                <w:sz w:val="20"/>
                <w:szCs w:val="20"/>
              </w:rPr>
            </w:pPr>
            <w:r w:rsidRPr="007F2BC3">
              <w:rPr>
                <w:color w:val="000000"/>
                <w:sz w:val="20"/>
                <w:szCs w:val="20"/>
              </w:rPr>
              <w:t>2027</w:t>
            </w:r>
          </w:p>
        </w:tc>
      </w:tr>
      <w:tr w:rsidR="007F2BC3" w:rsidRPr="007F2BC3" w14:paraId="646CA644"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6BE58DCF" w14:textId="77777777" w:rsidR="007F2BC3" w:rsidRPr="007F2BC3" w:rsidRDefault="007F2BC3">
            <w:pPr>
              <w:jc w:val="center"/>
              <w:rPr>
                <w:color w:val="000000"/>
                <w:sz w:val="20"/>
                <w:szCs w:val="20"/>
              </w:rPr>
            </w:pPr>
            <w:r w:rsidRPr="007F2BC3">
              <w:rPr>
                <w:color w:val="000000"/>
                <w:sz w:val="20"/>
                <w:szCs w:val="20"/>
              </w:rPr>
              <w:t>15</w:t>
            </w:r>
          </w:p>
        </w:tc>
        <w:tc>
          <w:tcPr>
            <w:tcW w:w="3116" w:type="pct"/>
            <w:tcBorders>
              <w:top w:val="nil"/>
              <w:left w:val="nil"/>
              <w:bottom w:val="single" w:sz="4" w:space="0" w:color="auto"/>
              <w:right w:val="single" w:sz="4" w:space="0" w:color="auto"/>
            </w:tcBorders>
            <w:vAlign w:val="center"/>
            <w:hideMark/>
          </w:tcPr>
          <w:p w14:paraId="607E3B07" w14:textId="77777777" w:rsidR="007F2BC3" w:rsidRPr="007F2BC3" w:rsidRDefault="007F2BC3">
            <w:pPr>
              <w:rPr>
                <w:color w:val="000000"/>
                <w:sz w:val="20"/>
                <w:szCs w:val="20"/>
              </w:rPr>
            </w:pPr>
            <w:r w:rsidRPr="007F2BC3">
              <w:rPr>
                <w:color w:val="000000"/>
                <w:sz w:val="20"/>
                <w:szCs w:val="20"/>
              </w:rPr>
              <w:t>Строительство сетей водоснабжения по ул. Пархоменко, ул. Коммунаров, ул. Герцена</w:t>
            </w:r>
          </w:p>
        </w:tc>
        <w:tc>
          <w:tcPr>
            <w:tcW w:w="679" w:type="pct"/>
            <w:tcBorders>
              <w:top w:val="nil"/>
              <w:left w:val="nil"/>
              <w:bottom w:val="single" w:sz="4" w:space="0" w:color="auto"/>
              <w:right w:val="single" w:sz="4" w:space="0" w:color="auto"/>
            </w:tcBorders>
            <w:vAlign w:val="center"/>
            <w:hideMark/>
          </w:tcPr>
          <w:p w14:paraId="65AB6D0F"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7C83B967"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2151B784"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373376AA" w14:textId="77777777" w:rsidR="007F2BC3" w:rsidRPr="007F2BC3" w:rsidRDefault="007F2BC3">
            <w:pPr>
              <w:jc w:val="center"/>
              <w:rPr>
                <w:color w:val="000000"/>
                <w:sz w:val="20"/>
                <w:szCs w:val="20"/>
              </w:rPr>
            </w:pPr>
            <w:r w:rsidRPr="007F2BC3">
              <w:rPr>
                <w:color w:val="000000"/>
                <w:sz w:val="20"/>
                <w:szCs w:val="20"/>
              </w:rPr>
              <w:t>16</w:t>
            </w:r>
          </w:p>
        </w:tc>
        <w:tc>
          <w:tcPr>
            <w:tcW w:w="3116" w:type="pct"/>
            <w:tcBorders>
              <w:top w:val="nil"/>
              <w:left w:val="nil"/>
              <w:bottom w:val="single" w:sz="4" w:space="0" w:color="auto"/>
              <w:right w:val="single" w:sz="4" w:space="0" w:color="auto"/>
            </w:tcBorders>
            <w:vAlign w:val="center"/>
            <w:hideMark/>
          </w:tcPr>
          <w:p w14:paraId="4C5C2A2E" w14:textId="77777777" w:rsidR="007F2BC3" w:rsidRPr="007F2BC3" w:rsidRDefault="007F2BC3">
            <w:pPr>
              <w:rPr>
                <w:color w:val="000000"/>
                <w:sz w:val="20"/>
                <w:szCs w:val="20"/>
              </w:rPr>
            </w:pPr>
            <w:r w:rsidRPr="007F2BC3">
              <w:rPr>
                <w:color w:val="000000"/>
                <w:sz w:val="20"/>
                <w:szCs w:val="20"/>
              </w:rPr>
              <w:t>Строительство сетей водоснабжения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679" w:type="pct"/>
            <w:tcBorders>
              <w:top w:val="nil"/>
              <w:left w:val="nil"/>
              <w:bottom w:val="single" w:sz="4" w:space="0" w:color="auto"/>
              <w:right w:val="single" w:sz="4" w:space="0" w:color="auto"/>
            </w:tcBorders>
            <w:vAlign w:val="center"/>
            <w:hideMark/>
          </w:tcPr>
          <w:p w14:paraId="06CAF910"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33C17FD4"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17232FAA"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6FA1214" w14:textId="77777777" w:rsidR="007F2BC3" w:rsidRPr="007F2BC3" w:rsidRDefault="007F2BC3">
            <w:pPr>
              <w:jc w:val="center"/>
              <w:rPr>
                <w:color w:val="000000"/>
                <w:sz w:val="20"/>
                <w:szCs w:val="20"/>
              </w:rPr>
            </w:pPr>
            <w:r w:rsidRPr="007F2BC3">
              <w:rPr>
                <w:color w:val="000000"/>
                <w:sz w:val="20"/>
                <w:szCs w:val="20"/>
              </w:rPr>
              <w:t>17</w:t>
            </w:r>
          </w:p>
        </w:tc>
        <w:tc>
          <w:tcPr>
            <w:tcW w:w="3116" w:type="pct"/>
            <w:tcBorders>
              <w:top w:val="nil"/>
              <w:left w:val="nil"/>
              <w:bottom w:val="single" w:sz="4" w:space="0" w:color="auto"/>
              <w:right w:val="single" w:sz="4" w:space="0" w:color="auto"/>
            </w:tcBorders>
            <w:vAlign w:val="center"/>
            <w:hideMark/>
          </w:tcPr>
          <w:p w14:paraId="52945BE9" w14:textId="77777777" w:rsidR="007F2BC3" w:rsidRPr="007F2BC3" w:rsidRDefault="007F2BC3">
            <w:pPr>
              <w:rPr>
                <w:color w:val="000000"/>
                <w:sz w:val="20"/>
                <w:szCs w:val="20"/>
              </w:rPr>
            </w:pPr>
            <w:r w:rsidRPr="007F2BC3">
              <w:rPr>
                <w:color w:val="000000"/>
                <w:sz w:val="20"/>
                <w:szCs w:val="20"/>
              </w:rPr>
              <w:t>Реконструкция сетей водоснабжения по "Проект планировки территории и проект межевания территории в городе Усолье-Сибирское (в границах улиц Коростова, Сеченова, Ватутина, Стопани), в отношении которой принято решение о комплексном развитии территории жилой застройки"</w:t>
            </w:r>
          </w:p>
        </w:tc>
        <w:tc>
          <w:tcPr>
            <w:tcW w:w="679" w:type="pct"/>
            <w:tcBorders>
              <w:top w:val="nil"/>
              <w:left w:val="nil"/>
              <w:bottom w:val="single" w:sz="4" w:space="0" w:color="auto"/>
              <w:right w:val="single" w:sz="4" w:space="0" w:color="auto"/>
            </w:tcBorders>
            <w:vAlign w:val="center"/>
            <w:hideMark/>
          </w:tcPr>
          <w:p w14:paraId="2096E0E6" w14:textId="77777777" w:rsidR="007F2BC3" w:rsidRPr="007F2BC3" w:rsidRDefault="007F2BC3">
            <w:pPr>
              <w:jc w:val="center"/>
              <w:rPr>
                <w:color w:val="000000"/>
                <w:sz w:val="20"/>
                <w:szCs w:val="20"/>
              </w:rPr>
            </w:pPr>
            <w:r w:rsidRPr="007F2BC3">
              <w:rPr>
                <w:color w:val="000000"/>
                <w:sz w:val="20"/>
                <w:szCs w:val="20"/>
              </w:rPr>
              <w:t>2026</w:t>
            </w:r>
          </w:p>
        </w:tc>
        <w:tc>
          <w:tcPr>
            <w:tcW w:w="678" w:type="pct"/>
            <w:tcBorders>
              <w:top w:val="nil"/>
              <w:left w:val="nil"/>
              <w:bottom w:val="single" w:sz="4" w:space="0" w:color="auto"/>
              <w:right w:val="single" w:sz="4" w:space="0" w:color="auto"/>
            </w:tcBorders>
            <w:vAlign w:val="center"/>
            <w:hideMark/>
          </w:tcPr>
          <w:p w14:paraId="573E9691" w14:textId="77777777" w:rsidR="007F2BC3" w:rsidRPr="007F2BC3" w:rsidRDefault="007F2BC3">
            <w:pPr>
              <w:jc w:val="center"/>
              <w:rPr>
                <w:color w:val="000000"/>
                <w:sz w:val="20"/>
                <w:szCs w:val="20"/>
              </w:rPr>
            </w:pPr>
            <w:r w:rsidRPr="007F2BC3">
              <w:rPr>
                <w:color w:val="000000"/>
                <w:sz w:val="20"/>
                <w:szCs w:val="20"/>
              </w:rPr>
              <w:t>2027</w:t>
            </w:r>
          </w:p>
        </w:tc>
      </w:tr>
      <w:tr w:rsidR="00EA0CE4" w:rsidRPr="007F2BC3" w14:paraId="19688AF4"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0FA8F846" w14:textId="059F76FE" w:rsidR="00EA0CE4" w:rsidRPr="001F6996" w:rsidRDefault="00EA0CE4" w:rsidP="00EA0CE4">
            <w:pPr>
              <w:jc w:val="center"/>
              <w:rPr>
                <w:color w:val="000000"/>
                <w:sz w:val="20"/>
                <w:szCs w:val="20"/>
              </w:rPr>
            </w:pPr>
            <w:r w:rsidRPr="001F6996">
              <w:rPr>
                <w:color w:val="000000"/>
                <w:sz w:val="20"/>
                <w:szCs w:val="20"/>
              </w:rPr>
              <w:t>18</w:t>
            </w:r>
          </w:p>
        </w:tc>
        <w:tc>
          <w:tcPr>
            <w:tcW w:w="3116" w:type="pct"/>
            <w:tcBorders>
              <w:top w:val="nil"/>
              <w:left w:val="nil"/>
              <w:bottom w:val="single" w:sz="4" w:space="0" w:color="auto"/>
              <w:right w:val="single" w:sz="4" w:space="0" w:color="auto"/>
            </w:tcBorders>
            <w:vAlign w:val="center"/>
          </w:tcPr>
          <w:p w14:paraId="60494409" w14:textId="645B766D" w:rsidR="00EA0CE4" w:rsidRPr="001F6996" w:rsidRDefault="00EA0CE4" w:rsidP="00EA0CE4">
            <w:pPr>
              <w:rPr>
                <w:color w:val="000000"/>
                <w:sz w:val="20"/>
                <w:szCs w:val="20"/>
              </w:rPr>
            </w:pPr>
            <w:r w:rsidRPr="001F6996">
              <w:rPr>
                <w:color w:val="000000"/>
                <w:sz w:val="20"/>
                <w:szCs w:val="20"/>
              </w:rPr>
              <w:t>Строительство сетей водоснабжения для подключения объектов капитального строительства на территории м.о. "город Усолье-Сибирское"</w:t>
            </w:r>
          </w:p>
        </w:tc>
        <w:tc>
          <w:tcPr>
            <w:tcW w:w="679" w:type="pct"/>
            <w:tcBorders>
              <w:top w:val="nil"/>
              <w:left w:val="nil"/>
              <w:bottom w:val="single" w:sz="4" w:space="0" w:color="auto"/>
              <w:right w:val="single" w:sz="4" w:space="0" w:color="auto"/>
            </w:tcBorders>
            <w:vAlign w:val="center"/>
          </w:tcPr>
          <w:p w14:paraId="75C3E65B" w14:textId="355C6339" w:rsidR="00EA0CE4" w:rsidRPr="001F6996" w:rsidRDefault="00EA0CE4" w:rsidP="00EA0CE4">
            <w:pPr>
              <w:jc w:val="center"/>
              <w:rPr>
                <w:color w:val="000000"/>
                <w:sz w:val="20"/>
                <w:szCs w:val="20"/>
              </w:rPr>
            </w:pPr>
            <w:r w:rsidRPr="001F6996">
              <w:rPr>
                <w:color w:val="000000"/>
                <w:sz w:val="20"/>
                <w:szCs w:val="20"/>
              </w:rPr>
              <w:t>2023</w:t>
            </w:r>
          </w:p>
        </w:tc>
        <w:tc>
          <w:tcPr>
            <w:tcW w:w="678" w:type="pct"/>
            <w:tcBorders>
              <w:top w:val="nil"/>
              <w:left w:val="nil"/>
              <w:bottom w:val="single" w:sz="4" w:space="0" w:color="auto"/>
              <w:right w:val="single" w:sz="4" w:space="0" w:color="auto"/>
            </w:tcBorders>
            <w:vAlign w:val="center"/>
          </w:tcPr>
          <w:p w14:paraId="77693022" w14:textId="47B709DB" w:rsidR="00EA0CE4" w:rsidRPr="001F6996" w:rsidRDefault="00EA0CE4" w:rsidP="00EA0CE4">
            <w:pPr>
              <w:jc w:val="center"/>
              <w:rPr>
                <w:color w:val="000000"/>
                <w:sz w:val="20"/>
                <w:szCs w:val="20"/>
              </w:rPr>
            </w:pPr>
            <w:r w:rsidRPr="001F6996">
              <w:rPr>
                <w:color w:val="000000"/>
                <w:sz w:val="20"/>
                <w:szCs w:val="20"/>
              </w:rPr>
              <w:t>202</w:t>
            </w:r>
            <w:r w:rsidR="003B457F" w:rsidRPr="001F6996">
              <w:rPr>
                <w:color w:val="000000"/>
                <w:sz w:val="20"/>
                <w:szCs w:val="20"/>
              </w:rPr>
              <w:t>5</w:t>
            </w:r>
          </w:p>
        </w:tc>
      </w:tr>
      <w:tr w:rsidR="00EA0CE4" w:rsidRPr="007F2BC3" w14:paraId="2788B3D1"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3BE85151" w14:textId="0E608087" w:rsidR="00EA0CE4" w:rsidRPr="00EA0CE4" w:rsidRDefault="00EA0CE4" w:rsidP="00EA0CE4">
            <w:pPr>
              <w:jc w:val="center"/>
              <w:rPr>
                <w:color w:val="000000"/>
                <w:sz w:val="20"/>
                <w:szCs w:val="20"/>
              </w:rPr>
            </w:pPr>
            <w:r w:rsidRPr="00EA0CE4">
              <w:rPr>
                <w:color w:val="000000"/>
                <w:sz w:val="20"/>
                <w:szCs w:val="20"/>
              </w:rPr>
              <w:t>19</w:t>
            </w:r>
          </w:p>
        </w:tc>
        <w:tc>
          <w:tcPr>
            <w:tcW w:w="3116" w:type="pct"/>
            <w:tcBorders>
              <w:top w:val="nil"/>
              <w:left w:val="nil"/>
              <w:bottom w:val="single" w:sz="4" w:space="0" w:color="auto"/>
              <w:right w:val="single" w:sz="4" w:space="0" w:color="auto"/>
            </w:tcBorders>
            <w:vAlign w:val="center"/>
            <w:hideMark/>
          </w:tcPr>
          <w:p w14:paraId="5A8471FB" w14:textId="38231385" w:rsidR="00EA0CE4" w:rsidRPr="00EA0CE4" w:rsidRDefault="00EA0CE4" w:rsidP="00EA0CE4">
            <w:pPr>
              <w:rPr>
                <w:color w:val="000000"/>
                <w:sz w:val="20"/>
                <w:szCs w:val="20"/>
              </w:rPr>
            </w:pPr>
            <w:r w:rsidRPr="00EA0CE4">
              <w:rPr>
                <w:color w:val="000000"/>
                <w:sz w:val="20"/>
                <w:szCs w:val="20"/>
              </w:rPr>
              <w:t>Реконструкция водовода верхней зоны от «ВОС»</w:t>
            </w:r>
            <w:r w:rsidR="003736B7">
              <w:rPr>
                <w:color w:val="000000"/>
                <w:sz w:val="20"/>
                <w:szCs w:val="20"/>
              </w:rPr>
              <w:t xml:space="preserve"> (ВК</w:t>
            </w:r>
            <w:r w:rsidR="005E3EAA">
              <w:rPr>
                <w:color w:val="000000"/>
                <w:sz w:val="20"/>
                <w:szCs w:val="20"/>
              </w:rPr>
              <w:t xml:space="preserve"> </w:t>
            </w:r>
            <w:r w:rsidR="003736B7">
              <w:rPr>
                <w:color w:val="000000"/>
                <w:sz w:val="20"/>
                <w:szCs w:val="20"/>
              </w:rPr>
              <w:t>1)</w:t>
            </w:r>
            <w:r w:rsidRPr="00EA0CE4">
              <w:rPr>
                <w:color w:val="000000"/>
                <w:sz w:val="20"/>
                <w:szCs w:val="20"/>
              </w:rPr>
              <w:t xml:space="preserve"> до проспекта Химиков</w:t>
            </w:r>
            <w:r w:rsidR="003736B7">
              <w:rPr>
                <w:color w:val="000000"/>
                <w:sz w:val="20"/>
                <w:szCs w:val="20"/>
              </w:rPr>
              <w:t xml:space="preserve"> (ВК-28) с заменой трубопровода диаметр</w:t>
            </w:r>
            <w:r w:rsidR="00F51B7F">
              <w:rPr>
                <w:color w:val="000000"/>
                <w:sz w:val="20"/>
                <w:szCs w:val="20"/>
              </w:rPr>
              <w:t>ом</w:t>
            </w:r>
            <w:r w:rsidR="003736B7">
              <w:rPr>
                <w:color w:val="000000"/>
                <w:sz w:val="20"/>
                <w:szCs w:val="20"/>
              </w:rPr>
              <w:t xml:space="preserve"> </w:t>
            </w:r>
            <w:r w:rsidR="003736B7">
              <w:rPr>
                <w:color w:val="000000"/>
                <w:sz w:val="20"/>
                <w:szCs w:val="20"/>
              </w:rPr>
              <w:lastRenderedPageBreak/>
              <w:t>600мм стального – 4123 м., чугунного – 2722 м.</w:t>
            </w:r>
            <w:r w:rsidR="00DA17CD">
              <w:rPr>
                <w:color w:val="000000"/>
                <w:sz w:val="20"/>
                <w:szCs w:val="20"/>
              </w:rPr>
              <w:t xml:space="preserve"> на полиэтиленовый диаметром 630мм общей протяженностью – 6935 м.</w:t>
            </w:r>
          </w:p>
        </w:tc>
        <w:tc>
          <w:tcPr>
            <w:tcW w:w="679" w:type="pct"/>
            <w:tcBorders>
              <w:top w:val="nil"/>
              <w:left w:val="nil"/>
              <w:bottom w:val="single" w:sz="4" w:space="0" w:color="auto"/>
              <w:right w:val="single" w:sz="4" w:space="0" w:color="auto"/>
            </w:tcBorders>
            <w:vAlign w:val="center"/>
            <w:hideMark/>
          </w:tcPr>
          <w:p w14:paraId="2615970E" w14:textId="5461C49F" w:rsidR="00EA0CE4" w:rsidRPr="00EA0CE4" w:rsidRDefault="00EA0CE4" w:rsidP="00EA0CE4">
            <w:pPr>
              <w:jc w:val="center"/>
              <w:rPr>
                <w:color w:val="000000"/>
                <w:sz w:val="20"/>
                <w:szCs w:val="20"/>
              </w:rPr>
            </w:pPr>
            <w:r w:rsidRPr="00EA0CE4">
              <w:rPr>
                <w:color w:val="000000"/>
                <w:sz w:val="20"/>
                <w:szCs w:val="20"/>
              </w:rPr>
              <w:lastRenderedPageBreak/>
              <w:t>202</w:t>
            </w:r>
            <w:r w:rsidR="003736B7">
              <w:rPr>
                <w:color w:val="000000"/>
                <w:sz w:val="20"/>
                <w:szCs w:val="20"/>
              </w:rPr>
              <w:t>6</w:t>
            </w:r>
          </w:p>
        </w:tc>
        <w:tc>
          <w:tcPr>
            <w:tcW w:w="678" w:type="pct"/>
            <w:tcBorders>
              <w:top w:val="nil"/>
              <w:left w:val="nil"/>
              <w:bottom w:val="single" w:sz="4" w:space="0" w:color="auto"/>
              <w:right w:val="single" w:sz="4" w:space="0" w:color="auto"/>
            </w:tcBorders>
            <w:vAlign w:val="center"/>
            <w:hideMark/>
          </w:tcPr>
          <w:p w14:paraId="2550CB01" w14:textId="64C84C9D" w:rsidR="00EA0CE4" w:rsidRPr="00EA0CE4" w:rsidRDefault="00EA0CE4" w:rsidP="00EA0CE4">
            <w:pPr>
              <w:jc w:val="center"/>
              <w:rPr>
                <w:color w:val="000000"/>
                <w:sz w:val="20"/>
                <w:szCs w:val="20"/>
              </w:rPr>
            </w:pPr>
            <w:r w:rsidRPr="00EA0CE4">
              <w:rPr>
                <w:color w:val="000000"/>
                <w:sz w:val="20"/>
                <w:szCs w:val="20"/>
              </w:rPr>
              <w:t>20</w:t>
            </w:r>
            <w:r w:rsidR="003736B7">
              <w:rPr>
                <w:color w:val="000000"/>
                <w:sz w:val="20"/>
                <w:szCs w:val="20"/>
              </w:rPr>
              <w:t>4</w:t>
            </w:r>
            <w:r w:rsidR="004F30A1">
              <w:rPr>
                <w:color w:val="000000"/>
                <w:sz w:val="20"/>
                <w:szCs w:val="20"/>
              </w:rPr>
              <w:t>6</w:t>
            </w:r>
          </w:p>
        </w:tc>
      </w:tr>
      <w:tr w:rsidR="00226236" w:rsidRPr="007F2BC3" w14:paraId="44F57340"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4F6DD07B" w14:textId="5484AA7A" w:rsidR="00226236" w:rsidRPr="00EA0CE4" w:rsidRDefault="005E3EAA" w:rsidP="00EA0CE4">
            <w:pPr>
              <w:jc w:val="center"/>
              <w:rPr>
                <w:color w:val="000000"/>
                <w:sz w:val="20"/>
                <w:szCs w:val="20"/>
              </w:rPr>
            </w:pPr>
            <w:r>
              <w:rPr>
                <w:color w:val="000000"/>
                <w:sz w:val="20"/>
                <w:szCs w:val="20"/>
              </w:rPr>
              <w:t>20</w:t>
            </w:r>
          </w:p>
        </w:tc>
        <w:tc>
          <w:tcPr>
            <w:tcW w:w="3116" w:type="pct"/>
            <w:tcBorders>
              <w:top w:val="nil"/>
              <w:left w:val="nil"/>
              <w:bottom w:val="single" w:sz="4" w:space="0" w:color="auto"/>
              <w:right w:val="single" w:sz="4" w:space="0" w:color="auto"/>
            </w:tcBorders>
            <w:vAlign w:val="center"/>
          </w:tcPr>
          <w:p w14:paraId="42E3EF14" w14:textId="550621BF" w:rsidR="00226236" w:rsidRPr="00EA0CE4" w:rsidRDefault="005E3EAA" w:rsidP="00EA0CE4">
            <w:pPr>
              <w:rPr>
                <w:color w:val="000000"/>
                <w:sz w:val="20"/>
                <w:szCs w:val="20"/>
              </w:rPr>
            </w:pPr>
            <w:r w:rsidRPr="005E3EAA">
              <w:rPr>
                <w:color w:val="000000"/>
                <w:sz w:val="20"/>
                <w:szCs w:val="20"/>
              </w:rPr>
              <w:t>Реконструкция водовода нижней зоны от «ВОС»</w:t>
            </w:r>
            <w:r>
              <w:rPr>
                <w:color w:val="000000"/>
                <w:sz w:val="20"/>
                <w:szCs w:val="20"/>
              </w:rPr>
              <w:t xml:space="preserve"> (ВК-37)</w:t>
            </w:r>
            <w:r w:rsidRPr="005E3EAA">
              <w:rPr>
                <w:color w:val="000000"/>
                <w:sz w:val="20"/>
                <w:szCs w:val="20"/>
              </w:rPr>
              <w:t xml:space="preserve"> до гаражного кооператива «Спутник» по ул. Коростова</w:t>
            </w:r>
            <w:r>
              <w:rPr>
                <w:color w:val="000000"/>
                <w:sz w:val="20"/>
                <w:szCs w:val="20"/>
              </w:rPr>
              <w:t xml:space="preserve"> (ВК усл. №5) с заменой трубопровода диаметром 500мм стального – 28 м., чугунного – 2139 м. на полиэтиленовый диаметром 500мм общей протяженностью – 2167 м.</w:t>
            </w:r>
          </w:p>
        </w:tc>
        <w:tc>
          <w:tcPr>
            <w:tcW w:w="679" w:type="pct"/>
            <w:tcBorders>
              <w:top w:val="nil"/>
              <w:left w:val="nil"/>
              <w:bottom w:val="single" w:sz="4" w:space="0" w:color="auto"/>
              <w:right w:val="single" w:sz="4" w:space="0" w:color="auto"/>
            </w:tcBorders>
            <w:vAlign w:val="center"/>
          </w:tcPr>
          <w:p w14:paraId="3D57976D" w14:textId="1723DF96" w:rsidR="00226236" w:rsidRPr="00EA0CE4" w:rsidRDefault="005E3EAA" w:rsidP="00EA0CE4">
            <w:pPr>
              <w:jc w:val="center"/>
              <w:rPr>
                <w:color w:val="000000"/>
                <w:sz w:val="20"/>
                <w:szCs w:val="20"/>
              </w:rPr>
            </w:pPr>
            <w:r>
              <w:rPr>
                <w:color w:val="000000"/>
                <w:sz w:val="20"/>
                <w:szCs w:val="20"/>
              </w:rPr>
              <w:t>204</w:t>
            </w:r>
            <w:r w:rsidR="004F30A1">
              <w:rPr>
                <w:color w:val="000000"/>
                <w:sz w:val="20"/>
                <w:szCs w:val="20"/>
              </w:rPr>
              <w:t>6</w:t>
            </w:r>
          </w:p>
        </w:tc>
        <w:tc>
          <w:tcPr>
            <w:tcW w:w="678" w:type="pct"/>
            <w:tcBorders>
              <w:top w:val="nil"/>
              <w:left w:val="nil"/>
              <w:bottom w:val="single" w:sz="4" w:space="0" w:color="auto"/>
              <w:right w:val="single" w:sz="4" w:space="0" w:color="auto"/>
            </w:tcBorders>
            <w:vAlign w:val="center"/>
          </w:tcPr>
          <w:p w14:paraId="6458FD2C" w14:textId="741B0BE2" w:rsidR="00226236" w:rsidRPr="00EA0CE4" w:rsidRDefault="005E3EAA" w:rsidP="00EA0CE4">
            <w:pPr>
              <w:jc w:val="center"/>
              <w:rPr>
                <w:color w:val="000000"/>
                <w:sz w:val="20"/>
                <w:szCs w:val="20"/>
              </w:rPr>
            </w:pPr>
            <w:r>
              <w:rPr>
                <w:color w:val="000000"/>
                <w:sz w:val="20"/>
                <w:szCs w:val="20"/>
              </w:rPr>
              <w:t>20</w:t>
            </w:r>
            <w:r w:rsidR="004F30A1">
              <w:rPr>
                <w:color w:val="000000"/>
                <w:sz w:val="20"/>
                <w:szCs w:val="20"/>
              </w:rPr>
              <w:t>52</w:t>
            </w:r>
          </w:p>
        </w:tc>
      </w:tr>
      <w:tr w:rsidR="00396957" w:rsidRPr="007F2BC3" w14:paraId="0FFF6E5F"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42671338" w14:textId="6E9E7BE5"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1</w:t>
            </w:r>
          </w:p>
        </w:tc>
        <w:tc>
          <w:tcPr>
            <w:tcW w:w="3116" w:type="pct"/>
            <w:tcBorders>
              <w:top w:val="nil"/>
              <w:left w:val="nil"/>
              <w:bottom w:val="single" w:sz="4" w:space="0" w:color="auto"/>
              <w:right w:val="single" w:sz="4" w:space="0" w:color="auto"/>
            </w:tcBorders>
            <w:vAlign w:val="center"/>
            <w:hideMark/>
          </w:tcPr>
          <w:p w14:paraId="07593153" w14:textId="25C857B8" w:rsidR="00396957" w:rsidRPr="00396957" w:rsidRDefault="00396957" w:rsidP="00396957">
            <w:pPr>
              <w:rPr>
                <w:color w:val="000000"/>
                <w:sz w:val="20"/>
                <w:szCs w:val="20"/>
              </w:rPr>
            </w:pPr>
            <w:r w:rsidRPr="00396957">
              <w:rPr>
                <w:color w:val="000000"/>
                <w:sz w:val="20"/>
                <w:szCs w:val="20"/>
              </w:rPr>
              <w:t>Капитальный ремонт "сооружение водовод средней зоны: Иркутская область, г.Усолье-Сибирское от «ВОС» до Ленинского проспекта"</w:t>
            </w:r>
          </w:p>
        </w:tc>
        <w:tc>
          <w:tcPr>
            <w:tcW w:w="679" w:type="pct"/>
            <w:tcBorders>
              <w:top w:val="nil"/>
              <w:left w:val="nil"/>
              <w:bottom w:val="single" w:sz="4" w:space="0" w:color="auto"/>
              <w:right w:val="single" w:sz="4" w:space="0" w:color="auto"/>
            </w:tcBorders>
            <w:vAlign w:val="center"/>
            <w:hideMark/>
          </w:tcPr>
          <w:p w14:paraId="03C5F8CD" w14:textId="72630D65"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5CE67410" w14:textId="405105E0" w:rsidR="00396957" w:rsidRPr="00396957" w:rsidRDefault="00396957" w:rsidP="00396957">
            <w:pPr>
              <w:jc w:val="center"/>
              <w:rPr>
                <w:color w:val="000000"/>
                <w:sz w:val="20"/>
                <w:szCs w:val="20"/>
              </w:rPr>
            </w:pPr>
            <w:r w:rsidRPr="00396957">
              <w:rPr>
                <w:color w:val="000000"/>
                <w:sz w:val="20"/>
                <w:szCs w:val="20"/>
              </w:rPr>
              <w:t>2025</w:t>
            </w:r>
          </w:p>
        </w:tc>
      </w:tr>
      <w:tr w:rsidR="00396957" w:rsidRPr="007F2BC3" w14:paraId="71C2348F"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4CC117B6" w14:textId="20E09C67"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2</w:t>
            </w:r>
          </w:p>
        </w:tc>
        <w:tc>
          <w:tcPr>
            <w:tcW w:w="3116" w:type="pct"/>
            <w:tcBorders>
              <w:top w:val="nil"/>
              <w:left w:val="nil"/>
              <w:bottom w:val="single" w:sz="4" w:space="0" w:color="auto"/>
              <w:right w:val="single" w:sz="4" w:space="0" w:color="auto"/>
            </w:tcBorders>
            <w:vAlign w:val="center"/>
          </w:tcPr>
          <w:p w14:paraId="26B78A8B" w14:textId="66D7A18B" w:rsidR="00396957" w:rsidRPr="00396957" w:rsidRDefault="00396957" w:rsidP="00396957">
            <w:pPr>
              <w:rPr>
                <w:color w:val="000000"/>
                <w:sz w:val="20"/>
                <w:szCs w:val="20"/>
              </w:rPr>
            </w:pPr>
            <w:r w:rsidRPr="00396957">
              <w:rPr>
                <w:color w:val="000000"/>
                <w:sz w:val="20"/>
                <w:szCs w:val="20"/>
              </w:rPr>
              <w:t>Капитальный ремонт "сооружение сети водопровода ВОС: Иркутская область, г.Усолье-Сибирское, в 470 метрах с юго-восточной стороны от территории ОАО «Усольехимпром»"</w:t>
            </w:r>
          </w:p>
        </w:tc>
        <w:tc>
          <w:tcPr>
            <w:tcW w:w="679" w:type="pct"/>
            <w:tcBorders>
              <w:top w:val="nil"/>
              <w:left w:val="nil"/>
              <w:bottom w:val="single" w:sz="4" w:space="0" w:color="auto"/>
              <w:right w:val="single" w:sz="4" w:space="0" w:color="auto"/>
            </w:tcBorders>
            <w:vAlign w:val="center"/>
          </w:tcPr>
          <w:p w14:paraId="6A4ABFC6" w14:textId="795D3D2A"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tcPr>
          <w:p w14:paraId="50AC017F" w14:textId="09007523" w:rsidR="00396957" w:rsidRPr="00396957" w:rsidRDefault="00396957" w:rsidP="00396957">
            <w:pPr>
              <w:jc w:val="center"/>
              <w:rPr>
                <w:color w:val="000000"/>
                <w:sz w:val="20"/>
                <w:szCs w:val="20"/>
              </w:rPr>
            </w:pPr>
            <w:r w:rsidRPr="00396957">
              <w:rPr>
                <w:color w:val="000000"/>
                <w:sz w:val="20"/>
                <w:szCs w:val="20"/>
              </w:rPr>
              <w:t>2025</w:t>
            </w:r>
          </w:p>
        </w:tc>
      </w:tr>
      <w:tr w:rsidR="00396957" w:rsidRPr="007F2BC3" w14:paraId="3D17F91C"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31B4D447" w14:textId="2E2CDCFD"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3</w:t>
            </w:r>
          </w:p>
        </w:tc>
        <w:tc>
          <w:tcPr>
            <w:tcW w:w="3116" w:type="pct"/>
            <w:tcBorders>
              <w:top w:val="nil"/>
              <w:left w:val="nil"/>
              <w:bottom w:val="single" w:sz="4" w:space="0" w:color="auto"/>
              <w:right w:val="single" w:sz="4" w:space="0" w:color="auto"/>
            </w:tcBorders>
            <w:vAlign w:val="center"/>
          </w:tcPr>
          <w:p w14:paraId="014067B6" w14:textId="4FAED48A" w:rsidR="00396957" w:rsidRPr="00396957" w:rsidRDefault="00396957" w:rsidP="00396957">
            <w:pPr>
              <w:rPr>
                <w:color w:val="000000"/>
                <w:sz w:val="20"/>
                <w:szCs w:val="20"/>
              </w:rPr>
            </w:pPr>
            <w:r w:rsidRPr="00396957">
              <w:rPr>
                <w:color w:val="000000"/>
                <w:sz w:val="20"/>
                <w:szCs w:val="20"/>
              </w:rPr>
              <w:t>Капитальный ремонт "сооружение сети водопровода от гаражного кооператива «Спутник» до улицы Крупской: Иркутская область, г.Усолье-Сибирское, на пересечении улиц Коростова, Менделеева, до ул. Крупской"</w:t>
            </w:r>
          </w:p>
        </w:tc>
        <w:tc>
          <w:tcPr>
            <w:tcW w:w="679" w:type="pct"/>
            <w:tcBorders>
              <w:top w:val="nil"/>
              <w:left w:val="nil"/>
              <w:bottom w:val="single" w:sz="4" w:space="0" w:color="auto"/>
              <w:right w:val="single" w:sz="4" w:space="0" w:color="auto"/>
            </w:tcBorders>
            <w:vAlign w:val="center"/>
          </w:tcPr>
          <w:p w14:paraId="1ED76246" w14:textId="011C83E2"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tcPr>
          <w:p w14:paraId="47E1D0E7" w14:textId="3DFC2F19" w:rsidR="00396957" w:rsidRPr="00396957" w:rsidRDefault="00396957" w:rsidP="00396957">
            <w:pPr>
              <w:jc w:val="center"/>
              <w:rPr>
                <w:color w:val="000000"/>
                <w:sz w:val="20"/>
                <w:szCs w:val="20"/>
              </w:rPr>
            </w:pPr>
            <w:r w:rsidRPr="00396957">
              <w:rPr>
                <w:color w:val="000000"/>
                <w:sz w:val="20"/>
                <w:szCs w:val="20"/>
              </w:rPr>
              <w:t>2025</w:t>
            </w:r>
          </w:p>
        </w:tc>
      </w:tr>
      <w:tr w:rsidR="00396957" w:rsidRPr="007F2BC3" w14:paraId="47BA8259"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44DD0A0A" w14:textId="04E43BF5"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4</w:t>
            </w:r>
          </w:p>
        </w:tc>
        <w:tc>
          <w:tcPr>
            <w:tcW w:w="3116" w:type="pct"/>
            <w:tcBorders>
              <w:top w:val="nil"/>
              <w:left w:val="nil"/>
              <w:bottom w:val="single" w:sz="4" w:space="0" w:color="auto"/>
              <w:right w:val="single" w:sz="4" w:space="0" w:color="auto"/>
            </w:tcBorders>
            <w:vAlign w:val="center"/>
          </w:tcPr>
          <w:p w14:paraId="6ED70955" w14:textId="4F1FB507" w:rsidR="00396957" w:rsidRPr="00396957" w:rsidRDefault="00396957" w:rsidP="00396957">
            <w:pPr>
              <w:rPr>
                <w:color w:val="000000"/>
                <w:sz w:val="20"/>
                <w:szCs w:val="20"/>
              </w:rPr>
            </w:pPr>
            <w:r w:rsidRPr="00396957">
              <w:rPr>
                <w:color w:val="000000"/>
                <w:sz w:val="20"/>
                <w:szCs w:val="20"/>
              </w:rPr>
              <w:t>Капитальный ремонт "сооружение водопроводные сети поселка Каркасный: Иркутская область, г.Усолье- Сибирское, по ул. Водников, Северная, Тургенева"</w:t>
            </w:r>
          </w:p>
        </w:tc>
        <w:tc>
          <w:tcPr>
            <w:tcW w:w="679" w:type="pct"/>
            <w:tcBorders>
              <w:top w:val="nil"/>
              <w:left w:val="nil"/>
              <w:bottom w:val="single" w:sz="4" w:space="0" w:color="auto"/>
              <w:right w:val="single" w:sz="4" w:space="0" w:color="auto"/>
            </w:tcBorders>
            <w:vAlign w:val="center"/>
          </w:tcPr>
          <w:p w14:paraId="4A8DEAB4" w14:textId="0E70B459"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tcPr>
          <w:p w14:paraId="4171D9BA" w14:textId="14C375E7" w:rsidR="00396957" w:rsidRPr="00396957" w:rsidRDefault="00396957" w:rsidP="00396957">
            <w:pPr>
              <w:jc w:val="center"/>
              <w:rPr>
                <w:color w:val="000000"/>
                <w:sz w:val="20"/>
                <w:szCs w:val="20"/>
              </w:rPr>
            </w:pPr>
            <w:r w:rsidRPr="00396957">
              <w:rPr>
                <w:color w:val="000000"/>
                <w:sz w:val="20"/>
                <w:szCs w:val="20"/>
              </w:rPr>
              <w:t>2025</w:t>
            </w:r>
          </w:p>
        </w:tc>
      </w:tr>
      <w:tr w:rsidR="00396957" w:rsidRPr="007F2BC3" w14:paraId="13116B0E"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147ABED8" w14:textId="2E50ACB1"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5</w:t>
            </w:r>
          </w:p>
        </w:tc>
        <w:tc>
          <w:tcPr>
            <w:tcW w:w="3116" w:type="pct"/>
            <w:tcBorders>
              <w:top w:val="nil"/>
              <w:left w:val="nil"/>
              <w:bottom w:val="single" w:sz="4" w:space="0" w:color="auto"/>
              <w:right w:val="single" w:sz="4" w:space="0" w:color="auto"/>
            </w:tcBorders>
            <w:vAlign w:val="center"/>
          </w:tcPr>
          <w:p w14:paraId="43F820B6" w14:textId="697D4397" w:rsidR="00396957" w:rsidRPr="00396957" w:rsidRDefault="00396957" w:rsidP="00396957">
            <w:pPr>
              <w:rPr>
                <w:color w:val="000000"/>
                <w:sz w:val="20"/>
                <w:szCs w:val="20"/>
              </w:rPr>
            </w:pPr>
            <w:r w:rsidRPr="00396957">
              <w:rPr>
                <w:color w:val="000000"/>
                <w:sz w:val="20"/>
                <w:szCs w:val="20"/>
              </w:rPr>
              <w:t>Капитальный ремонт "сооружение сети холодного водоснабжения: Иркутская область, г.Усолье-Сибирское, ул. Жуковского, 47"</w:t>
            </w:r>
          </w:p>
        </w:tc>
        <w:tc>
          <w:tcPr>
            <w:tcW w:w="679" w:type="pct"/>
            <w:tcBorders>
              <w:top w:val="nil"/>
              <w:left w:val="nil"/>
              <w:bottom w:val="single" w:sz="4" w:space="0" w:color="auto"/>
              <w:right w:val="single" w:sz="4" w:space="0" w:color="auto"/>
            </w:tcBorders>
            <w:vAlign w:val="center"/>
          </w:tcPr>
          <w:p w14:paraId="210BC175" w14:textId="0596EE8C"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tcPr>
          <w:p w14:paraId="5B096917" w14:textId="0A4A198D" w:rsidR="00396957" w:rsidRPr="00396957" w:rsidRDefault="00396957" w:rsidP="00396957">
            <w:pPr>
              <w:jc w:val="center"/>
              <w:rPr>
                <w:color w:val="000000"/>
                <w:sz w:val="20"/>
                <w:szCs w:val="20"/>
              </w:rPr>
            </w:pPr>
            <w:r w:rsidRPr="00396957">
              <w:rPr>
                <w:color w:val="000000"/>
                <w:sz w:val="20"/>
                <w:szCs w:val="20"/>
              </w:rPr>
              <w:t>2024</w:t>
            </w:r>
          </w:p>
        </w:tc>
      </w:tr>
      <w:tr w:rsidR="00396957" w:rsidRPr="007F2BC3" w14:paraId="4D9B3A61"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539DCD8" w14:textId="0FBF9097"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6</w:t>
            </w:r>
          </w:p>
        </w:tc>
        <w:tc>
          <w:tcPr>
            <w:tcW w:w="3116" w:type="pct"/>
            <w:tcBorders>
              <w:top w:val="nil"/>
              <w:left w:val="nil"/>
              <w:bottom w:val="single" w:sz="4" w:space="0" w:color="auto"/>
              <w:right w:val="single" w:sz="4" w:space="0" w:color="auto"/>
            </w:tcBorders>
            <w:vAlign w:val="center"/>
            <w:hideMark/>
          </w:tcPr>
          <w:p w14:paraId="27DA3C5D" w14:textId="66C16DC5" w:rsidR="00396957" w:rsidRPr="00396957" w:rsidRDefault="00396957" w:rsidP="00396957">
            <w:pPr>
              <w:rPr>
                <w:color w:val="000000"/>
                <w:sz w:val="20"/>
                <w:szCs w:val="20"/>
              </w:rPr>
            </w:pPr>
            <w:r w:rsidRPr="00396957">
              <w:rPr>
                <w:color w:val="000000"/>
                <w:sz w:val="20"/>
                <w:szCs w:val="20"/>
              </w:rPr>
              <w:t>Перекладка ветхих и изношенных сетей водоснабжения</w:t>
            </w:r>
          </w:p>
        </w:tc>
        <w:tc>
          <w:tcPr>
            <w:tcW w:w="679" w:type="pct"/>
            <w:tcBorders>
              <w:top w:val="nil"/>
              <w:left w:val="nil"/>
              <w:bottom w:val="single" w:sz="4" w:space="0" w:color="auto"/>
              <w:right w:val="single" w:sz="4" w:space="0" w:color="auto"/>
            </w:tcBorders>
            <w:vAlign w:val="center"/>
            <w:hideMark/>
          </w:tcPr>
          <w:p w14:paraId="7A4A72DB" w14:textId="17985E68"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152528CF" w14:textId="4CF8EB9F" w:rsidR="00396957" w:rsidRPr="00396957" w:rsidRDefault="00396957" w:rsidP="00396957">
            <w:pPr>
              <w:jc w:val="center"/>
              <w:rPr>
                <w:color w:val="000000"/>
                <w:sz w:val="20"/>
                <w:szCs w:val="20"/>
              </w:rPr>
            </w:pPr>
            <w:r w:rsidRPr="00396957">
              <w:rPr>
                <w:color w:val="000000"/>
                <w:sz w:val="20"/>
                <w:szCs w:val="20"/>
              </w:rPr>
              <w:t>2042</w:t>
            </w:r>
          </w:p>
        </w:tc>
      </w:tr>
    </w:tbl>
    <w:p w14:paraId="4AB4DD12" w14:textId="32C58966" w:rsidR="00C31238" w:rsidRDefault="00300E49" w:rsidP="00A558F4">
      <w:pPr>
        <w:pStyle w:val="3"/>
      </w:pPr>
      <w:r>
        <w:t xml:space="preserve"> </w:t>
      </w:r>
      <w:bookmarkStart w:id="59" w:name="_Toc143153798"/>
      <w:r w:rsidR="00C31238">
        <w:t>Т</w:t>
      </w:r>
      <w:r w:rsidR="00C31238" w:rsidRPr="00C31238">
        <w:t>ехнические</w:t>
      </w:r>
      <w:r w:rsidR="00E84552" w:rsidRPr="00E84552">
        <w:t>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bookmarkEnd w:id="59"/>
    </w:p>
    <w:p w14:paraId="1791D8C1" w14:textId="434DD1E3" w:rsidR="000B62D0" w:rsidRDefault="000B62D0" w:rsidP="00B36625">
      <w:pPr>
        <w:pStyle w:val="a7"/>
      </w:pPr>
      <w:r w:rsidRPr="000B62D0">
        <w:t xml:space="preserve">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w:t>
      </w:r>
      <w:r>
        <w:t>С</w:t>
      </w:r>
      <w:r w:rsidRPr="000B62D0">
        <w:t>хем</w:t>
      </w:r>
      <w:r>
        <w:t>ой </w:t>
      </w:r>
      <w:r w:rsidRPr="001F1211">
        <w:t xml:space="preserve">ВСиВО </w:t>
      </w:r>
      <w:r w:rsidR="00404172" w:rsidRPr="001F1211">
        <w:t>м.о. «город Усолье-Сибирское»</w:t>
      </w:r>
      <w:r w:rsidR="000C28BE" w:rsidRPr="001F1211">
        <w:t>,</w:t>
      </w:r>
      <w:r w:rsidRPr="001F1211">
        <w:t xml:space="preserve"> приведены в </w:t>
      </w:r>
      <w:r w:rsidR="009A2FFF" w:rsidRPr="001F1211">
        <w:t>таблице 1</w:t>
      </w:r>
      <w:r w:rsidRPr="001F1211">
        <w:t>.4.2.</w:t>
      </w:r>
    </w:p>
    <w:p w14:paraId="6D2C4407" w14:textId="36D75E0C" w:rsidR="001F1211" w:rsidRPr="000B62D0" w:rsidRDefault="000B62D0" w:rsidP="000B62D0">
      <w:pPr>
        <w:pStyle w:val="ad"/>
      </w:pPr>
      <w:r w:rsidRPr="00F65C53">
        <w:rPr>
          <w:rFonts w:eastAsia="Times New Roman" w:cs="Times New Roman"/>
        </w:rPr>
        <w:t xml:space="preserve">Таблица </w:t>
      </w:r>
      <w:r w:rsidRPr="00F65C53">
        <w:rPr>
          <w:rFonts w:eastAsia="Times New Roman" w:cs="Times New Roman"/>
        </w:rPr>
        <w:fldChar w:fldCharType="begin"/>
      </w:r>
      <w:r w:rsidRPr="00F65C53">
        <w:rPr>
          <w:rFonts w:eastAsia="Times New Roman" w:cs="Times New Roman"/>
        </w:rPr>
        <w:instrText xml:space="preserve"> STYLEREF 2 \s </w:instrText>
      </w:r>
      <w:r w:rsidRPr="00F65C53">
        <w:rPr>
          <w:rFonts w:eastAsia="Times New Roman" w:cs="Times New Roman"/>
        </w:rPr>
        <w:fldChar w:fldCharType="separate"/>
      </w:r>
      <w:r w:rsidR="00304106">
        <w:rPr>
          <w:rFonts w:eastAsia="Times New Roman" w:cs="Times New Roman"/>
          <w:noProof/>
        </w:rPr>
        <w:t>1.4</w:t>
      </w:r>
      <w:r w:rsidRPr="00F65C53">
        <w:rPr>
          <w:rFonts w:eastAsia="Times New Roman" w:cs="Times New Roman"/>
        </w:rPr>
        <w:fldChar w:fldCharType="end"/>
      </w:r>
      <w:r w:rsidRPr="00F65C53">
        <w:rPr>
          <w:rFonts w:eastAsia="Times New Roman" w:cs="Times New Roman"/>
        </w:rPr>
        <w:t>.</w:t>
      </w:r>
      <w:r w:rsidRPr="00F65C53">
        <w:rPr>
          <w:rFonts w:eastAsia="Times New Roman" w:cs="Times New Roman"/>
        </w:rPr>
        <w:fldChar w:fldCharType="begin"/>
      </w:r>
      <w:r w:rsidRPr="00F65C53">
        <w:rPr>
          <w:rFonts w:eastAsia="Times New Roman" w:cs="Times New Roman"/>
        </w:rPr>
        <w:instrText xml:space="preserve"> SEQ Таблица \* ARABIC \s 2 </w:instrText>
      </w:r>
      <w:r w:rsidRPr="00F65C53">
        <w:rPr>
          <w:rFonts w:eastAsia="Times New Roman" w:cs="Times New Roman"/>
        </w:rPr>
        <w:fldChar w:fldCharType="separate"/>
      </w:r>
      <w:r w:rsidR="00304106">
        <w:rPr>
          <w:rFonts w:eastAsia="Times New Roman" w:cs="Times New Roman"/>
          <w:noProof/>
        </w:rPr>
        <w:t>2</w:t>
      </w:r>
      <w:r w:rsidRPr="00F65C53">
        <w:rPr>
          <w:rFonts w:eastAsia="Times New Roman" w:cs="Times New Roman"/>
        </w:rPr>
        <w:fldChar w:fldCharType="end"/>
      </w:r>
      <w:r w:rsidR="00927F4A">
        <w:rPr>
          <w:rFonts w:asciiTheme="minorHAnsi" w:eastAsia="Times New Roman" w:hAnsiTheme="minorHAnsi" w:cs="Times New Roman"/>
        </w:rPr>
        <w:t>.</w:t>
      </w:r>
      <w:r w:rsidRPr="00F65C53">
        <w:rPr>
          <w:rFonts w:asciiTheme="minorHAnsi" w:eastAsia="Times New Roman" w:hAnsiTheme="minorHAnsi" w:cs="Times New Roman"/>
        </w:rPr>
        <w:t xml:space="preserve"> </w:t>
      </w:r>
      <w:r w:rsidRPr="000B62D0">
        <w:t xml:space="preserve">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w:t>
      </w:r>
      <w:r>
        <w:t>С</w:t>
      </w:r>
      <w:r w:rsidRPr="000B62D0">
        <w:t>хем</w:t>
      </w:r>
      <w:r>
        <w:t>ой </w:t>
      </w:r>
      <w:r w:rsidRPr="001F1211">
        <w:t xml:space="preserve">ВСиВО </w:t>
      </w:r>
      <w:r w:rsidR="00404172" w:rsidRPr="001F1211">
        <w:t>м.о. «город Усолье-Сибирское»</w:t>
      </w:r>
      <w:r w:rsidR="001C32D3" w:rsidRPr="001F1211">
        <w:t xml:space="preserve"> </w:t>
      </w:r>
    </w:p>
    <w:tbl>
      <w:tblPr>
        <w:tblW w:w="5000" w:type="pct"/>
        <w:tblCellMar>
          <w:left w:w="28" w:type="dxa"/>
          <w:right w:w="28" w:type="dxa"/>
        </w:tblCellMar>
        <w:tblLook w:val="04A0" w:firstRow="1" w:lastRow="0" w:firstColumn="1" w:lastColumn="0" w:noHBand="0" w:noVBand="1"/>
      </w:tblPr>
      <w:tblGrid>
        <w:gridCol w:w="914"/>
        <w:gridCol w:w="5417"/>
        <w:gridCol w:w="3297"/>
      </w:tblGrid>
      <w:tr w:rsidR="007F2BC3" w:rsidRPr="007F2BC3" w14:paraId="4D57A0B1" w14:textId="77777777" w:rsidTr="00EA0CE4">
        <w:trPr>
          <w:trHeight w:val="517"/>
          <w:tblHeader/>
        </w:trPr>
        <w:tc>
          <w:tcPr>
            <w:tcW w:w="47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F2C4D43" w14:textId="77777777" w:rsidR="007F2BC3" w:rsidRPr="007F2BC3" w:rsidRDefault="007F2BC3">
            <w:pPr>
              <w:jc w:val="center"/>
              <w:rPr>
                <w:b/>
                <w:bCs/>
                <w:color w:val="000000"/>
                <w:sz w:val="20"/>
                <w:szCs w:val="20"/>
              </w:rPr>
            </w:pPr>
            <w:bookmarkStart w:id="60" w:name="_Сведения_о_вновь_1"/>
            <w:bookmarkEnd w:id="60"/>
            <w:r w:rsidRPr="007F2BC3">
              <w:rPr>
                <w:b/>
                <w:bCs/>
                <w:color w:val="000000"/>
                <w:sz w:val="20"/>
                <w:szCs w:val="20"/>
              </w:rPr>
              <w:t>№ п.п.</w:t>
            </w:r>
          </w:p>
        </w:tc>
        <w:tc>
          <w:tcPr>
            <w:tcW w:w="281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19D003E" w14:textId="77777777" w:rsidR="007F2BC3" w:rsidRPr="007F2BC3" w:rsidRDefault="007F2BC3">
            <w:pPr>
              <w:jc w:val="center"/>
              <w:rPr>
                <w:b/>
                <w:bCs/>
                <w:color w:val="000000"/>
                <w:sz w:val="20"/>
                <w:szCs w:val="20"/>
              </w:rPr>
            </w:pPr>
            <w:r w:rsidRPr="007F2BC3">
              <w:rPr>
                <w:b/>
                <w:bCs/>
                <w:color w:val="000000"/>
                <w:sz w:val="20"/>
                <w:szCs w:val="20"/>
              </w:rPr>
              <w:t>Наименование мероприятия</w:t>
            </w:r>
          </w:p>
        </w:tc>
        <w:tc>
          <w:tcPr>
            <w:tcW w:w="1712"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F1F42EE" w14:textId="77777777" w:rsidR="007F2BC3" w:rsidRPr="007F2BC3" w:rsidRDefault="007F2BC3">
            <w:pPr>
              <w:jc w:val="center"/>
              <w:rPr>
                <w:b/>
                <w:bCs/>
                <w:color w:val="000000"/>
                <w:sz w:val="20"/>
                <w:szCs w:val="20"/>
              </w:rPr>
            </w:pPr>
            <w:r w:rsidRPr="007F2BC3">
              <w:rPr>
                <w:b/>
                <w:bCs/>
                <w:color w:val="000000"/>
                <w:sz w:val="20"/>
                <w:szCs w:val="20"/>
              </w:rPr>
              <w:t>Техническое обоснование</w:t>
            </w:r>
          </w:p>
        </w:tc>
      </w:tr>
      <w:tr w:rsidR="007F2BC3" w:rsidRPr="007F2BC3" w14:paraId="03158CEF" w14:textId="77777777" w:rsidTr="00EA0CE4">
        <w:trPr>
          <w:trHeight w:val="517"/>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35BC8649" w14:textId="77777777" w:rsidR="007F2BC3" w:rsidRPr="007F2BC3" w:rsidRDefault="007F2BC3">
            <w:pPr>
              <w:rPr>
                <w:b/>
                <w:bCs/>
                <w:color w:val="000000"/>
                <w:sz w:val="20"/>
                <w:szCs w:val="20"/>
              </w:rPr>
            </w:pPr>
          </w:p>
        </w:tc>
        <w:tc>
          <w:tcPr>
            <w:tcW w:w="2813" w:type="pct"/>
            <w:vMerge/>
            <w:tcBorders>
              <w:top w:val="single" w:sz="4" w:space="0" w:color="auto"/>
              <w:left w:val="single" w:sz="4" w:space="0" w:color="auto"/>
              <w:bottom w:val="single" w:sz="4" w:space="0" w:color="auto"/>
              <w:right w:val="single" w:sz="4" w:space="0" w:color="auto"/>
            </w:tcBorders>
            <w:vAlign w:val="center"/>
            <w:hideMark/>
          </w:tcPr>
          <w:p w14:paraId="1C786C26" w14:textId="77777777" w:rsidR="007F2BC3" w:rsidRPr="007F2BC3" w:rsidRDefault="007F2BC3">
            <w:pPr>
              <w:rPr>
                <w:b/>
                <w:bCs/>
                <w:color w:val="000000"/>
                <w:sz w:val="20"/>
                <w:szCs w:val="20"/>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52D9A82C" w14:textId="77777777" w:rsidR="007F2BC3" w:rsidRPr="007F2BC3" w:rsidRDefault="007F2BC3">
            <w:pPr>
              <w:rPr>
                <w:b/>
                <w:bCs/>
                <w:color w:val="000000"/>
                <w:sz w:val="20"/>
                <w:szCs w:val="20"/>
              </w:rPr>
            </w:pPr>
          </w:p>
        </w:tc>
      </w:tr>
      <w:tr w:rsidR="007F2BC3" w:rsidRPr="007F2BC3" w14:paraId="526C884C" w14:textId="77777777" w:rsidTr="00EA0CE4">
        <w:trPr>
          <w:trHeight w:val="517"/>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6CCC6458" w14:textId="77777777" w:rsidR="007F2BC3" w:rsidRPr="007F2BC3" w:rsidRDefault="007F2BC3">
            <w:pPr>
              <w:rPr>
                <w:b/>
                <w:bCs/>
                <w:color w:val="000000"/>
                <w:sz w:val="20"/>
                <w:szCs w:val="20"/>
              </w:rPr>
            </w:pPr>
          </w:p>
        </w:tc>
        <w:tc>
          <w:tcPr>
            <w:tcW w:w="2813" w:type="pct"/>
            <w:vMerge/>
            <w:tcBorders>
              <w:top w:val="single" w:sz="4" w:space="0" w:color="auto"/>
              <w:left w:val="single" w:sz="4" w:space="0" w:color="auto"/>
              <w:bottom w:val="single" w:sz="4" w:space="0" w:color="auto"/>
              <w:right w:val="single" w:sz="4" w:space="0" w:color="auto"/>
            </w:tcBorders>
            <w:vAlign w:val="center"/>
            <w:hideMark/>
          </w:tcPr>
          <w:p w14:paraId="783274A9" w14:textId="77777777" w:rsidR="007F2BC3" w:rsidRPr="007F2BC3" w:rsidRDefault="007F2BC3">
            <w:pPr>
              <w:rPr>
                <w:b/>
                <w:bCs/>
                <w:color w:val="000000"/>
                <w:sz w:val="20"/>
                <w:szCs w:val="20"/>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42B26F81" w14:textId="77777777" w:rsidR="007F2BC3" w:rsidRPr="007F2BC3" w:rsidRDefault="007F2BC3">
            <w:pPr>
              <w:rPr>
                <w:b/>
                <w:bCs/>
                <w:color w:val="000000"/>
                <w:sz w:val="20"/>
                <w:szCs w:val="20"/>
              </w:rPr>
            </w:pPr>
          </w:p>
        </w:tc>
      </w:tr>
      <w:tr w:rsidR="007F2BC3" w:rsidRPr="007F2BC3" w14:paraId="4AE3A71F"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28B59CAF" w14:textId="77777777" w:rsidR="007F2BC3" w:rsidRPr="007F2BC3" w:rsidRDefault="007F2BC3">
            <w:pPr>
              <w:jc w:val="center"/>
              <w:rPr>
                <w:color w:val="000000"/>
                <w:sz w:val="20"/>
                <w:szCs w:val="20"/>
              </w:rPr>
            </w:pPr>
            <w:r w:rsidRPr="007F2BC3">
              <w:rPr>
                <w:color w:val="000000"/>
                <w:sz w:val="20"/>
                <w:szCs w:val="20"/>
              </w:rPr>
              <w:t>1</w:t>
            </w:r>
          </w:p>
        </w:tc>
        <w:tc>
          <w:tcPr>
            <w:tcW w:w="2813" w:type="pct"/>
            <w:tcBorders>
              <w:top w:val="nil"/>
              <w:left w:val="nil"/>
              <w:bottom w:val="single" w:sz="4" w:space="0" w:color="auto"/>
              <w:right w:val="single" w:sz="4" w:space="0" w:color="auto"/>
            </w:tcBorders>
            <w:vAlign w:val="center"/>
            <w:hideMark/>
          </w:tcPr>
          <w:p w14:paraId="5A48AD94" w14:textId="77777777" w:rsidR="007F2BC3" w:rsidRPr="007F2BC3" w:rsidRDefault="007F2BC3">
            <w:pPr>
              <w:rPr>
                <w:color w:val="000000"/>
                <w:sz w:val="20"/>
                <w:szCs w:val="20"/>
              </w:rPr>
            </w:pPr>
            <w:r w:rsidRPr="007F2BC3">
              <w:rPr>
                <w:color w:val="000000"/>
                <w:sz w:val="20"/>
                <w:szCs w:val="20"/>
              </w:rPr>
              <w:t>Проектирование и строительство резервного подземного водозабора</w:t>
            </w:r>
          </w:p>
        </w:tc>
        <w:tc>
          <w:tcPr>
            <w:tcW w:w="1712" w:type="pct"/>
            <w:tcBorders>
              <w:top w:val="nil"/>
              <w:left w:val="nil"/>
              <w:bottom w:val="single" w:sz="4" w:space="0" w:color="auto"/>
              <w:right w:val="single" w:sz="4" w:space="0" w:color="auto"/>
            </w:tcBorders>
            <w:vAlign w:val="center"/>
            <w:hideMark/>
          </w:tcPr>
          <w:p w14:paraId="3137F5F6" w14:textId="77777777" w:rsidR="007F2BC3" w:rsidRPr="007F2BC3" w:rsidRDefault="007F2BC3">
            <w:pPr>
              <w:rPr>
                <w:color w:val="000000"/>
                <w:sz w:val="20"/>
                <w:szCs w:val="20"/>
              </w:rPr>
            </w:pPr>
            <w:r w:rsidRPr="007F2BC3">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153B34D7"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A8F386A" w14:textId="77777777" w:rsidR="007F2BC3" w:rsidRPr="00B01FD6" w:rsidRDefault="007F2BC3">
            <w:pPr>
              <w:jc w:val="center"/>
              <w:rPr>
                <w:color w:val="000000"/>
                <w:sz w:val="20"/>
                <w:szCs w:val="20"/>
              </w:rPr>
            </w:pPr>
            <w:r w:rsidRPr="00B01FD6">
              <w:rPr>
                <w:color w:val="000000"/>
                <w:sz w:val="20"/>
                <w:szCs w:val="20"/>
              </w:rPr>
              <w:t>2</w:t>
            </w:r>
          </w:p>
        </w:tc>
        <w:tc>
          <w:tcPr>
            <w:tcW w:w="2813" w:type="pct"/>
            <w:tcBorders>
              <w:top w:val="nil"/>
              <w:left w:val="nil"/>
              <w:bottom w:val="single" w:sz="4" w:space="0" w:color="auto"/>
              <w:right w:val="single" w:sz="4" w:space="0" w:color="auto"/>
            </w:tcBorders>
            <w:vAlign w:val="center"/>
            <w:hideMark/>
          </w:tcPr>
          <w:p w14:paraId="0374006C" w14:textId="77777777" w:rsidR="007F2BC3" w:rsidRPr="00B01FD6" w:rsidRDefault="007F2BC3">
            <w:pPr>
              <w:rPr>
                <w:color w:val="000000"/>
                <w:sz w:val="20"/>
                <w:szCs w:val="20"/>
              </w:rPr>
            </w:pPr>
            <w:r w:rsidRPr="00B01FD6">
              <w:rPr>
                <w:color w:val="000000"/>
                <w:sz w:val="20"/>
                <w:szCs w:val="20"/>
              </w:rPr>
              <w:t>Строительство водовода в обход промышленной площадки «Усольехимпром»</w:t>
            </w:r>
          </w:p>
        </w:tc>
        <w:tc>
          <w:tcPr>
            <w:tcW w:w="1712" w:type="pct"/>
            <w:tcBorders>
              <w:top w:val="nil"/>
              <w:left w:val="nil"/>
              <w:bottom w:val="single" w:sz="4" w:space="0" w:color="auto"/>
              <w:right w:val="single" w:sz="4" w:space="0" w:color="auto"/>
            </w:tcBorders>
            <w:vAlign w:val="center"/>
            <w:hideMark/>
          </w:tcPr>
          <w:p w14:paraId="1440CE68"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6D5EABD9"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B66D368" w14:textId="77777777" w:rsidR="007F2BC3" w:rsidRPr="00B01FD6" w:rsidRDefault="007F2BC3">
            <w:pPr>
              <w:jc w:val="center"/>
              <w:rPr>
                <w:color w:val="000000"/>
                <w:sz w:val="20"/>
                <w:szCs w:val="20"/>
              </w:rPr>
            </w:pPr>
            <w:r w:rsidRPr="00B01FD6">
              <w:rPr>
                <w:color w:val="000000"/>
                <w:sz w:val="20"/>
                <w:szCs w:val="20"/>
              </w:rPr>
              <w:lastRenderedPageBreak/>
              <w:t>3</w:t>
            </w:r>
          </w:p>
        </w:tc>
        <w:tc>
          <w:tcPr>
            <w:tcW w:w="2813" w:type="pct"/>
            <w:tcBorders>
              <w:top w:val="nil"/>
              <w:left w:val="nil"/>
              <w:bottom w:val="single" w:sz="4" w:space="0" w:color="auto"/>
              <w:right w:val="single" w:sz="4" w:space="0" w:color="auto"/>
            </w:tcBorders>
            <w:vAlign w:val="center"/>
            <w:hideMark/>
          </w:tcPr>
          <w:p w14:paraId="52C8F234" w14:textId="77777777" w:rsidR="007F2BC3" w:rsidRPr="00B01FD6" w:rsidRDefault="007F2BC3">
            <w:pPr>
              <w:rPr>
                <w:color w:val="000000"/>
                <w:sz w:val="20"/>
                <w:szCs w:val="20"/>
              </w:rPr>
            </w:pPr>
            <w:r w:rsidRPr="00B01FD6">
              <w:rPr>
                <w:color w:val="000000"/>
                <w:sz w:val="20"/>
                <w:szCs w:val="20"/>
              </w:rPr>
              <w:t>Строительство сетей водоснабжения для обеспечения новых инвестиционных проектов АО «Усолье-Сибирский химфармзавод»</w:t>
            </w:r>
          </w:p>
        </w:tc>
        <w:tc>
          <w:tcPr>
            <w:tcW w:w="1712" w:type="pct"/>
            <w:tcBorders>
              <w:top w:val="nil"/>
              <w:left w:val="nil"/>
              <w:bottom w:val="single" w:sz="4" w:space="0" w:color="auto"/>
              <w:right w:val="single" w:sz="4" w:space="0" w:color="auto"/>
            </w:tcBorders>
            <w:vAlign w:val="center"/>
            <w:hideMark/>
          </w:tcPr>
          <w:p w14:paraId="0200A24A"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1BC50909"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63F3A229" w14:textId="77777777" w:rsidR="007F2BC3" w:rsidRPr="00B01FD6" w:rsidRDefault="007F2BC3">
            <w:pPr>
              <w:jc w:val="center"/>
              <w:rPr>
                <w:color w:val="000000"/>
                <w:sz w:val="20"/>
                <w:szCs w:val="20"/>
              </w:rPr>
            </w:pPr>
            <w:r w:rsidRPr="00B01FD6">
              <w:rPr>
                <w:color w:val="000000"/>
                <w:sz w:val="20"/>
                <w:szCs w:val="20"/>
              </w:rPr>
              <w:t>4</w:t>
            </w:r>
          </w:p>
        </w:tc>
        <w:tc>
          <w:tcPr>
            <w:tcW w:w="2813" w:type="pct"/>
            <w:tcBorders>
              <w:top w:val="nil"/>
              <w:left w:val="nil"/>
              <w:bottom w:val="single" w:sz="4" w:space="0" w:color="auto"/>
              <w:right w:val="single" w:sz="4" w:space="0" w:color="auto"/>
            </w:tcBorders>
            <w:vAlign w:val="center"/>
            <w:hideMark/>
          </w:tcPr>
          <w:p w14:paraId="14A0F941" w14:textId="77777777" w:rsidR="007F2BC3" w:rsidRPr="00B01FD6" w:rsidRDefault="007F2BC3">
            <w:pPr>
              <w:rPr>
                <w:color w:val="000000"/>
                <w:sz w:val="20"/>
                <w:szCs w:val="20"/>
              </w:rPr>
            </w:pPr>
            <w:r w:rsidRPr="00B01FD6">
              <w:rPr>
                <w:color w:val="000000"/>
                <w:sz w:val="20"/>
                <w:szCs w:val="20"/>
              </w:rPr>
              <w:t>Разработка проектной документации по объекту «Строительство сетей водоснабжения на территории города Усолье-Сибирское»</w:t>
            </w:r>
          </w:p>
        </w:tc>
        <w:tc>
          <w:tcPr>
            <w:tcW w:w="1712" w:type="pct"/>
            <w:tcBorders>
              <w:top w:val="nil"/>
              <w:left w:val="nil"/>
              <w:bottom w:val="single" w:sz="4" w:space="0" w:color="auto"/>
              <w:right w:val="single" w:sz="4" w:space="0" w:color="auto"/>
            </w:tcBorders>
            <w:vAlign w:val="center"/>
            <w:hideMark/>
          </w:tcPr>
          <w:p w14:paraId="7E86FDD6" w14:textId="77777777" w:rsidR="007F2BC3" w:rsidRPr="00B01FD6" w:rsidRDefault="007F2BC3">
            <w:pPr>
              <w:rPr>
                <w:color w:val="000000"/>
                <w:sz w:val="20"/>
                <w:szCs w:val="20"/>
              </w:rPr>
            </w:pPr>
            <w:r w:rsidRPr="00B01FD6">
              <w:rPr>
                <w:color w:val="000000"/>
                <w:sz w:val="20"/>
                <w:szCs w:val="20"/>
              </w:rPr>
              <w:t>обеспечение водоснабжения объектов перспективной застройки населенного пункта</w:t>
            </w:r>
          </w:p>
        </w:tc>
      </w:tr>
      <w:tr w:rsidR="007F2BC3" w:rsidRPr="007F2BC3" w14:paraId="75CCC595"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70F84F58" w14:textId="77777777" w:rsidR="007F2BC3" w:rsidRPr="00B01FD6" w:rsidRDefault="007F2BC3">
            <w:pPr>
              <w:jc w:val="center"/>
              <w:rPr>
                <w:color w:val="000000"/>
                <w:sz w:val="20"/>
                <w:szCs w:val="20"/>
              </w:rPr>
            </w:pPr>
            <w:r w:rsidRPr="00B01FD6">
              <w:rPr>
                <w:color w:val="000000"/>
                <w:sz w:val="20"/>
                <w:szCs w:val="20"/>
              </w:rPr>
              <w:t>5</w:t>
            </w:r>
          </w:p>
        </w:tc>
        <w:tc>
          <w:tcPr>
            <w:tcW w:w="2813" w:type="pct"/>
            <w:tcBorders>
              <w:top w:val="nil"/>
              <w:left w:val="nil"/>
              <w:bottom w:val="single" w:sz="4" w:space="0" w:color="auto"/>
              <w:right w:val="single" w:sz="4" w:space="0" w:color="auto"/>
            </w:tcBorders>
            <w:vAlign w:val="center"/>
            <w:hideMark/>
          </w:tcPr>
          <w:p w14:paraId="0108E233" w14:textId="77777777" w:rsidR="007F2BC3" w:rsidRPr="00B01FD6" w:rsidRDefault="007F2BC3">
            <w:pPr>
              <w:rPr>
                <w:color w:val="000000"/>
                <w:sz w:val="20"/>
                <w:szCs w:val="20"/>
              </w:rPr>
            </w:pPr>
            <w:r w:rsidRPr="00B01FD6">
              <w:rPr>
                <w:color w:val="000000"/>
                <w:sz w:val="20"/>
                <w:szCs w:val="20"/>
              </w:rPr>
              <w:t>Проектирование и строительство кольцевого водовода Ду-350 мм, L-4170 м (вдоль ул. Мичурина - ул. Пугачёва - ул. Заречная - ул. Восточная - ул. Белорусская - ул. К. Цеткин)</w:t>
            </w:r>
          </w:p>
        </w:tc>
        <w:tc>
          <w:tcPr>
            <w:tcW w:w="1712" w:type="pct"/>
            <w:tcBorders>
              <w:top w:val="nil"/>
              <w:left w:val="nil"/>
              <w:bottom w:val="single" w:sz="4" w:space="0" w:color="auto"/>
              <w:right w:val="single" w:sz="4" w:space="0" w:color="auto"/>
            </w:tcBorders>
            <w:vAlign w:val="center"/>
            <w:hideMark/>
          </w:tcPr>
          <w:p w14:paraId="4CDA827D"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3A087E27"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4BC4D812" w14:textId="77777777" w:rsidR="007F2BC3" w:rsidRPr="00B01FD6" w:rsidRDefault="007F2BC3">
            <w:pPr>
              <w:jc w:val="center"/>
              <w:rPr>
                <w:color w:val="000000"/>
                <w:sz w:val="20"/>
                <w:szCs w:val="20"/>
              </w:rPr>
            </w:pPr>
            <w:r w:rsidRPr="00B01FD6">
              <w:rPr>
                <w:color w:val="000000"/>
                <w:sz w:val="20"/>
                <w:szCs w:val="20"/>
              </w:rPr>
              <w:t>6</w:t>
            </w:r>
          </w:p>
        </w:tc>
        <w:tc>
          <w:tcPr>
            <w:tcW w:w="2813" w:type="pct"/>
            <w:tcBorders>
              <w:top w:val="nil"/>
              <w:left w:val="nil"/>
              <w:bottom w:val="single" w:sz="4" w:space="0" w:color="auto"/>
              <w:right w:val="single" w:sz="4" w:space="0" w:color="auto"/>
            </w:tcBorders>
            <w:vAlign w:val="center"/>
            <w:hideMark/>
          </w:tcPr>
          <w:p w14:paraId="59A1F697"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Ломоносова - ул. Восточная - пер. Поперечный</w:t>
            </w:r>
          </w:p>
        </w:tc>
        <w:tc>
          <w:tcPr>
            <w:tcW w:w="1712" w:type="pct"/>
            <w:tcBorders>
              <w:top w:val="nil"/>
              <w:left w:val="nil"/>
              <w:bottom w:val="single" w:sz="4" w:space="0" w:color="auto"/>
              <w:right w:val="single" w:sz="4" w:space="0" w:color="auto"/>
            </w:tcBorders>
            <w:vAlign w:val="center"/>
            <w:hideMark/>
          </w:tcPr>
          <w:p w14:paraId="357DE6B5"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2BB2092C"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72DC742F" w14:textId="77777777" w:rsidR="007F2BC3" w:rsidRPr="00B01FD6" w:rsidRDefault="007F2BC3">
            <w:pPr>
              <w:jc w:val="center"/>
              <w:rPr>
                <w:color w:val="000000"/>
                <w:sz w:val="20"/>
                <w:szCs w:val="20"/>
              </w:rPr>
            </w:pPr>
            <w:r w:rsidRPr="00B01FD6">
              <w:rPr>
                <w:color w:val="000000"/>
                <w:sz w:val="20"/>
                <w:szCs w:val="20"/>
              </w:rPr>
              <w:t>7</w:t>
            </w:r>
          </w:p>
        </w:tc>
        <w:tc>
          <w:tcPr>
            <w:tcW w:w="2813" w:type="pct"/>
            <w:tcBorders>
              <w:top w:val="nil"/>
              <w:left w:val="nil"/>
              <w:bottom w:val="single" w:sz="4" w:space="0" w:color="auto"/>
              <w:right w:val="single" w:sz="4" w:space="0" w:color="auto"/>
            </w:tcBorders>
            <w:vAlign w:val="center"/>
            <w:hideMark/>
          </w:tcPr>
          <w:p w14:paraId="0E621CFF"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Восточная - ул. Белорусская - ул. К. Цеткин</w:t>
            </w:r>
          </w:p>
        </w:tc>
        <w:tc>
          <w:tcPr>
            <w:tcW w:w="1712" w:type="pct"/>
            <w:tcBorders>
              <w:top w:val="nil"/>
              <w:left w:val="nil"/>
              <w:bottom w:val="single" w:sz="4" w:space="0" w:color="auto"/>
              <w:right w:val="single" w:sz="4" w:space="0" w:color="auto"/>
            </w:tcBorders>
            <w:vAlign w:val="center"/>
            <w:hideMark/>
          </w:tcPr>
          <w:p w14:paraId="64FF2818"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76557365"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68169867" w14:textId="77777777" w:rsidR="007F2BC3" w:rsidRPr="00B01FD6" w:rsidRDefault="007F2BC3">
            <w:pPr>
              <w:jc w:val="center"/>
              <w:rPr>
                <w:color w:val="000000"/>
                <w:sz w:val="20"/>
                <w:szCs w:val="20"/>
              </w:rPr>
            </w:pPr>
            <w:r w:rsidRPr="00B01FD6">
              <w:rPr>
                <w:color w:val="000000"/>
                <w:sz w:val="20"/>
                <w:szCs w:val="20"/>
              </w:rPr>
              <w:t>8</w:t>
            </w:r>
          </w:p>
        </w:tc>
        <w:tc>
          <w:tcPr>
            <w:tcW w:w="2813" w:type="pct"/>
            <w:tcBorders>
              <w:top w:val="nil"/>
              <w:left w:val="nil"/>
              <w:bottom w:val="single" w:sz="4" w:space="0" w:color="auto"/>
              <w:right w:val="single" w:sz="4" w:space="0" w:color="auto"/>
            </w:tcBorders>
            <w:vAlign w:val="center"/>
            <w:hideMark/>
          </w:tcPr>
          <w:p w14:paraId="45E182D5"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Мичурина - ул. Пугачева - ул. Заречная</w:t>
            </w:r>
          </w:p>
        </w:tc>
        <w:tc>
          <w:tcPr>
            <w:tcW w:w="1712" w:type="pct"/>
            <w:tcBorders>
              <w:top w:val="nil"/>
              <w:left w:val="nil"/>
              <w:bottom w:val="single" w:sz="4" w:space="0" w:color="auto"/>
              <w:right w:val="single" w:sz="4" w:space="0" w:color="auto"/>
            </w:tcBorders>
            <w:vAlign w:val="center"/>
            <w:hideMark/>
          </w:tcPr>
          <w:p w14:paraId="7764EFEE"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04BB1562"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4738E64C" w14:textId="77777777" w:rsidR="007F2BC3" w:rsidRPr="00B01FD6" w:rsidRDefault="007F2BC3">
            <w:pPr>
              <w:jc w:val="center"/>
              <w:rPr>
                <w:color w:val="000000"/>
                <w:sz w:val="20"/>
                <w:szCs w:val="20"/>
              </w:rPr>
            </w:pPr>
            <w:r w:rsidRPr="00B01FD6">
              <w:rPr>
                <w:color w:val="000000"/>
                <w:sz w:val="20"/>
                <w:szCs w:val="20"/>
              </w:rPr>
              <w:t>9</w:t>
            </w:r>
          </w:p>
        </w:tc>
        <w:tc>
          <w:tcPr>
            <w:tcW w:w="2813" w:type="pct"/>
            <w:tcBorders>
              <w:top w:val="nil"/>
              <w:left w:val="nil"/>
              <w:bottom w:val="single" w:sz="4" w:space="0" w:color="auto"/>
              <w:right w:val="single" w:sz="4" w:space="0" w:color="auto"/>
            </w:tcBorders>
            <w:vAlign w:val="center"/>
            <w:hideMark/>
          </w:tcPr>
          <w:p w14:paraId="6CE7CE25" w14:textId="77777777" w:rsidR="007F2BC3" w:rsidRPr="00B01FD6" w:rsidRDefault="007F2BC3">
            <w:pPr>
              <w:rPr>
                <w:color w:val="000000"/>
                <w:sz w:val="20"/>
                <w:szCs w:val="20"/>
              </w:rPr>
            </w:pPr>
            <w:r w:rsidRPr="00B01FD6">
              <w:rPr>
                <w:color w:val="000000"/>
                <w:sz w:val="20"/>
                <w:szCs w:val="20"/>
              </w:rPr>
              <w:t>Водоснабжение ул. Российской, Ленинградской, Иркутская область, г.Усолье-Сибирское</w:t>
            </w:r>
          </w:p>
        </w:tc>
        <w:tc>
          <w:tcPr>
            <w:tcW w:w="1712" w:type="pct"/>
            <w:tcBorders>
              <w:top w:val="nil"/>
              <w:left w:val="nil"/>
              <w:bottom w:val="single" w:sz="4" w:space="0" w:color="auto"/>
              <w:right w:val="single" w:sz="4" w:space="0" w:color="auto"/>
            </w:tcBorders>
            <w:vAlign w:val="center"/>
            <w:hideMark/>
          </w:tcPr>
          <w:p w14:paraId="13DC47CC" w14:textId="77777777" w:rsidR="007F2BC3" w:rsidRPr="00B01FD6" w:rsidRDefault="007F2BC3">
            <w:pPr>
              <w:rPr>
                <w:color w:val="000000"/>
                <w:sz w:val="20"/>
                <w:szCs w:val="20"/>
              </w:rPr>
            </w:pPr>
            <w:r w:rsidRPr="00B01FD6">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56AF0AC6"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83013E4" w14:textId="77777777" w:rsidR="007F2BC3" w:rsidRPr="00B01FD6" w:rsidRDefault="007F2BC3">
            <w:pPr>
              <w:jc w:val="center"/>
              <w:rPr>
                <w:color w:val="000000"/>
                <w:sz w:val="20"/>
                <w:szCs w:val="20"/>
              </w:rPr>
            </w:pPr>
            <w:r w:rsidRPr="00B01FD6">
              <w:rPr>
                <w:color w:val="000000"/>
                <w:sz w:val="20"/>
                <w:szCs w:val="20"/>
              </w:rPr>
              <w:t>10</w:t>
            </w:r>
          </w:p>
        </w:tc>
        <w:tc>
          <w:tcPr>
            <w:tcW w:w="2813" w:type="pct"/>
            <w:tcBorders>
              <w:top w:val="nil"/>
              <w:left w:val="nil"/>
              <w:bottom w:val="single" w:sz="4" w:space="0" w:color="auto"/>
              <w:right w:val="single" w:sz="4" w:space="0" w:color="auto"/>
            </w:tcBorders>
            <w:vAlign w:val="center"/>
            <w:hideMark/>
          </w:tcPr>
          <w:p w14:paraId="0777C9A7" w14:textId="77777777" w:rsidR="007F2BC3" w:rsidRPr="00B01FD6" w:rsidRDefault="007F2BC3">
            <w:pPr>
              <w:rPr>
                <w:color w:val="000000"/>
                <w:sz w:val="20"/>
                <w:szCs w:val="20"/>
              </w:rPr>
            </w:pPr>
            <w:r w:rsidRPr="00B01FD6">
              <w:rPr>
                <w:color w:val="000000"/>
                <w:sz w:val="20"/>
                <w:szCs w:val="20"/>
              </w:rPr>
              <w:t>Проектирование централизованных сетей водоснабжения жилмассивов «Западный», «Зеленый»</w:t>
            </w:r>
          </w:p>
        </w:tc>
        <w:tc>
          <w:tcPr>
            <w:tcW w:w="1712" w:type="pct"/>
            <w:tcBorders>
              <w:top w:val="nil"/>
              <w:left w:val="nil"/>
              <w:bottom w:val="single" w:sz="4" w:space="0" w:color="auto"/>
              <w:right w:val="single" w:sz="4" w:space="0" w:color="auto"/>
            </w:tcBorders>
            <w:vAlign w:val="center"/>
            <w:hideMark/>
          </w:tcPr>
          <w:p w14:paraId="197FCB82" w14:textId="77777777" w:rsidR="007F2BC3" w:rsidRPr="00B01FD6" w:rsidRDefault="007F2BC3">
            <w:pPr>
              <w:rPr>
                <w:color w:val="000000"/>
                <w:sz w:val="20"/>
                <w:szCs w:val="20"/>
              </w:rPr>
            </w:pPr>
            <w:r w:rsidRPr="00B01FD6">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430E35D2"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43D31E3" w14:textId="77777777" w:rsidR="007F2BC3" w:rsidRPr="00B01FD6" w:rsidRDefault="007F2BC3">
            <w:pPr>
              <w:jc w:val="center"/>
              <w:rPr>
                <w:color w:val="000000"/>
                <w:sz w:val="20"/>
                <w:szCs w:val="20"/>
              </w:rPr>
            </w:pPr>
            <w:r w:rsidRPr="00B01FD6">
              <w:rPr>
                <w:color w:val="000000"/>
                <w:sz w:val="20"/>
                <w:szCs w:val="20"/>
              </w:rPr>
              <w:t>11</w:t>
            </w:r>
          </w:p>
        </w:tc>
        <w:tc>
          <w:tcPr>
            <w:tcW w:w="2813" w:type="pct"/>
            <w:tcBorders>
              <w:top w:val="nil"/>
              <w:left w:val="nil"/>
              <w:bottom w:val="single" w:sz="4" w:space="0" w:color="auto"/>
              <w:right w:val="single" w:sz="4" w:space="0" w:color="auto"/>
            </w:tcBorders>
            <w:vAlign w:val="center"/>
            <w:hideMark/>
          </w:tcPr>
          <w:p w14:paraId="0AAF90C8" w14:textId="77777777" w:rsidR="007F2BC3" w:rsidRPr="00B01FD6" w:rsidRDefault="007F2BC3">
            <w:pPr>
              <w:rPr>
                <w:color w:val="000000"/>
                <w:sz w:val="20"/>
                <w:szCs w:val="20"/>
              </w:rPr>
            </w:pPr>
            <w:r w:rsidRPr="00B01FD6">
              <w:rPr>
                <w:color w:val="000000"/>
                <w:sz w:val="20"/>
                <w:szCs w:val="20"/>
              </w:rPr>
              <w:t>Строительство централизованных сетей водоснабжения жилмассивов «Западный», «Зеленый»</w:t>
            </w:r>
          </w:p>
        </w:tc>
        <w:tc>
          <w:tcPr>
            <w:tcW w:w="1712" w:type="pct"/>
            <w:tcBorders>
              <w:top w:val="nil"/>
              <w:left w:val="nil"/>
              <w:bottom w:val="single" w:sz="4" w:space="0" w:color="auto"/>
              <w:right w:val="single" w:sz="4" w:space="0" w:color="auto"/>
            </w:tcBorders>
            <w:vAlign w:val="center"/>
            <w:hideMark/>
          </w:tcPr>
          <w:p w14:paraId="0C520ECB" w14:textId="77777777" w:rsidR="007F2BC3" w:rsidRPr="00B01FD6" w:rsidRDefault="007F2BC3">
            <w:pPr>
              <w:rPr>
                <w:color w:val="000000"/>
                <w:sz w:val="20"/>
                <w:szCs w:val="20"/>
              </w:rPr>
            </w:pPr>
            <w:r w:rsidRPr="00B01FD6">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66FE6C2F"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3339C59" w14:textId="77777777" w:rsidR="007F2BC3" w:rsidRPr="00B01FD6" w:rsidRDefault="007F2BC3">
            <w:pPr>
              <w:jc w:val="center"/>
              <w:rPr>
                <w:color w:val="000000"/>
                <w:sz w:val="20"/>
                <w:szCs w:val="20"/>
              </w:rPr>
            </w:pPr>
            <w:r w:rsidRPr="00B01FD6">
              <w:rPr>
                <w:color w:val="000000"/>
                <w:sz w:val="20"/>
                <w:szCs w:val="20"/>
              </w:rPr>
              <w:t>12</w:t>
            </w:r>
          </w:p>
        </w:tc>
        <w:tc>
          <w:tcPr>
            <w:tcW w:w="2813" w:type="pct"/>
            <w:tcBorders>
              <w:top w:val="nil"/>
              <w:left w:val="nil"/>
              <w:bottom w:val="single" w:sz="4" w:space="0" w:color="auto"/>
              <w:right w:val="single" w:sz="4" w:space="0" w:color="auto"/>
            </w:tcBorders>
            <w:vAlign w:val="center"/>
            <w:hideMark/>
          </w:tcPr>
          <w:p w14:paraId="3E01BAC1" w14:textId="77777777" w:rsidR="007F2BC3" w:rsidRPr="00B01FD6" w:rsidRDefault="007F2BC3">
            <w:pPr>
              <w:rPr>
                <w:color w:val="000000"/>
                <w:sz w:val="20"/>
                <w:szCs w:val="20"/>
              </w:rPr>
            </w:pPr>
            <w:r w:rsidRPr="00B01FD6">
              <w:rPr>
                <w:color w:val="000000"/>
                <w:sz w:val="20"/>
                <w:szCs w:val="20"/>
              </w:rPr>
              <w:t>Проектирование и строительство централизованных сетей водоснабжения жилмассивов "Южный" и "Солнечный"</w:t>
            </w:r>
          </w:p>
        </w:tc>
        <w:tc>
          <w:tcPr>
            <w:tcW w:w="1712" w:type="pct"/>
            <w:tcBorders>
              <w:top w:val="nil"/>
              <w:left w:val="nil"/>
              <w:bottom w:val="single" w:sz="4" w:space="0" w:color="auto"/>
              <w:right w:val="single" w:sz="4" w:space="0" w:color="auto"/>
            </w:tcBorders>
            <w:vAlign w:val="center"/>
            <w:hideMark/>
          </w:tcPr>
          <w:p w14:paraId="63664F55" w14:textId="77777777" w:rsidR="007F2BC3" w:rsidRPr="00B01FD6" w:rsidRDefault="007F2BC3">
            <w:pPr>
              <w:rPr>
                <w:color w:val="000000"/>
                <w:sz w:val="20"/>
                <w:szCs w:val="20"/>
              </w:rPr>
            </w:pPr>
            <w:r w:rsidRPr="00B01FD6">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419A83A8"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49892E07" w14:textId="77777777" w:rsidR="007F2BC3" w:rsidRPr="007F2BC3" w:rsidRDefault="007F2BC3">
            <w:pPr>
              <w:jc w:val="center"/>
              <w:rPr>
                <w:color w:val="000000"/>
                <w:sz w:val="20"/>
                <w:szCs w:val="20"/>
              </w:rPr>
            </w:pPr>
            <w:r w:rsidRPr="007F2BC3">
              <w:rPr>
                <w:color w:val="000000"/>
                <w:sz w:val="20"/>
                <w:szCs w:val="20"/>
              </w:rPr>
              <w:t>13</w:t>
            </w:r>
          </w:p>
        </w:tc>
        <w:tc>
          <w:tcPr>
            <w:tcW w:w="2813" w:type="pct"/>
            <w:tcBorders>
              <w:top w:val="nil"/>
              <w:left w:val="nil"/>
              <w:bottom w:val="single" w:sz="4" w:space="0" w:color="auto"/>
              <w:right w:val="single" w:sz="4" w:space="0" w:color="auto"/>
            </w:tcBorders>
            <w:vAlign w:val="center"/>
            <w:hideMark/>
          </w:tcPr>
          <w:p w14:paraId="2EB78C0D" w14:textId="77777777" w:rsidR="007F2BC3" w:rsidRPr="007F2BC3" w:rsidRDefault="007F2BC3">
            <w:pPr>
              <w:rPr>
                <w:color w:val="000000"/>
                <w:sz w:val="20"/>
                <w:szCs w:val="20"/>
              </w:rPr>
            </w:pPr>
            <w:r w:rsidRPr="007F2BC3">
              <w:rPr>
                <w:color w:val="000000"/>
                <w:sz w:val="20"/>
                <w:szCs w:val="20"/>
              </w:rPr>
              <w:t>Проектирование и строительство централизованных сетей водоснабжения в жилмассиве «Счастье»</w:t>
            </w:r>
          </w:p>
        </w:tc>
        <w:tc>
          <w:tcPr>
            <w:tcW w:w="1712" w:type="pct"/>
            <w:tcBorders>
              <w:top w:val="nil"/>
              <w:left w:val="nil"/>
              <w:bottom w:val="single" w:sz="4" w:space="0" w:color="auto"/>
              <w:right w:val="single" w:sz="4" w:space="0" w:color="auto"/>
            </w:tcBorders>
            <w:vAlign w:val="center"/>
            <w:hideMark/>
          </w:tcPr>
          <w:p w14:paraId="52848977" w14:textId="77777777" w:rsidR="007F2BC3" w:rsidRPr="007F2BC3" w:rsidRDefault="007F2BC3">
            <w:pPr>
              <w:rPr>
                <w:color w:val="000000"/>
                <w:sz w:val="20"/>
                <w:szCs w:val="20"/>
              </w:rPr>
            </w:pPr>
            <w:r w:rsidRPr="007F2BC3">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720F4C24"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5FB98D4F" w14:textId="77777777" w:rsidR="007F2BC3" w:rsidRPr="007F2BC3" w:rsidRDefault="007F2BC3">
            <w:pPr>
              <w:jc w:val="center"/>
              <w:rPr>
                <w:color w:val="000000"/>
                <w:sz w:val="20"/>
                <w:szCs w:val="20"/>
              </w:rPr>
            </w:pPr>
            <w:r w:rsidRPr="007F2BC3">
              <w:rPr>
                <w:color w:val="000000"/>
                <w:sz w:val="20"/>
                <w:szCs w:val="20"/>
              </w:rPr>
              <w:t>14</w:t>
            </w:r>
          </w:p>
        </w:tc>
        <w:tc>
          <w:tcPr>
            <w:tcW w:w="2813" w:type="pct"/>
            <w:tcBorders>
              <w:top w:val="nil"/>
              <w:left w:val="nil"/>
              <w:bottom w:val="single" w:sz="4" w:space="0" w:color="auto"/>
              <w:right w:val="single" w:sz="4" w:space="0" w:color="auto"/>
            </w:tcBorders>
            <w:vAlign w:val="center"/>
            <w:hideMark/>
          </w:tcPr>
          <w:p w14:paraId="6C6F0243" w14:textId="77777777" w:rsidR="007F2BC3" w:rsidRPr="007F2BC3" w:rsidRDefault="007F2BC3">
            <w:pPr>
              <w:rPr>
                <w:color w:val="000000"/>
                <w:sz w:val="20"/>
                <w:szCs w:val="20"/>
              </w:rPr>
            </w:pPr>
            <w:r w:rsidRPr="007F2BC3">
              <w:rPr>
                <w:color w:val="000000"/>
                <w:sz w:val="20"/>
                <w:szCs w:val="20"/>
              </w:rPr>
              <w:t>Строительство сетей водоснабжения в районе ул. Солеваров, ул. Бережки, ул. Ангарская</w:t>
            </w:r>
          </w:p>
        </w:tc>
        <w:tc>
          <w:tcPr>
            <w:tcW w:w="1712" w:type="pct"/>
            <w:tcBorders>
              <w:top w:val="nil"/>
              <w:left w:val="nil"/>
              <w:bottom w:val="single" w:sz="4" w:space="0" w:color="auto"/>
              <w:right w:val="single" w:sz="4" w:space="0" w:color="auto"/>
            </w:tcBorders>
            <w:vAlign w:val="center"/>
            <w:hideMark/>
          </w:tcPr>
          <w:p w14:paraId="79B6BA20" w14:textId="77777777" w:rsidR="007F2BC3" w:rsidRPr="007F2BC3" w:rsidRDefault="007F2BC3">
            <w:pPr>
              <w:rPr>
                <w:color w:val="000000"/>
                <w:sz w:val="20"/>
                <w:szCs w:val="20"/>
              </w:rPr>
            </w:pPr>
            <w:r w:rsidRPr="007F2BC3">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476C63C9"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4FE8FE48" w14:textId="77777777" w:rsidR="007F2BC3" w:rsidRPr="007F2BC3" w:rsidRDefault="007F2BC3">
            <w:pPr>
              <w:jc w:val="center"/>
              <w:rPr>
                <w:color w:val="000000"/>
                <w:sz w:val="20"/>
                <w:szCs w:val="20"/>
              </w:rPr>
            </w:pPr>
            <w:r w:rsidRPr="007F2BC3">
              <w:rPr>
                <w:color w:val="000000"/>
                <w:sz w:val="20"/>
                <w:szCs w:val="20"/>
              </w:rPr>
              <w:t>15</w:t>
            </w:r>
          </w:p>
        </w:tc>
        <w:tc>
          <w:tcPr>
            <w:tcW w:w="2813" w:type="pct"/>
            <w:tcBorders>
              <w:top w:val="nil"/>
              <w:left w:val="nil"/>
              <w:bottom w:val="single" w:sz="4" w:space="0" w:color="auto"/>
              <w:right w:val="single" w:sz="4" w:space="0" w:color="auto"/>
            </w:tcBorders>
            <w:vAlign w:val="center"/>
            <w:hideMark/>
          </w:tcPr>
          <w:p w14:paraId="386FFE14" w14:textId="77777777" w:rsidR="007F2BC3" w:rsidRPr="007F2BC3" w:rsidRDefault="007F2BC3">
            <w:pPr>
              <w:rPr>
                <w:color w:val="000000"/>
                <w:sz w:val="20"/>
                <w:szCs w:val="20"/>
              </w:rPr>
            </w:pPr>
            <w:r w:rsidRPr="007F2BC3">
              <w:rPr>
                <w:color w:val="000000"/>
                <w:sz w:val="20"/>
                <w:szCs w:val="20"/>
              </w:rPr>
              <w:t>Строительство сетей водоснабжения по ул. Пархоменко, ул. Коммунаров, ул. Герцена</w:t>
            </w:r>
          </w:p>
        </w:tc>
        <w:tc>
          <w:tcPr>
            <w:tcW w:w="1712" w:type="pct"/>
            <w:tcBorders>
              <w:top w:val="nil"/>
              <w:left w:val="nil"/>
              <w:bottom w:val="single" w:sz="4" w:space="0" w:color="auto"/>
              <w:right w:val="single" w:sz="4" w:space="0" w:color="auto"/>
            </w:tcBorders>
            <w:vAlign w:val="center"/>
            <w:hideMark/>
          </w:tcPr>
          <w:p w14:paraId="3B730AA6" w14:textId="77777777" w:rsidR="007F2BC3" w:rsidRPr="007F2BC3" w:rsidRDefault="007F2BC3">
            <w:pPr>
              <w:rPr>
                <w:color w:val="000000"/>
                <w:sz w:val="20"/>
                <w:szCs w:val="20"/>
              </w:rPr>
            </w:pPr>
            <w:r w:rsidRPr="007F2BC3">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3C143B8B"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243CFBED" w14:textId="77777777" w:rsidR="007F2BC3" w:rsidRPr="007F2BC3" w:rsidRDefault="007F2BC3">
            <w:pPr>
              <w:jc w:val="center"/>
              <w:rPr>
                <w:color w:val="000000"/>
                <w:sz w:val="20"/>
                <w:szCs w:val="20"/>
              </w:rPr>
            </w:pPr>
            <w:r w:rsidRPr="007F2BC3">
              <w:rPr>
                <w:color w:val="000000"/>
                <w:sz w:val="20"/>
                <w:szCs w:val="20"/>
              </w:rPr>
              <w:t>16</w:t>
            </w:r>
          </w:p>
        </w:tc>
        <w:tc>
          <w:tcPr>
            <w:tcW w:w="2813" w:type="pct"/>
            <w:tcBorders>
              <w:top w:val="nil"/>
              <w:left w:val="nil"/>
              <w:bottom w:val="single" w:sz="4" w:space="0" w:color="auto"/>
              <w:right w:val="single" w:sz="4" w:space="0" w:color="auto"/>
            </w:tcBorders>
            <w:vAlign w:val="center"/>
            <w:hideMark/>
          </w:tcPr>
          <w:p w14:paraId="529967C5" w14:textId="77777777" w:rsidR="007F2BC3" w:rsidRPr="007F2BC3" w:rsidRDefault="007F2BC3">
            <w:pPr>
              <w:rPr>
                <w:color w:val="000000"/>
                <w:sz w:val="20"/>
                <w:szCs w:val="20"/>
              </w:rPr>
            </w:pPr>
            <w:r w:rsidRPr="007F2BC3">
              <w:rPr>
                <w:color w:val="000000"/>
                <w:sz w:val="20"/>
                <w:szCs w:val="20"/>
              </w:rPr>
              <w:t>Строительство сетей водоснабжения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1712" w:type="pct"/>
            <w:tcBorders>
              <w:top w:val="nil"/>
              <w:left w:val="nil"/>
              <w:bottom w:val="single" w:sz="4" w:space="0" w:color="auto"/>
              <w:right w:val="single" w:sz="4" w:space="0" w:color="auto"/>
            </w:tcBorders>
            <w:vAlign w:val="center"/>
            <w:hideMark/>
          </w:tcPr>
          <w:p w14:paraId="622EE501" w14:textId="77777777" w:rsidR="007F2BC3" w:rsidRPr="007F2BC3" w:rsidRDefault="007F2BC3">
            <w:pPr>
              <w:rPr>
                <w:color w:val="000000"/>
                <w:sz w:val="20"/>
                <w:szCs w:val="20"/>
              </w:rPr>
            </w:pPr>
            <w:r w:rsidRPr="007F2BC3">
              <w:rPr>
                <w:color w:val="000000"/>
                <w:sz w:val="20"/>
                <w:szCs w:val="20"/>
              </w:rPr>
              <w:t>обеспечение водоснабжения объектов перспективной застройки населенного пункта</w:t>
            </w:r>
          </w:p>
        </w:tc>
      </w:tr>
      <w:tr w:rsidR="007F2BC3" w:rsidRPr="007F2BC3" w14:paraId="7FD35EF0"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6F3D17B7" w14:textId="77777777" w:rsidR="007F2BC3" w:rsidRPr="007F2BC3" w:rsidRDefault="007F2BC3">
            <w:pPr>
              <w:jc w:val="center"/>
              <w:rPr>
                <w:color w:val="000000"/>
                <w:sz w:val="20"/>
                <w:szCs w:val="20"/>
              </w:rPr>
            </w:pPr>
            <w:r w:rsidRPr="007F2BC3">
              <w:rPr>
                <w:color w:val="000000"/>
                <w:sz w:val="20"/>
                <w:szCs w:val="20"/>
              </w:rPr>
              <w:t>17</w:t>
            </w:r>
          </w:p>
        </w:tc>
        <w:tc>
          <w:tcPr>
            <w:tcW w:w="2813" w:type="pct"/>
            <w:tcBorders>
              <w:top w:val="nil"/>
              <w:left w:val="nil"/>
              <w:bottom w:val="single" w:sz="4" w:space="0" w:color="auto"/>
              <w:right w:val="single" w:sz="4" w:space="0" w:color="auto"/>
            </w:tcBorders>
            <w:vAlign w:val="center"/>
            <w:hideMark/>
          </w:tcPr>
          <w:p w14:paraId="15C3A79E" w14:textId="77777777" w:rsidR="007F2BC3" w:rsidRPr="007F2BC3" w:rsidRDefault="007F2BC3">
            <w:pPr>
              <w:rPr>
                <w:color w:val="000000"/>
                <w:sz w:val="20"/>
                <w:szCs w:val="20"/>
              </w:rPr>
            </w:pPr>
            <w:r w:rsidRPr="007F2BC3">
              <w:rPr>
                <w:color w:val="000000"/>
                <w:sz w:val="20"/>
                <w:szCs w:val="20"/>
              </w:rPr>
              <w:t>Реконструкция сетей водоснабжения по "Проект планировки территории и проект межевания территории в городе Усолье-Сибирское (в границах улиц Коростова, Сеченова, Ватутина, Стопани), в отношении которой принято решение о комплексном развитии территории жилой застройки"</w:t>
            </w:r>
          </w:p>
        </w:tc>
        <w:tc>
          <w:tcPr>
            <w:tcW w:w="1712" w:type="pct"/>
            <w:tcBorders>
              <w:top w:val="nil"/>
              <w:left w:val="nil"/>
              <w:bottom w:val="single" w:sz="4" w:space="0" w:color="auto"/>
              <w:right w:val="single" w:sz="4" w:space="0" w:color="auto"/>
            </w:tcBorders>
            <w:vAlign w:val="center"/>
            <w:hideMark/>
          </w:tcPr>
          <w:p w14:paraId="0E020DAD" w14:textId="77777777" w:rsidR="007F2BC3" w:rsidRPr="007F2BC3" w:rsidRDefault="007F2BC3">
            <w:pPr>
              <w:rPr>
                <w:color w:val="000000"/>
                <w:sz w:val="20"/>
                <w:szCs w:val="20"/>
              </w:rPr>
            </w:pPr>
            <w:r w:rsidRPr="007F2BC3">
              <w:rPr>
                <w:color w:val="000000"/>
                <w:sz w:val="20"/>
                <w:szCs w:val="20"/>
              </w:rPr>
              <w:t>обеспечение водоснабжения объектов перспективной застройки населенного пункта</w:t>
            </w:r>
          </w:p>
        </w:tc>
      </w:tr>
      <w:tr w:rsidR="00EA0CE4" w:rsidRPr="007F2BC3" w14:paraId="766D67A0"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49135310" w14:textId="2AD61C4F" w:rsidR="00EA0CE4" w:rsidRPr="001F6996" w:rsidRDefault="00EA0CE4" w:rsidP="00EA0CE4">
            <w:pPr>
              <w:jc w:val="center"/>
              <w:rPr>
                <w:color w:val="000000"/>
                <w:sz w:val="20"/>
                <w:szCs w:val="20"/>
              </w:rPr>
            </w:pPr>
            <w:r w:rsidRPr="001F6996">
              <w:rPr>
                <w:color w:val="000000"/>
                <w:sz w:val="20"/>
                <w:szCs w:val="20"/>
              </w:rPr>
              <w:lastRenderedPageBreak/>
              <w:t>18</w:t>
            </w:r>
          </w:p>
        </w:tc>
        <w:tc>
          <w:tcPr>
            <w:tcW w:w="2813" w:type="pct"/>
            <w:tcBorders>
              <w:top w:val="nil"/>
              <w:left w:val="nil"/>
              <w:bottom w:val="single" w:sz="4" w:space="0" w:color="auto"/>
              <w:right w:val="single" w:sz="4" w:space="0" w:color="auto"/>
            </w:tcBorders>
            <w:vAlign w:val="center"/>
          </w:tcPr>
          <w:p w14:paraId="0566780A" w14:textId="7308C349" w:rsidR="00EA0CE4" w:rsidRPr="001F6996" w:rsidRDefault="00EA0CE4" w:rsidP="00EA0CE4">
            <w:pPr>
              <w:rPr>
                <w:color w:val="000000"/>
                <w:sz w:val="20"/>
                <w:szCs w:val="20"/>
              </w:rPr>
            </w:pPr>
            <w:r w:rsidRPr="001F6996">
              <w:rPr>
                <w:color w:val="000000"/>
                <w:sz w:val="20"/>
                <w:szCs w:val="20"/>
              </w:rPr>
              <w:t>Строительство сетей водоснабжения для подключения объектов капитального строительства на территории м.о. "город Усолье-Сибирское"</w:t>
            </w:r>
          </w:p>
        </w:tc>
        <w:tc>
          <w:tcPr>
            <w:tcW w:w="1712" w:type="pct"/>
            <w:tcBorders>
              <w:top w:val="nil"/>
              <w:left w:val="nil"/>
              <w:bottom w:val="single" w:sz="4" w:space="0" w:color="auto"/>
              <w:right w:val="single" w:sz="4" w:space="0" w:color="auto"/>
            </w:tcBorders>
            <w:vAlign w:val="center"/>
          </w:tcPr>
          <w:p w14:paraId="4717C856" w14:textId="33BF56E3" w:rsidR="00EA0CE4" w:rsidRPr="001F6996" w:rsidRDefault="00EA0CE4" w:rsidP="00EA0CE4">
            <w:pPr>
              <w:rPr>
                <w:color w:val="000000"/>
                <w:sz w:val="20"/>
                <w:szCs w:val="20"/>
              </w:rPr>
            </w:pPr>
            <w:r w:rsidRPr="001F6996">
              <w:rPr>
                <w:color w:val="000000"/>
                <w:sz w:val="20"/>
                <w:szCs w:val="20"/>
              </w:rPr>
              <w:t>обеспечение водоснабжения объектов перспективной застройки населенного пункта</w:t>
            </w:r>
          </w:p>
        </w:tc>
      </w:tr>
      <w:tr w:rsidR="005E3EAA" w:rsidRPr="007F2BC3" w14:paraId="001902E6" w14:textId="77777777" w:rsidTr="00501F26">
        <w:trPr>
          <w:trHeight w:val="20"/>
        </w:trPr>
        <w:tc>
          <w:tcPr>
            <w:tcW w:w="475" w:type="pct"/>
            <w:tcBorders>
              <w:top w:val="nil"/>
              <w:left w:val="single" w:sz="4" w:space="0" w:color="auto"/>
              <w:bottom w:val="single" w:sz="4" w:space="0" w:color="auto"/>
              <w:right w:val="single" w:sz="4" w:space="0" w:color="auto"/>
            </w:tcBorders>
            <w:vAlign w:val="center"/>
            <w:hideMark/>
          </w:tcPr>
          <w:p w14:paraId="6AEE2D1F" w14:textId="44E03226" w:rsidR="005E3EAA" w:rsidRPr="00EA0CE4" w:rsidRDefault="005E3EAA" w:rsidP="005E3EAA">
            <w:pPr>
              <w:jc w:val="center"/>
              <w:rPr>
                <w:color w:val="000000"/>
                <w:sz w:val="20"/>
                <w:szCs w:val="20"/>
              </w:rPr>
            </w:pPr>
            <w:r w:rsidRPr="00EA0CE4">
              <w:rPr>
                <w:color w:val="000000"/>
                <w:sz w:val="20"/>
                <w:szCs w:val="20"/>
              </w:rPr>
              <w:t>19</w:t>
            </w:r>
          </w:p>
        </w:tc>
        <w:tc>
          <w:tcPr>
            <w:tcW w:w="2813" w:type="pct"/>
            <w:tcBorders>
              <w:top w:val="nil"/>
              <w:left w:val="nil"/>
              <w:bottom w:val="single" w:sz="4" w:space="0" w:color="auto"/>
              <w:right w:val="single" w:sz="4" w:space="0" w:color="auto"/>
            </w:tcBorders>
            <w:hideMark/>
          </w:tcPr>
          <w:p w14:paraId="4E45FBEA" w14:textId="2325F61D" w:rsidR="005E3EAA" w:rsidRPr="005E3EAA" w:rsidRDefault="005E3EAA" w:rsidP="005E3EAA">
            <w:pPr>
              <w:rPr>
                <w:color w:val="000000"/>
                <w:sz w:val="20"/>
                <w:szCs w:val="20"/>
              </w:rPr>
            </w:pPr>
            <w:r w:rsidRPr="005E3EAA">
              <w:rPr>
                <w:sz w:val="20"/>
                <w:szCs w:val="20"/>
              </w:rPr>
              <w:t>Реконструкция водовода верхней зоны от «ВОС» (ВК 1) до проспекта Химиков (ВК-28) с заменой трубопровода диаметр</w:t>
            </w:r>
            <w:r w:rsidR="00F51B7F">
              <w:rPr>
                <w:sz w:val="20"/>
                <w:szCs w:val="20"/>
              </w:rPr>
              <w:t>ом</w:t>
            </w:r>
            <w:r w:rsidRPr="005E3EAA">
              <w:rPr>
                <w:sz w:val="20"/>
                <w:szCs w:val="20"/>
              </w:rPr>
              <w:t xml:space="preserve"> 600мм стального – 4123 м., чугунного – 2722 м. на полиэтиленовый диаметром 630мм общей протяженностью – 6935 м.</w:t>
            </w:r>
          </w:p>
        </w:tc>
        <w:tc>
          <w:tcPr>
            <w:tcW w:w="1712" w:type="pct"/>
            <w:tcBorders>
              <w:top w:val="nil"/>
              <w:left w:val="nil"/>
              <w:bottom w:val="single" w:sz="4" w:space="0" w:color="auto"/>
              <w:right w:val="single" w:sz="4" w:space="0" w:color="auto"/>
            </w:tcBorders>
            <w:vAlign w:val="center"/>
            <w:hideMark/>
          </w:tcPr>
          <w:p w14:paraId="6DDE315F" w14:textId="141FE3C7" w:rsidR="005E3EAA" w:rsidRPr="00EA0CE4" w:rsidRDefault="005E3EAA" w:rsidP="005E3EAA">
            <w:pPr>
              <w:rPr>
                <w:color w:val="000000"/>
                <w:sz w:val="20"/>
                <w:szCs w:val="20"/>
              </w:rPr>
            </w:pPr>
            <w:r>
              <w:rPr>
                <w:color w:val="000000"/>
                <w:sz w:val="20"/>
                <w:szCs w:val="20"/>
              </w:rPr>
              <w:t>Уменьшение количества перерывов в подаче питьевой воды населению, уменьшение</w:t>
            </w:r>
            <w:r w:rsidR="00EB6D22">
              <w:rPr>
                <w:color w:val="000000"/>
                <w:sz w:val="20"/>
                <w:szCs w:val="20"/>
              </w:rPr>
              <w:t xml:space="preserve"> процента</w:t>
            </w:r>
            <w:r w:rsidRPr="00EA0CE4">
              <w:rPr>
                <w:color w:val="000000"/>
                <w:sz w:val="20"/>
                <w:szCs w:val="20"/>
              </w:rPr>
              <w:t xml:space="preserve"> потерь воды при транспортировке</w:t>
            </w:r>
            <w:r w:rsidR="00EB6D22">
              <w:rPr>
                <w:color w:val="000000"/>
                <w:sz w:val="20"/>
                <w:szCs w:val="20"/>
              </w:rPr>
              <w:t>, снижение процента износа водопроводных сетей.</w:t>
            </w:r>
          </w:p>
        </w:tc>
      </w:tr>
      <w:tr w:rsidR="005E3EAA" w:rsidRPr="007F2BC3" w14:paraId="28EC77FC" w14:textId="77777777" w:rsidTr="00501F26">
        <w:trPr>
          <w:trHeight w:val="20"/>
        </w:trPr>
        <w:tc>
          <w:tcPr>
            <w:tcW w:w="475" w:type="pct"/>
            <w:tcBorders>
              <w:top w:val="nil"/>
              <w:left w:val="single" w:sz="4" w:space="0" w:color="auto"/>
              <w:bottom w:val="single" w:sz="4" w:space="0" w:color="auto"/>
              <w:right w:val="single" w:sz="4" w:space="0" w:color="auto"/>
            </w:tcBorders>
            <w:vAlign w:val="center"/>
            <w:hideMark/>
          </w:tcPr>
          <w:p w14:paraId="5A90EEEB" w14:textId="26E2950A" w:rsidR="005E3EAA" w:rsidRPr="00EA0CE4" w:rsidRDefault="005E3EAA" w:rsidP="005E3EAA">
            <w:pPr>
              <w:jc w:val="center"/>
              <w:rPr>
                <w:color w:val="000000"/>
                <w:sz w:val="20"/>
                <w:szCs w:val="20"/>
              </w:rPr>
            </w:pPr>
            <w:r w:rsidRPr="00EA0CE4">
              <w:rPr>
                <w:color w:val="000000"/>
                <w:sz w:val="20"/>
                <w:szCs w:val="20"/>
              </w:rPr>
              <w:t>20</w:t>
            </w:r>
          </w:p>
        </w:tc>
        <w:tc>
          <w:tcPr>
            <w:tcW w:w="2813" w:type="pct"/>
            <w:tcBorders>
              <w:top w:val="nil"/>
              <w:left w:val="nil"/>
              <w:bottom w:val="single" w:sz="4" w:space="0" w:color="auto"/>
              <w:right w:val="single" w:sz="4" w:space="0" w:color="auto"/>
            </w:tcBorders>
            <w:hideMark/>
          </w:tcPr>
          <w:p w14:paraId="052AA483" w14:textId="3892343E" w:rsidR="005E3EAA" w:rsidRPr="005E3EAA" w:rsidRDefault="005E3EAA" w:rsidP="005E3EAA">
            <w:pPr>
              <w:rPr>
                <w:color w:val="000000"/>
                <w:sz w:val="20"/>
                <w:szCs w:val="20"/>
              </w:rPr>
            </w:pPr>
            <w:r w:rsidRPr="005E3EAA">
              <w:rPr>
                <w:sz w:val="20"/>
                <w:szCs w:val="20"/>
              </w:rPr>
              <w:t>Реконструкция водовода нижней зоны от «ВОС» (ВК-37) до гаражного кооператива «Спутник» по ул. Коростова (ВК усл. №5) с заменой трубопровода диаметром 500мм стального – 28 м., чугунного – 2139 м. на полиэтиленовый диаметром 500мм общей протяженностью – 2167м.</w:t>
            </w:r>
          </w:p>
        </w:tc>
        <w:tc>
          <w:tcPr>
            <w:tcW w:w="1712" w:type="pct"/>
            <w:tcBorders>
              <w:top w:val="nil"/>
              <w:left w:val="nil"/>
              <w:bottom w:val="single" w:sz="4" w:space="0" w:color="auto"/>
              <w:right w:val="single" w:sz="4" w:space="0" w:color="auto"/>
            </w:tcBorders>
            <w:vAlign w:val="center"/>
            <w:hideMark/>
          </w:tcPr>
          <w:p w14:paraId="4FF5EF5C" w14:textId="05DFE1C9" w:rsidR="005E3EAA" w:rsidRPr="00EA0CE4" w:rsidRDefault="00EB6D22" w:rsidP="005E3EAA">
            <w:pPr>
              <w:rPr>
                <w:color w:val="000000"/>
                <w:sz w:val="20"/>
                <w:szCs w:val="20"/>
              </w:rPr>
            </w:pPr>
            <w:r w:rsidRPr="00EB6D22">
              <w:rPr>
                <w:color w:val="000000"/>
                <w:sz w:val="20"/>
                <w:szCs w:val="20"/>
              </w:rPr>
              <w:t>Уменьшение количества перерывов в подаче питьевой воды населению, уменьшение процента потерь воды при транспортировке, снижение процента износа водопроводных сетей.</w:t>
            </w:r>
          </w:p>
        </w:tc>
      </w:tr>
      <w:tr w:rsidR="00C36588" w:rsidRPr="007F2BC3" w14:paraId="5C9F655A"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332F8A26" w14:textId="45E5DA93" w:rsidR="00C36588" w:rsidRPr="00C36588" w:rsidRDefault="00C36588" w:rsidP="00C36588">
            <w:pPr>
              <w:jc w:val="center"/>
              <w:rPr>
                <w:color w:val="000000"/>
                <w:sz w:val="20"/>
                <w:szCs w:val="20"/>
              </w:rPr>
            </w:pPr>
            <w:r w:rsidRPr="00C36588">
              <w:rPr>
                <w:color w:val="000000"/>
                <w:sz w:val="20"/>
                <w:szCs w:val="20"/>
              </w:rPr>
              <w:t>21</w:t>
            </w:r>
          </w:p>
        </w:tc>
        <w:tc>
          <w:tcPr>
            <w:tcW w:w="2813" w:type="pct"/>
            <w:tcBorders>
              <w:top w:val="nil"/>
              <w:left w:val="nil"/>
              <w:bottom w:val="single" w:sz="4" w:space="0" w:color="auto"/>
              <w:right w:val="single" w:sz="4" w:space="0" w:color="auto"/>
            </w:tcBorders>
            <w:vAlign w:val="center"/>
          </w:tcPr>
          <w:p w14:paraId="41D39C8F" w14:textId="1DFF174A" w:rsidR="00C36588" w:rsidRPr="00C36588" w:rsidRDefault="00C36588" w:rsidP="00C36588">
            <w:pPr>
              <w:rPr>
                <w:color w:val="000000"/>
                <w:sz w:val="20"/>
                <w:szCs w:val="20"/>
              </w:rPr>
            </w:pPr>
            <w:r w:rsidRPr="00C36588">
              <w:rPr>
                <w:color w:val="000000"/>
                <w:sz w:val="20"/>
                <w:szCs w:val="20"/>
              </w:rPr>
              <w:t>Капитальный ремонт "сооружение водовод средней зоны: Иркутская область, г.Усолье-Сибирское от «ВОС» до Ленинского проспекта"</w:t>
            </w:r>
          </w:p>
        </w:tc>
        <w:tc>
          <w:tcPr>
            <w:tcW w:w="1712" w:type="pct"/>
            <w:tcBorders>
              <w:top w:val="nil"/>
              <w:left w:val="nil"/>
              <w:bottom w:val="single" w:sz="4" w:space="0" w:color="auto"/>
              <w:right w:val="single" w:sz="4" w:space="0" w:color="auto"/>
            </w:tcBorders>
            <w:vAlign w:val="center"/>
          </w:tcPr>
          <w:p w14:paraId="6E2A0219" w14:textId="01E2A0BD"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4E6FE954"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31C0FA6E" w14:textId="5E2D3C36" w:rsidR="00C36588" w:rsidRPr="00C36588" w:rsidRDefault="00C36588" w:rsidP="00C36588">
            <w:pPr>
              <w:jc w:val="center"/>
              <w:rPr>
                <w:color w:val="000000"/>
                <w:sz w:val="20"/>
                <w:szCs w:val="20"/>
              </w:rPr>
            </w:pPr>
            <w:r w:rsidRPr="00C36588">
              <w:rPr>
                <w:color w:val="000000"/>
                <w:sz w:val="20"/>
                <w:szCs w:val="20"/>
              </w:rPr>
              <w:t>22</w:t>
            </w:r>
          </w:p>
        </w:tc>
        <w:tc>
          <w:tcPr>
            <w:tcW w:w="2813" w:type="pct"/>
            <w:tcBorders>
              <w:top w:val="nil"/>
              <w:left w:val="nil"/>
              <w:bottom w:val="single" w:sz="4" w:space="0" w:color="auto"/>
              <w:right w:val="single" w:sz="4" w:space="0" w:color="auto"/>
            </w:tcBorders>
            <w:vAlign w:val="center"/>
          </w:tcPr>
          <w:p w14:paraId="53542567" w14:textId="086BC4A7" w:rsidR="00C36588" w:rsidRPr="00C36588" w:rsidRDefault="00C36588" w:rsidP="00C36588">
            <w:pPr>
              <w:rPr>
                <w:color w:val="000000"/>
                <w:sz w:val="20"/>
                <w:szCs w:val="20"/>
              </w:rPr>
            </w:pPr>
            <w:r w:rsidRPr="00C36588">
              <w:rPr>
                <w:color w:val="000000"/>
                <w:sz w:val="20"/>
                <w:szCs w:val="20"/>
              </w:rPr>
              <w:t>Капитальный ремонт "сооружение сети водопровода ВОС: Иркутская область, г.Усолье-Сибирское, в 470 метрах с юго-восточной стороны от территории ОАО «Усольехимпром»"</w:t>
            </w:r>
          </w:p>
        </w:tc>
        <w:tc>
          <w:tcPr>
            <w:tcW w:w="1712" w:type="pct"/>
            <w:tcBorders>
              <w:top w:val="nil"/>
              <w:left w:val="nil"/>
              <w:bottom w:val="single" w:sz="4" w:space="0" w:color="auto"/>
              <w:right w:val="single" w:sz="4" w:space="0" w:color="auto"/>
            </w:tcBorders>
            <w:vAlign w:val="center"/>
          </w:tcPr>
          <w:p w14:paraId="5E2BB948" w14:textId="6E3D20BD"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4F21878E"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241F28D1" w14:textId="2963F6C3" w:rsidR="00C36588" w:rsidRPr="00C36588" w:rsidRDefault="00C36588" w:rsidP="00C36588">
            <w:pPr>
              <w:jc w:val="center"/>
              <w:rPr>
                <w:color w:val="000000"/>
                <w:sz w:val="20"/>
                <w:szCs w:val="20"/>
              </w:rPr>
            </w:pPr>
            <w:r w:rsidRPr="00C36588">
              <w:rPr>
                <w:color w:val="000000"/>
                <w:sz w:val="20"/>
                <w:szCs w:val="20"/>
              </w:rPr>
              <w:t>23</w:t>
            </w:r>
          </w:p>
        </w:tc>
        <w:tc>
          <w:tcPr>
            <w:tcW w:w="2813" w:type="pct"/>
            <w:tcBorders>
              <w:top w:val="nil"/>
              <w:left w:val="nil"/>
              <w:bottom w:val="single" w:sz="4" w:space="0" w:color="auto"/>
              <w:right w:val="single" w:sz="4" w:space="0" w:color="auto"/>
            </w:tcBorders>
            <w:vAlign w:val="center"/>
          </w:tcPr>
          <w:p w14:paraId="5A6DA634" w14:textId="7AFE643D" w:rsidR="00C36588" w:rsidRPr="00C36588" w:rsidRDefault="00C36588" w:rsidP="00C36588">
            <w:pPr>
              <w:rPr>
                <w:color w:val="000000"/>
                <w:sz w:val="20"/>
                <w:szCs w:val="20"/>
              </w:rPr>
            </w:pPr>
            <w:r w:rsidRPr="00C36588">
              <w:rPr>
                <w:color w:val="000000"/>
                <w:sz w:val="20"/>
                <w:szCs w:val="20"/>
              </w:rPr>
              <w:t>Капитальный ремонт "сооружение сети водопровода от гаражного кооператива «Спутник» до улицы Крупской: Иркутская область, г.Усолье-Сибирское, на пересечении улиц Коростова, Менделеева, до ул. Крупской"</w:t>
            </w:r>
          </w:p>
        </w:tc>
        <w:tc>
          <w:tcPr>
            <w:tcW w:w="1712" w:type="pct"/>
            <w:tcBorders>
              <w:top w:val="nil"/>
              <w:left w:val="nil"/>
              <w:bottom w:val="single" w:sz="4" w:space="0" w:color="auto"/>
              <w:right w:val="single" w:sz="4" w:space="0" w:color="auto"/>
            </w:tcBorders>
            <w:vAlign w:val="center"/>
          </w:tcPr>
          <w:p w14:paraId="3B8DEF49" w14:textId="3A1DE7B4"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47334460"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313C644C" w14:textId="0C586A5B" w:rsidR="00C36588" w:rsidRPr="00C36588" w:rsidRDefault="00C36588" w:rsidP="00C36588">
            <w:pPr>
              <w:jc w:val="center"/>
              <w:rPr>
                <w:color w:val="000000"/>
                <w:sz w:val="20"/>
                <w:szCs w:val="20"/>
              </w:rPr>
            </w:pPr>
            <w:r w:rsidRPr="00C36588">
              <w:rPr>
                <w:color w:val="000000"/>
                <w:sz w:val="20"/>
                <w:szCs w:val="20"/>
              </w:rPr>
              <w:t>24</w:t>
            </w:r>
          </w:p>
        </w:tc>
        <w:tc>
          <w:tcPr>
            <w:tcW w:w="2813" w:type="pct"/>
            <w:tcBorders>
              <w:top w:val="nil"/>
              <w:left w:val="nil"/>
              <w:bottom w:val="single" w:sz="4" w:space="0" w:color="auto"/>
              <w:right w:val="single" w:sz="4" w:space="0" w:color="auto"/>
            </w:tcBorders>
            <w:vAlign w:val="center"/>
          </w:tcPr>
          <w:p w14:paraId="74E08455" w14:textId="36F4D1A4" w:rsidR="00C36588" w:rsidRPr="00C36588" w:rsidRDefault="00C36588" w:rsidP="00C36588">
            <w:pPr>
              <w:rPr>
                <w:color w:val="000000"/>
                <w:sz w:val="20"/>
                <w:szCs w:val="20"/>
              </w:rPr>
            </w:pPr>
            <w:r w:rsidRPr="00C36588">
              <w:rPr>
                <w:color w:val="000000"/>
                <w:sz w:val="20"/>
                <w:szCs w:val="20"/>
              </w:rPr>
              <w:t>Капитальный ремонт "сооружение водопроводные сети поселка Каркасный: Иркутская область, г.Усолье- Сибирское, по ул. Водников, Северная, Тургенева"</w:t>
            </w:r>
          </w:p>
        </w:tc>
        <w:tc>
          <w:tcPr>
            <w:tcW w:w="1712" w:type="pct"/>
            <w:tcBorders>
              <w:top w:val="nil"/>
              <w:left w:val="nil"/>
              <w:bottom w:val="single" w:sz="4" w:space="0" w:color="auto"/>
              <w:right w:val="single" w:sz="4" w:space="0" w:color="auto"/>
            </w:tcBorders>
            <w:vAlign w:val="center"/>
          </w:tcPr>
          <w:p w14:paraId="6441B114" w14:textId="284EA44E"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7BBDBA00"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2E1F3A59" w14:textId="691B5D56" w:rsidR="00C36588" w:rsidRPr="00C36588" w:rsidRDefault="00C36588" w:rsidP="00C36588">
            <w:pPr>
              <w:jc w:val="center"/>
              <w:rPr>
                <w:color w:val="000000"/>
                <w:sz w:val="20"/>
                <w:szCs w:val="20"/>
              </w:rPr>
            </w:pPr>
            <w:r w:rsidRPr="00C36588">
              <w:rPr>
                <w:color w:val="000000"/>
                <w:sz w:val="20"/>
                <w:szCs w:val="20"/>
              </w:rPr>
              <w:t>25</w:t>
            </w:r>
          </w:p>
        </w:tc>
        <w:tc>
          <w:tcPr>
            <w:tcW w:w="2813" w:type="pct"/>
            <w:tcBorders>
              <w:top w:val="nil"/>
              <w:left w:val="nil"/>
              <w:bottom w:val="single" w:sz="4" w:space="0" w:color="auto"/>
              <w:right w:val="single" w:sz="4" w:space="0" w:color="auto"/>
            </w:tcBorders>
            <w:vAlign w:val="center"/>
          </w:tcPr>
          <w:p w14:paraId="7F0E2BD7" w14:textId="59D8A77F" w:rsidR="00C36588" w:rsidRPr="00C36588" w:rsidRDefault="00C36588" w:rsidP="00C36588">
            <w:pPr>
              <w:rPr>
                <w:color w:val="000000"/>
                <w:sz w:val="20"/>
                <w:szCs w:val="20"/>
              </w:rPr>
            </w:pPr>
            <w:r w:rsidRPr="00C36588">
              <w:rPr>
                <w:color w:val="000000"/>
                <w:sz w:val="20"/>
                <w:szCs w:val="20"/>
              </w:rPr>
              <w:t>Капитальный ремонт "сооружение сети холодного водоснабжения: Иркутская область, г.Усолье-Сибирское, ул. Жуковского, 47"</w:t>
            </w:r>
          </w:p>
        </w:tc>
        <w:tc>
          <w:tcPr>
            <w:tcW w:w="1712" w:type="pct"/>
            <w:tcBorders>
              <w:top w:val="nil"/>
              <w:left w:val="nil"/>
              <w:bottom w:val="single" w:sz="4" w:space="0" w:color="auto"/>
              <w:right w:val="single" w:sz="4" w:space="0" w:color="auto"/>
            </w:tcBorders>
            <w:vAlign w:val="center"/>
          </w:tcPr>
          <w:p w14:paraId="5DB4CA32" w14:textId="6C021BDA"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774929F5"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2C3D70A" w14:textId="4D2ACF99" w:rsidR="00C36588" w:rsidRPr="00C36588" w:rsidRDefault="00C36588" w:rsidP="00C36588">
            <w:pPr>
              <w:jc w:val="center"/>
              <w:rPr>
                <w:color w:val="000000"/>
                <w:sz w:val="20"/>
                <w:szCs w:val="20"/>
              </w:rPr>
            </w:pPr>
            <w:r w:rsidRPr="00C36588">
              <w:rPr>
                <w:color w:val="000000"/>
                <w:sz w:val="20"/>
                <w:szCs w:val="20"/>
              </w:rPr>
              <w:t>26</w:t>
            </w:r>
          </w:p>
        </w:tc>
        <w:tc>
          <w:tcPr>
            <w:tcW w:w="2813" w:type="pct"/>
            <w:tcBorders>
              <w:top w:val="nil"/>
              <w:left w:val="nil"/>
              <w:bottom w:val="single" w:sz="4" w:space="0" w:color="auto"/>
              <w:right w:val="single" w:sz="4" w:space="0" w:color="auto"/>
            </w:tcBorders>
            <w:vAlign w:val="center"/>
            <w:hideMark/>
          </w:tcPr>
          <w:p w14:paraId="7E1D61F6" w14:textId="0610BC37" w:rsidR="00C36588" w:rsidRPr="00C36588" w:rsidRDefault="00C36588" w:rsidP="00C36588">
            <w:pPr>
              <w:rPr>
                <w:color w:val="000000"/>
                <w:sz w:val="20"/>
                <w:szCs w:val="20"/>
              </w:rPr>
            </w:pPr>
            <w:r w:rsidRPr="00C36588">
              <w:rPr>
                <w:color w:val="000000"/>
                <w:sz w:val="20"/>
                <w:szCs w:val="20"/>
              </w:rPr>
              <w:t>Перекладка ветхих и изношенных сетей водоснабжения</w:t>
            </w:r>
          </w:p>
        </w:tc>
        <w:tc>
          <w:tcPr>
            <w:tcW w:w="1712" w:type="pct"/>
            <w:tcBorders>
              <w:top w:val="nil"/>
              <w:left w:val="nil"/>
              <w:bottom w:val="single" w:sz="4" w:space="0" w:color="auto"/>
              <w:right w:val="single" w:sz="4" w:space="0" w:color="auto"/>
            </w:tcBorders>
            <w:vAlign w:val="center"/>
            <w:hideMark/>
          </w:tcPr>
          <w:p w14:paraId="48441792" w14:textId="3DD1A4AC"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bl>
    <w:p w14:paraId="18B56FDA" w14:textId="57D748D4" w:rsidR="00C31238" w:rsidRDefault="00300E49" w:rsidP="00A558F4">
      <w:pPr>
        <w:pStyle w:val="3"/>
      </w:pPr>
      <w:r>
        <w:t xml:space="preserve"> </w:t>
      </w:r>
      <w:bookmarkStart w:id="61" w:name="_Toc143153799"/>
      <w:r w:rsidR="00C31238">
        <w:t>С</w:t>
      </w:r>
      <w:r w:rsidR="00C31238" w:rsidRPr="00C31238">
        <w:t xml:space="preserve">ведения </w:t>
      </w:r>
      <w:r w:rsidR="00E84552" w:rsidRPr="00E84552">
        <w:t>о вновь строящихся, реконструируемых и предлагаемых к выводу из эксплуатации объектах системы водоснабжения</w:t>
      </w:r>
      <w:bookmarkEnd w:id="61"/>
    </w:p>
    <w:p w14:paraId="0390BF9D" w14:textId="313B737F" w:rsidR="00D53C93" w:rsidRDefault="000B62D0" w:rsidP="00B36625">
      <w:pPr>
        <w:pStyle w:val="a7"/>
      </w:pPr>
      <w:r w:rsidRPr="000B62D0">
        <w:t xml:space="preserve">Сведения о вновь строящихся, реконструируемых и предлагаемых к выводу из эксплуатации объектах системы </w:t>
      </w:r>
      <w:r w:rsidRPr="001F1211">
        <w:t xml:space="preserve">водоснабжения </w:t>
      </w:r>
      <w:r w:rsidR="00404172" w:rsidRPr="001F1211">
        <w:t>м.о. «город Усолье-Сибирское»</w:t>
      </w:r>
      <w:r w:rsidR="001C32D3" w:rsidRPr="001F1211">
        <w:t xml:space="preserve"> </w:t>
      </w:r>
      <w:r w:rsidRPr="001F1211">
        <w:t xml:space="preserve">приведены в </w:t>
      </w:r>
      <w:r w:rsidR="009A2FFF" w:rsidRPr="001F1211">
        <w:t>таблице 1</w:t>
      </w:r>
      <w:r w:rsidRPr="001F1211">
        <w:t>.4.3.</w:t>
      </w:r>
    </w:p>
    <w:p w14:paraId="6CF50506" w14:textId="7EAD642C" w:rsidR="001F1211" w:rsidRPr="00F65C53" w:rsidRDefault="000B62D0" w:rsidP="000B62D0">
      <w:pPr>
        <w:pStyle w:val="ad"/>
      </w:pPr>
      <w:r w:rsidRPr="00F65C53">
        <w:rPr>
          <w:rFonts w:eastAsia="Times New Roman" w:cs="Times New Roman"/>
        </w:rPr>
        <w:t xml:space="preserve">Таблица </w:t>
      </w:r>
      <w:r w:rsidRPr="00F65C53">
        <w:rPr>
          <w:rFonts w:eastAsia="Times New Roman" w:cs="Times New Roman"/>
        </w:rPr>
        <w:fldChar w:fldCharType="begin"/>
      </w:r>
      <w:r w:rsidRPr="00F65C53">
        <w:rPr>
          <w:rFonts w:eastAsia="Times New Roman" w:cs="Times New Roman"/>
        </w:rPr>
        <w:instrText xml:space="preserve"> STYLEREF 2 \s </w:instrText>
      </w:r>
      <w:r w:rsidRPr="00F65C53">
        <w:rPr>
          <w:rFonts w:eastAsia="Times New Roman" w:cs="Times New Roman"/>
        </w:rPr>
        <w:fldChar w:fldCharType="separate"/>
      </w:r>
      <w:r w:rsidR="00304106">
        <w:rPr>
          <w:rFonts w:eastAsia="Times New Roman" w:cs="Times New Roman"/>
          <w:noProof/>
        </w:rPr>
        <w:t>1.4</w:t>
      </w:r>
      <w:r w:rsidRPr="00F65C53">
        <w:rPr>
          <w:rFonts w:eastAsia="Times New Roman" w:cs="Times New Roman"/>
        </w:rPr>
        <w:fldChar w:fldCharType="end"/>
      </w:r>
      <w:r w:rsidRPr="00F65C53">
        <w:rPr>
          <w:rFonts w:eastAsia="Times New Roman" w:cs="Times New Roman"/>
        </w:rPr>
        <w:t>.</w:t>
      </w:r>
      <w:r w:rsidRPr="00F65C53">
        <w:rPr>
          <w:rFonts w:eastAsia="Times New Roman" w:cs="Times New Roman"/>
        </w:rPr>
        <w:fldChar w:fldCharType="begin"/>
      </w:r>
      <w:r w:rsidRPr="00F65C53">
        <w:rPr>
          <w:rFonts w:eastAsia="Times New Roman" w:cs="Times New Roman"/>
        </w:rPr>
        <w:instrText xml:space="preserve"> SEQ Таблица \* ARABIC \s 2 </w:instrText>
      </w:r>
      <w:r w:rsidRPr="00F65C53">
        <w:rPr>
          <w:rFonts w:eastAsia="Times New Roman" w:cs="Times New Roman"/>
        </w:rPr>
        <w:fldChar w:fldCharType="separate"/>
      </w:r>
      <w:r w:rsidR="00304106">
        <w:rPr>
          <w:rFonts w:eastAsia="Times New Roman" w:cs="Times New Roman"/>
          <w:noProof/>
        </w:rPr>
        <w:t>3</w:t>
      </w:r>
      <w:r w:rsidRPr="00F65C53">
        <w:rPr>
          <w:rFonts w:eastAsia="Times New Roman" w:cs="Times New Roman"/>
        </w:rPr>
        <w:fldChar w:fldCharType="end"/>
      </w:r>
      <w:r w:rsidR="00927F4A">
        <w:rPr>
          <w:rFonts w:asciiTheme="minorHAnsi" w:eastAsia="Times New Roman" w:hAnsiTheme="minorHAnsi" w:cs="Times New Roman"/>
        </w:rPr>
        <w:t>.</w:t>
      </w:r>
      <w:r w:rsidRPr="00F65C53">
        <w:rPr>
          <w:rFonts w:asciiTheme="minorHAnsi" w:eastAsia="Times New Roman" w:hAnsiTheme="minorHAnsi" w:cs="Times New Roman"/>
        </w:rPr>
        <w:t xml:space="preserve"> </w:t>
      </w:r>
      <w:r w:rsidRPr="000B62D0">
        <w:t>Сведения о вновь строящихся, реконструируемых и предлагаемых к выводу из эксплуатации объектах системы водоснабжения</w:t>
      </w:r>
      <w:r>
        <w:t xml:space="preserve"> </w:t>
      </w:r>
      <w:r w:rsidR="00404172" w:rsidRPr="001F1211">
        <w:t>м.о. «город Усолье-Сибирское»</w:t>
      </w:r>
      <w:r w:rsidR="001C32D3" w:rsidRPr="001F121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0"/>
        <w:gridCol w:w="5159"/>
        <w:gridCol w:w="3599"/>
      </w:tblGrid>
      <w:tr w:rsidR="007F2BC3" w:rsidRPr="007F2BC3" w14:paraId="79E4539C" w14:textId="77777777" w:rsidTr="007F2BC3">
        <w:trPr>
          <w:trHeight w:val="517"/>
          <w:tblHeader/>
        </w:trPr>
        <w:tc>
          <w:tcPr>
            <w:tcW w:w="452" w:type="pct"/>
            <w:vMerge w:val="restart"/>
            <w:shd w:val="clear" w:color="000000" w:fill="BFBFBF"/>
            <w:vAlign w:val="center"/>
            <w:hideMark/>
          </w:tcPr>
          <w:p w14:paraId="21F8A9C7" w14:textId="77777777" w:rsidR="007F2BC3" w:rsidRPr="007F2BC3" w:rsidRDefault="007F2BC3">
            <w:pPr>
              <w:jc w:val="center"/>
              <w:rPr>
                <w:b/>
                <w:bCs/>
                <w:color w:val="000000"/>
                <w:sz w:val="20"/>
                <w:szCs w:val="20"/>
              </w:rPr>
            </w:pPr>
            <w:r w:rsidRPr="007F2BC3">
              <w:rPr>
                <w:b/>
                <w:bCs/>
                <w:color w:val="000000"/>
                <w:sz w:val="20"/>
                <w:szCs w:val="20"/>
              </w:rPr>
              <w:t>№ п.п.</w:t>
            </w:r>
          </w:p>
        </w:tc>
        <w:tc>
          <w:tcPr>
            <w:tcW w:w="2679" w:type="pct"/>
            <w:vMerge w:val="restart"/>
            <w:shd w:val="clear" w:color="000000" w:fill="BFBFBF"/>
            <w:vAlign w:val="center"/>
            <w:hideMark/>
          </w:tcPr>
          <w:p w14:paraId="5B960990" w14:textId="77777777" w:rsidR="007F2BC3" w:rsidRPr="007F2BC3" w:rsidRDefault="007F2BC3">
            <w:pPr>
              <w:jc w:val="center"/>
              <w:rPr>
                <w:b/>
                <w:bCs/>
                <w:color w:val="000000"/>
                <w:sz w:val="20"/>
                <w:szCs w:val="20"/>
              </w:rPr>
            </w:pPr>
            <w:r w:rsidRPr="007F2BC3">
              <w:rPr>
                <w:b/>
                <w:bCs/>
                <w:color w:val="000000"/>
                <w:sz w:val="20"/>
                <w:szCs w:val="20"/>
              </w:rPr>
              <w:t>Наименование мероприятия</w:t>
            </w:r>
          </w:p>
        </w:tc>
        <w:tc>
          <w:tcPr>
            <w:tcW w:w="1869" w:type="pct"/>
            <w:vMerge w:val="restart"/>
            <w:shd w:val="clear" w:color="000000" w:fill="BFBFBF"/>
            <w:vAlign w:val="center"/>
            <w:hideMark/>
          </w:tcPr>
          <w:p w14:paraId="25F9C416" w14:textId="77777777" w:rsidR="007F2BC3" w:rsidRPr="007F2BC3" w:rsidRDefault="007F2BC3">
            <w:pPr>
              <w:jc w:val="center"/>
              <w:rPr>
                <w:b/>
                <w:bCs/>
                <w:color w:val="000000"/>
                <w:sz w:val="20"/>
                <w:szCs w:val="20"/>
              </w:rPr>
            </w:pPr>
            <w:r w:rsidRPr="007F2BC3">
              <w:rPr>
                <w:b/>
                <w:bCs/>
                <w:color w:val="000000"/>
                <w:sz w:val="20"/>
                <w:szCs w:val="20"/>
              </w:rPr>
              <w:t>Основные технические характеристики объекта по результатам реализации мероприятия</w:t>
            </w:r>
          </w:p>
        </w:tc>
      </w:tr>
      <w:tr w:rsidR="007F2BC3" w:rsidRPr="007F2BC3" w14:paraId="6926EEDB" w14:textId="77777777" w:rsidTr="007F2BC3">
        <w:trPr>
          <w:trHeight w:val="517"/>
        </w:trPr>
        <w:tc>
          <w:tcPr>
            <w:tcW w:w="452" w:type="pct"/>
            <w:vMerge/>
            <w:vAlign w:val="center"/>
            <w:hideMark/>
          </w:tcPr>
          <w:p w14:paraId="47687CC9" w14:textId="77777777" w:rsidR="007F2BC3" w:rsidRPr="007F2BC3" w:rsidRDefault="007F2BC3">
            <w:pPr>
              <w:rPr>
                <w:b/>
                <w:bCs/>
                <w:color w:val="000000"/>
                <w:sz w:val="20"/>
                <w:szCs w:val="20"/>
              </w:rPr>
            </w:pPr>
          </w:p>
        </w:tc>
        <w:tc>
          <w:tcPr>
            <w:tcW w:w="2679" w:type="pct"/>
            <w:vMerge/>
            <w:vAlign w:val="center"/>
            <w:hideMark/>
          </w:tcPr>
          <w:p w14:paraId="0E880144" w14:textId="77777777" w:rsidR="007F2BC3" w:rsidRPr="007F2BC3" w:rsidRDefault="007F2BC3">
            <w:pPr>
              <w:rPr>
                <w:b/>
                <w:bCs/>
                <w:color w:val="000000"/>
                <w:sz w:val="20"/>
                <w:szCs w:val="20"/>
              </w:rPr>
            </w:pPr>
          </w:p>
        </w:tc>
        <w:tc>
          <w:tcPr>
            <w:tcW w:w="1869" w:type="pct"/>
            <w:vMerge/>
            <w:vAlign w:val="center"/>
            <w:hideMark/>
          </w:tcPr>
          <w:p w14:paraId="12A543CE" w14:textId="77777777" w:rsidR="007F2BC3" w:rsidRPr="007F2BC3" w:rsidRDefault="007F2BC3">
            <w:pPr>
              <w:rPr>
                <w:b/>
                <w:bCs/>
                <w:color w:val="000000"/>
                <w:sz w:val="20"/>
                <w:szCs w:val="20"/>
              </w:rPr>
            </w:pPr>
          </w:p>
        </w:tc>
      </w:tr>
      <w:tr w:rsidR="007F2BC3" w:rsidRPr="007F2BC3" w14:paraId="5D763A51" w14:textId="77777777" w:rsidTr="007F2BC3">
        <w:trPr>
          <w:trHeight w:val="517"/>
        </w:trPr>
        <w:tc>
          <w:tcPr>
            <w:tcW w:w="452" w:type="pct"/>
            <w:vMerge/>
            <w:vAlign w:val="center"/>
            <w:hideMark/>
          </w:tcPr>
          <w:p w14:paraId="15A62A2B" w14:textId="77777777" w:rsidR="007F2BC3" w:rsidRPr="007F2BC3" w:rsidRDefault="007F2BC3">
            <w:pPr>
              <w:rPr>
                <w:b/>
                <w:bCs/>
                <w:color w:val="000000"/>
                <w:sz w:val="20"/>
                <w:szCs w:val="20"/>
              </w:rPr>
            </w:pPr>
          </w:p>
        </w:tc>
        <w:tc>
          <w:tcPr>
            <w:tcW w:w="2679" w:type="pct"/>
            <w:vMerge/>
            <w:vAlign w:val="center"/>
            <w:hideMark/>
          </w:tcPr>
          <w:p w14:paraId="22AC6899" w14:textId="77777777" w:rsidR="007F2BC3" w:rsidRPr="007F2BC3" w:rsidRDefault="007F2BC3">
            <w:pPr>
              <w:rPr>
                <w:b/>
                <w:bCs/>
                <w:color w:val="000000"/>
                <w:sz w:val="20"/>
                <w:szCs w:val="20"/>
              </w:rPr>
            </w:pPr>
          </w:p>
        </w:tc>
        <w:tc>
          <w:tcPr>
            <w:tcW w:w="1869" w:type="pct"/>
            <w:vMerge/>
            <w:vAlign w:val="center"/>
            <w:hideMark/>
          </w:tcPr>
          <w:p w14:paraId="4B35792B" w14:textId="77777777" w:rsidR="007F2BC3" w:rsidRPr="007F2BC3" w:rsidRDefault="007F2BC3">
            <w:pPr>
              <w:rPr>
                <w:b/>
                <w:bCs/>
                <w:color w:val="000000"/>
                <w:sz w:val="20"/>
                <w:szCs w:val="20"/>
              </w:rPr>
            </w:pPr>
          </w:p>
        </w:tc>
      </w:tr>
      <w:tr w:rsidR="007F2BC3" w:rsidRPr="007F2BC3" w14:paraId="3C096CC7" w14:textId="77777777" w:rsidTr="007F2BC3">
        <w:trPr>
          <w:trHeight w:val="20"/>
        </w:trPr>
        <w:tc>
          <w:tcPr>
            <w:tcW w:w="452" w:type="pct"/>
            <w:vAlign w:val="center"/>
            <w:hideMark/>
          </w:tcPr>
          <w:p w14:paraId="1BA80B25" w14:textId="77777777" w:rsidR="007F2BC3" w:rsidRPr="007F2BC3" w:rsidRDefault="007F2BC3">
            <w:pPr>
              <w:jc w:val="center"/>
              <w:rPr>
                <w:color w:val="000000"/>
                <w:sz w:val="20"/>
                <w:szCs w:val="20"/>
              </w:rPr>
            </w:pPr>
            <w:r w:rsidRPr="007F2BC3">
              <w:rPr>
                <w:color w:val="000000"/>
                <w:sz w:val="20"/>
                <w:szCs w:val="20"/>
              </w:rPr>
              <w:t>1</w:t>
            </w:r>
          </w:p>
        </w:tc>
        <w:tc>
          <w:tcPr>
            <w:tcW w:w="2679" w:type="pct"/>
            <w:vAlign w:val="center"/>
            <w:hideMark/>
          </w:tcPr>
          <w:p w14:paraId="18C05C7E" w14:textId="77777777" w:rsidR="007F2BC3" w:rsidRPr="007F2BC3" w:rsidRDefault="007F2BC3">
            <w:pPr>
              <w:rPr>
                <w:color w:val="000000"/>
                <w:sz w:val="20"/>
                <w:szCs w:val="20"/>
              </w:rPr>
            </w:pPr>
            <w:r w:rsidRPr="007F2BC3">
              <w:rPr>
                <w:color w:val="000000"/>
                <w:sz w:val="20"/>
                <w:szCs w:val="20"/>
              </w:rPr>
              <w:t>Проектирование и строительство резервного подземного водозабора</w:t>
            </w:r>
          </w:p>
        </w:tc>
        <w:tc>
          <w:tcPr>
            <w:tcW w:w="1869" w:type="pct"/>
            <w:vAlign w:val="center"/>
            <w:hideMark/>
          </w:tcPr>
          <w:p w14:paraId="26A8FD48" w14:textId="77777777" w:rsidR="007F2BC3" w:rsidRPr="007F2BC3" w:rsidRDefault="007F2BC3">
            <w:pPr>
              <w:jc w:val="center"/>
              <w:rPr>
                <w:color w:val="000000"/>
                <w:sz w:val="20"/>
                <w:szCs w:val="20"/>
              </w:rPr>
            </w:pPr>
            <w:r w:rsidRPr="007F2BC3">
              <w:rPr>
                <w:color w:val="000000"/>
                <w:sz w:val="20"/>
                <w:szCs w:val="20"/>
              </w:rPr>
              <w:t>Производительность 55 тыс. м</w:t>
            </w:r>
            <w:r w:rsidRPr="007F2BC3">
              <w:rPr>
                <w:color w:val="000000"/>
                <w:sz w:val="20"/>
                <w:szCs w:val="20"/>
                <w:vertAlign w:val="superscript"/>
              </w:rPr>
              <w:t>3</w:t>
            </w:r>
          </w:p>
        </w:tc>
      </w:tr>
      <w:tr w:rsidR="007F2BC3" w:rsidRPr="007F2BC3" w14:paraId="6111435D" w14:textId="77777777" w:rsidTr="007F2BC3">
        <w:trPr>
          <w:trHeight w:val="20"/>
        </w:trPr>
        <w:tc>
          <w:tcPr>
            <w:tcW w:w="452" w:type="pct"/>
            <w:vAlign w:val="center"/>
            <w:hideMark/>
          </w:tcPr>
          <w:p w14:paraId="509EDBEB" w14:textId="77777777" w:rsidR="007F2BC3" w:rsidRPr="00B01FD6" w:rsidRDefault="007F2BC3">
            <w:pPr>
              <w:jc w:val="center"/>
              <w:rPr>
                <w:color w:val="000000"/>
                <w:sz w:val="20"/>
                <w:szCs w:val="20"/>
              </w:rPr>
            </w:pPr>
            <w:r w:rsidRPr="00B01FD6">
              <w:rPr>
                <w:color w:val="000000"/>
                <w:sz w:val="20"/>
                <w:szCs w:val="20"/>
              </w:rPr>
              <w:t>2</w:t>
            </w:r>
          </w:p>
        </w:tc>
        <w:tc>
          <w:tcPr>
            <w:tcW w:w="2679" w:type="pct"/>
            <w:vAlign w:val="center"/>
            <w:hideMark/>
          </w:tcPr>
          <w:p w14:paraId="7967A71A" w14:textId="77777777" w:rsidR="007F2BC3" w:rsidRPr="00B01FD6" w:rsidRDefault="007F2BC3">
            <w:pPr>
              <w:rPr>
                <w:color w:val="000000"/>
                <w:sz w:val="20"/>
                <w:szCs w:val="20"/>
              </w:rPr>
            </w:pPr>
            <w:r w:rsidRPr="00B01FD6">
              <w:rPr>
                <w:color w:val="000000"/>
                <w:sz w:val="20"/>
                <w:szCs w:val="20"/>
              </w:rPr>
              <w:t>Строительство водовода в обход промышленной площадки «Усольехимпром»</w:t>
            </w:r>
          </w:p>
        </w:tc>
        <w:tc>
          <w:tcPr>
            <w:tcW w:w="1869" w:type="pct"/>
            <w:vAlign w:val="center"/>
            <w:hideMark/>
          </w:tcPr>
          <w:p w14:paraId="18827D65" w14:textId="77777777" w:rsidR="007F2BC3" w:rsidRPr="00B01FD6" w:rsidRDefault="007F2BC3">
            <w:pPr>
              <w:jc w:val="center"/>
              <w:rPr>
                <w:color w:val="000000"/>
                <w:sz w:val="20"/>
                <w:szCs w:val="20"/>
              </w:rPr>
            </w:pPr>
            <w:r w:rsidRPr="00B01FD6">
              <w:rPr>
                <w:color w:val="000000"/>
                <w:sz w:val="20"/>
                <w:szCs w:val="20"/>
              </w:rPr>
              <w:t>Ду-900 мм, L-7300 м</w:t>
            </w:r>
          </w:p>
        </w:tc>
      </w:tr>
      <w:tr w:rsidR="007F2BC3" w:rsidRPr="007F2BC3" w14:paraId="45E52A56" w14:textId="77777777" w:rsidTr="007F2BC3">
        <w:trPr>
          <w:trHeight w:val="20"/>
        </w:trPr>
        <w:tc>
          <w:tcPr>
            <w:tcW w:w="452" w:type="pct"/>
            <w:vAlign w:val="center"/>
            <w:hideMark/>
          </w:tcPr>
          <w:p w14:paraId="6E521F0C" w14:textId="77777777" w:rsidR="007F2BC3" w:rsidRPr="00B01FD6" w:rsidRDefault="007F2BC3">
            <w:pPr>
              <w:jc w:val="center"/>
              <w:rPr>
                <w:color w:val="000000"/>
                <w:sz w:val="20"/>
                <w:szCs w:val="20"/>
              </w:rPr>
            </w:pPr>
            <w:r w:rsidRPr="00B01FD6">
              <w:rPr>
                <w:color w:val="000000"/>
                <w:sz w:val="20"/>
                <w:szCs w:val="20"/>
              </w:rPr>
              <w:lastRenderedPageBreak/>
              <w:t>3</w:t>
            </w:r>
          </w:p>
        </w:tc>
        <w:tc>
          <w:tcPr>
            <w:tcW w:w="2679" w:type="pct"/>
            <w:vAlign w:val="center"/>
            <w:hideMark/>
          </w:tcPr>
          <w:p w14:paraId="5F7E0E83" w14:textId="77777777" w:rsidR="007F2BC3" w:rsidRPr="00B01FD6" w:rsidRDefault="007F2BC3">
            <w:pPr>
              <w:rPr>
                <w:color w:val="000000"/>
                <w:sz w:val="20"/>
                <w:szCs w:val="20"/>
              </w:rPr>
            </w:pPr>
            <w:r w:rsidRPr="00B01FD6">
              <w:rPr>
                <w:color w:val="000000"/>
                <w:sz w:val="20"/>
                <w:szCs w:val="20"/>
              </w:rPr>
              <w:t>Строительство сетей водоснабжения для обеспечения новых инвестиционных проектов АО «Усолье-Сибирский химфармзавод»</w:t>
            </w:r>
          </w:p>
        </w:tc>
        <w:tc>
          <w:tcPr>
            <w:tcW w:w="1869" w:type="pct"/>
            <w:vAlign w:val="center"/>
            <w:hideMark/>
          </w:tcPr>
          <w:p w14:paraId="01FF9AE0" w14:textId="77777777" w:rsidR="007F2BC3" w:rsidRPr="00B01FD6" w:rsidRDefault="007F2BC3">
            <w:pPr>
              <w:jc w:val="center"/>
              <w:rPr>
                <w:color w:val="000000"/>
                <w:sz w:val="20"/>
                <w:szCs w:val="20"/>
              </w:rPr>
            </w:pPr>
            <w:r w:rsidRPr="00B01FD6">
              <w:rPr>
                <w:color w:val="000000"/>
                <w:sz w:val="20"/>
                <w:szCs w:val="20"/>
              </w:rPr>
              <w:t>Ду-250 мм, L-3360 м</w:t>
            </w:r>
          </w:p>
        </w:tc>
      </w:tr>
      <w:tr w:rsidR="007F2BC3" w:rsidRPr="007F2BC3" w14:paraId="0D4C4A7D" w14:textId="77777777" w:rsidTr="007F2BC3">
        <w:trPr>
          <w:trHeight w:val="20"/>
        </w:trPr>
        <w:tc>
          <w:tcPr>
            <w:tcW w:w="452" w:type="pct"/>
            <w:vAlign w:val="center"/>
            <w:hideMark/>
          </w:tcPr>
          <w:p w14:paraId="03961079" w14:textId="77777777" w:rsidR="007F2BC3" w:rsidRPr="00B01FD6" w:rsidRDefault="007F2BC3">
            <w:pPr>
              <w:jc w:val="center"/>
              <w:rPr>
                <w:color w:val="000000"/>
                <w:sz w:val="20"/>
                <w:szCs w:val="20"/>
              </w:rPr>
            </w:pPr>
            <w:r w:rsidRPr="00B01FD6">
              <w:rPr>
                <w:color w:val="000000"/>
                <w:sz w:val="20"/>
                <w:szCs w:val="20"/>
              </w:rPr>
              <w:t>4</w:t>
            </w:r>
          </w:p>
        </w:tc>
        <w:tc>
          <w:tcPr>
            <w:tcW w:w="2679" w:type="pct"/>
            <w:vAlign w:val="center"/>
            <w:hideMark/>
          </w:tcPr>
          <w:p w14:paraId="2F02934D" w14:textId="77777777" w:rsidR="007F2BC3" w:rsidRPr="00B01FD6" w:rsidRDefault="007F2BC3">
            <w:pPr>
              <w:rPr>
                <w:color w:val="000000"/>
                <w:sz w:val="20"/>
                <w:szCs w:val="20"/>
              </w:rPr>
            </w:pPr>
            <w:r w:rsidRPr="00B01FD6">
              <w:rPr>
                <w:color w:val="000000"/>
                <w:sz w:val="20"/>
                <w:szCs w:val="20"/>
              </w:rPr>
              <w:t>Разработка проектной документации по объекту «Строительство сетей водоснабжения на территории города Усолье-Сибирское»</w:t>
            </w:r>
          </w:p>
        </w:tc>
        <w:tc>
          <w:tcPr>
            <w:tcW w:w="1869" w:type="pct"/>
            <w:vAlign w:val="center"/>
            <w:hideMark/>
          </w:tcPr>
          <w:p w14:paraId="10D9C44C" w14:textId="77777777" w:rsidR="007F2BC3" w:rsidRPr="00B01FD6" w:rsidRDefault="007F2BC3">
            <w:pPr>
              <w:jc w:val="center"/>
              <w:rPr>
                <w:color w:val="000000"/>
                <w:sz w:val="20"/>
                <w:szCs w:val="20"/>
              </w:rPr>
            </w:pPr>
            <w:r w:rsidRPr="00B01FD6">
              <w:rPr>
                <w:color w:val="000000"/>
                <w:sz w:val="20"/>
                <w:szCs w:val="20"/>
              </w:rPr>
              <w:t>-</w:t>
            </w:r>
          </w:p>
        </w:tc>
      </w:tr>
      <w:tr w:rsidR="007F2BC3" w:rsidRPr="007F2BC3" w14:paraId="768CBAB4" w14:textId="77777777" w:rsidTr="007F2BC3">
        <w:trPr>
          <w:trHeight w:val="20"/>
        </w:trPr>
        <w:tc>
          <w:tcPr>
            <w:tcW w:w="452" w:type="pct"/>
            <w:vAlign w:val="center"/>
            <w:hideMark/>
          </w:tcPr>
          <w:p w14:paraId="42D25DB3" w14:textId="77777777" w:rsidR="007F2BC3" w:rsidRPr="00B01FD6" w:rsidRDefault="007F2BC3">
            <w:pPr>
              <w:jc w:val="center"/>
              <w:rPr>
                <w:color w:val="000000"/>
                <w:sz w:val="20"/>
                <w:szCs w:val="20"/>
              </w:rPr>
            </w:pPr>
            <w:r w:rsidRPr="00B01FD6">
              <w:rPr>
                <w:color w:val="000000"/>
                <w:sz w:val="20"/>
                <w:szCs w:val="20"/>
              </w:rPr>
              <w:t>5</w:t>
            </w:r>
          </w:p>
        </w:tc>
        <w:tc>
          <w:tcPr>
            <w:tcW w:w="2679" w:type="pct"/>
            <w:vAlign w:val="center"/>
            <w:hideMark/>
          </w:tcPr>
          <w:p w14:paraId="1B617006" w14:textId="77777777" w:rsidR="007F2BC3" w:rsidRPr="00B01FD6" w:rsidRDefault="007F2BC3">
            <w:pPr>
              <w:rPr>
                <w:color w:val="000000"/>
                <w:sz w:val="20"/>
                <w:szCs w:val="20"/>
              </w:rPr>
            </w:pPr>
            <w:r w:rsidRPr="00B01FD6">
              <w:rPr>
                <w:color w:val="000000"/>
                <w:sz w:val="20"/>
                <w:szCs w:val="20"/>
              </w:rPr>
              <w:t>Проектирование и строительство кольцевого водовода Ду-350 мм, L-4170 м (вдоль ул. Мичурина - ул. Пугачёва - ул. Заречная - ул. Восточная - ул. Белорусская - ул. К. Цеткин)</w:t>
            </w:r>
          </w:p>
        </w:tc>
        <w:tc>
          <w:tcPr>
            <w:tcW w:w="1869" w:type="pct"/>
            <w:vAlign w:val="center"/>
            <w:hideMark/>
          </w:tcPr>
          <w:p w14:paraId="04136169" w14:textId="77777777" w:rsidR="007F2BC3" w:rsidRPr="00B01FD6" w:rsidRDefault="007F2BC3">
            <w:pPr>
              <w:jc w:val="center"/>
              <w:rPr>
                <w:color w:val="000000"/>
                <w:sz w:val="20"/>
                <w:szCs w:val="20"/>
              </w:rPr>
            </w:pPr>
            <w:r w:rsidRPr="00B01FD6">
              <w:rPr>
                <w:color w:val="000000"/>
                <w:sz w:val="20"/>
                <w:szCs w:val="20"/>
              </w:rPr>
              <w:t>Ду-350 мм, L-4170 м</w:t>
            </w:r>
          </w:p>
        </w:tc>
      </w:tr>
      <w:tr w:rsidR="007F2BC3" w:rsidRPr="007F2BC3" w14:paraId="08AC32AA" w14:textId="77777777" w:rsidTr="007F2BC3">
        <w:trPr>
          <w:trHeight w:val="20"/>
        </w:trPr>
        <w:tc>
          <w:tcPr>
            <w:tcW w:w="452" w:type="pct"/>
            <w:vAlign w:val="center"/>
            <w:hideMark/>
          </w:tcPr>
          <w:p w14:paraId="0FE38920" w14:textId="77777777" w:rsidR="007F2BC3" w:rsidRPr="00B01FD6" w:rsidRDefault="007F2BC3">
            <w:pPr>
              <w:jc w:val="center"/>
              <w:rPr>
                <w:color w:val="000000"/>
                <w:sz w:val="20"/>
                <w:szCs w:val="20"/>
              </w:rPr>
            </w:pPr>
            <w:r w:rsidRPr="00B01FD6">
              <w:rPr>
                <w:color w:val="000000"/>
                <w:sz w:val="20"/>
                <w:szCs w:val="20"/>
              </w:rPr>
              <w:t>6</w:t>
            </w:r>
          </w:p>
        </w:tc>
        <w:tc>
          <w:tcPr>
            <w:tcW w:w="2679" w:type="pct"/>
            <w:vAlign w:val="center"/>
            <w:hideMark/>
          </w:tcPr>
          <w:p w14:paraId="27103C4F"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Ломоносова - ул. Восточная - пер. Поперечный</w:t>
            </w:r>
          </w:p>
        </w:tc>
        <w:tc>
          <w:tcPr>
            <w:tcW w:w="1869" w:type="pct"/>
            <w:vAlign w:val="center"/>
            <w:hideMark/>
          </w:tcPr>
          <w:p w14:paraId="34E67891" w14:textId="77777777" w:rsidR="007F2BC3" w:rsidRPr="00B01FD6" w:rsidRDefault="007F2BC3">
            <w:pPr>
              <w:jc w:val="center"/>
              <w:rPr>
                <w:color w:val="000000"/>
                <w:sz w:val="20"/>
                <w:szCs w:val="20"/>
              </w:rPr>
            </w:pPr>
            <w:r w:rsidRPr="00B01FD6">
              <w:rPr>
                <w:color w:val="000000"/>
                <w:sz w:val="20"/>
                <w:szCs w:val="20"/>
              </w:rPr>
              <w:t>Ду-150 мм, L-990 м</w:t>
            </w:r>
          </w:p>
        </w:tc>
      </w:tr>
      <w:tr w:rsidR="007F2BC3" w:rsidRPr="007F2BC3" w14:paraId="4CD2BEB8" w14:textId="77777777" w:rsidTr="007F2BC3">
        <w:trPr>
          <w:trHeight w:val="20"/>
        </w:trPr>
        <w:tc>
          <w:tcPr>
            <w:tcW w:w="452" w:type="pct"/>
            <w:vAlign w:val="center"/>
            <w:hideMark/>
          </w:tcPr>
          <w:p w14:paraId="51204B05" w14:textId="77777777" w:rsidR="007F2BC3" w:rsidRPr="00B01FD6" w:rsidRDefault="007F2BC3">
            <w:pPr>
              <w:jc w:val="center"/>
              <w:rPr>
                <w:color w:val="000000"/>
                <w:sz w:val="20"/>
                <w:szCs w:val="20"/>
              </w:rPr>
            </w:pPr>
            <w:r w:rsidRPr="00B01FD6">
              <w:rPr>
                <w:color w:val="000000"/>
                <w:sz w:val="20"/>
                <w:szCs w:val="20"/>
              </w:rPr>
              <w:t>7</w:t>
            </w:r>
          </w:p>
        </w:tc>
        <w:tc>
          <w:tcPr>
            <w:tcW w:w="2679" w:type="pct"/>
            <w:vAlign w:val="center"/>
            <w:hideMark/>
          </w:tcPr>
          <w:p w14:paraId="5EEADF8C"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Восточная - ул. Белорусская - ул. К. Цеткин</w:t>
            </w:r>
          </w:p>
        </w:tc>
        <w:tc>
          <w:tcPr>
            <w:tcW w:w="1869" w:type="pct"/>
            <w:vAlign w:val="center"/>
            <w:hideMark/>
          </w:tcPr>
          <w:p w14:paraId="738EEACD" w14:textId="77777777" w:rsidR="007F2BC3" w:rsidRPr="00B01FD6" w:rsidRDefault="007F2BC3">
            <w:pPr>
              <w:jc w:val="center"/>
              <w:rPr>
                <w:color w:val="000000"/>
                <w:sz w:val="20"/>
                <w:szCs w:val="20"/>
              </w:rPr>
            </w:pPr>
            <w:r w:rsidRPr="00B01FD6">
              <w:rPr>
                <w:color w:val="000000"/>
                <w:sz w:val="20"/>
                <w:szCs w:val="20"/>
              </w:rPr>
              <w:t>Ду-150 мм, L-850 м</w:t>
            </w:r>
          </w:p>
        </w:tc>
      </w:tr>
      <w:tr w:rsidR="007F2BC3" w:rsidRPr="007F2BC3" w14:paraId="6ED40F10" w14:textId="77777777" w:rsidTr="007F2BC3">
        <w:trPr>
          <w:trHeight w:val="20"/>
        </w:trPr>
        <w:tc>
          <w:tcPr>
            <w:tcW w:w="452" w:type="pct"/>
            <w:vAlign w:val="center"/>
            <w:hideMark/>
          </w:tcPr>
          <w:p w14:paraId="4BEB899C" w14:textId="77777777" w:rsidR="007F2BC3" w:rsidRPr="00B01FD6" w:rsidRDefault="007F2BC3">
            <w:pPr>
              <w:jc w:val="center"/>
              <w:rPr>
                <w:color w:val="000000"/>
                <w:sz w:val="20"/>
                <w:szCs w:val="20"/>
              </w:rPr>
            </w:pPr>
            <w:r w:rsidRPr="00B01FD6">
              <w:rPr>
                <w:color w:val="000000"/>
                <w:sz w:val="20"/>
                <w:szCs w:val="20"/>
              </w:rPr>
              <w:t>8</w:t>
            </w:r>
          </w:p>
        </w:tc>
        <w:tc>
          <w:tcPr>
            <w:tcW w:w="2679" w:type="pct"/>
            <w:vAlign w:val="center"/>
            <w:hideMark/>
          </w:tcPr>
          <w:p w14:paraId="260B0DAD"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Мичурина - ул. Пугачева - ул. Заречная</w:t>
            </w:r>
          </w:p>
        </w:tc>
        <w:tc>
          <w:tcPr>
            <w:tcW w:w="1869" w:type="pct"/>
            <w:vAlign w:val="center"/>
            <w:hideMark/>
          </w:tcPr>
          <w:p w14:paraId="11185DD3" w14:textId="77777777" w:rsidR="007F2BC3" w:rsidRPr="00B01FD6" w:rsidRDefault="007F2BC3">
            <w:pPr>
              <w:jc w:val="center"/>
              <w:rPr>
                <w:color w:val="000000"/>
                <w:sz w:val="20"/>
                <w:szCs w:val="20"/>
              </w:rPr>
            </w:pPr>
            <w:r w:rsidRPr="00B01FD6">
              <w:rPr>
                <w:color w:val="000000"/>
                <w:sz w:val="20"/>
                <w:szCs w:val="20"/>
              </w:rPr>
              <w:t>Ду-150 мм, L-1330 м</w:t>
            </w:r>
          </w:p>
        </w:tc>
      </w:tr>
      <w:tr w:rsidR="007F2BC3" w:rsidRPr="007F2BC3" w14:paraId="4227B31F" w14:textId="77777777" w:rsidTr="007F2BC3">
        <w:trPr>
          <w:trHeight w:val="20"/>
        </w:trPr>
        <w:tc>
          <w:tcPr>
            <w:tcW w:w="452" w:type="pct"/>
            <w:vAlign w:val="center"/>
            <w:hideMark/>
          </w:tcPr>
          <w:p w14:paraId="5852C77B" w14:textId="77777777" w:rsidR="007F2BC3" w:rsidRPr="00B01FD6" w:rsidRDefault="007F2BC3">
            <w:pPr>
              <w:jc w:val="center"/>
              <w:rPr>
                <w:color w:val="000000"/>
                <w:sz w:val="20"/>
                <w:szCs w:val="20"/>
              </w:rPr>
            </w:pPr>
            <w:r w:rsidRPr="00B01FD6">
              <w:rPr>
                <w:color w:val="000000"/>
                <w:sz w:val="20"/>
                <w:szCs w:val="20"/>
              </w:rPr>
              <w:t>9</w:t>
            </w:r>
          </w:p>
        </w:tc>
        <w:tc>
          <w:tcPr>
            <w:tcW w:w="2679" w:type="pct"/>
            <w:vAlign w:val="center"/>
            <w:hideMark/>
          </w:tcPr>
          <w:p w14:paraId="7ABB9E75" w14:textId="77777777" w:rsidR="007F2BC3" w:rsidRPr="00B01FD6" w:rsidRDefault="007F2BC3">
            <w:pPr>
              <w:rPr>
                <w:color w:val="000000"/>
                <w:sz w:val="20"/>
                <w:szCs w:val="20"/>
              </w:rPr>
            </w:pPr>
            <w:r w:rsidRPr="00B01FD6">
              <w:rPr>
                <w:color w:val="000000"/>
                <w:sz w:val="20"/>
                <w:szCs w:val="20"/>
              </w:rPr>
              <w:t>Водоснабжение ул. Российской, Ленинградской, Иркутская область, г.Усолье-Сибирское</w:t>
            </w:r>
          </w:p>
        </w:tc>
        <w:tc>
          <w:tcPr>
            <w:tcW w:w="1869" w:type="pct"/>
            <w:vAlign w:val="center"/>
            <w:hideMark/>
          </w:tcPr>
          <w:p w14:paraId="0ABAFA79" w14:textId="77777777" w:rsidR="007F2BC3" w:rsidRPr="00B01FD6" w:rsidRDefault="007F2BC3">
            <w:pPr>
              <w:jc w:val="center"/>
              <w:rPr>
                <w:color w:val="000000"/>
                <w:sz w:val="20"/>
                <w:szCs w:val="20"/>
              </w:rPr>
            </w:pPr>
            <w:r w:rsidRPr="00B01FD6">
              <w:rPr>
                <w:color w:val="000000"/>
                <w:sz w:val="20"/>
                <w:szCs w:val="20"/>
              </w:rPr>
              <w:t>Ду-100 мм, L-1160 м</w:t>
            </w:r>
          </w:p>
        </w:tc>
      </w:tr>
      <w:tr w:rsidR="007F2BC3" w:rsidRPr="007F2BC3" w14:paraId="2E74E6E2" w14:textId="77777777" w:rsidTr="007F2BC3">
        <w:trPr>
          <w:trHeight w:val="20"/>
        </w:trPr>
        <w:tc>
          <w:tcPr>
            <w:tcW w:w="452" w:type="pct"/>
            <w:vAlign w:val="center"/>
            <w:hideMark/>
          </w:tcPr>
          <w:p w14:paraId="080F8AD3" w14:textId="77777777" w:rsidR="007F2BC3" w:rsidRPr="00B01FD6" w:rsidRDefault="007F2BC3">
            <w:pPr>
              <w:jc w:val="center"/>
              <w:rPr>
                <w:color w:val="000000"/>
                <w:sz w:val="20"/>
                <w:szCs w:val="20"/>
              </w:rPr>
            </w:pPr>
            <w:r w:rsidRPr="00B01FD6">
              <w:rPr>
                <w:color w:val="000000"/>
                <w:sz w:val="20"/>
                <w:szCs w:val="20"/>
              </w:rPr>
              <w:t>10</w:t>
            </w:r>
          </w:p>
        </w:tc>
        <w:tc>
          <w:tcPr>
            <w:tcW w:w="2679" w:type="pct"/>
            <w:vAlign w:val="center"/>
            <w:hideMark/>
          </w:tcPr>
          <w:p w14:paraId="574D7CF8" w14:textId="77777777" w:rsidR="007F2BC3" w:rsidRPr="00B01FD6" w:rsidRDefault="007F2BC3">
            <w:pPr>
              <w:rPr>
                <w:color w:val="000000"/>
                <w:sz w:val="20"/>
                <w:szCs w:val="20"/>
              </w:rPr>
            </w:pPr>
            <w:r w:rsidRPr="00B01FD6">
              <w:rPr>
                <w:color w:val="000000"/>
                <w:sz w:val="20"/>
                <w:szCs w:val="20"/>
              </w:rPr>
              <w:t>Проектирование централизованных сетей водоснабжения жилмассивов «Западный», «Зеленый»</w:t>
            </w:r>
          </w:p>
        </w:tc>
        <w:tc>
          <w:tcPr>
            <w:tcW w:w="1869" w:type="pct"/>
            <w:vAlign w:val="center"/>
            <w:hideMark/>
          </w:tcPr>
          <w:p w14:paraId="52C01866" w14:textId="77777777" w:rsidR="007F2BC3" w:rsidRPr="00B01FD6" w:rsidRDefault="007F2BC3">
            <w:pPr>
              <w:jc w:val="center"/>
              <w:rPr>
                <w:color w:val="000000"/>
                <w:sz w:val="20"/>
                <w:szCs w:val="20"/>
              </w:rPr>
            </w:pPr>
            <w:r w:rsidRPr="00B01FD6">
              <w:rPr>
                <w:color w:val="000000"/>
                <w:sz w:val="20"/>
                <w:szCs w:val="20"/>
              </w:rPr>
              <w:t>-</w:t>
            </w:r>
          </w:p>
        </w:tc>
      </w:tr>
      <w:tr w:rsidR="007F2BC3" w:rsidRPr="007F2BC3" w14:paraId="7D73C1B1" w14:textId="77777777" w:rsidTr="007F2BC3">
        <w:trPr>
          <w:trHeight w:val="20"/>
        </w:trPr>
        <w:tc>
          <w:tcPr>
            <w:tcW w:w="452" w:type="pct"/>
            <w:vAlign w:val="center"/>
            <w:hideMark/>
          </w:tcPr>
          <w:p w14:paraId="55CA402C" w14:textId="77777777" w:rsidR="007F2BC3" w:rsidRPr="00B01FD6" w:rsidRDefault="007F2BC3">
            <w:pPr>
              <w:jc w:val="center"/>
              <w:rPr>
                <w:color w:val="000000"/>
                <w:sz w:val="20"/>
                <w:szCs w:val="20"/>
              </w:rPr>
            </w:pPr>
            <w:r w:rsidRPr="00B01FD6">
              <w:rPr>
                <w:color w:val="000000"/>
                <w:sz w:val="20"/>
                <w:szCs w:val="20"/>
              </w:rPr>
              <w:t>11</w:t>
            </w:r>
          </w:p>
        </w:tc>
        <w:tc>
          <w:tcPr>
            <w:tcW w:w="2679" w:type="pct"/>
            <w:vAlign w:val="center"/>
            <w:hideMark/>
          </w:tcPr>
          <w:p w14:paraId="4B0CAA2E" w14:textId="77777777" w:rsidR="007F2BC3" w:rsidRPr="00B01FD6" w:rsidRDefault="007F2BC3">
            <w:pPr>
              <w:rPr>
                <w:color w:val="000000"/>
                <w:sz w:val="20"/>
                <w:szCs w:val="20"/>
              </w:rPr>
            </w:pPr>
            <w:r w:rsidRPr="00B01FD6">
              <w:rPr>
                <w:color w:val="000000"/>
                <w:sz w:val="20"/>
                <w:szCs w:val="20"/>
              </w:rPr>
              <w:t>Строительство централизованных сетей водоснабжения жилмассивов «Западный», «Зеленый»</w:t>
            </w:r>
          </w:p>
        </w:tc>
        <w:tc>
          <w:tcPr>
            <w:tcW w:w="1869" w:type="pct"/>
            <w:vAlign w:val="center"/>
            <w:hideMark/>
          </w:tcPr>
          <w:p w14:paraId="3FE98A84" w14:textId="77777777" w:rsidR="007F2BC3" w:rsidRPr="00B01FD6" w:rsidRDefault="007F2BC3">
            <w:pPr>
              <w:jc w:val="center"/>
              <w:rPr>
                <w:color w:val="000000"/>
                <w:sz w:val="20"/>
                <w:szCs w:val="20"/>
              </w:rPr>
            </w:pPr>
            <w:r w:rsidRPr="00B01FD6">
              <w:rPr>
                <w:color w:val="000000"/>
                <w:sz w:val="20"/>
                <w:szCs w:val="20"/>
              </w:rPr>
              <w:t>Ду-100-200 мм, L-17750 м</w:t>
            </w:r>
          </w:p>
        </w:tc>
      </w:tr>
      <w:tr w:rsidR="007F2BC3" w:rsidRPr="007F2BC3" w14:paraId="297319E1" w14:textId="77777777" w:rsidTr="007F2BC3">
        <w:trPr>
          <w:trHeight w:val="20"/>
        </w:trPr>
        <w:tc>
          <w:tcPr>
            <w:tcW w:w="452" w:type="pct"/>
            <w:vAlign w:val="center"/>
            <w:hideMark/>
          </w:tcPr>
          <w:p w14:paraId="5CDA980A" w14:textId="77777777" w:rsidR="007F2BC3" w:rsidRPr="00B01FD6" w:rsidRDefault="007F2BC3">
            <w:pPr>
              <w:jc w:val="center"/>
              <w:rPr>
                <w:color w:val="000000"/>
                <w:sz w:val="20"/>
                <w:szCs w:val="20"/>
              </w:rPr>
            </w:pPr>
            <w:r w:rsidRPr="00B01FD6">
              <w:rPr>
                <w:color w:val="000000"/>
                <w:sz w:val="20"/>
                <w:szCs w:val="20"/>
              </w:rPr>
              <w:t>12</w:t>
            </w:r>
          </w:p>
        </w:tc>
        <w:tc>
          <w:tcPr>
            <w:tcW w:w="2679" w:type="pct"/>
            <w:vAlign w:val="center"/>
            <w:hideMark/>
          </w:tcPr>
          <w:p w14:paraId="49079179" w14:textId="77777777" w:rsidR="007F2BC3" w:rsidRPr="00B01FD6" w:rsidRDefault="007F2BC3">
            <w:pPr>
              <w:rPr>
                <w:color w:val="000000"/>
                <w:sz w:val="20"/>
                <w:szCs w:val="20"/>
              </w:rPr>
            </w:pPr>
            <w:r w:rsidRPr="00B01FD6">
              <w:rPr>
                <w:color w:val="000000"/>
                <w:sz w:val="20"/>
                <w:szCs w:val="20"/>
              </w:rPr>
              <w:t>Проектирование и строительство централизованных сетей водоснабжения жилмассивов "Южный" и "Солнечный"</w:t>
            </w:r>
          </w:p>
        </w:tc>
        <w:tc>
          <w:tcPr>
            <w:tcW w:w="1869" w:type="pct"/>
            <w:vAlign w:val="center"/>
            <w:hideMark/>
          </w:tcPr>
          <w:p w14:paraId="4264A0A1" w14:textId="77777777" w:rsidR="007F2BC3" w:rsidRPr="00B01FD6" w:rsidRDefault="007F2BC3">
            <w:pPr>
              <w:jc w:val="center"/>
              <w:rPr>
                <w:color w:val="000000"/>
                <w:sz w:val="20"/>
                <w:szCs w:val="20"/>
              </w:rPr>
            </w:pPr>
            <w:r w:rsidRPr="00B01FD6">
              <w:rPr>
                <w:color w:val="000000"/>
                <w:sz w:val="20"/>
                <w:szCs w:val="20"/>
              </w:rPr>
              <w:t>Ду-50-150 мм, L-7660 м</w:t>
            </w:r>
          </w:p>
        </w:tc>
      </w:tr>
      <w:tr w:rsidR="007F2BC3" w:rsidRPr="007F2BC3" w14:paraId="739F8D0F" w14:textId="77777777" w:rsidTr="007F2BC3">
        <w:trPr>
          <w:trHeight w:val="20"/>
        </w:trPr>
        <w:tc>
          <w:tcPr>
            <w:tcW w:w="452" w:type="pct"/>
            <w:vAlign w:val="center"/>
            <w:hideMark/>
          </w:tcPr>
          <w:p w14:paraId="3FB49AF7" w14:textId="77777777" w:rsidR="007F2BC3" w:rsidRPr="007F2BC3" w:rsidRDefault="007F2BC3">
            <w:pPr>
              <w:jc w:val="center"/>
              <w:rPr>
                <w:color w:val="000000"/>
                <w:sz w:val="20"/>
                <w:szCs w:val="20"/>
              </w:rPr>
            </w:pPr>
            <w:r w:rsidRPr="007F2BC3">
              <w:rPr>
                <w:color w:val="000000"/>
                <w:sz w:val="20"/>
                <w:szCs w:val="20"/>
              </w:rPr>
              <w:t>13</w:t>
            </w:r>
          </w:p>
        </w:tc>
        <w:tc>
          <w:tcPr>
            <w:tcW w:w="2679" w:type="pct"/>
            <w:vAlign w:val="center"/>
            <w:hideMark/>
          </w:tcPr>
          <w:p w14:paraId="0EA9C17C" w14:textId="77777777" w:rsidR="007F2BC3" w:rsidRPr="007F2BC3" w:rsidRDefault="007F2BC3">
            <w:pPr>
              <w:rPr>
                <w:color w:val="000000"/>
                <w:sz w:val="20"/>
                <w:szCs w:val="20"/>
              </w:rPr>
            </w:pPr>
            <w:r w:rsidRPr="007F2BC3">
              <w:rPr>
                <w:color w:val="000000"/>
                <w:sz w:val="20"/>
                <w:szCs w:val="20"/>
              </w:rPr>
              <w:t>Проектирование и строительство централизованных сетей водоснабжения в жилмассиве «Счастье»</w:t>
            </w:r>
          </w:p>
        </w:tc>
        <w:tc>
          <w:tcPr>
            <w:tcW w:w="1869" w:type="pct"/>
            <w:vAlign w:val="center"/>
            <w:hideMark/>
          </w:tcPr>
          <w:p w14:paraId="21707E07" w14:textId="77777777" w:rsidR="007F2BC3" w:rsidRPr="007F2BC3" w:rsidRDefault="007F2BC3">
            <w:pPr>
              <w:jc w:val="center"/>
              <w:rPr>
                <w:color w:val="000000"/>
                <w:sz w:val="20"/>
                <w:szCs w:val="20"/>
              </w:rPr>
            </w:pPr>
            <w:r w:rsidRPr="007F2BC3">
              <w:rPr>
                <w:color w:val="000000"/>
                <w:sz w:val="20"/>
                <w:szCs w:val="20"/>
              </w:rPr>
              <w:t>Ду-50-100 мм, L-2420 м</w:t>
            </w:r>
          </w:p>
        </w:tc>
      </w:tr>
      <w:tr w:rsidR="007F2BC3" w:rsidRPr="007F2BC3" w14:paraId="5EABD09D" w14:textId="77777777" w:rsidTr="007F2BC3">
        <w:trPr>
          <w:trHeight w:val="20"/>
        </w:trPr>
        <w:tc>
          <w:tcPr>
            <w:tcW w:w="452" w:type="pct"/>
            <w:vAlign w:val="center"/>
            <w:hideMark/>
          </w:tcPr>
          <w:p w14:paraId="4AF37355" w14:textId="77777777" w:rsidR="007F2BC3" w:rsidRPr="007F2BC3" w:rsidRDefault="007F2BC3">
            <w:pPr>
              <w:jc w:val="center"/>
              <w:rPr>
                <w:color w:val="000000"/>
                <w:sz w:val="20"/>
                <w:szCs w:val="20"/>
              </w:rPr>
            </w:pPr>
            <w:r w:rsidRPr="007F2BC3">
              <w:rPr>
                <w:color w:val="000000"/>
                <w:sz w:val="20"/>
                <w:szCs w:val="20"/>
              </w:rPr>
              <w:t>14</w:t>
            </w:r>
          </w:p>
        </w:tc>
        <w:tc>
          <w:tcPr>
            <w:tcW w:w="2679" w:type="pct"/>
            <w:vAlign w:val="center"/>
            <w:hideMark/>
          </w:tcPr>
          <w:p w14:paraId="789C5985" w14:textId="77777777" w:rsidR="007F2BC3" w:rsidRPr="007F2BC3" w:rsidRDefault="007F2BC3">
            <w:pPr>
              <w:rPr>
                <w:color w:val="000000"/>
                <w:sz w:val="20"/>
                <w:szCs w:val="20"/>
              </w:rPr>
            </w:pPr>
            <w:r w:rsidRPr="007F2BC3">
              <w:rPr>
                <w:color w:val="000000"/>
                <w:sz w:val="20"/>
                <w:szCs w:val="20"/>
              </w:rPr>
              <w:t>Строительство сетей водоснабжения в районе ул. Солеваров, ул. Бережки, ул. Ангарская</w:t>
            </w:r>
          </w:p>
        </w:tc>
        <w:tc>
          <w:tcPr>
            <w:tcW w:w="1869" w:type="pct"/>
            <w:vAlign w:val="center"/>
            <w:hideMark/>
          </w:tcPr>
          <w:p w14:paraId="212334C3" w14:textId="77777777" w:rsidR="007F2BC3" w:rsidRPr="007F2BC3" w:rsidRDefault="007F2BC3">
            <w:pPr>
              <w:jc w:val="center"/>
              <w:rPr>
                <w:color w:val="000000"/>
                <w:sz w:val="20"/>
                <w:szCs w:val="20"/>
              </w:rPr>
            </w:pPr>
            <w:r w:rsidRPr="007F2BC3">
              <w:rPr>
                <w:color w:val="000000"/>
                <w:sz w:val="20"/>
                <w:szCs w:val="20"/>
              </w:rPr>
              <w:t>Ду-50-100 мм, L-1940 м</w:t>
            </w:r>
          </w:p>
        </w:tc>
      </w:tr>
      <w:tr w:rsidR="007F2BC3" w:rsidRPr="007F2BC3" w14:paraId="708D60C4" w14:textId="77777777" w:rsidTr="007F2BC3">
        <w:trPr>
          <w:trHeight w:val="20"/>
        </w:trPr>
        <w:tc>
          <w:tcPr>
            <w:tcW w:w="452" w:type="pct"/>
            <w:vAlign w:val="center"/>
            <w:hideMark/>
          </w:tcPr>
          <w:p w14:paraId="006F0496" w14:textId="77777777" w:rsidR="007F2BC3" w:rsidRPr="007F2BC3" w:rsidRDefault="007F2BC3">
            <w:pPr>
              <w:jc w:val="center"/>
              <w:rPr>
                <w:color w:val="000000"/>
                <w:sz w:val="20"/>
                <w:szCs w:val="20"/>
              </w:rPr>
            </w:pPr>
            <w:r w:rsidRPr="007F2BC3">
              <w:rPr>
                <w:color w:val="000000"/>
                <w:sz w:val="20"/>
                <w:szCs w:val="20"/>
              </w:rPr>
              <w:t>15</w:t>
            </w:r>
          </w:p>
        </w:tc>
        <w:tc>
          <w:tcPr>
            <w:tcW w:w="2679" w:type="pct"/>
            <w:vAlign w:val="center"/>
            <w:hideMark/>
          </w:tcPr>
          <w:p w14:paraId="3E0F9109" w14:textId="77777777" w:rsidR="007F2BC3" w:rsidRPr="007F2BC3" w:rsidRDefault="007F2BC3">
            <w:pPr>
              <w:rPr>
                <w:color w:val="000000"/>
                <w:sz w:val="20"/>
                <w:szCs w:val="20"/>
              </w:rPr>
            </w:pPr>
            <w:r w:rsidRPr="007F2BC3">
              <w:rPr>
                <w:color w:val="000000"/>
                <w:sz w:val="20"/>
                <w:szCs w:val="20"/>
              </w:rPr>
              <w:t>Строительство сетей водоснабжения по ул. Пархоменко, ул. Коммунаров, ул. Герцена</w:t>
            </w:r>
          </w:p>
        </w:tc>
        <w:tc>
          <w:tcPr>
            <w:tcW w:w="1869" w:type="pct"/>
            <w:vAlign w:val="center"/>
            <w:hideMark/>
          </w:tcPr>
          <w:p w14:paraId="763BD5FE" w14:textId="77777777" w:rsidR="007F2BC3" w:rsidRPr="007F2BC3" w:rsidRDefault="007F2BC3">
            <w:pPr>
              <w:jc w:val="center"/>
              <w:rPr>
                <w:color w:val="000000"/>
                <w:sz w:val="20"/>
                <w:szCs w:val="20"/>
              </w:rPr>
            </w:pPr>
            <w:r w:rsidRPr="007F2BC3">
              <w:rPr>
                <w:color w:val="000000"/>
                <w:sz w:val="20"/>
                <w:szCs w:val="20"/>
              </w:rPr>
              <w:t>Ду-50-100 мм, L-1380 м</w:t>
            </w:r>
          </w:p>
        </w:tc>
      </w:tr>
      <w:tr w:rsidR="007F2BC3" w:rsidRPr="007F2BC3" w14:paraId="70E3B7C6" w14:textId="77777777" w:rsidTr="007F2BC3">
        <w:trPr>
          <w:trHeight w:val="20"/>
        </w:trPr>
        <w:tc>
          <w:tcPr>
            <w:tcW w:w="452" w:type="pct"/>
            <w:vAlign w:val="center"/>
            <w:hideMark/>
          </w:tcPr>
          <w:p w14:paraId="7AC623D4" w14:textId="77777777" w:rsidR="007F2BC3" w:rsidRPr="007F2BC3" w:rsidRDefault="007F2BC3">
            <w:pPr>
              <w:jc w:val="center"/>
              <w:rPr>
                <w:color w:val="000000"/>
                <w:sz w:val="20"/>
                <w:szCs w:val="20"/>
              </w:rPr>
            </w:pPr>
            <w:r w:rsidRPr="007F2BC3">
              <w:rPr>
                <w:color w:val="000000"/>
                <w:sz w:val="20"/>
                <w:szCs w:val="20"/>
              </w:rPr>
              <w:t>16</w:t>
            </w:r>
          </w:p>
        </w:tc>
        <w:tc>
          <w:tcPr>
            <w:tcW w:w="2679" w:type="pct"/>
            <w:vAlign w:val="center"/>
            <w:hideMark/>
          </w:tcPr>
          <w:p w14:paraId="1E597A1F" w14:textId="77777777" w:rsidR="007F2BC3" w:rsidRPr="007F2BC3" w:rsidRDefault="007F2BC3">
            <w:pPr>
              <w:rPr>
                <w:color w:val="000000"/>
                <w:sz w:val="20"/>
                <w:szCs w:val="20"/>
              </w:rPr>
            </w:pPr>
            <w:r w:rsidRPr="007F2BC3">
              <w:rPr>
                <w:color w:val="000000"/>
                <w:sz w:val="20"/>
                <w:szCs w:val="20"/>
              </w:rPr>
              <w:t>Строительство сетей водоснабжения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1869" w:type="pct"/>
            <w:vAlign w:val="center"/>
            <w:hideMark/>
          </w:tcPr>
          <w:p w14:paraId="69AEC5B6" w14:textId="77777777" w:rsidR="007F2BC3" w:rsidRPr="007F2BC3" w:rsidRDefault="007F2BC3">
            <w:pPr>
              <w:jc w:val="center"/>
              <w:rPr>
                <w:color w:val="000000"/>
                <w:sz w:val="20"/>
                <w:szCs w:val="20"/>
              </w:rPr>
            </w:pPr>
            <w:r w:rsidRPr="007F2BC3">
              <w:rPr>
                <w:color w:val="000000"/>
                <w:sz w:val="20"/>
                <w:szCs w:val="20"/>
              </w:rPr>
              <w:t>Ду-50-100 мм, L-590 м</w:t>
            </w:r>
          </w:p>
        </w:tc>
      </w:tr>
      <w:tr w:rsidR="007F2BC3" w:rsidRPr="007F2BC3" w14:paraId="4100320F" w14:textId="77777777" w:rsidTr="007F2BC3">
        <w:trPr>
          <w:trHeight w:val="20"/>
        </w:trPr>
        <w:tc>
          <w:tcPr>
            <w:tcW w:w="452" w:type="pct"/>
            <w:vAlign w:val="center"/>
            <w:hideMark/>
          </w:tcPr>
          <w:p w14:paraId="6B0E0CE8" w14:textId="77777777" w:rsidR="007F2BC3" w:rsidRPr="007F2BC3" w:rsidRDefault="007F2BC3">
            <w:pPr>
              <w:jc w:val="center"/>
              <w:rPr>
                <w:color w:val="000000"/>
                <w:sz w:val="20"/>
                <w:szCs w:val="20"/>
              </w:rPr>
            </w:pPr>
            <w:r w:rsidRPr="007F2BC3">
              <w:rPr>
                <w:color w:val="000000"/>
                <w:sz w:val="20"/>
                <w:szCs w:val="20"/>
              </w:rPr>
              <w:t>17</w:t>
            </w:r>
          </w:p>
        </w:tc>
        <w:tc>
          <w:tcPr>
            <w:tcW w:w="2679" w:type="pct"/>
            <w:vAlign w:val="center"/>
            <w:hideMark/>
          </w:tcPr>
          <w:p w14:paraId="1512025E" w14:textId="77777777" w:rsidR="007F2BC3" w:rsidRPr="007F2BC3" w:rsidRDefault="007F2BC3">
            <w:pPr>
              <w:rPr>
                <w:color w:val="000000"/>
                <w:sz w:val="20"/>
                <w:szCs w:val="20"/>
              </w:rPr>
            </w:pPr>
            <w:r w:rsidRPr="007F2BC3">
              <w:rPr>
                <w:color w:val="000000"/>
                <w:sz w:val="20"/>
                <w:szCs w:val="20"/>
              </w:rPr>
              <w:t>Реконструкция сетей водоснабжения по "Проект планировки территории и проект межевания территории в городе Усолье-Сибирское (в границах улиц Коростова, Сеченова, Ватутина, Стопани), в отношении которой принято решение о комплексном развитии территории жилой застройки"</w:t>
            </w:r>
          </w:p>
        </w:tc>
        <w:tc>
          <w:tcPr>
            <w:tcW w:w="1869" w:type="pct"/>
            <w:vAlign w:val="center"/>
            <w:hideMark/>
          </w:tcPr>
          <w:p w14:paraId="6EF17AC8" w14:textId="77777777" w:rsidR="007F2BC3" w:rsidRPr="007F2BC3" w:rsidRDefault="007F2BC3">
            <w:pPr>
              <w:jc w:val="center"/>
              <w:rPr>
                <w:color w:val="000000"/>
                <w:sz w:val="20"/>
                <w:szCs w:val="20"/>
              </w:rPr>
            </w:pPr>
            <w:r w:rsidRPr="007F2BC3">
              <w:rPr>
                <w:color w:val="000000"/>
                <w:sz w:val="20"/>
                <w:szCs w:val="20"/>
              </w:rPr>
              <w:t>Ду-300 мм, L-1600 м</w:t>
            </w:r>
          </w:p>
        </w:tc>
      </w:tr>
      <w:tr w:rsidR="00EA0CE4" w:rsidRPr="007F2BC3" w14:paraId="3587DAB1" w14:textId="77777777" w:rsidTr="007F2BC3">
        <w:trPr>
          <w:trHeight w:val="20"/>
        </w:trPr>
        <w:tc>
          <w:tcPr>
            <w:tcW w:w="452" w:type="pct"/>
            <w:vAlign w:val="center"/>
          </w:tcPr>
          <w:p w14:paraId="67F3D75D" w14:textId="35FB0884" w:rsidR="00EA0CE4" w:rsidRPr="001F6996" w:rsidRDefault="00EA0CE4" w:rsidP="00EA0CE4">
            <w:pPr>
              <w:jc w:val="center"/>
              <w:rPr>
                <w:color w:val="000000"/>
                <w:sz w:val="20"/>
                <w:szCs w:val="20"/>
              </w:rPr>
            </w:pPr>
            <w:r w:rsidRPr="001F6996">
              <w:rPr>
                <w:color w:val="000000"/>
                <w:sz w:val="20"/>
                <w:szCs w:val="20"/>
              </w:rPr>
              <w:t>18</w:t>
            </w:r>
          </w:p>
        </w:tc>
        <w:tc>
          <w:tcPr>
            <w:tcW w:w="2679" w:type="pct"/>
            <w:vAlign w:val="center"/>
          </w:tcPr>
          <w:p w14:paraId="1099ECB8" w14:textId="7A828BD0" w:rsidR="00EA0CE4" w:rsidRPr="001F6996" w:rsidRDefault="00EA0CE4" w:rsidP="00EA0CE4">
            <w:pPr>
              <w:rPr>
                <w:color w:val="000000"/>
                <w:sz w:val="20"/>
                <w:szCs w:val="20"/>
              </w:rPr>
            </w:pPr>
            <w:r w:rsidRPr="001F6996">
              <w:rPr>
                <w:color w:val="000000"/>
                <w:sz w:val="20"/>
                <w:szCs w:val="20"/>
              </w:rPr>
              <w:t>Строительство сетей водоснабжения для подключения объектов капитального строительства на территории м.о. "город Усолье-Сибирское"</w:t>
            </w:r>
          </w:p>
        </w:tc>
        <w:tc>
          <w:tcPr>
            <w:tcW w:w="1869" w:type="pct"/>
            <w:vAlign w:val="center"/>
          </w:tcPr>
          <w:p w14:paraId="7C1B11D4" w14:textId="6BA3B160" w:rsidR="00EA0CE4" w:rsidRPr="00E97E3D" w:rsidRDefault="003B457F" w:rsidP="00EA0CE4">
            <w:pPr>
              <w:jc w:val="center"/>
              <w:rPr>
                <w:color w:val="000000"/>
                <w:sz w:val="20"/>
                <w:szCs w:val="20"/>
                <w:highlight w:val="green"/>
              </w:rPr>
            </w:pPr>
            <w:r w:rsidRPr="003B457F">
              <w:rPr>
                <w:color w:val="000000"/>
                <w:sz w:val="20"/>
                <w:szCs w:val="20"/>
              </w:rPr>
              <w:t>Ду-32-200 мм, L-2927 м</w:t>
            </w:r>
          </w:p>
        </w:tc>
      </w:tr>
      <w:tr w:rsidR="005D507A" w:rsidRPr="007F2BC3" w14:paraId="2739792C" w14:textId="77777777" w:rsidTr="003A423C">
        <w:trPr>
          <w:trHeight w:val="20"/>
        </w:trPr>
        <w:tc>
          <w:tcPr>
            <w:tcW w:w="452" w:type="pct"/>
            <w:vAlign w:val="center"/>
            <w:hideMark/>
          </w:tcPr>
          <w:p w14:paraId="3F8D3667" w14:textId="4CEFC762" w:rsidR="005D507A" w:rsidRPr="00EA0CE4" w:rsidRDefault="005D507A" w:rsidP="005D507A">
            <w:pPr>
              <w:jc w:val="center"/>
              <w:rPr>
                <w:color w:val="000000"/>
                <w:sz w:val="20"/>
                <w:szCs w:val="20"/>
              </w:rPr>
            </w:pPr>
            <w:r w:rsidRPr="00EA0CE4">
              <w:rPr>
                <w:color w:val="000000"/>
                <w:sz w:val="20"/>
                <w:szCs w:val="20"/>
              </w:rPr>
              <w:t>19</w:t>
            </w:r>
          </w:p>
        </w:tc>
        <w:tc>
          <w:tcPr>
            <w:tcW w:w="2679" w:type="pct"/>
            <w:tcBorders>
              <w:top w:val="nil"/>
              <w:left w:val="nil"/>
              <w:bottom w:val="single" w:sz="4" w:space="0" w:color="auto"/>
              <w:right w:val="single" w:sz="4" w:space="0" w:color="auto"/>
            </w:tcBorders>
            <w:hideMark/>
          </w:tcPr>
          <w:p w14:paraId="276CD5CD" w14:textId="730B332B" w:rsidR="005D507A" w:rsidRPr="00EA0CE4" w:rsidRDefault="005D507A" w:rsidP="005D507A">
            <w:pPr>
              <w:rPr>
                <w:color w:val="000000"/>
                <w:sz w:val="20"/>
                <w:szCs w:val="20"/>
              </w:rPr>
            </w:pPr>
            <w:r w:rsidRPr="005E3EAA">
              <w:rPr>
                <w:sz w:val="20"/>
                <w:szCs w:val="20"/>
              </w:rPr>
              <w:t>Реконструкция водовода верхней зоны от «ВОС» (ВК 1) до проспекта Химиков (ВК-28) с заменой трубопровода диаметра 600мм стального – 4123 м., чугунного – 2722 м. на полиэтиленовый диаметром 630мм общей протяженностью – 6935 м.</w:t>
            </w:r>
          </w:p>
        </w:tc>
        <w:tc>
          <w:tcPr>
            <w:tcW w:w="1869" w:type="pct"/>
            <w:vAlign w:val="center"/>
            <w:hideMark/>
          </w:tcPr>
          <w:p w14:paraId="1552DEC9" w14:textId="0E74D812" w:rsidR="005D507A" w:rsidRPr="007F2BC3" w:rsidRDefault="005D507A" w:rsidP="005D507A">
            <w:pPr>
              <w:jc w:val="center"/>
              <w:rPr>
                <w:color w:val="000000"/>
                <w:sz w:val="20"/>
                <w:szCs w:val="20"/>
              </w:rPr>
            </w:pPr>
            <w:r w:rsidRPr="007F2BC3">
              <w:rPr>
                <w:color w:val="000000"/>
                <w:sz w:val="20"/>
                <w:szCs w:val="20"/>
              </w:rPr>
              <w:t>Ду-6</w:t>
            </w:r>
            <w:r>
              <w:rPr>
                <w:color w:val="000000"/>
                <w:sz w:val="20"/>
                <w:szCs w:val="20"/>
              </w:rPr>
              <w:t>3</w:t>
            </w:r>
            <w:r w:rsidRPr="007F2BC3">
              <w:rPr>
                <w:color w:val="000000"/>
                <w:sz w:val="20"/>
                <w:szCs w:val="20"/>
              </w:rPr>
              <w:t>0 мм, L-69</w:t>
            </w:r>
            <w:r>
              <w:rPr>
                <w:color w:val="000000"/>
                <w:sz w:val="20"/>
                <w:szCs w:val="20"/>
              </w:rPr>
              <w:t>35</w:t>
            </w:r>
            <w:r w:rsidRPr="007F2BC3">
              <w:rPr>
                <w:color w:val="000000"/>
                <w:sz w:val="20"/>
                <w:szCs w:val="20"/>
              </w:rPr>
              <w:t xml:space="preserve"> м</w:t>
            </w:r>
          </w:p>
        </w:tc>
      </w:tr>
      <w:tr w:rsidR="005D507A" w:rsidRPr="007F2BC3" w14:paraId="38C259B4" w14:textId="77777777" w:rsidTr="003A423C">
        <w:trPr>
          <w:trHeight w:val="20"/>
        </w:trPr>
        <w:tc>
          <w:tcPr>
            <w:tcW w:w="452" w:type="pct"/>
            <w:vAlign w:val="center"/>
            <w:hideMark/>
          </w:tcPr>
          <w:p w14:paraId="62EA50A5" w14:textId="121BD8E4" w:rsidR="005D507A" w:rsidRPr="00EA0CE4" w:rsidRDefault="005D507A" w:rsidP="005D507A">
            <w:pPr>
              <w:jc w:val="center"/>
              <w:rPr>
                <w:color w:val="000000"/>
                <w:sz w:val="20"/>
                <w:szCs w:val="20"/>
              </w:rPr>
            </w:pPr>
            <w:r w:rsidRPr="00EA0CE4">
              <w:rPr>
                <w:color w:val="000000"/>
                <w:sz w:val="20"/>
                <w:szCs w:val="20"/>
              </w:rPr>
              <w:t>20</w:t>
            </w:r>
          </w:p>
        </w:tc>
        <w:tc>
          <w:tcPr>
            <w:tcW w:w="2679" w:type="pct"/>
            <w:tcBorders>
              <w:top w:val="nil"/>
              <w:left w:val="nil"/>
              <w:bottom w:val="single" w:sz="4" w:space="0" w:color="auto"/>
              <w:right w:val="single" w:sz="4" w:space="0" w:color="auto"/>
            </w:tcBorders>
            <w:hideMark/>
          </w:tcPr>
          <w:p w14:paraId="5224A49B" w14:textId="7A8E3BB9" w:rsidR="005D507A" w:rsidRPr="00EA0CE4" w:rsidRDefault="005D507A" w:rsidP="005D507A">
            <w:pPr>
              <w:rPr>
                <w:color w:val="000000"/>
                <w:sz w:val="20"/>
                <w:szCs w:val="20"/>
              </w:rPr>
            </w:pPr>
            <w:r w:rsidRPr="005E3EAA">
              <w:rPr>
                <w:sz w:val="20"/>
                <w:szCs w:val="20"/>
              </w:rPr>
              <w:t>Реконструкция водовода нижней зоны от «ВОС» (ВК-37) до гаражного кооператива «Спутник» по ул. Коростова (ВК усл. №5) с заменой трубопровода диаметром 500мм стального – 28 м., чугунного – 2139 м. на полиэтиленовый диаметром 500мм общей протяженностью – 2167м.</w:t>
            </w:r>
          </w:p>
        </w:tc>
        <w:tc>
          <w:tcPr>
            <w:tcW w:w="1869" w:type="pct"/>
            <w:vAlign w:val="center"/>
            <w:hideMark/>
          </w:tcPr>
          <w:p w14:paraId="62CB9FE7" w14:textId="629AE24C" w:rsidR="005D507A" w:rsidRPr="007F2BC3" w:rsidRDefault="005D507A" w:rsidP="005D507A">
            <w:pPr>
              <w:jc w:val="center"/>
              <w:rPr>
                <w:color w:val="000000"/>
                <w:sz w:val="20"/>
                <w:szCs w:val="20"/>
              </w:rPr>
            </w:pPr>
            <w:r w:rsidRPr="007F2BC3">
              <w:rPr>
                <w:color w:val="000000"/>
                <w:sz w:val="20"/>
                <w:szCs w:val="20"/>
              </w:rPr>
              <w:t>Ду-500 мм, L-21</w:t>
            </w:r>
            <w:r>
              <w:rPr>
                <w:color w:val="000000"/>
                <w:sz w:val="20"/>
                <w:szCs w:val="20"/>
              </w:rPr>
              <w:t>67</w:t>
            </w:r>
            <w:r w:rsidRPr="007F2BC3">
              <w:rPr>
                <w:color w:val="000000"/>
                <w:sz w:val="20"/>
                <w:szCs w:val="20"/>
              </w:rPr>
              <w:t xml:space="preserve"> м</w:t>
            </w:r>
          </w:p>
        </w:tc>
      </w:tr>
      <w:tr w:rsidR="00C36588" w:rsidRPr="007F2BC3" w14:paraId="0D6E0D9D" w14:textId="77777777" w:rsidTr="007F2BC3">
        <w:trPr>
          <w:trHeight w:val="20"/>
        </w:trPr>
        <w:tc>
          <w:tcPr>
            <w:tcW w:w="452" w:type="pct"/>
            <w:vAlign w:val="center"/>
          </w:tcPr>
          <w:p w14:paraId="5D3A0EAC" w14:textId="7605C0A3" w:rsidR="00C36588" w:rsidRPr="00C36588" w:rsidRDefault="00C36588" w:rsidP="00C36588">
            <w:pPr>
              <w:jc w:val="center"/>
              <w:rPr>
                <w:color w:val="000000"/>
                <w:sz w:val="20"/>
                <w:szCs w:val="20"/>
              </w:rPr>
            </w:pPr>
            <w:r w:rsidRPr="00C36588">
              <w:rPr>
                <w:color w:val="000000"/>
                <w:sz w:val="20"/>
                <w:szCs w:val="20"/>
              </w:rPr>
              <w:t>21</w:t>
            </w:r>
          </w:p>
        </w:tc>
        <w:tc>
          <w:tcPr>
            <w:tcW w:w="2679" w:type="pct"/>
            <w:vAlign w:val="center"/>
          </w:tcPr>
          <w:p w14:paraId="1751C503" w14:textId="55BC1F2E" w:rsidR="00C36588" w:rsidRPr="00C36588" w:rsidRDefault="00C36588" w:rsidP="00C36588">
            <w:pPr>
              <w:rPr>
                <w:color w:val="000000"/>
                <w:sz w:val="20"/>
                <w:szCs w:val="20"/>
              </w:rPr>
            </w:pPr>
            <w:r w:rsidRPr="00C36588">
              <w:rPr>
                <w:color w:val="000000"/>
                <w:sz w:val="20"/>
                <w:szCs w:val="20"/>
              </w:rPr>
              <w:t>Капитальный ремонт "сооружение водовод средней зоны: Иркутская область, г.Усолье-Сибирское от «ВОС» до Ленинского проспекта"</w:t>
            </w:r>
          </w:p>
        </w:tc>
        <w:tc>
          <w:tcPr>
            <w:tcW w:w="1869" w:type="pct"/>
            <w:vAlign w:val="center"/>
          </w:tcPr>
          <w:p w14:paraId="36FFC67A" w14:textId="24320EB2" w:rsidR="00C36588" w:rsidRPr="00C36588" w:rsidRDefault="00C36588" w:rsidP="00C36588">
            <w:pPr>
              <w:jc w:val="center"/>
              <w:rPr>
                <w:color w:val="000000"/>
                <w:sz w:val="20"/>
                <w:szCs w:val="20"/>
              </w:rPr>
            </w:pPr>
            <w:r w:rsidRPr="00C36588">
              <w:rPr>
                <w:color w:val="000000"/>
                <w:sz w:val="20"/>
                <w:szCs w:val="20"/>
              </w:rPr>
              <w:t>Ду-600 мм, L-6284 м</w:t>
            </w:r>
          </w:p>
        </w:tc>
      </w:tr>
      <w:tr w:rsidR="00C36588" w:rsidRPr="007F2BC3" w14:paraId="5C14FE7F" w14:textId="77777777" w:rsidTr="007F2BC3">
        <w:trPr>
          <w:trHeight w:val="20"/>
        </w:trPr>
        <w:tc>
          <w:tcPr>
            <w:tcW w:w="452" w:type="pct"/>
            <w:vAlign w:val="center"/>
          </w:tcPr>
          <w:p w14:paraId="35F4E804" w14:textId="2D050C31" w:rsidR="00C36588" w:rsidRPr="00C36588" w:rsidRDefault="00C36588" w:rsidP="00C36588">
            <w:pPr>
              <w:jc w:val="center"/>
              <w:rPr>
                <w:color w:val="000000"/>
                <w:sz w:val="20"/>
                <w:szCs w:val="20"/>
              </w:rPr>
            </w:pPr>
            <w:r w:rsidRPr="00C36588">
              <w:rPr>
                <w:color w:val="000000"/>
                <w:sz w:val="20"/>
                <w:szCs w:val="20"/>
              </w:rPr>
              <w:lastRenderedPageBreak/>
              <w:t>22</w:t>
            </w:r>
          </w:p>
        </w:tc>
        <w:tc>
          <w:tcPr>
            <w:tcW w:w="2679" w:type="pct"/>
            <w:vAlign w:val="center"/>
          </w:tcPr>
          <w:p w14:paraId="0F75A21F" w14:textId="35B17D88" w:rsidR="00C36588" w:rsidRPr="00C36588" w:rsidRDefault="00C36588" w:rsidP="00C36588">
            <w:pPr>
              <w:rPr>
                <w:color w:val="000000"/>
                <w:sz w:val="20"/>
                <w:szCs w:val="20"/>
              </w:rPr>
            </w:pPr>
            <w:r w:rsidRPr="00C36588">
              <w:rPr>
                <w:color w:val="000000"/>
                <w:sz w:val="20"/>
                <w:szCs w:val="20"/>
              </w:rPr>
              <w:t>Капитальный ремонт "сооружение сети водопровода ВОС: Иркутская область, г.Усолье-Сибирское, в 470 метрах с юго-восточной стороны от территории ОАО «Усольехимпром»"</w:t>
            </w:r>
          </w:p>
        </w:tc>
        <w:tc>
          <w:tcPr>
            <w:tcW w:w="1869" w:type="pct"/>
            <w:vAlign w:val="center"/>
          </w:tcPr>
          <w:p w14:paraId="2ED9295F" w14:textId="2F6A788A" w:rsidR="00C36588" w:rsidRPr="00C36588" w:rsidRDefault="00C36588" w:rsidP="00C36588">
            <w:pPr>
              <w:jc w:val="center"/>
              <w:rPr>
                <w:color w:val="000000"/>
                <w:sz w:val="20"/>
                <w:szCs w:val="20"/>
              </w:rPr>
            </w:pPr>
            <w:r w:rsidRPr="00C36588">
              <w:rPr>
                <w:color w:val="000000"/>
                <w:sz w:val="20"/>
                <w:szCs w:val="20"/>
              </w:rPr>
              <w:t>Ду-100-1000 мм, L-16810 м</w:t>
            </w:r>
          </w:p>
        </w:tc>
      </w:tr>
      <w:tr w:rsidR="00C36588" w:rsidRPr="007F2BC3" w14:paraId="734B01DF" w14:textId="77777777" w:rsidTr="007F2BC3">
        <w:trPr>
          <w:trHeight w:val="20"/>
        </w:trPr>
        <w:tc>
          <w:tcPr>
            <w:tcW w:w="452" w:type="pct"/>
            <w:vAlign w:val="center"/>
          </w:tcPr>
          <w:p w14:paraId="46E68FFA" w14:textId="75299A0D" w:rsidR="00C36588" w:rsidRPr="00C36588" w:rsidRDefault="00C36588" w:rsidP="00C36588">
            <w:pPr>
              <w:jc w:val="center"/>
              <w:rPr>
                <w:color w:val="000000"/>
                <w:sz w:val="20"/>
                <w:szCs w:val="20"/>
              </w:rPr>
            </w:pPr>
            <w:r w:rsidRPr="00C36588">
              <w:rPr>
                <w:color w:val="000000"/>
                <w:sz w:val="20"/>
                <w:szCs w:val="20"/>
              </w:rPr>
              <w:t>23</w:t>
            </w:r>
          </w:p>
        </w:tc>
        <w:tc>
          <w:tcPr>
            <w:tcW w:w="2679" w:type="pct"/>
            <w:vAlign w:val="center"/>
          </w:tcPr>
          <w:p w14:paraId="162E3DF8" w14:textId="5807E825" w:rsidR="00C36588" w:rsidRPr="00C36588" w:rsidRDefault="00C36588" w:rsidP="00C36588">
            <w:pPr>
              <w:rPr>
                <w:color w:val="000000"/>
                <w:sz w:val="20"/>
                <w:szCs w:val="20"/>
              </w:rPr>
            </w:pPr>
            <w:r w:rsidRPr="00C36588">
              <w:rPr>
                <w:color w:val="000000"/>
                <w:sz w:val="20"/>
                <w:szCs w:val="20"/>
              </w:rPr>
              <w:t>Капитальный ремонт "сооружение сети водопровода от гаражного кооператива «Спутник» до улицы Крупской: Иркутская область, г.Усолье-Сибирское, на пересечении улиц Коростова, Менделеева, до ул. Крупской"</w:t>
            </w:r>
          </w:p>
        </w:tc>
        <w:tc>
          <w:tcPr>
            <w:tcW w:w="1869" w:type="pct"/>
            <w:vAlign w:val="center"/>
          </w:tcPr>
          <w:p w14:paraId="070C05E6" w14:textId="229F109D" w:rsidR="00C36588" w:rsidRPr="00C36588" w:rsidRDefault="00C36588" w:rsidP="00C36588">
            <w:pPr>
              <w:jc w:val="center"/>
              <w:rPr>
                <w:color w:val="000000"/>
                <w:sz w:val="20"/>
                <w:szCs w:val="20"/>
              </w:rPr>
            </w:pPr>
            <w:r w:rsidRPr="00C36588">
              <w:rPr>
                <w:color w:val="000000"/>
                <w:sz w:val="20"/>
                <w:szCs w:val="20"/>
              </w:rPr>
              <w:t>Ду-300 мм, L-2942 м</w:t>
            </w:r>
          </w:p>
        </w:tc>
      </w:tr>
      <w:tr w:rsidR="00C36588" w:rsidRPr="007F2BC3" w14:paraId="66322A5F" w14:textId="77777777" w:rsidTr="007F2BC3">
        <w:trPr>
          <w:trHeight w:val="20"/>
        </w:trPr>
        <w:tc>
          <w:tcPr>
            <w:tcW w:w="452" w:type="pct"/>
            <w:vAlign w:val="center"/>
          </w:tcPr>
          <w:p w14:paraId="07F67378" w14:textId="4261C45C" w:rsidR="00C36588" w:rsidRPr="00C36588" w:rsidRDefault="00C36588" w:rsidP="00C36588">
            <w:pPr>
              <w:jc w:val="center"/>
              <w:rPr>
                <w:color w:val="000000"/>
                <w:sz w:val="20"/>
                <w:szCs w:val="20"/>
              </w:rPr>
            </w:pPr>
            <w:r w:rsidRPr="00C36588">
              <w:rPr>
                <w:color w:val="000000"/>
                <w:sz w:val="20"/>
                <w:szCs w:val="20"/>
              </w:rPr>
              <w:t>24</w:t>
            </w:r>
          </w:p>
        </w:tc>
        <w:tc>
          <w:tcPr>
            <w:tcW w:w="2679" w:type="pct"/>
            <w:vAlign w:val="center"/>
          </w:tcPr>
          <w:p w14:paraId="14B88595" w14:textId="3BB6CCFF" w:rsidR="00C36588" w:rsidRPr="00C36588" w:rsidRDefault="00C36588" w:rsidP="00C36588">
            <w:pPr>
              <w:rPr>
                <w:color w:val="000000"/>
                <w:sz w:val="20"/>
                <w:szCs w:val="20"/>
              </w:rPr>
            </w:pPr>
            <w:r w:rsidRPr="00C36588">
              <w:rPr>
                <w:color w:val="000000"/>
                <w:sz w:val="20"/>
                <w:szCs w:val="20"/>
              </w:rPr>
              <w:t>Капитальный ремонт "сооружение водопроводные сети поселка Каркасный: Иркутская область, г.Усолье- Сибирское, по ул. Водников, Северная, Тургенева"</w:t>
            </w:r>
          </w:p>
        </w:tc>
        <w:tc>
          <w:tcPr>
            <w:tcW w:w="1869" w:type="pct"/>
            <w:vAlign w:val="center"/>
          </w:tcPr>
          <w:p w14:paraId="05E96772" w14:textId="4B4D1FA4" w:rsidR="00C36588" w:rsidRPr="00C36588" w:rsidRDefault="00C36588" w:rsidP="00C36588">
            <w:pPr>
              <w:jc w:val="center"/>
              <w:rPr>
                <w:color w:val="000000"/>
                <w:sz w:val="20"/>
                <w:szCs w:val="20"/>
              </w:rPr>
            </w:pPr>
            <w:r w:rsidRPr="00C36588">
              <w:rPr>
                <w:color w:val="000000"/>
                <w:sz w:val="20"/>
                <w:szCs w:val="20"/>
              </w:rPr>
              <w:t>Ду-38-300 мм, L-4054 м</w:t>
            </w:r>
          </w:p>
        </w:tc>
      </w:tr>
      <w:tr w:rsidR="00C36588" w:rsidRPr="007F2BC3" w14:paraId="7EE155E8" w14:textId="77777777" w:rsidTr="007F2BC3">
        <w:trPr>
          <w:trHeight w:val="20"/>
        </w:trPr>
        <w:tc>
          <w:tcPr>
            <w:tcW w:w="452" w:type="pct"/>
            <w:vAlign w:val="center"/>
          </w:tcPr>
          <w:p w14:paraId="1919F203" w14:textId="6EE328BA" w:rsidR="00C36588" w:rsidRPr="00C36588" w:rsidRDefault="00C36588" w:rsidP="00C36588">
            <w:pPr>
              <w:jc w:val="center"/>
              <w:rPr>
                <w:color w:val="000000"/>
                <w:sz w:val="20"/>
                <w:szCs w:val="20"/>
              </w:rPr>
            </w:pPr>
            <w:r w:rsidRPr="00C36588">
              <w:rPr>
                <w:color w:val="000000"/>
                <w:sz w:val="20"/>
                <w:szCs w:val="20"/>
              </w:rPr>
              <w:t>25</w:t>
            </w:r>
          </w:p>
        </w:tc>
        <w:tc>
          <w:tcPr>
            <w:tcW w:w="2679" w:type="pct"/>
            <w:vAlign w:val="center"/>
          </w:tcPr>
          <w:p w14:paraId="13660F12" w14:textId="1B9E5C76" w:rsidR="00C36588" w:rsidRPr="00C36588" w:rsidRDefault="00C36588" w:rsidP="00C36588">
            <w:pPr>
              <w:rPr>
                <w:color w:val="000000"/>
                <w:sz w:val="20"/>
                <w:szCs w:val="20"/>
              </w:rPr>
            </w:pPr>
            <w:r w:rsidRPr="00C36588">
              <w:rPr>
                <w:color w:val="000000"/>
                <w:sz w:val="20"/>
                <w:szCs w:val="20"/>
              </w:rPr>
              <w:t>Капитальный ремонт "сооружение сети холодного водоснабжения: Иркутская область, г.Усолье-Сибирское, ул. Жуковского, 47"</w:t>
            </w:r>
          </w:p>
        </w:tc>
        <w:tc>
          <w:tcPr>
            <w:tcW w:w="1869" w:type="pct"/>
            <w:vAlign w:val="center"/>
          </w:tcPr>
          <w:p w14:paraId="4D5CDEEF" w14:textId="68C3B0CA" w:rsidR="00C36588" w:rsidRPr="00C36588" w:rsidRDefault="00C36588" w:rsidP="00C36588">
            <w:pPr>
              <w:jc w:val="center"/>
              <w:rPr>
                <w:color w:val="000000"/>
                <w:sz w:val="20"/>
                <w:szCs w:val="20"/>
              </w:rPr>
            </w:pPr>
            <w:r w:rsidRPr="00C36588">
              <w:rPr>
                <w:color w:val="000000"/>
                <w:sz w:val="20"/>
                <w:szCs w:val="20"/>
              </w:rPr>
              <w:t>Ду-50 мм, L-153 м</w:t>
            </w:r>
          </w:p>
        </w:tc>
      </w:tr>
      <w:tr w:rsidR="00C36588" w:rsidRPr="007F2BC3" w14:paraId="3745C87A" w14:textId="77777777" w:rsidTr="007F2BC3">
        <w:trPr>
          <w:trHeight w:val="20"/>
        </w:trPr>
        <w:tc>
          <w:tcPr>
            <w:tcW w:w="452" w:type="pct"/>
            <w:vAlign w:val="center"/>
            <w:hideMark/>
          </w:tcPr>
          <w:p w14:paraId="12F820BD" w14:textId="3702BFD8" w:rsidR="00C36588" w:rsidRPr="00C36588" w:rsidRDefault="00C36588" w:rsidP="00C36588">
            <w:pPr>
              <w:jc w:val="center"/>
              <w:rPr>
                <w:color w:val="000000"/>
                <w:sz w:val="20"/>
                <w:szCs w:val="20"/>
              </w:rPr>
            </w:pPr>
            <w:r w:rsidRPr="00C36588">
              <w:rPr>
                <w:color w:val="000000"/>
                <w:sz w:val="20"/>
                <w:szCs w:val="20"/>
              </w:rPr>
              <w:t>26</w:t>
            </w:r>
          </w:p>
        </w:tc>
        <w:tc>
          <w:tcPr>
            <w:tcW w:w="2679" w:type="pct"/>
            <w:vAlign w:val="center"/>
            <w:hideMark/>
          </w:tcPr>
          <w:p w14:paraId="540CBE0A" w14:textId="6B48A8A0" w:rsidR="00C36588" w:rsidRPr="00C36588" w:rsidRDefault="00C36588" w:rsidP="00C36588">
            <w:pPr>
              <w:rPr>
                <w:color w:val="000000"/>
                <w:sz w:val="20"/>
                <w:szCs w:val="20"/>
              </w:rPr>
            </w:pPr>
            <w:r w:rsidRPr="00C36588">
              <w:rPr>
                <w:color w:val="000000"/>
                <w:sz w:val="20"/>
                <w:szCs w:val="20"/>
              </w:rPr>
              <w:t>Перекладка ветхих и изношенных сетей водоснабжения</w:t>
            </w:r>
          </w:p>
        </w:tc>
        <w:tc>
          <w:tcPr>
            <w:tcW w:w="1869" w:type="pct"/>
            <w:vAlign w:val="center"/>
            <w:hideMark/>
          </w:tcPr>
          <w:p w14:paraId="07E35523" w14:textId="6EEE2156" w:rsidR="00C36588" w:rsidRPr="00C36588" w:rsidRDefault="00C36588" w:rsidP="00C36588">
            <w:pPr>
              <w:jc w:val="center"/>
              <w:rPr>
                <w:color w:val="000000"/>
                <w:sz w:val="20"/>
                <w:szCs w:val="20"/>
              </w:rPr>
            </w:pPr>
            <w:r w:rsidRPr="00C36588">
              <w:rPr>
                <w:color w:val="000000"/>
                <w:sz w:val="20"/>
                <w:szCs w:val="20"/>
              </w:rPr>
              <w:t>Ду-50-1000 мм, L-58759 м</w:t>
            </w:r>
          </w:p>
        </w:tc>
      </w:tr>
    </w:tbl>
    <w:p w14:paraId="7C779198" w14:textId="47E5847F" w:rsidR="00C31238" w:rsidRDefault="00300E49" w:rsidP="00A558F4">
      <w:pPr>
        <w:pStyle w:val="3"/>
      </w:pPr>
      <w:r>
        <w:t xml:space="preserve"> </w:t>
      </w:r>
      <w:bookmarkStart w:id="62" w:name="_Toc143153800"/>
      <w:r w:rsidR="00C31238">
        <w:t>С</w:t>
      </w:r>
      <w:r w:rsidR="00C31238" w:rsidRPr="00C31238">
        <w:t xml:space="preserve">ведения </w:t>
      </w:r>
      <w:r w:rsidR="00E84552" w:rsidRPr="00E84552">
        <w:t>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End w:id="62"/>
    </w:p>
    <w:p w14:paraId="12195F85" w14:textId="77777777" w:rsidR="0068776D" w:rsidRPr="00AA734E" w:rsidRDefault="0068776D" w:rsidP="00B36625">
      <w:pPr>
        <w:pStyle w:val="a7"/>
      </w:pPr>
      <w:r w:rsidRPr="00AA734E">
        <w:t>К числу основных особенностей централизованных систем водоснабжения, как объектов автоматизации, относятся:</w:t>
      </w:r>
    </w:p>
    <w:p w14:paraId="727228FC" w14:textId="77777777" w:rsidR="0068776D" w:rsidRPr="00AA734E" w:rsidRDefault="0068776D" w:rsidP="000D2C7D">
      <w:pPr>
        <w:pStyle w:val="a3"/>
        <w:numPr>
          <w:ilvl w:val="0"/>
          <w:numId w:val="29"/>
        </w:numPr>
      </w:pPr>
      <w:r w:rsidRPr="00AA734E">
        <w:t>высокая степень ответственности работы сооружений, требующая обеспечения их надёжной бесперебойной работы;</w:t>
      </w:r>
    </w:p>
    <w:p w14:paraId="209B4A2E" w14:textId="77777777" w:rsidR="0068776D" w:rsidRPr="00AA734E" w:rsidRDefault="0068776D" w:rsidP="00B36625">
      <w:pPr>
        <w:pStyle w:val="a3"/>
      </w:pPr>
      <w:r w:rsidRPr="00AA734E">
        <w:t>работа сооружений в условиях постоянно меняющейся нагрузки;</w:t>
      </w:r>
    </w:p>
    <w:p w14:paraId="0079794B" w14:textId="77777777" w:rsidR="0068776D" w:rsidRPr="00AA734E" w:rsidRDefault="0068776D" w:rsidP="00B36625">
      <w:pPr>
        <w:pStyle w:val="a3"/>
      </w:pPr>
      <w:r w:rsidRPr="00AA734E">
        <w:t>зависимость режима работы сооружений от изменения качества исходной воды;</w:t>
      </w:r>
    </w:p>
    <w:p w14:paraId="4F2ED6A9" w14:textId="77777777" w:rsidR="0068776D" w:rsidRPr="00AA734E" w:rsidRDefault="0068776D" w:rsidP="00B36625">
      <w:pPr>
        <w:pStyle w:val="a3"/>
      </w:pPr>
      <w:r w:rsidRPr="00AA734E">
        <w:t>территориальная разрозненность сооружений и необходимость координирования их работы из одного центра;</w:t>
      </w:r>
    </w:p>
    <w:p w14:paraId="52EDF5E0" w14:textId="77777777" w:rsidR="0068776D" w:rsidRPr="00AA734E" w:rsidRDefault="0068776D" w:rsidP="00B36625">
      <w:pPr>
        <w:pStyle w:val="a3"/>
      </w:pPr>
      <w:r w:rsidRPr="00AA734E">
        <w:t>сложность технологического процесса и необходимость обеспечения высокого качества обработки воды;</w:t>
      </w:r>
    </w:p>
    <w:p w14:paraId="0DFE6792" w14:textId="77777777" w:rsidR="0068776D" w:rsidRPr="00AA734E" w:rsidRDefault="0068776D" w:rsidP="00B36625">
      <w:pPr>
        <w:pStyle w:val="a3"/>
      </w:pPr>
      <w:r w:rsidRPr="00AA734E">
        <w:t>необходимость сохранения работоспособности при авариях на отдельных участках системы;</w:t>
      </w:r>
    </w:p>
    <w:p w14:paraId="73D813AB" w14:textId="77777777" w:rsidR="0068776D" w:rsidRPr="00AA734E" w:rsidRDefault="0068776D" w:rsidP="00B36625">
      <w:pPr>
        <w:pStyle w:val="a3"/>
      </w:pPr>
      <w:r w:rsidRPr="00AA734E">
        <w:t>значительная инерционность ряда технологических процессов.</w:t>
      </w:r>
    </w:p>
    <w:p w14:paraId="437779D6" w14:textId="77777777" w:rsidR="0068776D" w:rsidRPr="00AA734E" w:rsidRDefault="0068776D" w:rsidP="00B36625">
      <w:pPr>
        <w:pStyle w:val="a7"/>
      </w:pPr>
      <w:r w:rsidRPr="00AA734E">
        <w:t>Задачи автоматизации процессов водозабора, водоподготовки и транспортировки воды в основном состоят в следующем:</w:t>
      </w:r>
    </w:p>
    <w:p w14:paraId="5989E42D" w14:textId="77777777" w:rsidR="0068776D" w:rsidRPr="00AA734E" w:rsidRDefault="0068776D" w:rsidP="000D2C7D">
      <w:pPr>
        <w:pStyle w:val="a3"/>
        <w:numPr>
          <w:ilvl w:val="0"/>
          <w:numId w:val="30"/>
        </w:numPr>
      </w:pPr>
      <w:r w:rsidRPr="00AA734E">
        <w:t>создание оптимальных условий работы отдельных сооружений;</w:t>
      </w:r>
    </w:p>
    <w:p w14:paraId="1A037F99" w14:textId="77777777" w:rsidR="0068776D" w:rsidRPr="00AA734E" w:rsidRDefault="0068776D" w:rsidP="000D2C7D">
      <w:pPr>
        <w:pStyle w:val="a3"/>
        <w:numPr>
          <w:ilvl w:val="0"/>
          <w:numId w:val="30"/>
        </w:numPr>
      </w:pPr>
      <w:r w:rsidRPr="00AA734E">
        <w:t>улучшение технологического контроля за работой отдельных элементов системы водоснабжения и ходом процесса водоснабжения в целом;</w:t>
      </w:r>
    </w:p>
    <w:p w14:paraId="1342BD9E" w14:textId="77777777" w:rsidR="0068776D" w:rsidRPr="00AA734E" w:rsidRDefault="0068776D" w:rsidP="000D2C7D">
      <w:pPr>
        <w:pStyle w:val="a3"/>
        <w:numPr>
          <w:ilvl w:val="0"/>
          <w:numId w:val="30"/>
        </w:numPr>
      </w:pPr>
      <w:r w:rsidRPr="00AA734E">
        <w:t>улучшение условий труда эксплуатационного персонала с одновременным сокращением штатов обслуживающего персонала;</w:t>
      </w:r>
    </w:p>
    <w:p w14:paraId="0271103F" w14:textId="77777777" w:rsidR="0068776D" w:rsidRPr="00AA734E" w:rsidRDefault="0068776D" w:rsidP="000D2C7D">
      <w:pPr>
        <w:pStyle w:val="a3"/>
        <w:numPr>
          <w:ilvl w:val="0"/>
          <w:numId w:val="30"/>
        </w:numPr>
      </w:pPr>
      <w:r w:rsidRPr="00AA734E">
        <w:t>уменьшение стоимости подготовки воды требуемого качества.</w:t>
      </w:r>
    </w:p>
    <w:p w14:paraId="4688FD0E" w14:textId="77777777" w:rsidR="0068776D" w:rsidRPr="00AA734E" w:rsidRDefault="0068776D" w:rsidP="00B36625">
      <w:pPr>
        <w:pStyle w:val="a7"/>
      </w:pPr>
      <w:r w:rsidRPr="00AA734E">
        <w:t xml:space="preserve">При развитии систем автоматизации и диспетчеризации объектов централизованных систем водоснабжения предлагается организация двухступенчатой структуры диспетчерского управления, с наличием единого центрального пункта управления и двух действующих </w:t>
      </w:r>
      <w:r w:rsidRPr="00AA734E">
        <w:lastRenderedPageBreak/>
        <w:t xml:space="preserve">местных пультов управления. Функции центрального пункта управления заключаются в контроле всех основных объектов централизованных систем водоснабжения, как единого комплекса и координации работы всех местных пультов управления, с реализацией SCADA-системы. Функции местных пультов управления ограничиваются управлением подчинённых им технологических узлов. </w:t>
      </w:r>
    </w:p>
    <w:p w14:paraId="1060D676" w14:textId="77777777" w:rsidR="0068776D" w:rsidRPr="00AA734E" w:rsidRDefault="0068776D" w:rsidP="00B36625">
      <w:pPr>
        <w:pStyle w:val="a7"/>
      </w:pPr>
      <w:r w:rsidRPr="00AA734E">
        <w:t>Автоматизация процесса подачи воды в водопроводные сети от насосных агрегатов на станциях водоподготовки и на насосных станциях второго подъёма заключается в частотном управлении работой данных насосных агрегатов с регулированием значения давления в напорном трубопроводе и передачей сигналов как в местную операторскую, так и на центральный пункт управления эксплуатирующей организации. Контролироваться на данных объектах должны следующие параметры:</w:t>
      </w:r>
    </w:p>
    <w:p w14:paraId="6E102536" w14:textId="77777777" w:rsidR="0068776D" w:rsidRPr="00AA734E" w:rsidRDefault="0068776D" w:rsidP="000D2C7D">
      <w:pPr>
        <w:pStyle w:val="a3"/>
        <w:numPr>
          <w:ilvl w:val="0"/>
          <w:numId w:val="31"/>
        </w:numPr>
      </w:pPr>
      <w:r w:rsidRPr="00AA734E">
        <w:t>давление, развиваемое каждым насосным агрегатом;</w:t>
      </w:r>
    </w:p>
    <w:p w14:paraId="7C70793B" w14:textId="77777777" w:rsidR="0068776D" w:rsidRPr="00AA734E" w:rsidRDefault="0068776D" w:rsidP="00B36625">
      <w:pPr>
        <w:pStyle w:val="a3"/>
      </w:pPr>
      <w:r w:rsidRPr="00AA734E">
        <w:t xml:space="preserve">давление в напорном водоводе; </w:t>
      </w:r>
    </w:p>
    <w:p w14:paraId="01E7CCF1" w14:textId="77777777" w:rsidR="0068776D" w:rsidRPr="00AA734E" w:rsidRDefault="0068776D" w:rsidP="00B36625">
      <w:pPr>
        <w:pStyle w:val="a3"/>
      </w:pPr>
      <w:r w:rsidRPr="00AA734E">
        <w:t>расход перекачиваемой воды;</w:t>
      </w:r>
    </w:p>
    <w:p w14:paraId="34ADDA72" w14:textId="77777777" w:rsidR="0068776D" w:rsidRPr="00AA734E" w:rsidRDefault="0068776D" w:rsidP="00B36625">
      <w:pPr>
        <w:pStyle w:val="a3"/>
      </w:pPr>
      <w:r w:rsidRPr="00AA734E">
        <w:t>уровень воды в дренажном приямке;</w:t>
      </w:r>
    </w:p>
    <w:p w14:paraId="0CA2174B" w14:textId="77777777" w:rsidR="0068776D" w:rsidRPr="00AA734E" w:rsidRDefault="0068776D" w:rsidP="00B36625">
      <w:pPr>
        <w:pStyle w:val="a3"/>
      </w:pPr>
      <w:r w:rsidRPr="00AA734E">
        <w:t>работающие насосные агрегаты;</w:t>
      </w:r>
    </w:p>
    <w:p w14:paraId="4164547D" w14:textId="77777777" w:rsidR="0068776D" w:rsidRPr="00AA734E" w:rsidRDefault="0068776D" w:rsidP="00B36625">
      <w:pPr>
        <w:pStyle w:val="a3"/>
      </w:pPr>
      <w:r w:rsidRPr="00AA734E">
        <w:t>наработка каждого насосного агрегата;</w:t>
      </w:r>
    </w:p>
    <w:p w14:paraId="410A1ABF" w14:textId="77777777" w:rsidR="0068776D" w:rsidRPr="00AA734E" w:rsidRDefault="0068776D" w:rsidP="00B36625">
      <w:pPr>
        <w:pStyle w:val="a3"/>
      </w:pPr>
      <w:r w:rsidRPr="00AA734E">
        <w:t>потребляемый ток (мощность) каждым скважинным насосным агрегатом;</w:t>
      </w:r>
    </w:p>
    <w:p w14:paraId="3BB0FB56" w14:textId="77777777" w:rsidR="0068776D" w:rsidRPr="00AA734E" w:rsidRDefault="0068776D" w:rsidP="00B36625">
      <w:pPr>
        <w:pStyle w:val="a3"/>
      </w:pPr>
      <w:r w:rsidRPr="00AA734E">
        <w:t>число оборотов насосного агрегата при частотном регулировании;</w:t>
      </w:r>
    </w:p>
    <w:p w14:paraId="0FA6E5F1" w14:textId="77777777" w:rsidR="0068776D" w:rsidRPr="00AA734E" w:rsidRDefault="0068776D" w:rsidP="00B36625">
      <w:pPr>
        <w:pStyle w:val="a3"/>
      </w:pPr>
      <w:r w:rsidRPr="00AA734E">
        <w:t>аварийные ситуации.</w:t>
      </w:r>
    </w:p>
    <w:p w14:paraId="10CFFDE9" w14:textId="77777777" w:rsidR="0068776D" w:rsidRPr="00AA734E" w:rsidRDefault="0068776D" w:rsidP="00B36625">
      <w:pPr>
        <w:pStyle w:val="a7"/>
      </w:pPr>
      <w:r w:rsidRPr="00AA734E">
        <w:t xml:space="preserve">Подробное описание, выбор требуемых технических решений по автоматизации процессов, оборудования и необходимых материалов требуется предусмотреть в соответствующих проектах по реконструкции (модернизации) соответствующих объектов централизованных систем водоснабжения. </w:t>
      </w:r>
    </w:p>
    <w:p w14:paraId="164C7F55" w14:textId="77777777" w:rsidR="0068776D" w:rsidRPr="00AA734E" w:rsidRDefault="0068776D" w:rsidP="00B36625">
      <w:pPr>
        <w:pStyle w:val="a7"/>
      </w:pPr>
      <w:r w:rsidRPr="00AA734E">
        <w:t>Все локальные системы управления и диспетчеризации объектов централизованных систем водоснабжения должны быть связаны в общую систему диспетчерского управления с единым центральным пунктом управления, организованным в диспетчерской комнате эксплуатирующей организации (как вариант – на одном из двух действующих дистанционных пультов управления). Это позволит полностью контролировать и оперативно изменять ход действия технологических процессов, выполняемых каждым отдельным объектом централизованных систем водоснабжения.</w:t>
      </w:r>
    </w:p>
    <w:p w14:paraId="0FBD8F63" w14:textId="77777777" w:rsidR="0068776D" w:rsidRPr="00AA734E" w:rsidRDefault="0068776D" w:rsidP="00B36625">
      <w:pPr>
        <w:pStyle w:val="a7"/>
      </w:pPr>
      <w:r w:rsidRPr="00AA734E">
        <w:t>В предлагаемой системе управления следует предусмотреть организацию контрольных (диктующих) точек с целью постоянного измерения и контроля значений давления в водопроводных сетях. Значения с датчиков давления следует передавать на центральный пункт управления для возможной корректировки режимов работы насосных агрегатов на основных объектах централизованных систем водоснабжения.</w:t>
      </w:r>
    </w:p>
    <w:p w14:paraId="76328295" w14:textId="77777777" w:rsidR="00D53C93" w:rsidRPr="0068776D" w:rsidRDefault="0068776D" w:rsidP="00B36625">
      <w:pPr>
        <w:pStyle w:val="a7"/>
      </w:pPr>
      <w:r w:rsidRPr="00AA734E">
        <w:t>Подробное описание системы диспетчерского управления, разработка конкретных технических решений, определение состава оборудования и перечня необходимых материалов для реализации системы диспетчерского контроля должно быть предусмотрено соответствующим проектом. Предпочтение в проекте следует отдавать современным технологиям автоматизации с целью разработки и внедрения технических решений, способных оставаться актуальными на протяжении многих лет эксплуатации соответствующих объектов</w:t>
      </w:r>
      <w:r>
        <w:t>.</w:t>
      </w:r>
    </w:p>
    <w:p w14:paraId="0AC8821F" w14:textId="77777777" w:rsidR="00C31238" w:rsidRDefault="00C31238" w:rsidP="00A558F4">
      <w:pPr>
        <w:pStyle w:val="3"/>
      </w:pPr>
      <w:bookmarkStart w:id="63" w:name="_Toc143153801"/>
      <w:r>
        <w:lastRenderedPageBreak/>
        <w:t>С</w:t>
      </w:r>
      <w:r w:rsidRPr="00C31238">
        <w:t xml:space="preserve">ведения </w:t>
      </w:r>
      <w:r w:rsidR="00E84552" w:rsidRPr="00E84552">
        <w:t>об оснащенности зданий, строений, сооружений приборами учета воды и их применении при осуществлении расчетов за потребленную воду</w:t>
      </w:r>
      <w:bookmarkEnd w:id="63"/>
    </w:p>
    <w:p w14:paraId="5C629C98" w14:textId="77777777" w:rsidR="00526DA6" w:rsidRDefault="00526DA6" w:rsidP="00526DA6">
      <w:pPr>
        <w:pStyle w:val="a7"/>
      </w:pPr>
      <w:r w:rsidRPr="00B70B45">
        <w:t>За 2022 г. в м.о. «город Усолье-Сибирское» о</w:t>
      </w:r>
      <w:r w:rsidRPr="000671D2">
        <w:t>т общего объема реализации холодной воды абонентам (</w:t>
      </w:r>
      <w:r>
        <w:t>9 658 055 </w:t>
      </w:r>
      <w:r w:rsidRPr="000671D2">
        <w:t xml:space="preserve">м³) порядка </w:t>
      </w:r>
      <w:r>
        <w:t>13 </w:t>
      </w:r>
      <w:r w:rsidRPr="000671D2">
        <w:t>% (</w:t>
      </w:r>
      <w:r>
        <w:t>1 255 547 </w:t>
      </w:r>
      <w:r w:rsidRPr="000671D2">
        <w:t xml:space="preserve">м³) было определено расчетным путем, что говорит о </w:t>
      </w:r>
      <w:r>
        <w:t>значительной</w:t>
      </w:r>
      <w:r w:rsidRPr="000671D2">
        <w:t xml:space="preserve"> оснащенности приборами коммерческого учета абонентов.</w:t>
      </w:r>
    </w:p>
    <w:p w14:paraId="4E1E4DF5" w14:textId="77777777" w:rsidR="00526DA6" w:rsidRPr="004C627F" w:rsidRDefault="00526DA6" w:rsidP="00526DA6">
      <w:pPr>
        <w:pStyle w:val="a7"/>
      </w:pPr>
      <w:r w:rsidRPr="004C627F">
        <w:t>В соответствии с частью 5 статьи 13 ФЗ РФ от 23.11.2009 № 261-ФЗ до 01.07.2012 собственники жилых домов, собственники помещений в многоквартирных домах, введенных в эксплуатацию на день вступления в силу указанного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14:paraId="7BA18891" w14:textId="77777777" w:rsidR="00526DA6" w:rsidRPr="004C627F" w:rsidRDefault="00526DA6" w:rsidP="00526DA6">
      <w:pPr>
        <w:pStyle w:val="a7"/>
      </w:pPr>
      <w:r w:rsidRPr="004C627F">
        <w:t xml:space="preserve">В соответствии с пунктом 38_1 Правил содержания общего имущества в многоквартирном доме, утвержденных </w:t>
      </w:r>
      <w:r w:rsidRPr="009741E2">
        <w:t>ПП РФ от</w:t>
      </w:r>
      <w:r>
        <w:t> </w:t>
      </w:r>
      <w:r w:rsidRPr="009741E2">
        <w:t>13.08.2006 №</w:t>
      </w:r>
      <w:r>
        <w:t> </w:t>
      </w:r>
      <w:r w:rsidRPr="009741E2">
        <w:t>491</w:t>
      </w:r>
      <w:r w:rsidRPr="004C627F">
        <w:t>, в случае если собственники помещений в многоквартирном доме не обеспечили оснащение такого дома коллективным (общедомовым) прибором учета используемого коммунального ресурса и при этом был установлен коллективный (общедомовой) прибор учета, собственники помещений обязаны оплатить расходы на установку такого прибора учета,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7F011756" w14:textId="77777777" w:rsidR="00526DA6" w:rsidRPr="004C627F" w:rsidRDefault="00526DA6" w:rsidP="00526DA6">
      <w:pPr>
        <w:pStyle w:val="a7"/>
      </w:pPr>
      <w:r w:rsidRPr="004C627F">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493499A1" w14:textId="67E93766" w:rsidR="006B58A6" w:rsidRPr="00526DA6" w:rsidRDefault="00526DA6" w:rsidP="00526DA6">
      <w:pPr>
        <w:pStyle w:val="a7"/>
      </w:pPr>
      <w:r w:rsidRPr="004C627F">
        <w:t>Также, в соответствии с частью 9 статьи 13 ФЗ РФ от 23.11.2009 № 261-ФЗ, организации, осуществляющие снабжение водой,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w:t>
      </w:r>
      <w:r>
        <w:t>.</w:t>
      </w:r>
    </w:p>
    <w:p w14:paraId="01F6A270" w14:textId="77777777" w:rsidR="00C31238" w:rsidRDefault="00C31238" w:rsidP="00A558F4">
      <w:pPr>
        <w:pStyle w:val="3"/>
      </w:pPr>
      <w:bookmarkStart w:id="64" w:name="_Toc143153802"/>
      <w:r>
        <w:t>О</w:t>
      </w:r>
      <w:r w:rsidRPr="00C31238">
        <w:t xml:space="preserve">писание </w:t>
      </w:r>
      <w:r w:rsidR="00E84552" w:rsidRPr="00E84552">
        <w:t>вариантов маршрутов прохождения трубопроводов (трасс) по территории поселения, городского округа и их обоснование</w:t>
      </w:r>
      <w:bookmarkEnd w:id="64"/>
    </w:p>
    <w:p w14:paraId="6DC25A35" w14:textId="53104753" w:rsidR="001E3BDD" w:rsidRPr="001E3BDD" w:rsidRDefault="001E3BDD" w:rsidP="00B36625">
      <w:pPr>
        <w:pStyle w:val="a7"/>
      </w:pPr>
      <w:r w:rsidRPr="001E3BDD">
        <w:t xml:space="preserve">Варианты маршрутов прохождения трубопроводов (трасс) по территории </w:t>
      </w:r>
      <w:r w:rsidR="00404172" w:rsidRPr="006C768E">
        <w:t>м.о. «город Усолье-Сибирское»</w:t>
      </w:r>
      <w:r w:rsidR="001C32D3" w:rsidRPr="006C768E">
        <w:t xml:space="preserve"> </w:t>
      </w:r>
      <w:r w:rsidRPr="006C768E">
        <w:t>и их характеристики приведены</w:t>
      </w:r>
      <w:r>
        <w:t xml:space="preserve"> выше в </w:t>
      </w:r>
      <w:hyperlink w:anchor="_Сведения_о_вновь" w:history="1">
        <w:r w:rsidR="006F1F47">
          <w:rPr>
            <w:rStyle w:val="aff7"/>
          </w:rPr>
          <w:t>п</w:t>
        </w:r>
        <w:r w:rsidRPr="001E3BDD">
          <w:rPr>
            <w:rStyle w:val="aff7"/>
          </w:rPr>
          <w:t>одразделе 1.4.3</w:t>
        </w:r>
      </w:hyperlink>
      <w:r w:rsidRPr="001E3BDD">
        <w:t xml:space="preserve">. </w:t>
      </w:r>
    </w:p>
    <w:p w14:paraId="540B93F3" w14:textId="375BEEE0" w:rsidR="001E3BDD" w:rsidRPr="001E3BDD" w:rsidRDefault="001E3BDD" w:rsidP="00B36625">
      <w:pPr>
        <w:pStyle w:val="a7"/>
      </w:pPr>
      <w:r w:rsidRPr="001E3BDD">
        <w:t xml:space="preserve">Трассы прокладки перспективных водопроводных </w:t>
      </w:r>
      <w:r w:rsidR="00C36588">
        <w:t xml:space="preserve">сетей </w:t>
      </w:r>
      <w:r>
        <w:t>следует выбирать</w:t>
      </w:r>
      <w:r w:rsidRPr="001E3BDD">
        <w:t xml:space="preserve"> с учётом обеспечения кратчайшего расстояния до точек подключения перспективных абонентов, рельефа местности, искусственных и естественных преград. </w:t>
      </w:r>
    </w:p>
    <w:p w14:paraId="5B37A306" w14:textId="77777777" w:rsidR="00D53C93" w:rsidRPr="001E3BDD" w:rsidRDefault="001E3BDD" w:rsidP="00B36625">
      <w:pPr>
        <w:pStyle w:val="a7"/>
      </w:pPr>
      <w:r w:rsidRPr="001E3BDD">
        <w:t xml:space="preserve">Трассы прокладки перспективных </w:t>
      </w:r>
      <w:r>
        <w:t>водопроводных</w:t>
      </w:r>
      <w:r w:rsidRPr="001E3BDD">
        <w:t xml:space="preserve"> сетей и места расположения площадок иных объектов централизованных систем водоснабжения подлежат уточнению и корректировке на стадии проектирования объектов</w:t>
      </w:r>
      <w:r w:rsidR="0073542B">
        <w:t>.</w:t>
      </w:r>
    </w:p>
    <w:p w14:paraId="0075FD8B" w14:textId="77777777" w:rsidR="00C31238" w:rsidRDefault="00C31238" w:rsidP="00A558F4">
      <w:pPr>
        <w:pStyle w:val="3"/>
      </w:pPr>
      <w:bookmarkStart w:id="65" w:name="_Toc143153803"/>
      <w:r>
        <w:lastRenderedPageBreak/>
        <w:t>Р</w:t>
      </w:r>
      <w:r w:rsidRPr="00C31238">
        <w:t xml:space="preserve">екомендации </w:t>
      </w:r>
      <w:r w:rsidR="00E84552" w:rsidRPr="00E84552">
        <w:t>о месте размещения насосных станций, резервуаров, водонапорных башен</w:t>
      </w:r>
      <w:bookmarkEnd w:id="65"/>
    </w:p>
    <w:p w14:paraId="498C613D" w14:textId="328D2913" w:rsidR="00D53C93" w:rsidRPr="001E3BDD" w:rsidRDefault="001E3BDD" w:rsidP="00B36625">
      <w:pPr>
        <w:pStyle w:val="a7"/>
      </w:pPr>
      <w:r w:rsidRPr="001E3BDD">
        <w:t>Рекомендации о месте размещения насосных станций, резервуаров, водонапорных башен</w:t>
      </w:r>
      <w:r>
        <w:t xml:space="preserve"> по </w:t>
      </w:r>
      <w:r w:rsidRPr="006C768E">
        <w:t xml:space="preserve">территории </w:t>
      </w:r>
      <w:r w:rsidR="00404172" w:rsidRPr="006C768E">
        <w:t>м.о. «город Усолье-Сибирское»</w:t>
      </w:r>
      <w:r w:rsidR="001C32D3" w:rsidRPr="006C768E">
        <w:t xml:space="preserve"> </w:t>
      </w:r>
      <w:r w:rsidRPr="006C768E">
        <w:t>приведены</w:t>
      </w:r>
      <w:r>
        <w:t xml:space="preserve"> выше </w:t>
      </w:r>
      <w:r w:rsidR="0073542B">
        <w:t xml:space="preserve">в </w:t>
      </w:r>
      <w:hyperlink w:anchor="_Сведения_о_вновь" w:history="1">
        <w:r w:rsidR="006F1F47">
          <w:rPr>
            <w:rStyle w:val="aff7"/>
          </w:rPr>
          <w:t>п</w:t>
        </w:r>
        <w:r w:rsidR="0073542B" w:rsidRPr="001E3BDD">
          <w:rPr>
            <w:rStyle w:val="aff7"/>
          </w:rPr>
          <w:t>одразделе 1.4.3</w:t>
        </w:r>
      </w:hyperlink>
      <w:r w:rsidRPr="001E3BDD">
        <w:t>.</w:t>
      </w:r>
    </w:p>
    <w:p w14:paraId="297B2D4A" w14:textId="77777777" w:rsidR="00C31238" w:rsidRDefault="00C31238" w:rsidP="00A558F4">
      <w:pPr>
        <w:pStyle w:val="3"/>
      </w:pPr>
      <w:bookmarkStart w:id="66" w:name="_Toc143153804"/>
      <w:r>
        <w:t>Г</w:t>
      </w:r>
      <w:r w:rsidRPr="00C31238">
        <w:t xml:space="preserve">раницы </w:t>
      </w:r>
      <w:r w:rsidR="00E84552" w:rsidRPr="00E84552">
        <w:t>планируемых зон размещения объектов централизованных систем горячего водоснабжения, холодного водоснабжения</w:t>
      </w:r>
      <w:bookmarkEnd w:id="66"/>
    </w:p>
    <w:p w14:paraId="758543CD" w14:textId="6C6D8349" w:rsidR="00D53C93" w:rsidRPr="001E3BDD" w:rsidRDefault="001E3BDD" w:rsidP="00B36625">
      <w:pPr>
        <w:pStyle w:val="a7"/>
      </w:pPr>
      <w:r w:rsidRPr="001E3BDD">
        <w:t>Границы планируемых зон размещения объектов централизованных систем горячего водоснабжения, холодного водоснабжения</w:t>
      </w:r>
      <w:r>
        <w:t xml:space="preserve"> по </w:t>
      </w:r>
      <w:r w:rsidRPr="006C768E">
        <w:t xml:space="preserve">территории </w:t>
      </w:r>
      <w:r w:rsidR="00404172" w:rsidRPr="006C768E">
        <w:t>м.о. «город Усолье-Сибирское»</w:t>
      </w:r>
      <w:r w:rsidR="001C32D3" w:rsidRPr="006C768E">
        <w:t xml:space="preserve"> </w:t>
      </w:r>
      <w:r>
        <w:t xml:space="preserve">приведены выше </w:t>
      </w:r>
      <w:r w:rsidR="0073542B">
        <w:t xml:space="preserve">в </w:t>
      </w:r>
      <w:hyperlink w:anchor="_Сведения_о_вновь" w:history="1">
        <w:r w:rsidR="006F1F47">
          <w:rPr>
            <w:rStyle w:val="aff7"/>
          </w:rPr>
          <w:t>п</w:t>
        </w:r>
        <w:r w:rsidR="0073542B" w:rsidRPr="001E3BDD">
          <w:rPr>
            <w:rStyle w:val="aff7"/>
          </w:rPr>
          <w:t>одразделе 1.4.3</w:t>
        </w:r>
      </w:hyperlink>
      <w:r w:rsidRPr="001E3BDD">
        <w:t>.</w:t>
      </w:r>
    </w:p>
    <w:p w14:paraId="1486FA19" w14:textId="77777777" w:rsidR="00C31238" w:rsidRDefault="00C31238" w:rsidP="00A558F4">
      <w:pPr>
        <w:pStyle w:val="3"/>
      </w:pPr>
      <w:bookmarkStart w:id="67" w:name="_Toc143153805"/>
      <w:r>
        <w:t>К</w:t>
      </w:r>
      <w:r w:rsidRPr="00C31238">
        <w:t xml:space="preserve">арты </w:t>
      </w:r>
      <w:r w:rsidR="00DC2FF8">
        <w:t xml:space="preserve">(схемы) </w:t>
      </w:r>
      <w:r w:rsidR="00E84552" w:rsidRPr="00E84552">
        <w:t>существующего и планируемого размещения объектов централизованных систем горячего водоснабжения, холодного водоснабжения</w:t>
      </w:r>
      <w:bookmarkEnd w:id="67"/>
    </w:p>
    <w:p w14:paraId="193556D8" w14:textId="15E4D953" w:rsidR="00D53C93" w:rsidRPr="001E3BDD" w:rsidRDefault="001E3BDD" w:rsidP="00B36625">
      <w:pPr>
        <w:pStyle w:val="a7"/>
      </w:pPr>
      <w:bookmarkStart w:id="68" w:name="_Toc105497699"/>
      <w:r w:rsidRPr="006C768E">
        <w:t>Карты (схемы) существующего и планируемого размещения объектов централизованных систем горячего водоснабжения, холодного водоснабжения</w:t>
      </w:r>
      <w:bookmarkEnd w:id="68"/>
      <w:r w:rsidRPr="006C768E">
        <w:t xml:space="preserve"> по территории </w:t>
      </w:r>
      <w:r w:rsidR="00404172" w:rsidRPr="006C768E">
        <w:t>м.о. «город Усолье-Сибирское»</w:t>
      </w:r>
      <w:r w:rsidR="001C32D3" w:rsidRPr="006C768E">
        <w:t xml:space="preserve"> </w:t>
      </w:r>
      <w:r w:rsidR="006C768E" w:rsidRPr="006C768E">
        <w:t xml:space="preserve">приведены в </w:t>
      </w:r>
      <w:r w:rsidR="00AE5318">
        <w:t>э</w:t>
      </w:r>
      <w:r w:rsidR="00AE5318" w:rsidRPr="00AE5318">
        <w:t>лектронн</w:t>
      </w:r>
      <w:r w:rsidR="00AE5318">
        <w:t>ой</w:t>
      </w:r>
      <w:r w:rsidR="00AE5318" w:rsidRPr="00AE5318">
        <w:t xml:space="preserve"> модел</w:t>
      </w:r>
      <w:r w:rsidR="00AE5318">
        <w:t>и</w:t>
      </w:r>
      <w:r w:rsidR="00AE5318" w:rsidRPr="00AE5318">
        <w:t xml:space="preserve"> централизованной системы водоснабжения и водоотведения муниципального образования «город Усолье-Сибирское» Иркутской области</w:t>
      </w:r>
      <w:r w:rsidR="00AB51E0">
        <w:t xml:space="preserve"> </w:t>
      </w:r>
      <w:r w:rsidR="00AB51E0" w:rsidRPr="00BF1CA0">
        <w:t>(165-СВСиВО-ЭМ)</w:t>
      </w:r>
      <w:r w:rsidRPr="006C768E">
        <w:t>.</w:t>
      </w:r>
    </w:p>
    <w:p w14:paraId="2E515411" w14:textId="77777777" w:rsidR="00B131D0" w:rsidRPr="00B131D0" w:rsidRDefault="00B131D0" w:rsidP="00F2687E">
      <w:pPr>
        <w:pStyle w:val="20"/>
      </w:pPr>
      <w:bookmarkStart w:id="69" w:name="_Toc143153806"/>
      <w:r w:rsidRPr="00B131D0">
        <w:lastRenderedPageBreak/>
        <w:t xml:space="preserve">Экологические </w:t>
      </w:r>
      <w:r w:rsidR="00E84552" w:rsidRPr="00E84552">
        <w:t>аспекты мероприятий по строительству, реконструкции и модернизации объектов централизованных систем водоснабжения</w:t>
      </w:r>
      <w:bookmarkEnd w:id="69"/>
    </w:p>
    <w:p w14:paraId="0112E17A" w14:textId="77777777" w:rsidR="003770EE" w:rsidRDefault="00C31238" w:rsidP="00A558F4">
      <w:pPr>
        <w:pStyle w:val="3"/>
      </w:pPr>
      <w:bookmarkStart w:id="70" w:name="_Toc143153807"/>
      <w:r>
        <w:t>С</w:t>
      </w:r>
      <w:r w:rsidRPr="00C31238">
        <w:t xml:space="preserve">ведения о мерах по предотвращению вредного воздействия </w:t>
      </w:r>
      <w:r w:rsidR="00E84552" w:rsidRPr="00E84552">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70"/>
    </w:p>
    <w:p w14:paraId="4C60BBDE" w14:textId="0BADABDF" w:rsidR="00D53C93" w:rsidRPr="00F900D1" w:rsidRDefault="00F900D1" w:rsidP="00F900D1">
      <w:pPr>
        <w:pStyle w:val="a7"/>
      </w:pPr>
      <w:r w:rsidRPr="00F900D1">
        <w:t xml:space="preserve">При реализации предлагаемого варианта развития ЦС ХВС на территории м.о. «город Усолье-Сибирское» не предусматриваются мероприятия по реконструкции или строительству </w:t>
      </w:r>
      <w:r>
        <w:t>объектов ЦС ХВС, в ходе деятельности которых возможно образование промывных вод</w:t>
      </w:r>
      <w:r w:rsidRPr="00F900D1">
        <w:t>.</w:t>
      </w:r>
      <w:r>
        <w:t xml:space="preserve"> Промывные воды, образующиеся в ходе процессе очистки воды на действующей СПВ, сбрасываются в </w:t>
      </w:r>
      <w:r w:rsidR="0031721C">
        <w:t>ЦС ВО.</w:t>
      </w:r>
    </w:p>
    <w:p w14:paraId="3614167B" w14:textId="77777777" w:rsidR="00C31238" w:rsidRDefault="00C31238" w:rsidP="00A558F4">
      <w:pPr>
        <w:pStyle w:val="3"/>
      </w:pPr>
      <w:bookmarkStart w:id="71" w:name="_Toc143153808"/>
      <w:r w:rsidRPr="00C31238">
        <w:t xml:space="preserve">Сведения о мерах по предотвращению вредного воздействия </w:t>
      </w:r>
      <w:r w:rsidR="00E84552" w:rsidRPr="00E84552">
        <w:t>на окружающую среду при реализации мероприятий по снабжению и хранению химических реагентов, используемых в водоподготовке (хлор и др.)</w:t>
      </w:r>
      <w:bookmarkEnd w:id="71"/>
    </w:p>
    <w:p w14:paraId="3BAF4207" w14:textId="6BC8011D" w:rsidR="00D53C93" w:rsidRPr="00A5680C" w:rsidRDefault="00A5680C" w:rsidP="00B36625">
      <w:pPr>
        <w:pStyle w:val="a7"/>
      </w:pPr>
      <w:bookmarkStart w:id="72" w:name="_Hlk143164439"/>
      <w:r>
        <w:t xml:space="preserve">Используемые в процессе водоподготовки </w:t>
      </w:r>
      <w:r w:rsidR="00807EA1">
        <w:t xml:space="preserve">такие </w:t>
      </w:r>
      <w:r>
        <w:t xml:space="preserve">химические реагенты </w:t>
      </w:r>
      <w:r w:rsidR="00807EA1">
        <w:t xml:space="preserve">как оксихлорид алюминия и поваренная соль, предназначенная для получения гипохлорита натрия, </w:t>
      </w:r>
      <w:r>
        <w:t>не оказывают вредного воздействия на окружающую среду</w:t>
      </w:r>
      <w:r w:rsidR="00807EA1">
        <w:t>.</w:t>
      </w:r>
      <w:bookmarkEnd w:id="72"/>
    </w:p>
    <w:p w14:paraId="4D84DC1C" w14:textId="77777777" w:rsidR="00B131D0" w:rsidRPr="004816CA" w:rsidRDefault="00B131D0" w:rsidP="00B36625">
      <w:pPr>
        <w:pStyle w:val="a7"/>
      </w:pPr>
    </w:p>
    <w:p w14:paraId="7CFD08A4" w14:textId="77777777" w:rsidR="00B131D0" w:rsidRPr="00B131D0" w:rsidRDefault="00B131D0" w:rsidP="00F2687E">
      <w:pPr>
        <w:pStyle w:val="20"/>
      </w:pPr>
      <w:bookmarkStart w:id="73" w:name="_Toc143153809"/>
      <w:r w:rsidRPr="00B131D0">
        <w:lastRenderedPageBreak/>
        <w:t xml:space="preserve">Оценка </w:t>
      </w:r>
      <w:r w:rsidR="00E84552" w:rsidRPr="00E84552">
        <w:t>объемов капитальных вложений в строительство, реконструкцию и модернизацию объектов централизованных систем водоснабжения</w:t>
      </w:r>
      <w:bookmarkEnd w:id="73"/>
    </w:p>
    <w:p w14:paraId="1241800E" w14:textId="77777777" w:rsidR="003770EE" w:rsidRDefault="00C31238" w:rsidP="00A558F4">
      <w:pPr>
        <w:pStyle w:val="3"/>
      </w:pPr>
      <w:bookmarkStart w:id="74" w:name="_Toc143153810"/>
      <w:r>
        <w:t>О</w:t>
      </w:r>
      <w:r w:rsidRPr="00C31238">
        <w:t>ценк</w:t>
      </w:r>
      <w:r>
        <w:t>а</w:t>
      </w:r>
      <w:r w:rsidR="00B661AF" w:rsidRPr="00B661AF">
        <w:t xml:space="preserve"> </w:t>
      </w:r>
      <w:r w:rsidR="00E84552" w:rsidRPr="00E84552">
        <w:t>стоимости основных мероприятий по реализации схем водоснабжения</w:t>
      </w:r>
      <w:bookmarkEnd w:id="74"/>
    </w:p>
    <w:p w14:paraId="75DA51F4" w14:textId="77777777" w:rsidR="001E3BDD" w:rsidRPr="00151752" w:rsidRDefault="001E3BDD" w:rsidP="00B36625">
      <w:pPr>
        <w:pStyle w:val="a7"/>
      </w:pPr>
      <w:r w:rsidRPr="00151752">
        <w:t>Оценка объёмов капитальных вложений (стоимости) в строительство, реконструкцию и модернизацию объектов централизованных систем водоснабжения произведена в соответствии со следующими нормативными правовыми актами:</w:t>
      </w:r>
    </w:p>
    <w:p w14:paraId="5386F8AC" w14:textId="77777777" w:rsidR="005C1957" w:rsidRPr="00151752" w:rsidRDefault="00D441E8" w:rsidP="000D2C7D">
      <w:pPr>
        <w:pStyle w:val="a3"/>
        <w:numPr>
          <w:ilvl w:val="0"/>
          <w:numId w:val="32"/>
        </w:numPr>
      </w:pPr>
      <w:r>
        <w:t>м</w:t>
      </w:r>
      <w:r w:rsidR="005C1957" w:rsidRPr="00151752">
        <w:t xml:space="preserve">етодика разработки и применения укрупнённых нормативов цены строительства, а также порядка их утверждения, утверждённая </w:t>
      </w:r>
      <w:r w:rsidR="0030542C">
        <w:t>п</w:t>
      </w:r>
      <w:r w:rsidR="005C1957" w:rsidRPr="005C1957">
        <w:t>риказ</w:t>
      </w:r>
      <w:r w:rsidR="005C1957">
        <w:t>ом</w:t>
      </w:r>
      <w:r w:rsidR="005C1957" w:rsidRPr="005C1957">
        <w:t xml:space="preserve"> Минстроя РФ от 29.05.2019 № 314/пр</w:t>
      </w:r>
      <w:r w:rsidR="005C1957" w:rsidRPr="00151752">
        <w:t>;</w:t>
      </w:r>
    </w:p>
    <w:p w14:paraId="7BFEC236" w14:textId="671A9BE1" w:rsidR="005C1957" w:rsidRPr="00151752" w:rsidRDefault="005A2D16" w:rsidP="000D2C7D">
      <w:pPr>
        <w:pStyle w:val="a3"/>
        <w:numPr>
          <w:ilvl w:val="0"/>
          <w:numId w:val="32"/>
        </w:numPr>
      </w:pPr>
      <w:bookmarkStart w:id="75" w:name="_Hlk142919848"/>
      <w:r w:rsidRPr="005A2D16">
        <w:t>НЦС</w:t>
      </w:r>
      <w:r>
        <w:t> </w:t>
      </w:r>
      <w:r w:rsidRPr="005A2D16">
        <w:t>81</w:t>
      </w:r>
      <w:r>
        <w:noBreakHyphen/>
      </w:r>
      <w:r w:rsidRPr="005A2D16">
        <w:t>02</w:t>
      </w:r>
      <w:r>
        <w:noBreakHyphen/>
      </w:r>
      <w:r w:rsidRPr="005A2D16">
        <w:t>14</w:t>
      </w:r>
      <w:r>
        <w:noBreakHyphen/>
      </w:r>
      <w:r w:rsidRPr="005A2D16">
        <w:t>202</w:t>
      </w:r>
      <w:r w:rsidR="00030BF3">
        <w:t>3</w:t>
      </w:r>
      <w:bookmarkEnd w:id="75"/>
      <w:r w:rsidR="005C1957" w:rsidRPr="00151752">
        <w:t>;</w:t>
      </w:r>
    </w:p>
    <w:p w14:paraId="776D88C0" w14:textId="2589B58A" w:rsidR="005C1957" w:rsidRPr="00151752" w:rsidRDefault="005A2D16" w:rsidP="000D2C7D">
      <w:pPr>
        <w:pStyle w:val="a3"/>
        <w:numPr>
          <w:ilvl w:val="0"/>
          <w:numId w:val="32"/>
        </w:numPr>
      </w:pPr>
      <w:bookmarkStart w:id="76" w:name="_Hlk142919867"/>
      <w:r w:rsidRPr="005A2D16">
        <w:t>НЦС</w:t>
      </w:r>
      <w:r>
        <w:t> </w:t>
      </w:r>
      <w:r w:rsidRPr="005A2D16">
        <w:t>81</w:t>
      </w:r>
      <w:r>
        <w:noBreakHyphen/>
      </w:r>
      <w:r w:rsidRPr="005A2D16">
        <w:t>02</w:t>
      </w:r>
      <w:r>
        <w:noBreakHyphen/>
      </w:r>
      <w:r w:rsidRPr="005A2D16">
        <w:t>19</w:t>
      </w:r>
      <w:r>
        <w:noBreakHyphen/>
      </w:r>
      <w:r w:rsidRPr="005A2D16">
        <w:t>202</w:t>
      </w:r>
      <w:r w:rsidR="00030BF3">
        <w:t>3</w:t>
      </w:r>
      <w:bookmarkEnd w:id="76"/>
      <w:r w:rsidR="005C1957">
        <w:t>.</w:t>
      </w:r>
    </w:p>
    <w:p w14:paraId="402426C2" w14:textId="1A78D731" w:rsidR="001E3BDD" w:rsidRPr="00151752" w:rsidRDefault="001E3BDD" w:rsidP="00B36625">
      <w:pPr>
        <w:pStyle w:val="a7"/>
      </w:pPr>
      <w:r w:rsidRPr="00151752">
        <w:t xml:space="preserve">При определении стоимости строительства, реконструкции и модернизации водопроводных сетей в соответствии с </w:t>
      </w:r>
      <w:r w:rsidR="005A2D16" w:rsidRPr="005A2D16">
        <w:t>НЦС</w:t>
      </w:r>
      <w:r w:rsidR="005A2D16">
        <w:t> </w:t>
      </w:r>
      <w:r w:rsidR="005A2D16" w:rsidRPr="005A2D16">
        <w:t>81</w:t>
      </w:r>
      <w:r w:rsidR="005A2D16">
        <w:noBreakHyphen/>
      </w:r>
      <w:r w:rsidR="005A2D16" w:rsidRPr="005A2D16">
        <w:t>02</w:t>
      </w:r>
      <w:r w:rsidR="005A2D16">
        <w:noBreakHyphen/>
      </w:r>
      <w:r w:rsidR="005A2D16" w:rsidRPr="005A2D16">
        <w:t>14</w:t>
      </w:r>
      <w:r w:rsidR="005A2D16">
        <w:noBreakHyphen/>
      </w:r>
      <w:r w:rsidR="005A2D16" w:rsidRPr="005A2D16">
        <w:t>202</w:t>
      </w:r>
      <w:r w:rsidR="00030BF3">
        <w:t>3</w:t>
      </w:r>
      <w:r w:rsidR="005A2D16">
        <w:t xml:space="preserve"> </w:t>
      </w:r>
      <w:r w:rsidRPr="00151752">
        <w:t>приняты следующие положения:</w:t>
      </w:r>
    </w:p>
    <w:p w14:paraId="45EFC7CD" w14:textId="77777777" w:rsidR="001E3BDD" w:rsidRPr="00030BF3" w:rsidRDefault="00D441E8" w:rsidP="000D2C7D">
      <w:pPr>
        <w:pStyle w:val="a3"/>
        <w:numPr>
          <w:ilvl w:val="0"/>
          <w:numId w:val="33"/>
        </w:numPr>
      </w:pPr>
      <w:r>
        <w:t>п</w:t>
      </w:r>
      <w:r w:rsidR="001E3BDD" w:rsidRPr="00151752">
        <w:t xml:space="preserve">рименение при строительстве, реконструкции и модернизации водопроводных сетей </w:t>
      </w:r>
      <w:r w:rsidR="001E3BDD" w:rsidRPr="00030BF3">
        <w:t>из полиэтиленовых труб;</w:t>
      </w:r>
    </w:p>
    <w:p w14:paraId="1AD0EFD2" w14:textId="19396314" w:rsidR="001E3BDD" w:rsidRPr="00151752" w:rsidRDefault="00D441E8" w:rsidP="00B36625">
      <w:pPr>
        <w:pStyle w:val="a3"/>
      </w:pPr>
      <w:r>
        <w:t>с</w:t>
      </w:r>
      <w:r w:rsidR="001E3BDD" w:rsidRPr="00151752">
        <w:t xml:space="preserve">пособ производства работ – </w:t>
      </w:r>
      <w:r w:rsidR="001E3BDD" w:rsidRPr="00220BD9">
        <w:t xml:space="preserve">разработка мокрого грунта в отвал, </w:t>
      </w:r>
      <w:r w:rsidR="00220BD9" w:rsidRPr="00220BD9">
        <w:t>с</w:t>
      </w:r>
      <w:r w:rsidR="001E3BDD" w:rsidRPr="00220BD9">
        <w:t xml:space="preserve"> креплени</w:t>
      </w:r>
      <w:r w:rsidR="00220BD9" w:rsidRPr="00220BD9">
        <w:t>ями</w:t>
      </w:r>
      <w:r w:rsidR="001E3BDD" w:rsidRPr="00220BD9">
        <w:t xml:space="preserve"> (группа грунтов 1-3, глубина – </w:t>
      </w:r>
      <w:r w:rsidR="008B7687">
        <w:t>3</w:t>
      </w:r>
      <w:r w:rsidR="005C4358" w:rsidRPr="00220BD9">
        <w:t> </w:t>
      </w:r>
      <w:r w:rsidR="001E3BDD" w:rsidRPr="00220BD9">
        <w:t>м);</w:t>
      </w:r>
    </w:p>
    <w:p w14:paraId="5C8D17CA" w14:textId="0DC31665" w:rsidR="001E3BDD" w:rsidRPr="00151752" w:rsidRDefault="00D441E8" w:rsidP="00B36625">
      <w:pPr>
        <w:pStyle w:val="a3"/>
      </w:pPr>
      <w:r>
        <w:t>к</w:t>
      </w:r>
      <w:r w:rsidR="001E3BDD" w:rsidRPr="00151752">
        <w:t xml:space="preserve">оэффициент перехода от цен базового района к уровню цен субъекта Российской Федерации </w:t>
      </w:r>
      <w:r w:rsidR="001E3BDD" w:rsidRPr="00151752">
        <w:rPr>
          <w:lang w:val="en-US"/>
        </w:rPr>
        <w:t>K</w:t>
      </w:r>
      <w:r w:rsidR="00C36F15">
        <w:t>пер</w:t>
      </w:r>
      <w:r w:rsidR="001E3BDD" w:rsidRPr="00151752">
        <w:t>=</w:t>
      </w:r>
      <w:r w:rsidR="00030BF3">
        <w:t>1,07</w:t>
      </w:r>
      <w:r w:rsidR="001E3BDD" w:rsidRPr="00151752">
        <w:t>;</w:t>
      </w:r>
    </w:p>
    <w:p w14:paraId="2BD68BAF" w14:textId="77777777" w:rsidR="001E3BDD" w:rsidRPr="00151752" w:rsidRDefault="00D441E8" w:rsidP="00B36625">
      <w:pPr>
        <w:pStyle w:val="a3"/>
      </w:pPr>
      <w:r>
        <w:t>з</w:t>
      </w:r>
      <w:r w:rsidR="001E3BDD" w:rsidRPr="00151752">
        <w:t xml:space="preserve">ональный коэффициент изменения стоимости строительства </w:t>
      </w:r>
      <w:r w:rsidR="001E3BDD" w:rsidRPr="00151752">
        <w:rPr>
          <w:lang w:val="en-US"/>
        </w:rPr>
        <w:t>K</w:t>
      </w:r>
      <w:r w:rsidR="001E3BDD" w:rsidRPr="00151752">
        <w:t>пер/зон=</w:t>
      </w:r>
      <w:r w:rsidR="001E3BDD" w:rsidRPr="00030BF3">
        <w:t>1,0</w:t>
      </w:r>
      <w:r w:rsidR="00C36F15" w:rsidRPr="00030BF3">
        <w:t>0</w:t>
      </w:r>
      <w:r w:rsidR="001E3BDD" w:rsidRPr="00151752">
        <w:t>;</w:t>
      </w:r>
    </w:p>
    <w:p w14:paraId="60B9703F" w14:textId="77777777" w:rsidR="001E3BDD" w:rsidRPr="00151752" w:rsidRDefault="00D441E8" w:rsidP="00B36625">
      <w:pPr>
        <w:pStyle w:val="a3"/>
      </w:pPr>
      <w:r>
        <w:t>к</w:t>
      </w:r>
      <w:r w:rsidR="001E3BDD" w:rsidRPr="00151752">
        <w:t xml:space="preserve">оэффициент, учитывающий изменение стоимости строительства на территориях субъектов Российской Федерации, связанный с климатическими условиями </w:t>
      </w:r>
      <w:r w:rsidR="001E3BDD" w:rsidRPr="00151752">
        <w:rPr>
          <w:lang w:val="en-US"/>
        </w:rPr>
        <w:t>K</w:t>
      </w:r>
      <w:r w:rsidR="001E3BDD" w:rsidRPr="00151752">
        <w:t>рег</w:t>
      </w:r>
      <w:r w:rsidR="00C36F15">
        <w:t>1</w:t>
      </w:r>
      <w:r w:rsidR="001E3BDD" w:rsidRPr="00151752">
        <w:t>=</w:t>
      </w:r>
      <w:r w:rsidR="001E3BDD" w:rsidRPr="00030BF3">
        <w:t>1,02;</w:t>
      </w:r>
    </w:p>
    <w:p w14:paraId="4513F927" w14:textId="023939C6" w:rsidR="001E3BDD" w:rsidRPr="00030BF3" w:rsidRDefault="00D441E8" w:rsidP="00B36625">
      <w:pPr>
        <w:pStyle w:val="a3"/>
      </w:pPr>
      <w:r>
        <w:t>к</w:t>
      </w:r>
      <w:r w:rsidR="001E3BDD" w:rsidRPr="00151752">
        <w:t xml:space="preserve">оэффициент, характеризующий удорожание стоимости строительства в сейсмических районах Российской Федерации по отношению к базовому району </w:t>
      </w:r>
      <w:r w:rsidR="001E3BDD" w:rsidRPr="00151752">
        <w:rPr>
          <w:lang w:val="en-US"/>
        </w:rPr>
        <w:t>K</w:t>
      </w:r>
      <w:r w:rsidR="00C36F15">
        <w:t>с</w:t>
      </w:r>
      <w:r w:rsidR="001E3BDD" w:rsidRPr="00151752">
        <w:t>=</w:t>
      </w:r>
      <w:r w:rsidR="001E3BDD" w:rsidRPr="00030BF3">
        <w:t>1,0</w:t>
      </w:r>
      <w:r w:rsidR="00030BF3" w:rsidRPr="00030BF3">
        <w:t>1</w:t>
      </w:r>
      <w:r w:rsidR="001E3BDD" w:rsidRPr="00030BF3">
        <w:t>.</w:t>
      </w:r>
    </w:p>
    <w:p w14:paraId="2A4A25F6" w14:textId="6F127559" w:rsidR="001E3BDD" w:rsidRPr="00151752" w:rsidRDefault="001E3BDD" w:rsidP="00B36625">
      <w:pPr>
        <w:pStyle w:val="a7"/>
      </w:pPr>
      <w:r w:rsidRPr="00151752">
        <w:t xml:space="preserve">При определении стоимости строительства, реконструкции и модернизации прочих объектов централизованных систем водоснабжения в соответствии с </w:t>
      </w:r>
      <w:r w:rsidR="005A2D16" w:rsidRPr="005A2D16">
        <w:t>НЦС</w:t>
      </w:r>
      <w:r w:rsidR="005A2D16">
        <w:t> </w:t>
      </w:r>
      <w:r w:rsidR="005A2D16" w:rsidRPr="005A2D16">
        <w:t>81</w:t>
      </w:r>
      <w:r w:rsidR="005A2D16">
        <w:noBreakHyphen/>
      </w:r>
      <w:r w:rsidR="005A2D16" w:rsidRPr="005A2D16">
        <w:t>02</w:t>
      </w:r>
      <w:r w:rsidR="005A2D16">
        <w:noBreakHyphen/>
      </w:r>
      <w:r w:rsidR="005A2D16" w:rsidRPr="005A2D16">
        <w:t>19</w:t>
      </w:r>
      <w:r w:rsidR="005A2D16">
        <w:noBreakHyphen/>
      </w:r>
      <w:r w:rsidR="005A2D16" w:rsidRPr="005A2D16">
        <w:t>202</w:t>
      </w:r>
      <w:r w:rsidR="00030BF3">
        <w:t>3</w:t>
      </w:r>
      <w:r w:rsidR="005A2D16">
        <w:t xml:space="preserve"> </w:t>
      </w:r>
      <w:r w:rsidRPr="00151752">
        <w:t>приняты следующие положения:</w:t>
      </w:r>
    </w:p>
    <w:p w14:paraId="799F0B35" w14:textId="386683C0" w:rsidR="001E3BDD" w:rsidRPr="00151752" w:rsidRDefault="00D441E8" w:rsidP="000D2C7D">
      <w:pPr>
        <w:pStyle w:val="a3"/>
        <w:numPr>
          <w:ilvl w:val="0"/>
          <w:numId w:val="34"/>
        </w:numPr>
      </w:pPr>
      <w:r>
        <w:t>к</w:t>
      </w:r>
      <w:r w:rsidR="001E3BDD" w:rsidRPr="00151752">
        <w:t xml:space="preserve">оэффициент перехода от цен базового района к уровню цен субъекта Российской Федерации </w:t>
      </w:r>
      <w:r w:rsidR="001E3BDD" w:rsidRPr="00B36625">
        <w:rPr>
          <w:lang w:val="en-US"/>
        </w:rPr>
        <w:t>K</w:t>
      </w:r>
      <w:r w:rsidR="00C36F15">
        <w:t>пер</w:t>
      </w:r>
      <w:r w:rsidR="001E3BDD" w:rsidRPr="00151752">
        <w:t>=</w:t>
      </w:r>
      <w:r w:rsidR="005541B2">
        <w:t>1,07</w:t>
      </w:r>
      <w:r w:rsidR="001E3BDD" w:rsidRPr="00151752">
        <w:t>;</w:t>
      </w:r>
    </w:p>
    <w:p w14:paraId="657DDCF9" w14:textId="59F37D54" w:rsidR="001E3BDD" w:rsidRPr="00151752" w:rsidRDefault="00D441E8" w:rsidP="000D2C7D">
      <w:pPr>
        <w:pStyle w:val="a3"/>
        <w:numPr>
          <w:ilvl w:val="0"/>
          <w:numId w:val="34"/>
        </w:numPr>
      </w:pPr>
      <w:r>
        <w:t>з</w:t>
      </w:r>
      <w:r w:rsidR="001E3BDD" w:rsidRPr="00151752">
        <w:t xml:space="preserve">ональный коэффициент изменения стоимости строительства </w:t>
      </w:r>
      <w:r w:rsidR="001E3BDD" w:rsidRPr="00B36625">
        <w:rPr>
          <w:lang w:val="en-US"/>
        </w:rPr>
        <w:t>K</w:t>
      </w:r>
      <w:r w:rsidR="001E3BDD" w:rsidRPr="00151752">
        <w:t>пер/зон=</w:t>
      </w:r>
      <w:r w:rsidR="001E3BDD" w:rsidRPr="005541B2">
        <w:t>1,0</w:t>
      </w:r>
      <w:r w:rsidR="005541B2" w:rsidRPr="005541B2">
        <w:t>0</w:t>
      </w:r>
      <w:r w:rsidR="001E3BDD" w:rsidRPr="00151752">
        <w:t>;</w:t>
      </w:r>
    </w:p>
    <w:p w14:paraId="28932BE1" w14:textId="77777777" w:rsidR="001E3BDD" w:rsidRPr="00151752" w:rsidRDefault="00D441E8" w:rsidP="000D2C7D">
      <w:pPr>
        <w:pStyle w:val="a3"/>
        <w:numPr>
          <w:ilvl w:val="0"/>
          <w:numId w:val="34"/>
        </w:numPr>
      </w:pPr>
      <w:r>
        <w:t>к</w:t>
      </w:r>
      <w:r w:rsidR="001E3BDD" w:rsidRPr="00151752">
        <w:t xml:space="preserve">оэффициент, учитывающий изменение стоимости строительства на территориях субъектов Российской Федерации, связанный с климатическими условиями </w:t>
      </w:r>
      <w:r w:rsidR="00C36F15" w:rsidRPr="00B36625">
        <w:rPr>
          <w:lang w:val="en-US"/>
        </w:rPr>
        <w:t>K</w:t>
      </w:r>
      <w:r w:rsidR="00C36F15" w:rsidRPr="00151752">
        <w:t>рег</w:t>
      </w:r>
      <w:r w:rsidR="00C36F15">
        <w:t>1</w:t>
      </w:r>
      <w:r w:rsidR="00C36F15" w:rsidRPr="00151752">
        <w:t>=</w:t>
      </w:r>
      <w:r w:rsidR="00C36F15" w:rsidRPr="005541B2">
        <w:t>1,02</w:t>
      </w:r>
      <w:r w:rsidR="001E3BDD" w:rsidRPr="00151752">
        <w:t>;</w:t>
      </w:r>
    </w:p>
    <w:p w14:paraId="31070E09" w14:textId="6556B19B" w:rsidR="001E3BDD" w:rsidRPr="00151752" w:rsidRDefault="00D441E8" w:rsidP="000D2C7D">
      <w:pPr>
        <w:pStyle w:val="a3"/>
        <w:numPr>
          <w:ilvl w:val="0"/>
          <w:numId w:val="34"/>
        </w:numPr>
      </w:pPr>
      <w:r>
        <w:t>к</w:t>
      </w:r>
      <w:r w:rsidR="001E3BDD" w:rsidRPr="00151752">
        <w:t xml:space="preserve">оэффициент, характеризующий удорожание стоимости строительства в сейсмических районах Российской Федерации по отношению к базовому району </w:t>
      </w:r>
      <w:r w:rsidR="00C36F15" w:rsidRPr="00B36625">
        <w:rPr>
          <w:lang w:val="en-US"/>
        </w:rPr>
        <w:t>K</w:t>
      </w:r>
      <w:r w:rsidR="00C36F15">
        <w:t>с</w:t>
      </w:r>
      <w:r w:rsidR="00C36F15" w:rsidRPr="00151752">
        <w:t>=</w:t>
      </w:r>
      <w:r w:rsidR="00C36F15" w:rsidRPr="005541B2">
        <w:t>1,0</w:t>
      </w:r>
      <w:r w:rsidR="005541B2">
        <w:t>0</w:t>
      </w:r>
      <w:r w:rsidR="001E3BDD" w:rsidRPr="00151752">
        <w:t>.</w:t>
      </w:r>
    </w:p>
    <w:p w14:paraId="76B24B0E" w14:textId="63BE2F96" w:rsidR="001E3BDD" w:rsidRPr="00151752" w:rsidRDefault="001E3BDD" w:rsidP="00B36625">
      <w:pPr>
        <w:pStyle w:val="a7"/>
      </w:pPr>
      <w:r w:rsidRPr="00151752">
        <w:t xml:space="preserve">Для приведения стоимостей мероприятий от цен </w:t>
      </w:r>
      <w:r w:rsidRPr="005541B2">
        <w:t>202</w:t>
      </w:r>
      <w:r w:rsidR="005541B2">
        <w:t>3</w:t>
      </w:r>
      <w:r w:rsidR="00362A5A">
        <w:t> </w:t>
      </w:r>
      <w:r w:rsidR="009D3228">
        <w:t xml:space="preserve">г. </w:t>
      </w:r>
      <w:r w:rsidRPr="00151752">
        <w:t xml:space="preserve">к ценам лет их реализации применены определённые в соответствии </w:t>
      </w:r>
      <w:r w:rsidR="00362A5A">
        <w:t>п</w:t>
      </w:r>
      <w:r w:rsidRPr="00151752">
        <w:t xml:space="preserve">рогнозом социально-экономического развития Российской Федерации на период до 2036 </w:t>
      </w:r>
      <w:r w:rsidR="005C4358">
        <w:t>г.</w:t>
      </w:r>
      <w:r w:rsidRPr="00151752">
        <w:t xml:space="preserve"> (разработан и опубликован 28.11.2018 Министерством экономического развития Российской Федерации) индексы-дефляторы (</w:t>
      </w:r>
      <w:bookmarkStart w:id="77" w:name="_Hlk142919925"/>
      <w:r w:rsidRPr="00151752">
        <w:t xml:space="preserve">по </w:t>
      </w:r>
      <w:r w:rsidRPr="00151752">
        <w:lastRenderedPageBreak/>
        <w:t>базовому варианту по строке «Инвестиции в основной капитал»</w:t>
      </w:r>
      <w:bookmarkEnd w:id="77"/>
      <w:r w:rsidRPr="00151752">
        <w:t xml:space="preserve">). Применённые индексы-дефляторы </w:t>
      </w:r>
      <w:r w:rsidRPr="005541B2">
        <w:t xml:space="preserve">приведены в </w:t>
      </w:r>
      <w:r w:rsidR="009A2FFF" w:rsidRPr="005541B2">
        <w:t>таблице 1</w:t>
      </w:r>
      <w:r w:rsidRPr="005541B2">
        <w:t>.6.1.</w:t>
      </w:r>
    </w:p>
    <w:p w14:paraId="30F6457C" w14:textId="50C7DF64" w:rsidR="00C36F15" w:rsidRPr="00151752" w:rsidRDefault="001E3BDD" w:rsidP="001E3BDD">
      <w:pPr>
        <w:pStyle w:val="ad"/>
      </w:pPr>
      <w:r w:rsidRPr="00151752">
        <w:t xml:space="preserve">Таблица </w:t>
      </w:r>
      <w:fldSimple w:instr=" STYLEREF 2 \s ">
        <w:r w:rsidR="00304106">
          <w:rPr>
            <w:noProof/>
          </w:rPr>
          <w:t>1.6</w:t>
        </w:r>
      </w:fldSimple>
      <w:r w:rsidRPr="00151752">
        <w:t>.</w:t>
      </w:r>
      <w:fldSimple w:instr=" SEQ Таблица \* ARABIC \s 2 ">
        <w:r w:rsidR="00304106">
          <w:rPr>
            <w:noProof/>
          </w:rPr>
          <w:t>1</w:t>
        </w:r>
      </w:fldSimple>
      <w:r w:rsidR="00927F4A">
        <w:rPr>
          <w:rFonts w:asciiTheme="minorHAnsi" w:eastAsia="Times New Roman" w:hAnsiTheme="minorHAnsi" w:cs="Times New Roman"/>
        </w:rPr>
        <w:t>.</w:t>
      </w:r>
      <w:r w:rsidRPr="00151752">
        <w:rPr>
          <w:rFonts w:asciiTheme="minorHAnsi" w:eastAsia="Times New Roman" w:hAnsiTheme="minorHAnsi" w:cs="Times New Roman"/>
        </w:rPr>
        <w:t xml:space="preserve"> </w:t>
      </w:r>
      <w:r w:rsidRPr="00151752">
        <w:t xml:space="preserve">Применённые для приведения стоимостей мероприятий от цен </w:t>
      </w:r>
      <w:r w:rsidRPr="005541B2">
        <w:t>202</w:t>
      </w:r>
      <w:r w:rsidR="005541B2" w:rsidRPr="005541B2">
        <w:t>3</w:t>
      </w:r>
      <w:r w:rsidR="00362A5A">
        <w:t> </w:t>
      </w:r>
      <w:r w:rsidRPr="00151752">
        <w:t>г. к ценам лет их реализации индексы-дефляторы</w:t>
      </w:r>
    </w:p>
    <w:tbl>
      <w:tblPr>
        <w:tblW w:w="5000" w:type="pct"/>
        <w:tblLook w:val="04A0" w:firstRow="1" w:lastRow="0" w:firstColumn="1" w:lastColumn="0" w:noHBand="0" w:noVBand="1"/>
      </w:tblPr>
      <w:tblGrid>
        <w:gridCol w:w="281"/>
        <w:gridCol w:w="1336"/>
        <w:gridCol w:w="520"/>
        <w:gridCol w:w="584"/>
        <w:gridCol w:w="584"/>
        <w:gridCol w:w="584"/>
        <w:gridCol w:w="520"/>
        <w:gridCol w:w="520"/>
        <w:gridCol w:w="520"/>
        <w:gridCol w:w="520"/>
        <w:gridCol w:w="520"/>
        <w:gridCol w:w="520"/>
        <w:gridCol w:w="520"/>
        <w:gridCol w:w="520"/>
        <w:gridCol w:w="522"/>
        <w:gridCol w:w="522"/>
        <w:gridCol w:w="535"/>
      </w:tblGrid>
      <w:tr w:rsidR="005541B2" w:rsidRPr="005541B2" w14:paraId="7629301D" w14:textId="77777777" w:rsidTr="00F23598">
        <w:trPr>
          <w:trHeight w:val="20"/>
        </w:trPr>
        <w:tc>
          <w:tcPr>
            <w:tcW w:w="1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14:paraId="72D46103" w14:textId="77777777" w:rsidR="005541B2" w:rsidRPr="005541B2" w:rsidRDefault="005541B2" w:rsidP="005541B2">
            <w:pPr>
              <w:jc w:val="center"/>
              <w:rPr>
                <w:b/>
                <w:bCs/>
                <w:color w:val="000000"/>
                <w:sz w:val="16"/>
                <w:szCs w:val="16"/>
              </w:rPr>
            </w:pPr>
            <w:r w:rsidRPr="005541B2">
              <w:rPr>
                <w:b/>
                <w:bCs/>
                <w:color w:val="000000"/>
                <w:sz w:val="16"/>
                <w:szCs w:val="16"/>
              </w:rPr>
              <w:t>№ п.п.</w:t>
            </w:r>
          </w:p>
        </w:tc>
        <w:tc>
          <w:tcPr>
            <w:tcW w:w="694"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89AAE6B" w14:textId="77777777" w:rsidR="005541B2" w:rsidRPr="005541B2" w:rsidRDefault="005541B2" w:rsidP="005541B2">
            <w:pPr>
              <w:jc w:val="center"/>
              <w:rPr>
                <w:b/>
                <w:bCs/>
                <w:color w:val="000000"/>
                <w:sz w:val="16"/>
                <w:szCs w:val="16"/>
              </w:rPr>
            </w:pPr>
            <w:r w:rsidRPr="005541B2">
              <w:rPr>
                <w:b/>
                <w:bCs/>
                <w:color w:val="000000"/>
                <w:sz w:val="16"/>
                <w:szCs w:val="16"/>
              </w:rPr>
              <w:t>Наименование показателя</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122224D" w14:textId="1FDEE371" w:rsidR="005541B2" w:rsidRPr="005541B2" w:rsidRDefault="005541B2" w:rsidP="005541B2">
            <w:pPr>
              <w:jc w:val="center"/>
              <w:rPr>
                <w:b/>
                <w:bCs/>
                <w:color w:val="000000"/>
                <w:sz w:val="16"/>
                <w:szCs w:val="16"/>
              </w:rPr>
            </w:pPr>
            <w:r w:rsidRPr="005541B2">
              <w:rPr>
                <w:b/>
                <w:bCs/>
                <w:color w:val="000000"/>
                <w:sz w:val="16"/>
                <w:szCs w:val="16"/>
              </w:rPr>
              <w:t>2023 г.</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58ABF3C" w14:textId="4E3FC26B" w:rsidR="005541B2" w:rsidRPr="005541B2" w:rsidRDefault="005541B2" w:rsidP="005541B2">
            <w:pPr>
              <w:jc w:val="center"/>
              <w:rPr>
                <w:b/>
                <w:bCs/>
                <w:color w:val="000000"/>
                <w:sz w:val="16"/>
                <w:szCs w:val="16"/>
              </w:rPr>
            </w:pPr>
            <w:r w:rsidRPr="005541B2">
              <w:rPr>
                <w:b/>
                <w:bCs/>
                <w:color w:val="000000"/>
                <w:sz w:val="16"/>
                <w:szCs w:val="16"/>
              </w:rPr>
              <w:t>2024 г.</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6D743C7" w14:textId="7E70044E" w:rsidR="005541B2" w:rsidRPr="005541B2" w:rsidRDefault="005541B2" w:rsidP="005541B2">
            <w:pPr>
              <w:jc w:val="center"/>
              <w:rPr>
                <w:b/>
                <w:bCs/>
                <w:color w:val="000000"/>
                <w:sz w:val="16"/>
                <w:szCs w:val="16"/>
              </w:rPr>
            </w:pPr>
            <w:r w:rsidRPr="005541B2">
              <w:rPr>
                <w:b/>
                <w:bCs/>
                <w:color w:val="000000"/>
                <w:sz w:val="16"/>
                <w:szCs w:val="16"/>
              </w:rPr>
              <w:t>2025 г.</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B50011C" w14:textId="0ECDBA2A" w:rsidR="005541B2" w:rsidRPr="005541B2" w:rsidRDefault="005541B2" w:rsidP="005541B2">
            <w:pPr>
              <w:jc w:val="center"/>
              <w:rPr>
                <w:b/>
                <w:bCs/>
                <w:color w:val="000000"/>
                <w:sz w:val="16"/>
                <w:szCs w:val="16"/>
              </w:rPr>
            </w:pPr>
            <w:r w:rsidRPr="005541B2">
              <w:rPr>
                <w:b/>
                <w:bCs/>
                <w:color w:val="000000"/>
                <w:sz w:val="16"/>
                <w:szCs w:val="16"/>
              </w:rPr>
              <w:t>2026 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7476484" w14:textId="0A6B702C" w:rsidR="005541B2" w:rsidRPr="005541B2" w:rsidRDefault="005541B2" w:rsidP="005541B2">
            <w:pPr>
              <w:jc w:val="center"/>
              <w:rPr>
                <w:b/>
                <w:bCs/>
                <w:color w:val="000000"/>
                <w:sz w:val="16"/>
                <w:szCs w:val="16"/>
              </w:rPr>
            </w:pPr>
            <w:r w:rsidRPr="005541B2">
              <w:rPr>
                <w:b/>
                <w:bCs/>
                <w:color w:val="000000"/>
                <w:sz w:val="16"/>
                <w:szCs w:val="16"/>
              </w:rPr>
              <w:t>2027 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68E7F185" w14:textId="5D3C9BD3" w:rsidR="005541B2" w:rsidRPr="005541B2" w:rsidRDefault="005541B2" w:rsidP="005541B2">
            <w:pPr>
              <w:jc w:val="center"/>
              <w:rPr>
                <w:b/>
                <w:bCs/>
                <w:color w:val="000000"/>
                <w:sz w:val="16"/>
                <w:szCs w:val="16"/>
              </w:rPr>
            </w:pPr>
            <w:r w:rsidRPr="005541B2">
              <w:rPr>
                <w:b/>
                <w:bCs/>
                <w:color w:val="000000"/>
                <w:sz w:val="16"/>
                <w:szCs w:val="16"/>
              </w:rPr>
              <w:t>2028 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252965CB" w14:textId="2D3891A5" w:rsidR="005541B2" w:rsidRPr="005541B2" w:rsidRDefault="005541B2" w:rsidP="005541B2">
            <w:pPr>
              <w:jc w:val="center"/>
              <w:rPr>
                <w:b/>
                <w:bCs/>
                <w:color w:val="000000"/>
                <w:sz w:val="16"/>
                <w:szCs w:val="16"/>
              </w:rPr>
            </w:pPr>
            <w:r w:rsidRPr="005541B2">
              <w:rPr>
                <w:b/>
                <w:bCs/>
                <w:color w:val="000000"/>
                <w:sz w:val="16"/>
                <w:szCs w:val="16"/>
              </w:rPr>
              <w:t>2029 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032D47E" w14:textId="7C8815C6" w:rsidR="005541B2" w:rsidRPr="005541B2" w:rsidRDefault="005541B2" w:rsidP="005541B2">
            <w:pPr>
              <w:jc w:val="center"/>
              <w:rPr>
                <w:b/>
                <w:bCs/>
                <w:color w:val="000000"/>
                <w:sz w:val="16"/>
                <w:szCs w:val="16"/>
              </w:rPr>
            </w:pPr>
            <w:r w:rsidRPr="005541B2">
              <w:rPr>
                <w:b/>
                <w:bCs/>
                <w:color w:val="000000"/>
                <w:sz w:val="16"/>
                <w:szCs w:val="16"/>
              </w:rPr>
              <w:t>2030</w:t>
            </w:r>
            <w:r w:rsidR="009E3E49">
              <w:rPr>
                <w:b/>
                <w:bCs/>
                <w:color w:val="000000"/>
                <w:sz w:val="16"/>
                <w:szCs w:val="16"/>
              </w:rPr>
              <w:t xml:space="preserve"> </w:t>
            </w:r>
            <w:r w:rsidRPr="005541B2">
              <w:rPr>
                <w:b/>
                <w:bCs/>
                <w:color w:val="000000"/>
                <w:sz w:val="16"/>
                <w:szCs w:val="16"/>
              </w:rPr>
              <w:t>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790EC501" w14:textId="0BB836BB" w:rsidR="005541B2" w:rsidRPr="005541B2" w:rsidRDefault="005541B2" w:rsidP="005541B2">
            <w:pPr>
              <w:jc w:val="center"/>
              <w:rPr>
                <w:b/>
                <w:bCs/>
                <w:color w:val="000000"/>
                <w:sz w:val="16"/>
                <w:szCs w:val="16"/>
              </w:rPr>
            </w:pPr>
            <w:r w:rsidRPr="005541B2">
              <w:rPr>
                <w:b/>
                <w:bCs/>
                <w:color w:val="000000"/>
                <w:sz w:val="16"/>
                <w:szCs w:val="16"/>
              </w:rPr>
              <w:t>2031</w:t>
            </w:r>
            <w:r w:rsidR="009E3E49">
              <w:rPr>
                <w:b/>
                <w:bCs/>
                <w:color w:val="000000"/>
                <w:sz w:val="16"/>
                <w:szCs w:val="16"/>
              </w:rPr>
              <w:t xml:space="preserve"> </w:t>
            </w:r>
            <w:r w:rsidRPr="005541B2">
              <w:rPr>
                <w:b/>
                <w:bCs/>
                <w:color w:val="000000"/>
                <w:sz w:val="16"/>
                <w:szCs w:val="16"/>
              </w:rPr>
              <w:t>г.</w:t>
            </w:r>
          </w:p>
        </w:tc>
        <w:tc>
          <w:tcPr>
            <w:tcW w:w="2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14:paraId="46A8B265" w14:textId="351869B1" w:rsidR="005541B2" w:rsidRPr="005541B2" w:rsidRDefault="005541B2" w:rsidP="005541B2">
            <w:pPr>
              <w:jc w:val="center"/>
              <w:rPr>
                <w:b/>
                <w:bCs/>
                <w:color w:val="000000"/>
                <w:sz w:val="16"/>
                <w:szCs w:val="16"/>
              </w:rPr>
            </w:pPr>
            <w:r w:rsidRPr="005541B2">
              <w:rPr>
                <w:b/>
                <w:bCs/>
                <w:color w:val="000000"/>
                <w:sz w:val="16"/>
                <w:szCs w:val="16"/>
              </w:rPr>
              <w:t>2032</w:t>
            </w:r>
            <w:r w:rsidR="009E3E49">
              <w:rPr>
                <w:b/>
                <w:bCs/>
                <w:color w:val="000000"/>
                <w:sz w:val="16"/>
                <w:szCs w:val="16"/>
              </w:rPr>
              <w:t xml:space="preserve"> </w:t>
            </w:r>
            <w:r w:rsidRPr="005541B2">
              <w:rPr>
                <w:b/>
                <w:bCs/>
                <w:color w:val="000000"/>
                <w:sz w:val="16"/>
                <w:szCs w:val="16"/>
              </w:rPr>
              <w:t>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0D0B06C" w14:textId="049B8944" w:rsidR="005541B2" w:rsidRPr="005541B2" w:rsidRDefault="005541B2" w:rsidP="005541B2">
            <w:pPr>
              <w:jc w:val="center"/>
              <w:rPr>
                <w:b/>
                <w:bCs/>
                <w:color w:val="000000"/>
                <w:sz w:val="16"/>
                <w:szCs w:val="16"/>
              </w:rPr>
            </w:pPr>
            <w:r w:rsidRPr="005541B2">
              <w:rPr>
                <w:b/>
                <w:bCs/>
                <w:color w:val="000000"/>
                <w:sz w:val="16"/>
                <w:szCs w:val="16"/>
              </w:rPr>
              <w:t>2033</w:t>
            </w:r>
            <w:r w:rsidR="009E3E49">
              <w:rPr>
                <w:b/>
                <w:bCs/>
                <w:color w:val="000000"/>
                <w:sz w:val="16"/>
                <w:szCs w:val="16"/>
              </w:rPr>
              <w:t xml:space="preserve"> </w:t>
            </w:r>
            <w:r w:rsidRPr="005541B2">
              <w:rPr>
                <w:b/>
                <w:bCs/>
                <w:color w:val="000000"/>
                <w:sz w:val="16"/>
                <w:szCs w:val="16"/>
              </w:rPr>
              <w:t>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710CF001" w14:textId="5DEDA0A3" w:rsidR="005541B2" w:rsidRPr="005541B2" w:rsidRDefault="005541B2" w:rsidP="005541B2">
            <w:pPr>
              <w:jc w:val="center"/>
              <w:rPr>
                <w:b/>
                <w:bCs/>
                <w:color w:val="000000"/>
                <w:sz w:val="16"/>
                <w:szCs w:val="16"/>
              </w:rPr>
            </w:pPr>
            <w:r w:rsidRPr="005541B2">
              <w:rPr>
                <w:b/>
                <w:bCs/>
                <w:color w:val="000000"/>
                <w:sz w:val="16"/>
                <w:szCs w:val="16"/>
              </w:rPr>
              <w:t>2034</w:t>
            </w:r>
            <w:r w:rsidR="009E3E49">
              <w:rPr>
                <w:b/>
                <w:bCs/>
                <w:color w:val="000000"/>
                <w:sz w:val="16"/>
                <w:szCs w:val="16"/>
              </w:rPr>
              <w:t xml:space="preserve"> </w:t>
            </w:r>
            <w:r w:rsidRPr="005541B2">
              <w:rPr>
                <w:b/>
                <w:bCs/>
                <w:color w:val="000000"/>
                <w:sz w:val="16"/>
                <w:szCs w:val="16"/>
              </w:rPr>
              <w:t>г.</w:t>
            </w:r>
          </w:p>
        </w:tc>
        <w:tc>
          <w:tcPr>
            <w:tcW w:w="271"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18604F3A" w14:textId="00386A21" w:rsidR="005541B2" w:rsidRPr="005541B2" w:rsidRDefault="005541B2" w:rsidP="005541B2">
            <w:pPr>
              <w:jc w:val="center"/>
              <w:rPr>
                <w:b/>
                <w:bCs/>
                <w:color w:val="000000"/>
                <w:sz w:val="16"/>
                <w:szCs w:val="16"/>
              </w:rPr>
            </w:pPr>
            <w:r w:rsidRPr="005541B2">
              <w:rPr>
                <w:b/>
                <w:bCs/>
                <w:color w:val="000000"/>
                <w:sz w:val="16"/>
                <w:szCs w:val="16"/>
              </w:rPr>
              <w:t>2035</w:t>
            </w:r>
            <w:r w:rsidR="009E3E49">
              <w:rPr>
                <w:b/>
                <w:bCs/>
                <w:color w:val="000000"/>
                <w:sz w:val="16"/>
                <w:szCs w:val="16"/>
              </w:rPr>
              <w:t xml:space="preserve"> </w:t>
            </w:r>
            <w:r w:rsidRPr="005541B2">
              <w:rPr>
                <w:b/>
                <w:bCs/>
                <w:color w:val="000000"/>
                <w:sz w:val="16"/>
                <w:szCs w:val="16"/>
              </w:rPr>
              <w:t>г.</w:t>
            </w:r>
          </w:p>
        </w:tc>
        <w:tc>
          <w:tcPr>
            <w:tcW w:w="271"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1CC1719" w14:textId="0F4C3075" w:rsidR="005541B2" w:rsidRPr="005541B2" w:rsidRDefault="005541B2" w:rsidP="005541B2">
            <w:pPr>
              <w:jc w:val="center"/>
              <w:rPr>
                <w:b/>
                <w:bCs/>
                <w:color w:val="000000"/>
                <w:sz w:val="16"/>
                <w:szCs w:val="16"/>
              </w:rPr>
            </w:pPr>
            <w:r w:rsidRPr="005541B2">
              <w:rPr>
                <w:b/>
                <w:bCs/>
                <w:color w:val="000000"/>
                <w:sz w:val="16"/>
                <w:szCs w:val="16"/>
              </w:rPr>
              <w:t>2036</w:t>
            </w:r>
            <w:r w:rsidR="009E3E49">
              <w:rPr>
                <w:b/>
                <w:bCs/>
                <w:color w:val="000000"/>
                <w:sz w:val="16"/>
                <w:szCs w:val="16"/>
              </w:rPr>
              <w:t xml:space="preserve"> </w:t>
            </w:r>
            <w:r w:rsidRPr="005541B2">
              <w:rPr>
                <w:b/>
                <w:bCs/>
                <w:color w:val="000000"/>
                <w:sz w:val="16"/>
                <w:szCs w:val="16"/>
              </w:rPr>
              <w:t>г.</w:t>
            </w:r>
          </w:p>
        </w:tc>
        <w:tc>
          <w:tcPr>
            <w:tcW w:w="278"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6442EA73" w14:textId="49A7E5F0" w:rsidR="005541B2" w:rsidRPr="005541B2" w:rsidRDefault="005541B2" w:rsidP="005541B2">
            <w:pPr>
              <w:jc w:val="center"/>
              <w:rPr>
                <w:b/>
                <w:bCs/>
                <w:color w:val="000000"/>
                <w:sz w:val="16"/>
                <w:szCs w:val="16"/>
              </w:rPr>
            </w:pPr>
            <w:r w:rsidRPr="005541B2">
              <w:rPr>
                <w:b/>
                <w:bCs/>
                <w:color w:val="000000"/>
                <w:sz w:val="16"/>
                <w:szCs w:val="16"/>
              </w:rPr>
              <w:t>2037-2042гг.</w:t>
            </w:r>
          </w:p>
        </w:tc>
      </w:tr>
      <w:tr w:rsidR="00BE6C82" w:rsidRPr="005541B2" w14:paraId="3A42B32A" w14:textId="77777777" w:rsidTr="00F23598">
        <w:trPr>
          <w:trHeight w:val="20"/>
        </w:trPr>
        <w:tc>
          <w:tcPr>
            <w:tcW w:w="146" w:type="pct"/>
            <w:tcBorders>
              <w:top w:val="nil"/>
              <w:left w:val="single" w:sz="4" w:space="0" w:color="auto"/>
              <w:bottom w:val="single" w:sz="4" w:space="0" w:color="auto"/>
              <w:right w:val="single" w:sz="4" w:space="0" w:color="auto"/>
            </w:tcBorders>
            <w:tcMar>
              <w:left w:w="0" w:type="dxa"/>
              <w:right w:w="0" w:type="dxa"/>
            </w:tcMar>
            <w:vAlign w:val="center"/>
            <w:hideMark/>
          </w:tcPr>
          <w:p w14:paraId="2527CFC8" w14:textId="77777777" w:rsidR="00BE6C82" w:rsidRPr="005541B2" w:rsidRDefault="00BE6C82" w:rsidP="00BE6C82">
            <w:pPr>
              <w:jc w:val="center"/>
              <w:rPr>
                <w:b/>
                <w:bCs/>
                <w:color w:val="000000"/>
                <w:sz w:val="16"/>
                <w:szCs w:val="16"/>
              </w:rPr>
            </w:pPr>
            <w:r w:rsidRPr="005541B2">
              <w:rPr>
                <w:b/>
                <w:bCs/>
                <w:color w:val="000000"/>
                <w:sz w:val="16"/>
                <w:szCs w:val="16"/>
              </w:rPr>
              <w:t>1</w:t>
            </w:r>
          </w:p>
        </w:tc>
        <w:tc>
          <w:tcPr>
            <w:tcW w:w="694" w:type="pct"/>
            <w:tcBorders>
              <w:top w:val="nil"/>
              <w:left w:val="nil"/>
              <w:bottom w:val="single" w:sz="4" w:space="0" w:color="auto"/>
              <w:right w:val="single" w:sz="4" w:space="0" w:color="auto"/>
            </w:tcBorders>
            <w:tcMar>
              <w:left w:w="0" w:type="dxa"/>
              <w:right w:w="0" w:type="dxa"/>
            </w:tcMar>
            <w:vAlign w:val="center"/>
            <w:hideMark/>
          </w:tcPr>
          <w:p w14:paraId="035B0041" w14:textId="77777777" w:rsidR="00BE6C82" w:rsidRPr="005541B2" w:rsidRDefault="00BE6C82" w:rsidP="00BE6C82">
            <w:pPr>
              <w:rPr>
                <w:b/>
                <w:bCs/>
                <w:color w:val="000000"/>
                <w:sz w:val="16"/>
                <w:szCs w:val="16"/>
              </w:rPr>
            </w:pPr>
            <w:r w:rsidRPr="005541B2">
              <w:rPr>
                <w:b/>
                <w:bCs/>
                <w:color w:val="000000"/>
                <w:sz w:val="16"/>
                <w:szCs w:val="16"/>
              </w:rPr>
              <w:t>Темп роста по отношению к предыдущему году</w:t>
            </w:r>
          </w:p>
        </w:tc>
        <w:tc>
          <w:tcPr>
            <w:tcW w:w="270" w:type="pct"/>
            <w:tcBorders>
              <w:top w:val="nil"/>
              <w:left w:val="nil"/>
              <w:bottom w:val="single" w:sz="4" w:space="0" w:color="auto"/>
              <w:right w:val="single" w:sz="4" w:space="0" w:color="auto"/>
            </w:tcBorders>
            <w:tcMar>
              <w:left w:w="0" w:type="dxa"/>
              <w:right w:w="0" w:type="dxa"/>
            </w:tcMar>
            <w:vAlign w:val="center"/>
            <w:hideMark/>
          </w:tcPr>
          <w:p w14:paraId="552573DC" w14:textId="1B98CC4A" w:rsidR="00BE6C82" w:rsidRPr="005541B2" w:rsidRDefault="00BE6C82" w:rsidP="00BE6C82">
            <w:pPr>
              <w:jc w:val="center"/>
              <w:rPr>
                <w:color w:val="000000"/>
                <w:sz w:val="16"/>
                <w:szCs w:val="16"/>
              </w:rPr>
            </w:pPr>
            <w:r>
              <w:rPr>
                <w:color w:val="000000"/>
                <w:sz w:val="16"/>
                <w:szCs w:val="16"/>
              </w:rPr>
              <w:t>100,0%</w:t>
            </w:r>
          </w:p>
        </w:tc>
        <w:tc>
          <w:tcPr>
            <w:tcW w:w="303" w:type="pct"/>
            <w:tcBorders>
              <w:top w:val="nil"/>
              <w:left w:val="nil"/>
              <w:bottom w:val="single" w:sz="4" w:space="0" w:color="auto"/>
              <w:right w:val="single" w:sz="4" w:space="0" w:color="auto"/>
            </w:tcBorders>
            <w:tcMar>
              <w:left w:w="0" w:type="dxa"/>
              <w:right w:w="0" w:type="dxa"/>
            </w:tcMar>
            <w:vAlign w:val="center"/>
            <w:hideMark/>
          </w:tcPr>
          <w:p w14:paraId="18DAAC3F" w14:textId="2A06F54F" w:rsidR="00BE6C82" w:rsidRPr="005541B2" w:rsidRDefault="00BE6C82" w:rsidP="00BE6C82">
            <w:pPr>
              <w:jc w:val="center"/>
              <w:rPr>
                <w:color w:val="000000"/>
                <w:sz w:val="16"/>
                <w:szCs w:val="16"/>
              </w:rPr>
            </w:pPr>
            <w:r>
              <w:rPr>
                <w:color w:val="000000"/>
                <w:sz w:val="16"/>
                <w:szCs w:val="16"/>
              </w:rPr>
              <w:t>105,30%</w:t>
            </w:r>
          </w:p>
        </w:tc>
        <w:tc>
          <w:tcPr>
            <w:tcW w:w="303" w:type="pct"/>
            <w:tcBorders>
              <w:top w:val="nil"/>
              <w:left w:val="nil"/>
              <w:bottom w:val="single" w:sz="4" w:space="0" w:color="auto"/>
              <w:right w:val="single" w:sz="4" w:space="0" w:color="auto"/>
            </w:tcBorders>
            <w:tcMar>
              <w:left w:w="0" w:type="dxa"/>
              <w:right w:w="0" w:type="dxa"/>
            </w:tcMar>
            <w:vAlign w:val="center"/>
            <w:hideMark/>
          </w:tcPr>
          <w:p w14:paraId="180EA0E4" w14:textId="07FE8A6D" w:rsidR="00BE6C82" w:rsidRPr="005541B2" w:rsidRDefault="00BE6C82" w:rsidP="00BE6C82">
            <w:pPr>
              <w:jc w:val="center"/>
              <w:rPr>
                <w:color w:val="000000"/>
                <w:sz w:val="16"/>
                <w:szCs w:val="16"/>
              </w:rPr>
            </w:pPr>
            <w:r>
              <w:rPr>
                <w:color w:val="000000"/>
                <w:sz w:val="16"/>
                <w:szCs w:val="16"/>
              </w:rPr>
              <w:t>104,80%</w:t>
            </w:r>
          </w:p>
        </w:tc>
        <w:tc>
          <w:tcPr>
            <w:tcW w:w="303" w:type="pct"/>
            <w:tcBorders>
              <w:top w:val="nil"/>
              <w:left w:val="nil"/>
              <w:bottom w:val="single" w:sz="4" w:space="0" w:color="auto"/>
              <w:right w:val="single" w:sz="4" w:space="0" w:color="auto"/>
            </w:tcBorders>
            <w:tcMar>
              <w:left w:w="0" w:type="dxa"/>
              <w:right w:w="0" w:type="dxa"/>
            </w:tcMar>
            <w:vAlign w:val="center"/>
            <w:hideMark/>
          </w:tcPr>
          <w:p w14:paraId="043F008E" w14:textId="6A4FC4DC" w:rsidR="00BE6C82" w:rsidRPr="005541B2" w:rsidRDefault="00BE6C82" w:rsidP="00BE6C82">
            <w:pPr>
              <w:jc w:val="center"/>
              <w:rPr>
                <w:color w:val="000000"/>
                <w:sz w:val="16"/>
                <w:szCs w:val="16"/>
              </w:rPr>
            </w:pPr>
            <w:r>
              <w:rPr>
                <w:color w:val="000000"/>
                <w:sz w:val="16"/>
                <w:szCs w:val="16"/>
              </w:rPr>
              <w:t>104,60%</w:t>
            </w:r>
          </w:p>
        </w:tc>
        <w:tc>
          <w:tcPr>
            <w:tcW w:w="270" w:type="pct"/>
            <w:tcBorders>
              <w:top w:val="nil"/>
              <w:left w:val="nil"/>
              <w:bottom w:val="single" w:sz="4" w:space="0" w:color="auto"/>
              <w:right w:val="single" w:sz="4" w:space="0" w:color="auto"/>
            </w:tcBorders>
            <w:tcMar>
              <w:left w:w="0" w:type="dxa"/>
              <w:right w:w="0" w:type="dxa"/>
            </w:tcMar>
            <w:vAlign w:val="center"/>
            <w:hideMark/>
          </w:tcPr>
          <w:p w14:paraId="00050422" w14:textId="63ECD030" w:rsidR="00BE6C82" w:rsidRPr="005541B2" w:rsidRDefault="00BE6C82" w:rsidP="00BE6C82">
            <w:pPr>
              <w:jc w:val="center"/>
              <w:rPr>
                <w:color w:val="000000"/>
                <w:sz w:val="16"/>
                <w:szCs w:val="16"/>
              </w:rPr>
            </w:pPr>
            <w:r>
              <w:rPr>
                <w:color w:val="000000"/>
                <w:sz w:val="16"/>
                <w:szCs w:val="16"/>
              </w:rPr>
              <w:t>104,1%</w:t>
            </w:r>
          </w:p>
        </w:tc>
        <w:tc>
          <w:tcPr>
            <w:tcW w:w="270" w:type="pct"/>
            <w:tcBorders>
              <w:top w:val="nil"/>
              <w:left w:val="nil"/>
              <w:bottom w:val="single" w:sz="4" w:space="0" w:color="auto"/>
              <w:right w:val="single" w:sz="4" w:space="0" w:color="auto"/>
            </w:tcBorders>
            <w:tcMar>
              <w:left w:w="0" w:type="dxa"/>
              <w:right w:w="0" w:type="dxa"/>
            </w:tcMar>
            <w:vAlign w:val="center"/>
            <w:hideMark/>
          </w:tcPr>
          <w:p w14:paraId="5B7C36D6" w14:textId="6583A455" w:rsidR="00BE6C82" w:rsidRPr="005541B2" w:rsidRDefault="00BE6C82" w:rsidP="00BE6C82">
            <w:pPr>
              <w:jc w:val="center"/>
              <w:rPr>
                <w:color w:val="000000"/>
                <w:sz w:val="16"/>
                <w:szCs w:val="16"/>
              </w:rPr>
            </w:pPr>
            <w:r>
              <w:rPr>
                <w:color w:val="000000"/>
                <w:sz w:val="16"/>
                <w:szCs w:val="16"/>
              </w:rPr>
              <w:t>104,0%</w:t>
            </w:r>
          </w:p>
        </w:tc>
        <w:tc>
          <w:tcPr>
            <w:tcW w:w="270" w:type="pct"/>
            <w:tcBorders>
              <w:top w:val="nil"/>
              <w:left w:val="nil"/>
              <w:bottom w:val="single" w:sz="4" w:space="0" w:color="auto"/>
              <w:right w:val="single" w:sz="4" w:space="0" w:color="auto"/>
            </w:tcBorders>
            <w:tcMar>
              <w:left w:w="0" w:type="dxa"/>
              <w:right w:w="0" w:type="dxa"/>
            </w:tcMar>
            <w:vAlign w:val="center"/>
            <w:hideMark/>
          </w:tcPr>
          <w:p w14:paraId="47508935" w14:textId="05380C32" w:rsidR="00BE6C82" w:rsidRPr="005541B2" w:rsidRDefault="00BE6C82" w:rsidP="00BE6C82">
            <w:pPr>
              <w:jc w:val="center"/>
              <w:rPr>
                <w:color w:val="000000"/>
                <w:sz w:val="16"/>
                <w:szCs w:val="16"/>
              </w:rPr>
            </w:pPr>
            <w:r>
              <w:rPr>
                <w:color w:val="000000"/>
                <w:sz w:val="16"/>
                <w:szCs w:val="16"/>
              </w:rPr>
              <w:t>104,0%</w:t>
            </w:r>
          </w:p>
        </w:tc>
        <w:tc>
          <w:tcPr>
            <w:tcW w:w="270" w:type="pct"/>
            <w:tcBorders>
              <w:top w:val="nil"/>
              <w:left w:val="nil"/>
              <w:bottom w:val="single" w:sz="4" w:space="0" w:color="auto"/>
              <w:right w:val="single" w:sz="4" w:space="0" w:color="auto"/>
            </w:tcBorders>
            <w:tcMar>
              <w:left w:w="0" w:type="dxa"/>
              <w:right w:w="0" w:type="dxa"/>
            </w:tcMar>
            <w:vAlign w:val="center"/>
            <w:hideMark/>
          </w:tcPr>
          <w:p w14:paraId="77AC994E" w14:textId="5BFB1CA4" w:rsidR="00BE6C82" w:rsidRPr="005541B2" w:rsidRDefault="00BE6C82" w:rsidP="00BE6C82">
            <w:pPr>
              <w:jc w:val="center"/>
              <w:rPr>
                <w:color w:val="000000"/>
                <w:sz w:val="16"/>
                <w:szCs w:val="16"/>
              </w:rPr>
            </w:pPr>
            <w:r>
              <w:rPr>
                <w:color w:val="000000"/>
                <w:sz w:val="16"/>
                <w:szCs w:val="16"/>
              </w:rPr>
              <w:t>104,0%</w:t>
            </w:r>
          </w:p>
        </w:tc>
        <w:tc>
          <w:tcPr>
            <w:tcW w:w="270" w:type="pct"/>
            <w:tcBorders>
              <w:top w:val="nil"/>
              <w:left w:val="nil"/>
              <w:bottom w:val="single" w:sz="4" w:space="0" w:color="auto"/>
              <w:right w:val="single" w:sz="4" w:space="0" w:color="auto"/>
            </w:tcBorders>
            <w:tcMar>
              <w:left w:w="0" w:type="dxa"/>
              <w:right w:w="0" w:type="dxa"/>
            </w:tcMar>
            <w:vAlign w:val="center"/>
            <w:hideMark/>
          </w:tcPr>
          <w:p w14:paraId="33824A7C" w14:textId="070E8028" w:rsidR="00BE6C82" w:rsidRPr="005541B2" w:rsidRDefault="00BE6C82" w:rsidP="00BE6C82">
            <w:pPr>
              <w:jc w:val="center"/>
              <w:rPr>
                <w:color w:val="000000"/>
                <w:sz w:val="16"/>
                <w:szCs w:val="16"/>
              </w:rPr>
            </w:pPr>
            <w:r>
              <w:rPr>
                <w:color w:val="000000"/>
                <w:sz w:val="16"/>
                <w:szCs w:val="16"/>
              </w:rPr>
              <w:t>104,0%</w:t>
            </w:r>
          </w:p>
        </w:tc>
        <w:tc>
          <w:tcPr>
            <w:tcW w:w="270" w:type="pct"/>
            <w:tcBorders>
              <w:top w:val="single" w:sz="4" w:space="0" w:color="auto"/>
              <w:left w:val="nil"/>
              <w:bottom w:val="single" w:sz="4" w:space="0" w:color="auto"/>
              <w:right w:val="single" w:sz="4" w:space="0" w:color="auto"/>
            </w:tcBorders>
            <w:tcMar>
              <w:left w:w="0" w:type="dxa"/>
              <w:right w:w="0" w:type="dxa"/>
            </w:tcMar>
            <w:vAlign w:val="center"/>
            <w:hideMark/>
          </w:tcPr>
          <w:p w14:paraId="28704859" w14:textId="77541AD1" w:rsidR="00BE6C82" w:rsidRPr="005541B2" w:rsidRDefault="00BE6C82" w:rsidP="00BE6C82">
            <w:pPr>
              <w:jc w:val="center"/>
              <w:rPr>
                <w:color w:val="000000"/>
                <w:sz w:val="16"/>
                <w:szCs w:val="16"/>
              </w:rPr>
            </w:pPr>
            <w:r>
              <w:rPr>
                <w:color w:val="000000"/>
                <w:sz w:val="16"/>
                <w:szCs w:val="16"/>
              </w:rPr>
              <w:t>104,0%</w:t>
            </w:r>
          </w:p>
        </w:tc>
        <w:tc>
          <w:tcPr>
            <w:tcW w:w="270" w:type="pct"/>
            <w:tcBorders>
              <w:top w:val="single" w:sz="4" w:space="0" w:color="auto"/>
              <w:left w:val="nil"/>
              <w:bottom w:val="single" w:sz="4" w:space="0" w:color="auto"/>
              <w:right w:val="single" w:sz="4" w:space="0" w:color="auto"/>
            </w:tcBorders>
            <w:tcMar>
              <w:left w:w="0" w:type="dxa"/>
              <w:right w:w="0" w:type="dxa"/>
            </w:tcMar>
            <w:vAlign w:val="center"/>
            <w:hideMark/>
          </w:tcPr>
          <w:p w14:paraId="769434E0" w14:textId="3AE5AB15" w:rsidR="00BE6C82" w:rsidRPr="005541B2" w:rsidRDefault="00BE6C82" w:rsidP="00BE6C82">
            <w:pPr>
              <w:jc w:val="center"/>
              <w:rPr>
                <w:color w:val="000000"/>
                <w:sz w:val="16"/>
                <w:szCs w:val="16"/>
              </w:rPr>
            </w:pPr>
            <w:r>
              <w:rPr>
                <w:color w:val="000000"/>
                <w:sz w:val="16"/>
                <w:szCs w:val="16"/>
              </w:rPr>
              <w:t>104,0%</w:t>
            </w:r>
          </w:p>
        </w:tc>
        <w:tc>
          <w:tcPr>
            <w:tcW w:w="270" w:type="pct"/>
            <w:tcBorders>
              <w:top w:val="single" w:sz="4" w:space="0" w:color="auto"/>
              <w:left w:val="nil"/>
              <w:bottom w:val="single" w:sz="4" w:space="0" w:color="auto"/>
              <w:right w:val="single" w:sz="4" w:space="0" w:color="auto"/>
            </w:tcBorders>
            <w:tcMar>
              <w:left w:w="0" w:type="dxa"/>
              <w:right w:w="0" w:type="dxa"/>
            </w:tcMar>
            <w:vAlign w:val="center"/>
            <w:hideMark/>
          </w:tcPr>
          <w:p w14:paraId="2EBD7E92" w14:textId="2EABDDB0" w:rsidR="00BE6C82" w:rsidRPr="005541B2" w:rsidRDefault="00BE6C82" w:rsidP="00BE6C82">
            <w:pPr>
              <w:jc w:val="center"/>
              <w:rPr>
                <w:color w:val="000000"/>
                <w:sz w:val="16"/>
                <w:szCs w:val="16"/>
              </w:rPr>
            </w:pPr>
            <w:r>
              <w:rPr>
                <w:color w:val="000000"/>
                <w:sz w:val="16"/>
                <w:szCs w:val="16"/>
              </w:rPr>
              <w:t>104,0%</w:t>
            </w:r>
          </w:p>
        </w:tc>
        <w:tc>
          <w:tcPr>
            <w:tcW w:w="271" w:type="pct"/>
            <w:tcBorders>
              <w:top w:val="single" w:sz="4" w:space="0" w:color="auto"/>
              <w:left w:val="nil"/>
              <w:bottom w:val="single" w:sz="4" w:space="0" w:color="auto"/>
              <w:right w:val="single" w:sz="4" w:space="0" w:color="auto"/>
            </w:tcBorders>
            <w:tcMar>
              <w:left w:w="0" w:type="dxa"/>
              <w:right w:w="0" w:type="dxa"/>
            </w:tcMar>
            <w:vAlign w:val="center"/>
            <w:hideMark/>
          </w:tcPr>
          <w:p w14:paraId="36AD70FF" w14:textId="3081D170" w:rsidR="00BE6C82" w:rsidRPr="005541B2" w:rsidRDefault="00BE6C82" w:rsidP="00BE6C82">
            <w:pPr>
              <w:jc w:val="center"/>
              <w:rPr>
                <w:color w:val="000000"/>
                <w:sz w:val="16"/>
                <w:szCs w:val="16"/>
              </w:rPr>
            </w:pPr>
            <w:r>
              <w:rPr>
                <w:color w:val="000000"/>
                <w:sz w:val="16"/>
                <w:szCs w:val="16"/>
              </w:rPr>
              <w:t>104,0%</w:t>
            </w:r>
          </w:p>
        </w:tc>
        <w:tc>
          <w:tcPr>
            <w:tcW w:w="271" w:type="pct"/>
            <w:tcBorders>
              <w:top w:val="single" w:sz="4" w:space="0" w:color="auto"/>
              <w:left w:val="nil"/>
              <w:bottom w:val="single" w:sz="4" w:space="0" w:color="auto"/>
              <w:right w:val="single" w:sz="4" w:space="0" w:color="auto"/>
            </w:tcBorders>
            <w:tcMar>
              <w:left w:w="0" w:type="dxa"/>
              <w:right w:w="0" w:type="dxa"/>
            </w:tcMar>
            <w:vAlign w:val="center"/>
            <w:hideMark/>
          </w:tcPr>
          <w:p w14:paraId="36D4A4D4" w14:textId="35AF90C9" w:rsidR="00BE6C82" w:rsidRPr="005541B2" w:rsidRDefault="00BE6C82" w:rsidP="00BE6C82">
            <w:pPr>
              <w:jc w:val="center"/>
              <w:rPr>
                <w:color w:val="000000"/>
                <w:sz w:val="16"/>
                <w:szCs w:val="16"/>
              </w:rPr>
            </w:pPr>
            <w:r>
              <w:rPr>
                <w:color w:val="000000"/>
                <w:sz w:val="16"/>
                <w:szCs w:val="16"/>
              </w:rPr>
              <w:t>104,0%</w:t>
            </w:r>
          </w:p>
        </w:tc>
        <w:tc>
          <w:tcPr>
            <w:tcW w:w="278" w:type="pct"/>
            <w:tcBorders>
              <w:top w:val="single" w:sz="4" w:space="0" w:color="auto"/>
              <w:left w:val="nil"/>
              <w:bottom w:val="single" w:sz="4" w:space="0" w:color="auto"/>
              <w:right w:val="single" w:sz="4" w:space="0" w:color="auto"/>
            </w:tcBorders>
            <w:tcMar>
              <w:left w:w="0" w:type="dxa"/>
              <w:right w:w="0" w:type="dxa"/>
            </w:tcMar>
            <w:vAlign w:val="center"/>
            <w:hideMark/>
          </w:tcPr>
          <w:p w14:paraId="7E811D01" w14:textId="77777777" w:rsidR="00BE6C82" w:rsidRPr="005541B2" w:rsidRDefault="00BE6C82" w:rsidP="00BE6C82">
            <w:pPr>
              <w:jc w:val="center"/>
              <w:rPr>
                <w:color w:val="000000"/>
                <w:sz w:val="16"/>
                <w:szCs w:val="16"/>
              </w:rPr>
            </w:pPr>
            <w:r w:rsidRPr="005541B2">
              <w:rPr>
                <w:color w:val="000000"/>
                <w:sz w:val="16"/>
                <w:szCs w:val="16"/>
              </w:rPr>
              <w:t>-</w:t>
            </w:r>
          </w:p>
        </w:tc>
      </w:tr>
      <w:tr w:rsidR="00F23598" w:rsidRPr="0031248F" w14:paraId="445689CA" w14:textId="77777777" w:rsidTr="00F23598">
        <w:trPr>
          <w:trHeight w:val="20"/>
        </w:trPr>
        <w:tc>
          <w:tcPr>
            <w:tcW w:w="146" w:type="pct"/>
            <w:tcBorders>
              <w:top w:val="nil"/>
              <w:left w:val="single" w:sz="4" w:space="0" w:color="auto"/>
              <w:bottom w:val="single" w:sz="4" w:space="0" w:color="auto"/>
              <w:right w:val="single" w:sz="4" w:space="0" w:color="auto"/>
            </w:tcBorders>
            <w:tcMar>
              <w:left w:w="0" w:type="dxa"/>
              <w:right w:w="0" w:type="dxa"/>
            </w:tcMar>
            <w:vAlign w:val="center"/>
            <w:hideMark/>
          </w:tcPr>
          <w:p w14:paraId="2BE01937" w14:textId="77777777" w:rsidR="00F23598" w:rsidRPr="005541B2" w:rsidRDefault="00F23598" w:rsidP="00F23598">
            <w:pPr>
              <w:jc w:val="center"/>
              <w:rPr>
                <w:b/>
                <w:bCs/>
                <w:color w:val="000000"/>
                <w:sz w:val="16"/>
                <w:szCs w:val="16"/>
              </w:rPr>
            </w:pPr>
            <w:r w:rsidRPr="005541B2">
              <w:rPr>
                <w:b/>
                <w:bCs/>
                <w:color w:val="000000"/>
                <w:sz w:val="16"/>
                <w:szCs w:val="16"/>
              </w:rPr>
              <w:t>2</w:t>
            </w:r>
          </w:p>
        </w:tc>
        <w:tc>
          <w:tcPr>
            <w:tcW w:w="694" w:type="pct"/>
            <w:tcBorders>
              <w:top w:val="nil"/>
              <w:left w:val="nil"/>
              <w:bottom w:val="single" w:sz="4" w:space="0" w:color="auto"/>
              <w:right w:val="single" w:sz="4" w:space="0" w:color="auto"/>
            </w:tcBorders>
            <w:tcMar>
              <w:left w:w="0" w:type="dxa"/>
              <w:right w:w="0" w:type="dxa"/>
            </w:tcMar>
            <w:vAlign w:val="center"/>
            <w:hideMark/>
          </w:tcPr>
          <w:p w14:paraId="4F342D58" w14:textId="731D9E26" w:rsidR="00F23598" w:rsidRPr="005541B2" w:rsidRDefault="00F23598" w:rsidP="00F23598">
            <w:pPr>
              <w:rPr>
                <w:b/>
                <w:bCs/>
                <w:color w:val="000000"/>
                <w:sz w:val="16"/>
                <w:szCs w:val="16"/>
              </w:rPr>
            </w:pPr>
            <w:r w:rsidRPr="005541B2">
              <w:rPr>
                <w:b/>
                <w:bCs/>
                <w:color w:val="000000"/>
                <w:sz w:val="16"/>
                <w:szCs w:val="16"/>
              </w:rPr>
              <w:t>Темп роста по отношению к 202</w:t>
            </w:r>
            <w:r>
              <w:rPr>
                <w:b/>
                <w:bCs/>
                <w:color w:val="000000"/>
                <w:sz w:val="16"/>
                <w:szCs w:val="16"/>
              </w:rPr>
              <w:t>3</w:t>
            </w:r>
            <w:r w:rsidRPr="005541B2">
              <w:rPr>
                <w:b/>
                <w:bCs/>
                <w:color w:val="000000"/>
                <w:sz w:val="16"/>
                <w:szCs w:val="16"/>
              </w:rPr>
              <w:t>г.</w:t>
            </w:r>
          </w:p>
        </w:tc>
        <w:tc>
          <w:tcPr>
            <w:tcW w:w="270" w:type="pct"/>
            <w:tcBorders>
              <w:top w:val="nil"/>
              <w:left w:val="nil"/>
              <w:bottom w:val="single" w:sz="4" w:space="0" w:color="auto"/>
              <w:right w:val="single" w:sz="4" w:space="0" w:color="auto"/>
            </w:tcBorders>
            <w:tcMar>
              <w:left w:w="0" w:type="dxa"/>
              <w:right w:w="0" w:type="dxa"/>
            </w:tcMar>
            <w:vAlign w:val="center"/>
            <w:hideMark/>
          </w:tcPr>
          <w:p w14:paraId="1FBC650F" w14:textId="3DA6F978" w:rsidR="00F23598" w:rsidRPr="005541B2" w:rsidRDefault="00F23598" w:rsidP="00F23598">
            <w:pPr>
              <w:jc w:val="center"/>
              <w:rPr>
                <w:color w:val="000000"/>
                <w:sz w:val="16"/>
                <w:szCs w:val="16"/>
              </w:rPr>
            </w:pPr>
            <w:r>
              <w:rPr>
                <w:color w:val="000000"/>
                <w:sz w:val="16"/>
                <w:szCs w:val="16"/>
              </w:rPr>
              <w:t>100,0%</w:t>
            </w:r>
          </w:p>
        </w:tc>
        <w:tc>
          <w:tcPr>
            <w:tcW w:w="303" w:type="pct"/>
            <w:tcBorders>
              <w:top w:val="nil"/>
              <w:left w:val="nil"/>
              <w:bottom w:val="single" w:sz="4" w:space="0" w:color="auto"/>
              <w:right w:val="single" w:sz="4" w:space="0" w:color="auto"/>
            </w:tcBorders>
            <w:tcMar>
              <w:left w:w="0" w:type="dxa"/>
              <w:right w:w="0" w:type="dxa"/>
            </w:tcMar>
            <w:vAlign w:val="center"/>
            <w:hideMark/>
          </w:tcPr>
          <w:p w14:paraId="197DACFE" w14:textId="7EEE69B5" w:rsidR="00F23598" w:rsidRPr="005541B2" w:rsidRDefault="00F23598" w:rsidP="00F23598">
            <w:pPr>
              <w:jc w:val="center"/>
              <w:rPr>
                <w:color w:val="000000"/>
                <w:sz w:val="16"/>
                <w:szCs w:val="16"/>
              </w:rPr>
            </w:pPr>
            <w:r>
              <w:rPr>
                <w:color w:val="000000"/>
                <w:sz w:val="16"/>
                <w:szCs w:val="16"/>
              </w:rPr>
              <w:t>105,3%</w:t>
            </w:r>
          </w:p>
        </w:tc>
        <w:tc>
          <w:tcPr>
            <w:tcW w:w="303" w:type="pct"/>
            <w:tcBorders>
              <w:top w:val="nil"/>
              <w:left w:val="nil"/>
              <w:bottom w:val="single" w:sz="4" w:space="0" w:color="auto"/>
              <w:right w:val="single" w:sz="4" w:space="0" w:color="auto"/>
            </w:tcBorders>
            <w:tcMar>
              <w:left w:w="0" w:type="dxa"/>
              <w:right w:w="0" w:type="dxa"/>
            </w:tcMar>
            <w:vAlign w:val="center"/>
            <w:hideMark/>
          </w:tcPr>
          <w:p w14:paraId="05625D20" w14:textId="6FD52B07" w:rsidR="00F23598" w:rsidRPr="005541B2" w:rsidRDefault="00F23598" w:rsidP="00F23598">
            <w:pPr>
              <w:jc w:val="center"/>
              <w:rPr>
                <w:color w:val="000000"/>
                <w:sz w:val="16"/>
                <w:szCs w:val="16"/>
              </w:rPr>
            </w:pPr>
            <w:r>
              <w:rPr>
                <w:color w:val="000000"/>
                <w:sz w:val="16"/>
                <w:szCs w:val="16"/>
              </w:rPr>
              <w:t>110,4%</w:t>
            </w:r>
          </w:p>
        </w:tc>
        <w:tc>
          <w:tcPr>
            <w:tcW w:w="303" w:type="pct"/>
            <w:tcBorders>
              <w:top w:val="nil"/>
              <w:left w:val="nil"/>
              <w:bottom w:val="single" w:sz="4" w:space="0" w:color="auto"/>
              <w:right w:val="single" w:sz="4" w:space="0" w:color="auto"/>
            </w:tcBorders>
            <w:tcMar>
              <w:left w:w="0" w:type="dxa"/>
              <w:right w:w="0" w:type="dxa"/>
            </w:tcMar>
            <w:vAlign w:val="center"/>
            <w:hideMark/>
          </w:tcPr>
          <w:p w14:paraId="299B47BA" w14:textId="48A83607" w:rsidR="00F23598" w:rsidRPr="005541B2" w:rsidRDefault="00F23598" w:rsidP="00F23598">
            <w:pPr>
              <w:jc w:val="center"/>
              <w:rPr>
                <w:color w:val="000000"/>
                <w:sz w:val="16"/>
                <w:szCs w:val="16"/>
              </w:rPr>
            </w:pPr>
            <w:r>
              <w:rPr>
                <w:color w:val="000000"/>
                <w:sz w:val="16"/>
                <w:szCs w:val="16"/>
              </w:rPr>
              <w:t>115,4%</w:t>
            </w:r>
          </w:p>
        </w:tc>
        <w:tc>
          <w:tcPr>
            <w:tcW w:w="270" w:type="pct"/>
            <w:tcBorders>
              <w:top w:val="nil"/>
              <w:left w:val="nil"/>
              <w:bottom w:val="single" w:sz="4" w:space="0" w:color="auto"/>
              <w:right w:val="single" w:sz="4" w:space="0" w:color="auto"/>
            </w:tcBorders>
            <w:tcMar>
              <w:left w:w="0" w:type="dxa"/>
              <w:right w:w="0" w:type="dxa"/>
            </w:tcMar>
            <w:vAlign w:val="center"/>
            <w:hideMark/>
          </w:tcPr>
          <w:p w14:paraId="451B7FC4" w14:textId="064D88FE" w:rsidR="00F23598" w:rsidRPr="005541B2" w:rsidRDefault="00F23598" w:rsidP="00F23598">
            <w:pPr>
              <w:jc w:val="center"/>
              <w:rPr>
                <w:color w:val="000000"/>
                <w:sz w:val="16"/>
                <w:szCs w:val="16"/>
              </w:rPr>
            </w:pPr>
            <w:r>
              <w:rPr>
                <w:color w:val="000000"/>
                <w:sz w:val="16"/>
                <w:szCs w:val="16"/>
              </w:rPr>
              <w:t>120,2%</w:t>
            </w:r>
          </w:p>
        </w:tc>
        <w:tc>
          <w:tcPr>
            <w:tcW w:w="270" w:type="pct"/>
            <w:tcBorders>
              <w:top w:val="nil"/>
              <w:left w:val="nil"/>
              <w:bottom w:val="single" w:sz="4" w:space="0" w:color="auto"/>
              <w:right w:val="single" w:sz="4" w:space="0" w:color="auto"/>
            </w:tcBorders>
            <w:tcMar>
              <w:left w:w="0" w:type="dxa"/>
              <w:right w:w="0" w:type="dxa"/>
            </w:tcMar>
            <w:vAlign w:val="center"/>
            <w:hideMark/>
          </w:tcPr>
          <w:p w14:paraId="4B0149D6" w14:textId="2C9804A6" w:rsidR="00F23598" w:rsidRPr="005541B2" w:rsidRDefault="00F23598" w:rsidP="00F23598">
            <w:pPr>
              <w:jc w:val="center"/>
              <w:rPr>
                <w:color w:val="000000"/>
                <w:sz w:val="16"/>
                <w:szCs w:val="16"/>
              </w:rPr>
            </w:pPr>
            <w:r>
              <w:rPr>
                <w:color w:val="000000"/>
                <w:sz w:val="16"/>
                <w:szCs w:val="16"/>
              </w:rPr>
              <w:t>125,0%</w:t>
            </w:r>
          </w:p>
        </w:tc>
        <w:tc>
          <w:tcPr>
            <w:tcW w:w="270" w:type="pct"/>
            <w:tcBorders>
              <w:top w:val="nil"/>
              <w:left w:val="nil"/>
              <w:bottom w:val="single" w:sz="4" w:space="0" w:color="auto"/>
              <w:right w:val="single" w:sz="4" w:space="0" w:color="auto"/>
            </w:tcBorders>
            <w:tcMar>
              <w:left w:w="0" w:type="dxa"/>
              <w:right w:w="0" w:type="dxa"/>
            </w:tcMar>
            <w:vAlign w:val="center"/>
            <w:hideMark/>
          </w:tcPr>
          <w:p w14:paraId="0B7A6319" w14:textId="4A92A00C" w:rsidR="00F23598" w:rsidRPr="005541B2" w:rsidRDefault="00F23598" w:rsidP="00F23598">
            <w:pPr>
              <w:jc w:val="center"/>
              <w:rPr>
                <w:color w:val="000000"/>
                <w:sz w:val="16"/>
                <w:szCs w:val="16"/>
              </w:rPr>
            </w:pPr>
            <w:r>
              <w:rPr>
                <w:color w:val="000000"/>
                <w:sz w:val="16"/>
                <w:szCs w:val="16"/>
              </w:rPr>
              <w:t>130,0%</w:t>
            </w:r>
          </w:p>
        </w:tc>
        <w:tc>
          <w:tcPr>
            <w:tcW w:w="270" w:type="pct"/>
            <w:tcBorders>
              <w:top w:val="nil"/>
              <w:left w:val="nil"/>
              <w:bottom w:val="single" w:sz="4" w:space="0" w:color="auto"/>
              <w:right w:val="single" w:sz="4" w:space="0" w:color="auto"/>
            </w:tcBorders>
            <w:tcMar>
              <w:left w:w="0" w:type="dxa"/>
              <w:right w:w="0" w:type="dxa"/>
            </w:tcMar>
            <w:vAlign w:val="center"/>
            <w:hideMark/>
          </w:tcPr>
          <w:p w14:paraId="71386D14" w14:textId="47BDB60C" w:rsidR="00F23598" w:rsidRPr="005541B2" w:rsidRDefault="00F23598" w:rsidP="00F23598">
            <w:pPr>
              <w:jc w:val="center"/>
              <w:rPr>
                <w:color w:val="000000"/>
                <w:sz w:val="16"/>
                <w:szCs w:val="16"/>
              </w:rPr>
            </w:pPr>
            <w:r>
              <w:rPr>
                <w:color w:val="000000"/>
                <w:sz w:val="16"/>
                <w:szCs w:val="16"/>
              </w:rPr>
              <w:t>135,2%</w:t>
            </w:r>
          </w:p>
        </w:tc>
        <w:tc>
          <w:tcPr>
            <w:tcW w:w="270" w:type="pct"/>
            <w:tcBorders>
              <w:top w:val="nil"/>
              <w:left w:val="nil"/>
              <w:bottom w:val="single" w:sz="4" w:space="0" w:color="auto"/>
              <w:right w:val="single" w:sz="4" w:space="0" w:color="auto"/>
            </w:tcBorders>
            <w:tcMar>
              <w:left w:w="0" w:type="dxa"/>
              <w:right w:w="0" w:type="dxa"/>
            </w:tcMar>
            <w:vAlign w:val="center"/>
            <w:hideMark/>
          </w:tcPr>
          <w:p w14:paraId="1CBD7E8C" w14:textId="4848B69D" w:rsidR="00F23598" w:rsidRPr="005541B2" w:rsidRDefault="00F23598" w:rsidP="00F23598">
            <w:pPr>
              <w:jc w:val="center"/>
              <w:rPr>
                <w:color w:val="000000"/>
                <w:sz w:val="16"/>
                <w:szCs w:val="16"/>
              </w:rPr>
            </w:pPr>
            <w:r>
              <w:rPr>
                <w:color w:val="000000"/>
                <w:sz w:val="16"/>
                <w:szCs w:val="16"/>
              </w:rPr>
              <w:t>140,6%</w:t>
            </w:r>
          </w:p>
        </w:tc>
        <w:tc>
          <w:tcPr>
            <w:tcW w:w="270" w:type="pct"/>
            <w:tcBorders>
              <w:top w:val="nil"/>
              <w:left w:val="nil"/>
              <w:bottom w:val="single" w:sz="4" w:space="0" w:color="auto"/>
              <w:right w:val="single" w:sz="4" w:space="0" w:color="auto"/>
            </w:tcBorders>
            <w:tcMar>
              <w:left w:w="0" w:type="dxa"/>
              <w:right w:w="0" w:type="dxa"/>
            </w:tcMar>
            <w:vAlign w:val="center"/>
            <w:hideMark/>
          </w:tcPr>
          <w:p w14:paraId="2CAC7217" w14:textId="18D4D522" w:rsidR="00F23598" w:rsidRPr="005541B2" w:rsidRDefault="00F23598" w:rsidP="00F23598">
            <w:pPr>
              <w:jc w:val="center"/>
              <w:rPr>
                <w:color w:val="000000"/>
                <w:sz w:val="16"/>
                <w:szCs w:val="16"/>
              </w:rPr>
            </w:pPr>
            <w:r>
              <w:rPr>
                <w:color w:val="000000"/>
                <w:sz w:val="16"/>
                <w:szCs w:val="16"/>
              </w:rPr>
              <w:t>146,2%</w:t>
            </w:r>
          </w:p>
        </w:tc>
        <w:tc>
          <w:tcPr>
            <w:tcW w:w="270" w:type="pct"/>
            <w:tcBorders>
              <w:top w:val="nil"/>
              <w:left w:val="nil"/>
              <w:bottom w:val="single" w:sz="4" w:space="0" w:color="auto"/>
              <w:right w:val="single" w:sz="4" w:space="0" w:color="auto"/>
            </w:tcBorders>
            <w:tcMar>
              <w:left w:w="0" w:type="dxa"/>
              <w:right w:w="0" w:type="dxa"/>
            </w:tcMar>
            <w:vAlign w:val="center"/>
            <w:hideMark/>
          </w:tcPr>
          <w:p w14:paraId="6EA19CCB" w14:textId="22B0F534" w:rsidR="00F23598" w:rsidRPr="005541B2" w:rsidRDefault="00F23598" w:rsidP="00F23598">
            <w:pPr>
              <w:jc w:val="center"/>
              <w:rPr>
                <w:color w:val="000000"/>
                <w:sz w:val="16"/>
                <w:szCs w:val="16"/>
              </w:rPr>
            </w:pPr>
            <w:r>
              <w:rPr>
                <w:color w:val="000000"/>
                <w:sz w:val="16"/>
                <w:szCs w:val="16"/>
              </w:rPr>
              <w:t>152,0%</w:t>
            </w:r>
          </w:p>
        </w:tc>
        <w:tc>
          <w:tcPr>
            <w:tcW w:w="270" w:type="pct"/>
            <w:tcBorders>
              <w:top w:val="nil"/>
              <w:left w:val="nil"/>
              <w:bottom w:val="single" w:sz="4" w:space="0" w:color="auto"/>
              <w:right w:val="single" w:sz="4" w:space="0" w:color="auto"/>
            </w:tcBorders>
            <w:tcMar>
              <w:left w:w="0" w:type="dxa"/>
              <w:right w:w="0" w:type="dxa"/>
            </w:tcMar>
            <w:vAlign w:val="center"/>
            <w:hideMark/>
          </w:tcPr>
          <w:p w14:paraId="4908F9AD" w14:textId="2BEC29F9" w:rsidR="00F23598" w:rsidRPr="005541B2" w:rsidRDefault="00F23598" w:rsidP="00F23598">
            <w:pPr>
              <w:jc w:val="center"/>
              <w:rPr>
                <w:color w:val="000000"/>
                <w:sz w:val="16"/>
                <w:szCs w:val="16"/>
              </w:rPr>
            </w:pPr>
            <w:r>
              <w:rPr>
                <w:color w:val="000000"/>
                <w:sz w:val="16"/>
                <w:szCs w:val="16"/>
              </w:rPr>
              <w:t>158,1%</w:t>
            </w:r>
          </w:p>
        </w:tc>
        <w:tc>
          <w:tcPr>
            <w:tcW w:w="271" w:type="pct"/>
            <w:tcBorders>
              <w:top w:val="nil"/>
              <w:left w:val="nil"/>
              <w:bottom w:val="single" w:sz="4" w:space="0" w:color="auto"/>
              <w:right w:val="single" w:sz="4" w:space="0" w:color="auto"/>
            </w:tcBorders>
            <w:tcMar>
              <w:left w:w="0" w:type="dxa"/>
              <w:right w:w="0" w:type="dxa"/>
            </w:tcMar>
            <w:vAlign w:val="center"/>
            <w:hideMark/>
          </w:tcPr>
          <w:p w14:paraId="785F4B45" w14:textId="5A89BBF0" w:rsidR="00F23598" w:rsidRPr="005541B2" w:rsidRDefault="00F23598" w:rsidP="00F23598">
            <w:pPr>
              <w:jc w:val="center"/>
              <w:rPr>
                <w:color w:val="000000"/>
                <w:sz w:val="16"/>
                <w:szCs w:val="16"/>
              </w:rPr>
            </w:pPr>
            <w:r>
              <w:rPr>
                <w:color w:val="000000"/>
                <w:sz w:val="16"/>
                <w:szCs w:val="16"/>
              </w:rPr>
              <w:t>164,5%</w:t>
            </w:r>
          </w:p>
        </w:tc>
        <w:tc>
          <w:tcPr>
            <w:tcW w:w="271" w:type="pct"/>
            <w:tcBorders>
              <w:top w:val="nil"/>
              <w:left w:val="nil"/>
              <w:bottom w:val="single" w:sz="4" w:space="0" w:color="auto"/>
              <w:right w:val="single" w:sz="4" w:space="0" w:color="auto"/>
            </w:tcBorders>
            <w:tcMar>
              <w:left w:w="0" w:type="dxa"/>
              <w:right w:w="0" w:type="dxa"/>
            </w:tcMar>
            <w:vAlign w:val="center"/>
            <w:hideMark/>
          </w:tcPr>
          <w:p w14:paraId="7AD785B5" w14:textId="06D44945" w:rsidR="00F23598" w:rsidRPr="005541B2" w:rsidRDefault="00F23598" w:rsidP="00F23598">
            <w:pPr>
              <w:jc w:val="center"/>
              <w:rPr>
                <w:color w:val="000000"/>
                <w:sz w:val="16"/>
                <w:szCs w:val="16"/>
              </w:rPr>
            </w:pPr>
            <w:r>
              <w:rPr>
                <w:color w:val="000000"/>
                <w:sz w:val="16"/>
                <w:szCs w:val="16"/>
              </w:rPr>
              <w:t>171,0%</w:t>
            </w:r>
          </w:p>
        </w:tc>
        <w:tc>
          <w:tcPr>
            <w:tcW w:w="278" w:type="pct"/>
            <w:tcBorders>
              <w:top w:val="nil"/>
              <w:left w:val="nil"/>
              <w:bottom w:val="single" w:sz="4" w:space="0" w:color="auto"/>
              <w:right w:val="single" w:sz="4" w:space="0" w:color="auto"/>
            </w:tcBorders>
            <w:tcMar>
              <w:left w:w="0" w:type="dxa"/>
              <w:right w:w="0" w:type="dxa"/>
            </w:tcMar>
            <w:vAlign w:val="center"/>
            <w:hideMark/>
          </w:tcPr>
          <w:p w14:paraId="36C1D008" w14:textId="692D3495" w:rsidR="00F23598" w:rsidRPr="0031248F" w:rsidRDefault="00F23598" w:rsidP="00F23598">
            <w:pPr>
              <w:jc w:val="center"/>
              <w:rPr>
                <w:color w:val="000000"/>
                <w:sz w:val="16"/>
                <w:szCs w:val="16"/>
              </w:rPr>
            </w:pPr>
            <w:r>
              <w:rPr>
                <w:color w:val="000000"/>
                <w:sz w:val="16"/>
                <w:szCs w:val="16"/>
              </w:rPr>
              <w:t>216,4</w:t>
            </w:r>
            <w:r w:rsidRPr="00BF1CA0">
              <w:rPr>
                <w:color w:val="000000"/>
                <w:sz w:val="16"/>
                <w:szCs w:val="16"/>
              </w:rPr>
              <w:t>%</w:t>
            </w:r>
          </w:p>
        </w:tc>
      </w:tr>
    </w:tbl>
    <w:p w14:paraId="46F0DDC7" w14:textId="77777777" w:rsidR="00C31238" w:rsidRDefault="00C31238" w:rsidP="00A558F4">
      <w:pPr>
        <w:pStyle w:val="3"/>
      </w:pPr>
      <w:bookmarkStart w:id="78" w:name="_Toc143153811"/>
      <w:r>
        <w:t>О</w:t>
      </w:r>
      <w:r w:rsidRPr="00C31238">
        <w:t>ценк</w:t>
      </w:r>
      <w:r>
        <w:t>а</w:t>
      </w:r>
      <w:r w:rsidRPr="00C31238">
        <w:t xml:space="preserve"> </w:t>
      </w:r>
      <w:r w:rsidR="00E84552" w:rsidRPr="00E84552">
        <w:t>величины необходимых капитальных вложений в строительство и реконструкцию объектов централизованных систем водоснабжения, выполненн</w:t>
      </w:r>
      <w:r w:rsidR="00E84552">
        <w:t>ая</w:t>
      </w:r>
      <w:r w:rsidR="00E84552" w:rsidRPr="00E84552">
        <w:t xml:space="preserve">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w:t>
      </w:r>
      <w:r w:rsidR="00E84552">
        <w:t>-</w:t>
      </w:r>
      <w:r w:rsidR="00E84552" w:rsidRPr="00E84552">
        <w:t>аналогам по видам капитального строительства и видам работ, с указанием источников финансирования</w:t>
      </w:r>
      <w:bookmarkEnd w:id="78"/>
    </w:p>
    <w:p w14:paraId="39554008" w14:textId="7B843FF8" w:rsidR="0031248F" w:rsidRDefault="0031248F" w:rsidP="00423C24">
      <w:pPr>
        <w:pStyle w:val="a7"/>
        <w:sectPr w:rsidR="0031248F" w:rsidSect="00AB07C2">
          <w:headerReference w:type="default" r:id="rId23"/>
          <w:pgSz w:w="11906" w:h="16838" w:code="9"/>
          <w:pgMar w:top="1134" w:right="567" w:bottom="1134" w:left="1701" w:header="567" w:footer="510" w:gutter="0"/>
          <w:pgBorders>
            <w:top w:val="single" w:sz="8" w:space="5" w:color="D31D1D"/>
            <w:bottom w:val="thinThickSmallGap" w:sz="24" w:space="1" w:color="auto"/>
          </w:pgBorders>
          <w:cols w:space="708"/>
          <w:docGrid w:linePitch="360"/>
        </w:sectPr>
      </w:pPr>
      <w:r w:rsidRPr="0031248F">
        <w:t>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w:t>
      </w:r>
      <w:r>
        <w:t xml:space="preserve"> </w:t>
      </w:r>
      <w:r w:rsidRPr="005541B2">
        <w:t xml:space="preserve">по </w:t>
      </w:r>
      <w:r w:rsidR="00404172" w:rsidRPr="005541B2">
        <w:t>м.о. «город Усолье-Сибирское»</w:t>
      </w:r>
      <w:r w:rsidR="000C28BE" w:rsidRPr="005541B2">
        <w:t>,</w:t>
      </w:r>
      <w:r w:rsidRPr="005541B2">
        <w:t xml:space="preserve"> приведена в </w:t>
      </w:r>
      <w:r w:rsidR="009A2FFF" w:rsidRPr="005541B2">
        <w:t>таблице 1</w:t>
      </w:r>
      <w:r w:rsidRPr="005541B2">
        <w:t>.6.2</w:t>
      </w:r>
      <w:r w:rsidR="00423C24">
        <w:t>.</w:t>
      </w:r>
    </w:p>
    <w:p w14:paraId="7ECA653E" w14:textId="38452F1B" w:rsidR="001F1211" w:rsidRPr="00151752" w:rsidRDefault="0031248F" w:rsidP="0031248F">
      <w:pPr>
        <w:pStyle w:val="ad"/>
      </w:pPr>
      <w:r w:rsidRPr="00151752">
        <w:lastRenderedPageBreak/>
        <w:t xml:space="preserve">Таблица </w:t>
      </w:r>
      <w:fldSimple w:instr=" STYLEREF 2 \s ">
        <w:r w:rsidR="00304106">
          <w:rPr>
            <w:noProof/>
          </w:rPr>
          <w:t>1.6</w:t>
        </w:r>
      </w:fldSimple>
      <w:r w:rsidRPr="00151752">
        <w:t>.</w:t>
      </w:r>
      <w:fldSimple w:instr=" SEQ Таблица \* ARABIC \s 2 ">
        <w:r w:rsidR="00304106">
          <w:rPr>
            <w:noProof/>
          </w:rPr>
          <w:t>2</w:t>
        </w:r>
      </w:fldSimple>
      <w:r w:rsidR="00927F4A">
        <w:rPr>
          <w:rFonts w:asciiTheme="minorHAnsi" w:eastAsia="Times New Roman" w:hAnsiTheme="minorHAnsi" w:cs="Times New Roman"/>
        </w:rPr>
        <w:t>.</w:t>
      </w:r>
      <w:r w:rsidRPr="00151752">
        <w:rPr>
          <w:rFonts w:asciiTheme="minorHAnsi" w:eastAsia="Times New Roman" w:hAnsiTheme="minorHAnsi" w:cs="Times New Roman"/>
        </w:rPr>
        <w:t xml:space="preserve"> </w:t>
      </w:r>
      <w:r w:rsidRPr="0031248F">
        <w:t>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w:t>
      </w:r>
      <w:r>
        <w:t xml:space="preserve"> </w:t>
      </w:r>
      <w:r w:rsidRPr="005541B2">
        <w:t xml:space="preserve">по </w:t>
      </w:r>
      <w:r w:rsidR="00404172" w:rsidRPr="005541B2">
        <w:t>м.о. «город Усолье-Сибирское»</w:t>
      </w:r>
      <w:r w:rsidR="001C32D3" w:rsidRPr="005541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2"/>
        <w:gridCol w:w="4805"/>
        <w:gridCol w:w="789"/>
        <w:gridCol w:w="877"/>
        <w:gridCol w:w="1025"/>
        <w:gridCol w:w="1025"/>
        <w:gridCol w:w="1025"/>
        <w:gridCol w:w="1025"/>
        <w:gridCol w:w="1025"/>
        <w:gridCol w:w="1133"/>
        <w:gridCol w:w="1019"/>
      </w:tblGrid>
      <w:tr w:rsidR="00CB26CA" w14:paraId="30FBADB5" w14:textId="77777777" w:rsidTr="00F23598">
        <w:trPr>
          <w:trHeight w:val="20"/>
          <w:tblHeader/>
        </w:trPr>
        <w:tc>
          <w:tcPr>
            <w:tcW w:w="279" w:type="pct"/>
            <w:vMerge w:val="restart"/>
            <w:shd w:val="clear" w:color="000000" w:fill="BFBFBF"/>
            <w:vAlign w:val="center"/>
            <w:hideMark/>
          </w:tcPr>
          <w:p w14:paraId="62A60986" w14:textId="77777777" w:rsidR="00CB26CA" w:rsidRDefault="00CB26CA">
            <w:pPr>
              <w:jc w:val="center"/>
              <w:rPr>
                <w:b/>
                <w:bCs/>
                <w:color w:val="000000"/>
                <w:sz w:val="16"/>
                <w:szCs w:val="16"/>
              </w:rPr>
            </w:pPr>
            <w:r>
              <w:rPr>
                <w:b/>
                <w:bCs/>
                <w:color w:val="000000"/>
                <w:sz w:val="16"/>
                <w:szCs w:val="16"/>
              </w:rPr>
              <w:t>№ п.п.</w:t>
            </w:r>
          </w:p>
        </w:tc>
        <w:tc>
          <w:tcPr>
            <w:tcW w:w="1650" w:type="pct"/>
            <w:vMerge w:val="restart"/>
            <w:shd w:val="clear" w:color="000000" w:fill="BFBFBF"/>
            <w:vAlign w:val="center"/>
            <w:hideMark/>
          </w:tcPr>
          <w:p w14:paraId="16C852C4" w14:textId="77777777" w:rsidR="00CB26CA" w:rsidRDefault="00CB26CA">
            <w:pPr>
              <w:jc w:val="center"/>
              <w:rPr>
                <w:b/>
                <w:bCs/>
                <w:color w:val="000000"/>
                <w:sz w:val="16"/>
                <w:szCs w:val="16"/>
              </w:rPr>
            </w:pPr>
            <w:r>
              <w:rPr>
                <w:b/>
                <w:bCs/>
                <w:color w:val="000000"/>
                <w:sz w:val="16"/>
                <w:szCs w:val="16"/>
              </w:rPr>
              <w:t>Наименование мероприятия</w:t>
            </w:r>
          </w:p>
        </w:tc>
        <w:tc>
          <w:tcPr>
            <w:tcW w:w="3071" w:type="pct"/>
            <w:gridSpan w:val="9"/>
            <w:shd w:val="clear" w:color="000000" w:fill="BFBFBF"/>
            <w:vAlign w:val="center"/>
            <w:hideMark/>
          </w:tcPr>
          <w:p w14:paraId="1E1BF110" w14:textId="77777777" w:rsidR="00CB26CA" w:rsidRDefault="00CB26CA">
            <w:pPr>
              <w:jc w:val="center"/>
              <w:rPr>
                <w:b/>
                <w:bCs/>
                <w:color w:val="000000"/>
                <w:sz w:val="16"/>
                <w:szCs w:val="16"/>
              </w:rPr>
            </w:pPr>
            <w:r>
              <w:rPr>
                <w:b/>
                <w:bCs/>
                <w:color w:val="000000"/>
                <w:sz w:val="16"/>
                <w:szCs w:val="16"/>
              </w:rPr>
              <w:t>Объем капитальных вложений в ценах лет реализации (без учета НДС), тыс. руб.</w:t>
            </w:r>
          </w:p>
        </w:tc>
      </w:tr>
      <w:tr w:rsidR="00CB26CA" w14:paraId="0E4F0FE3" w14:textId="77777777" w:rsidTr="0041183F">
        <w:trPr>
          <w:trHeight w:val="517"/>
          <w:tblHeader/>
        </w:trPr>
        <w:tc>
          <w:tcPr>
            <w:tcW w:w="279" w:type="pct"/>
            <w:vMerge/>
            <w:vAlign w:val="center"/>
            <w:hideMark/>
          </w:tcPr>
          <w:p w14:paraId="4243C9C0" w14:textId="77777777" w:rsidR="00CB26CA" w:rsidRDefault="00CB26CA">
            <w:pPr>
              <w:rPr>
                <w:b/>
                <w:bCs/>
                <w:color w:val="000000"/>
                <w:sz w:val="16"/>
                <w:szCs w:val="16"/>
              </w:rPr>
            </w:pPr>
          </w:p>
        </w:tc>
        <w:tc>
          <w:tcPr>
            <w:tcW w:w="1650" w:type="pct"/>
            <w:vMerge/>
            <w:vAlign w:val="center"/>
            <w:hideMark/>
          </w:tcPr>
          <w:p w14:paraId="3D9FB227" w14:textId="77777777" w:rsidR="00CB26CA" w:rsidRDefault="00CB26CA">
            <w:pPr>
              <w:rPr>
                <w:b/>
                <w:bCs/>
                <w:color w:val="000000"/>
                <w:sz w:val="16"/>
                <w:szCs w:val="16"/>
              </w:rPr>
            </w:pPr>
          </w:p>
        </w:tc>
        <w:tc>
          <w:tcPr>
            <w:tcW w:w="271" w:type="pct"/>
            <w:vMerge w:val="restart"/>
            <w:shd w:val="clear" w:color="000000" w:fill="BFBFBF"/>
            <w:vAlign w:val="center"/>
            <w:hideMark/>
          </w:tcPr>
          <w:p w14:paraId="32824F1F" w14:textId="77777777" w:rsidR="00CB26CA" w:rsidRDefault="00CB26CA">
            <w:pPr>
              <w:jc w:val="center"/>
              <w:rPr>
                <w:b/>
                <w:bCs/>
                <w:color w:val="000000"/>
                <w:sz w:val="16"/>
                <w:szCs w:val="16"/>
              </w:rPr>
            </w:pPr>
            <w:r>
              <w:rPr>
                <w:b/>
                <w:bCs/>
                <w:color w:val="000000"/>
                <w:sz w:val="16"/>
                <w:szCs w:val="16"/>
              </w:rPr>
              <w:t>2023г.</w:t>
            </w:r>
          </w:p>
        </w:tc>
        <w:tc>
          <w:tcPr>
            <w:tcW w:w="301" w:type="pct"/>
            <w:vMerge w:val="restart"/>
            <w:shd w:val="clear" w:color="000000" w:fill="BFBFBF"/>
            <w:vAlign w:val="center"/>
            <w:hideMark/>
          </w:tcPr>
          <w:p w14:paraId="4C2220A4" w14:textId="77777777" w:rsidR="00CB26CA" w:rsidRDefault="00CB26CA">
            <w:pPr>
              <w:jc w:val="center"/>
              <w:rPr>
                <w:b/>
                <w:bCs/>
                <w:color w:val="000000"/>
                <w:sz w:val="16"/>
                <w:szCs w:val="16"/>
              </w:rPr>
            </w:pPr>
            <w:r>
              <w:rPr>
                <w:b/>
                <w:bCs/>
                <w:color w:val="000000"/>
                <w:sz w:val="16"/>
                <w:szCs w:val="16"/>
              </w:rPr>
              <w:t>2024г.</w:t>
            </w:r>
          </w:p>
        </w:tc>
        <w:tc>
          <w:tcPr>
            <w:tcW w:w="352" w:type="pct"/>
            <w:vMerge w:val="restart"/>
            <w:shd w:val="clear" w:color="000000" w:fill="BFBFBF"/>
            <w:vAlign w:val="center"/>
            <w:hideMark/>
          </w:tcPr>
          <w:p w14:paraId="544B1F40" w14:textId="77777777" w:rsidR="00CB26CA" w:rsidRDefault="00CB26CA">
            <w:pPr>
              <w:jc w:val="center"/>
              <w:rPr>
                <w:b/>
                <w:bCs/>
                <w:color w:val="000000"/>
                <w:sz w:val="16"/>
                <w:szCs w:val="16"/>
              </w:rPr>
            </w:pPr>
            <w:r>
              <w:rPr>
                <w:b/>
                <w:bCs/>
                <w:color w:val="000000"/>
                <w:sz w:val="16"/>
                <w:szCs w:val="16"/>
              </w:rPr>
              <w:t>2025г.</w:t>
            </w:r>
          </w:p>
        </w:tc>
        <w:tc>
          <w:tcPr>
            <w:tcW w:w="352" w:type="pct"/>
            <w:vMerge w:val="restart"/>
            <w:shd w:val="clear" w:color="000000" w:fill="BFBFBF"/>
            <w:vAlign w:val="center"/>
            <w:hideMark/>
          </w:tcPr>
          <w:p w14:paraId="60FAB4C3" w14:textId="77777777" w:rsidR="00CB26CA" w:rsidRDefault="00CB26CA">
            <w:pPr>
              <w:jc w:val="center"/>
              <w:rPr>
                <w:b/>
                <w:bCs/>
                <w:color w:val="000000"/>
                <w:sz w:val="16"/>
                <w:szCs w:val="16"/>
              </w:rPr>
            </w:pPr>
            <w:r>
              <w:rPr>
                <w:b/>
                <w:bCs/>
                <w:color w:val="000000"/>
                <w:sz w:val="16"/>
                <w:szCs w:val="16"/>
              </w:rPr>
              <w:t>2026г.</w:t>
            </w:r>
          </w:p>
        </w:tc>
        <w:tc>
          <w:tcPr>
            <w:tcW w:w="352" w:type="pct"/>
            <w:vMerge w:val="restart"/>
            <w:shd w:val="clear" w:color="000000" w:fill="BFBFBF"/>
            <w:vAlign w:val="center"/>
            <w:hideMark/>
          </w:tcPr>
          <w:p w14:paraId="0CF586DE" w14:textId="77777777" w:rsidR="00CB26CA" w:rsidRDefault="00CB26CA">
            <w:pPr>
              <w:jc w:val="center"/>
              <w:rPr>
                <w:b/>
                <w:bCs/>
                <w:color w:val="000000"/>
                <w:sz w:val="16"/>
                <w:szCs w:val="16"/>
              </w:rPr>
            </w:pPr>
            <w:r>
              <w:rPr>
                <w:b/>
                <w:bCs/>
                <w:color w:val="000000"/>
                <w:sz w:val="16"/>
                <w:szCs w:val="16"/>
              </w:rPr>
              <w:t>2027г.</w:t>
            </w:r>
          </w:p>
        </w:tc>
        <w:tc>
          <w:tcPr>
            <w:tcW w:w="352" w:type="pct"/>
            <w:vMerge w:val="restart"/>
            <w:shd w:val="clear" w:color="000000" w:fill="BFBFBF"/>
            <w:vAlign w:val="center"/>
            <w:hideMark/>
          </w:tcPr>
          <w:p w14:paraId="4243A6F3" w14:textId="77777777" w:rsidR="00CB26CA" w:rsidRDefault="00CB26CA">
            <w:pPr>
              <w:jc w:val="center"/>
              <w:rPr>
                <w:b/>
                <w:bCs/>
                <w:color w:val="000000"/>
                <w:sz w:val="16"/>
                <w:szCs w:val="16"/>
              </w:rPr>
            </w:pPr>
            <w:r>
              <w:rPr>
                <w:b/>
                <w:bCs/>
                <w:color w:val="000000"/>
                <w:sz w:val="16"/>
                <w:szCs w:val="16"/>
              </w:rPr>
              <w:t>2028-2032гг.</w:t>
            </w:r>
          </w:p>
        </w:tc>
        <w:tc>
          <w:tcPr>
            <w:tcW w:w="352" w:type="pct"/>
            <w:vMerge w:val="restart"/>
            <w:shd w:val="clear" w:color="000000" w:fill="BFBFBF"/>
            <w:vAlign w:val="center"/>
            <w:hideMark/>
          </w:tcPr>
          <w:p w14:paraId="386889E0" w14:textId="77777777" w:rsidR="00CB26CA" w:rsidRDefault="00CB26CA">
            <w:pPr>
              <w:jc w:val="center"/>
              <w:rPr>
                <w:b/>
                <w:bCs/>
                <w:color w:val="000000"/>
                <w:sz w:val="16"/>
                <w:szCs w:val="16"/>
              </w:rPr>
            </w:pPr>
            <w:r>
              <w:rPr>
                <w:b/>
                <w:bCs/>
                <w:color w:val="000000"/>
                <w:sz w:val="16"/>
                <w:szCs w:val="16"/>
              </w:rPr>
              <w:t>2033-2042гг.</w:t>
            </w:r>
          </w:p>
        </w:tc>
        <w:tc>
          <w:tcPr>
            <w:tcW w:w="389" w:type="pct"/>
            <w:vMerge w:val="restart"/>
            <w:shd w:val="clear" w:color="000000" w:fill="BFBFBF"/>
            <w:vAlign w:val="center"/>
            <w:hideMark/>
          </w:tcPr>
          <w:p w14:paraId="1D7E28CC" w14:textId="77777777" w:rsidR="00CB26CA" w:rsidRDefault="00CB26CA">
            <w:pPr>
              <w:jc w:val="center"/>
              <w:rPr>
                <w:b/>
                <w:bCs/>
                <w:color w:val="000000"/>
                <w:sz w:val="16"/>
                <w:szCs w:val="16"/>
              </w:rPr>
            </w:pPr>
            <w:r>
              <w:rPr>
                <w:b/>
                <w:bCs/>
                <w:color w:val="000000"/>
                <w:sz w:val="16"/>
                <w:szCs w:val="16"/>
              </w:rPr>
              <w:t>2043-2057гг.</w:t>
            </w:r>
          </w:p>
        </w:tc>
        <w:tc>
          <w:tcPr>
            <w:tcW w:w="350" w:type="pct"/>
            <w:vMerge w:val="restart"/>
            <w:shd w:val="clear" w:color="000000" w:fill="BFBFBF"/>
            <w:vAlign w:val="center"/>
            <w:hideMark/>
          </w:tcPr>
          <w:p w14:paraId="0BEFEC76" w14:textId="77777777" w:rsidR="00CB26CA" w:rsidRDefault="00CB26CA">
            <w:pPr>
              <w:jc w:val="center"/>
              <w:rPr>
                <w:b/>
                <w:bCs/>
                <w:color w:val="000000"/>
                <w:sz w:val="16"/>
                <w:szCs w:val="16"/>
              </w:rPr>
            </w:pPr>
            <w:r>
              <w:rPr>
                <w:b/>
                <w:bCs/>
                <w:color w:val="000000"/>
                <w:sz w:val="16"/>
                <w:szCs w:val="16"/>
              </w:rPr>
              <w:t>ИТОГО</w:t>
            </w:r>
          </w:p>
        </w:tc>
      </w:tr>
      <w:tr w:rsidR="00CB26CA" w14:paraId="32895CC5" w14:textId="77777777" w:rsidTr="0041183F">
        <w:trPr>
          <w:trHeight w:val="517"/>
        </w:trPr>
        <w:tc>
          <w:tcPr>
            <w:tcW w:w="279" w:type="pct"/>
            <w:vMerge/>
            <w:vAlign w:val="center"/>
            <w:hideMark/>
          </w:tcPr>
          <w:p w14:paraId="0A21209B" w14:textId="77777777" w:rsidR="00CB26CA" w:rsidRDefault="00CB26CA">
            <w:pPr>
              <w:rPr>
                <w:b/>
                <w:bCs/>
                <w:color w:val="000000"/>
                <w:sz w:val="16"/>
                <w:szCs w:val="16"/>
              </w:rPr>
            </w:pPr>
          </w:p>
        </w:tc>
        <w:tc>
          <w:tcPr>
            <w:tcW w:w="1650" w:type="pct"/>
            <w:vMerge/>
            <w:vAlign w:val="center"/>
            <w:hideMark/>
          </w:tcPr>
          <w:p w14:paraId="33EC8312" w14:textId="77777777" w:rsidR="00CB26CA" w:rsidRDefault="00CB26CA">
            <w:pPr>
              <w:rPr>
                <w:b/>
                <w:bCs/>
                <w:color w:val="000000"/>
                <w:sz w:val="16"/>
                <w:szCs w:val="16"/>
              </w:rPr>
            </w:pPr>
          </w:p>
        </w:tc>
        <w:tc>
          <w:tcPr>
            <w:tcW w:w="271" w:type="pct"/>
            <w:vMerge/>
            <w:vAlign w:val="center"/>
            <w:hideMark/>
          </w:tcPr>
          <w:p w14:paraId="136D1C30" w14:textId="77777777" w:rsidR="00CB26CA" w:rsidRDefault="00CB26CA">
            <w:pPr>
              <w:rPr>
                <w:b/>
                <w:bCs/>
                <w:color w:val="000000"/>
                <w:sz w:val="16"/>
                <w:szCs w:val="16"/>
              </w:rPr>
            </w:pPr>
          </w:p>
        </w:tc>
        <w:tc>
          <w:tcPr>
            <w:tcW w:w="301" w:type="pct"/>
            <w:vMerge/>
            <w:vAlign w:val="center"/>
            <w:hideMark/>
          </w:tcPr>
          <w:p w14:paraId="5BDF1E53" w14:textId="77777777" w:rsidR="00CB26CA" w:rsidRDefault="00CB26CA">
            <w:pPr>
              <w:rPr>
                <w:b/>
                <w:bCs/>
                <w:color w:val="000000"/>
                <w:sz w:val="16"/>
                <w:szCs w:val="16"/>
              </w:rPr>
            </w:pPr>
          </w:p>
        </w:tc>
        <w:tc>
          <w:tcPr>
            <w:tcW w:w="352" w:type="pct"/>
            <w:vMerge/>
            <w:vAlign w:val="center"/>
            <w:hideMark/>
          </w:tcPr>
          <w:p w14:paraId="199B3B88" w14:textId="77777777" w:rsidR="00CB26CA" w:rsidRDefault="00CB26CA">
            <w:pPr>
              <w:rPr>
                <w:b/>
                <w:bCs/>
                <w:color w:val="000000"/>
                <w:sz w:val="16"/>
                <w:szCs w:val="16"/>
              </w:rPr>
            </w:pPr>
          </w:p>
        </w:tc>
        <w:tc>
          <w:tcPr>
            <w:tcW w:w="352" w:type="pct"/>
            <w:vMerge/>
            <w:vAlign w:val="center"/>
            <w:hideMark/>
          </w:tcPr>
          <w:p w14:paraId="7347A107" w14:textId="77777777" w:rsidR="00CB26CA" w:rsidRDefault="00CB26CA">
            <w:pPr>
              <w:rPr>
                <w:b/>
                <w:bCs/>
                <w:color w:val="000000"/>
                <w:sz w:val="16"/>
                <w:szCs w:val="16"/>
              </w:rPr>
            </w:pPr>
          </w:p>
        </w:tc>
        <w:tc>
          <w:tcPr>
            <w:tcW w:w="352" w:type="pct"/>
            <w:vMerge/>
            <w:vAlign w:val="center"/>
            <w:hideMark/>
          </w:tcPr>
          <w:p w14:paraId="1DF97478" w14:textId="77777777" w:rsidR="00CB26CA" w:rsidRDefault="00CB26CA">
            <w:pPr>
              <w:rPr>
                <w:b/>
                <w:bCs/>
                <w:color w:val="000000"/>
                <w:sz w:val="16"/>
                <w:szCs w:val="16"/>
              </w:rPr>
            </w:pPr>
          </w:p>
        </w:tc>
        <w:tc>
          <w:tcPr>
            <w:tcW w:w="352" w:type="pct"/>
            <w:vMerge/>
            <w:vAlign w:val="center"/>
            <w:hideMark/>
          </w:tcPr>
          <w:p w14:paraId="05F5DADE" w14:textId="77777777" w:rsidR="00CB26CA" w:rsidRDefault="00CB26CA">
            <w:pPr>
              <w:rPr>
                <w:b/>
                <w:bCs/>
                <w:color w:val="000000"/>
                <w:sz w:val="16"/>
                <w:szCs w:val="16"/>
              </w:rPr>
            </w:pPr>
          </w:p>
        </w:tc>
        <w:tc>
          <w:tcPr>
            <w:tcW w:w="352" w:type="pct"/>
            <w:vMerge/>
            <w:vAlign w:val="center"/>
            <w:hideMark/>
          </w:tcPr>
          <w:p w14:paraId="43DA1DC3" w14:textId="77777777" w:rsidR="00CB26CA" w:rsidRDefault="00CB26CA">
            <w:pPr>
              <w:rPr>
                <w:b/>
                <w:bCs/>
                <w:color w:val="000000"/>
                <w:sz w:val="16"/>
                <w:szCs w:val="16"/>
              </w:rPr>
            </w:pPr>
          </w:p>
        </w:tc>
        <w:tc>
          <w:tcPr>
            <w:tcW w:w="389" w:type="pct"/>
            <w:vMerge/>
            <w:vAlign w:val="center"/>
            <w:hideMark/>
          </w:tcPr>
          <w:p w14:paraId="21B494A3" w14:textId="77777777" w:rsidR="00CB26CA" w:rsidRDefault="00CB26CA">
            <w:pPr>
              <w:rPr>
                <w:b/>
                <w:bCs/>
                <w:color w:val="000000"/>
                <w:sz w:val="16"/>
                <w:szCs w:val="16"/>
              </w:rPr>
            </w:pPr>
          </w:p>
        </w:tc>
        <w:tc>
          <w:tcPr>
            <w:tcW w:w="350" w:type="pct"/>
            <w:vMerge/>
            <w:vAlign w:val="center"/>
            <w:hideMark/>
          </w:tcPr>
          <w:p w14:paraId="27B7000B" w14:textId="77777777" w:rsidR="00CB26CA" w:rsidRDefault="00CB26CA">
            <w:pPr>
              <w:rPr>
                <w:b/>
                <w:bCs/>
                <w:color w:val="000000"/>
                <w:sz w:val="16"/>
                <w:szCs w:val="16"/>
              </w:rPr>
            </w:pPr>
          </w:p>
        </w:tc>
      </w:tr>
      <w:tr w:rsidR="00F23598" w14:paraId="6F7B8F6F" w14:textId="77777777" w:rsidTr="0041183F">
        <w:trPr>
          <w:trHeight w:val="20"/>
        </w:trPr>
        <w:tc>
          <w:tcPr>
            <w:tcW w:w="279" w:type="pct"/>
            <w:vAlign w:val="center"/>
            <w:hideMark/>
          </w:tcPr>
          <w:p w14:paraId="5AB8C2F0" w14:textId="77777777" w:rsidR="00F23598" w:rsidRDefault="00F23598" w:rsidP="00F23598">
            <w:pPr>
              <w:jc w:val="center"/>
              <w:rPr>
                <w:color w:val="000000"/>
                <w:sz w:val="16"/>
                <w:szCs w:val="16"/>
              </w:rPr>
            </w:pPr>
            <w:r>
              <w:rPr>
                <w:color w:val="000000"/>
                <w:sz w:val="16"/>
                <w:szCs w:val="16"/>
              </w:rPr>
              <w:t>1</w:t>
            </w:r>
          </w:p>
        </w:tc>
        <w:tc>
          <w:tcPr>
            <w:tcW w:w="1650" w:type="pct"/>
            <w:vAlign w:val="center"/>
            <w:hideMark/>
          </w:tcPr>
          <w:p w14:paraId="7D1B5510" w14:textId="77777777" w:rsidR="00F23598" w:rsidRDefault="00F23598" w:rsidP="00F23598">
            <w:pPr>
              <w:rPr>
                <w:color w:val="000000"/>
                <w:sz w:val="16"/>
                <w:szCs w:val="16"/>
              </w:rPr>
            </w:pPr>
            <w:r>
              <w:rPr>
                <w:color w:val="000000"/>
                <w:sz w:val="16"/>
                <w:szCs w:val="16"/>
              </w:rPr>
              <w:t>Проектирование и строительство резервного подземного водозабора</w:t>
            </w:r>
          </w:p>
        </w:tc>
        <w:tc>
          <w:tcPr>
            <w:tcW w:w="271" w:type="pct"/>
            <w:vAlign w:val="center"/>
            <w:hideMark/>
          </w:tcPr>
          <w:p w14:paraId="1C9B4BE3" w14:textId="7EB8D3C3" w:rsidR="00F23598" w:rsidRDefault="00F23598" w:rsidP="00F23598">
            <w:pPr>
              <w:jc w:val="center"/>
              <w:rPr>
                <w:color w:val="000000"/>
                <w:sz w:val="16"/>
                <w:szCs w:val="16"/>
              </w:rPr>
            </w:pPr>
            <w:r>
              <w:rPr>
                <w:color w:val="000000"/>
                <w:sz w:val="16"/>
                <w:szCs w:val="16"/>
              </w:rPr>
              <w:t>0,0</w:t>
            </w:r>
          </w:p>
        </w:tc>
        <w:tc>
          <w:tcPr>
            <w:tcW w:w="301" w:type="pct"/>
            <w:vAlign w:val="center"/>
            <w:hideMark/>
          </w:tcPr>
          <w:p w14:paraId="0CBB0DB9" w14:textId="1E5DF0B5" w:rsidR="00F23598" w:rsidRDefault="00F23598" w:rsidP="00F23598">
            <w:pPr>
              <w:jc w:val="center"/>
              <w:rPr>
                <w:color w:val="000000"/>
                <w:sz w:val="16"/>
                <w:szCs w:val="16"/>
              </w:rPr>
            </w:pPr>
            <w:r>
              <w:rPr>
                <w:color w:val="000000"/>
                <w:sz w:val="16"/>
                <w:szCs w:val="16"/>
              </w:rPr>
              <w:t>0,0</w:t>
            </w:r>
          </w:p>
        </w:tc>
        <w:tc>
          <w:tcPr>
            <w:tcW w:w="352" w:type="pct"/>
            <w:vAlign w:val="center"/>
            <w:hideMark/>
          </w:tcPr>
          <w:p w14:paraId="7F0A25E7" w14:textId="265D42C0" w:rsidR="00F23598" w:rsidRDefault="00F23598" w:rsidP="00F23598">
            <w:pPr>
              <w:jc w:val="center"/>
              <w:rPr>
                <w:color w:val="000000"/>
                <w:sz w:val="16"/>
                <w:szCs w:val="16"/>
              </w:rPr>
            </w:pPr>
            <w:r>
              <w:rPr>
                <w:color w:val="000000"/>
                <w:sz w:val="16"/>
                <w:szCs w:val="16"/>
              </w:rPr>
              <w:t>367 848,0</w:t>
            </w:r>
          </w:p>
        </w:tc>
        <w:tc>
          <w:tcPr>
            <w:tcW w:w="352" w:type="pct"/>
            <w:vAlign w:val="center"/>
            <w:hideMark/>
          </w:tcPr>
          <w:p w14:paraId="435D1BDC" w14:textId="5B8781C7" w:rsidR="00F23598" w:rsidRDefault="00F23598" w:rsidP="00F23598">
            <w:pPr>
              <w:jc w:val="center"/>
              <w:rPr>
                <w:color w:val="000000"/>
                <w:sz w:val="16"/>
                <w:szCs w:val="16"/>
              </w:rPr>
            </w:pPr>
            <w:r>
              <w:rPr>
                <w:color w:val="000000"/>
                <w:sz w:val="16"/>
                <w:szCs w:val="16"/>
              </w:rPr>
              <w:t>384 769,0</w:t>
            </w:r>
          </w:p>
        </w:tc>
        <w:tc>
          <w:tcPr>
            <w:tcW w:w="352" w:type="pct"/>
            <w:vAlign w:val="center"/>
            <w:hideMark/>
          </w:tcPr>
          <w:p w14:paraId="66029405" w14:textId="7A4D9A62" w:rsidR="00F23598" w:rsidRDefault="00F23598" w:rsidP="00F23598">
            <w:pPr>
              <w:jc w:val="center"/>
              <w:rPr>
                <w:color w:val="000000"/>
                <w:sz w:val="16"/>
                <w:szCs w:val="16"/>
              </w:rPr>
            </w:pPr>
            <w:r>
              <w:rPr>
                <w:color w:val="000000"/>
                <w:sz w:val="16"/>
                <w:szCs w:val="16"/>
              </w:rPr>
              <w:t>400 544,5</w:t>
            </w:r>
          </w:p>
        </w:tc>
        <w:tc>
          <w:tcPr>
            <w:tcW w:w="352" w:type="pct"/>
            <w:vAlign w:val="center"/>
            <w:hideMark/>
          </w:tcPr>
          <w:p w14:paraId="0BF58080" w14:textId="4960DBBC" w:rsidR="00F23598" w:rsidRDefault="00F23598" w:rsidP="00F23598">
            <w:pPr>
              <w:jc w:val="center"/>
              <w:rPr>
                <w:color w:val="000000"/>
                <w:sz w:val="16"/>
                <w:szCs w:val="16"/>
              </w:rPr>
            </w:pPr>
            <w:r>
              <w:rPr>
                <w:color w:val="000000"/>
                <w:sz w:val="16"/>
                <w:szCs w:val="16"/>
              </w:rPr>
              <w:t>0,0</w:t>
            </w:r>
          </w:p>
        </w:tc>
        <w:tc>
          <w:tcPr>
            <w:tcW w:w="352" w:type="pct"/>
            <w:vAlign w:val="center"/>
            <w:hideMark/>
          </w:tcPr>
          <w:p w14:paraId="644F6B91" w14:textId="1594FA80" w:rsidR="00F23598" w:rsidRDefault="00F23598" w:rsidP="00F23598">
            <w:pPr>
              <w:jc w:val="center"/>
              <w:rPr>
                <w:color w:val="000000"/>
                <w:sz w:val="16"/>
                <w:szCs w:val="16"/>
              </w:rPr>
            </w:pPr>
            <w:r>
              <w:rPr>
                <w:color w:val="000000"/>
                <w:sz w:val="16"/>
                <w:szCs w:val="16"/>
              </w:rPr>
              <w:t>0,0</w:t>
            </w:r>
          </w:p>
        </w:tc>
        <w:tc>
          <w:tcPr>
            <w:tcW w:w="389" w:type="pct"/>
            <w:vAlign w:val="center"/>
            <w:hideMark/>
          </w:tcPr>
          <w:p w14:paraId="55DE74F0" w14:textId="2591F12D" w:rsidR="00F23598" w:rsidRDefault="00F23598" w:rsidP="00F23598">
            <w:pPr>
              <w:jc w:val="center"/>
              <w:rPr>
                <w:color w:val="000000"/>
                <w:sz w:val="16"/>
                <w:szCs w:val="16"/>
              </w:rPr>
            </w:pPr>
            <w:r>
              <w:rPr>
                <w:color w:val="000000"/>
                <w:sz w:val="16"/>
                <w:szCs w:val="16"/>
              </w:rPr>
              <w:t>0,0</w:t>
            </w:r>
          </w:p>
        </w:tc>
        <w:tc>
          <w:tcPr>
            <w:tcW w:w="350" w:type="pct"/>
            <w:vAlign w:val="center"/>
            <w:hideMark/>
          </w:tcPr>
          <w:p w14:paraId="5238FE2B" w14:textId="63BBFCD8" w:rsidR="00F23598" w:rsidRDefault="00F23598" w:rsidP="00F23598">
            <w:pPr>
              <w:jc w:val="center"/>
              <w:rPr>
                <w:b/>
                <w:bCs/>
                <w:color w:val="000000"/>
                <w:sz w:val="16"/>
                <w:szCs w:val="16"/>
              </w:rPr>
            </w:pPr>
            <w:r>
              <w:rPr>
                <w:b/>
                <w:bCs/>
                <w:color w:val="000000"/>
                <w:sz w:val="16"/>
                <w:szCs w:val="16"/>
              </w:rPr>
              <w:t>1 153 161,5</w:t>
            </w:r>
          </w:p>
        </w:tc>
      </w:tr>
      <w:tr w:rsidR="00F23598" w14:paraId="7AB21B4E" w14:textId="77777777" w:rsidTr="0041183F">
        <w:trPr>
          <w:trHeight w:val="20"/>
        </w:trPr>
        <w:tc>
          <w:tcPr>
            <w:tcW w:w="279" w:type="pct"/>
            <w:vAlign w:val="center"/>
            <w:hideMark/>
          </w:tcPr>
          <w:p w14:paraId="723A9107" w14:textId="77777777" w:rsidR="00F23598" w:rsidRPr="00B01FD6" w:rsidRDefault="00F23598" w:rsidP="00F23598">
            <w:pPr>
              <w:jc w:val="center"/>
              <w:rPr>
                <w:color w:val="000000"/>
                <w:sz w:val="16"/>
                <w:szCs w:val="16"/>
              </w:rPr>
            </w:pPr>
            <w:r w:rsidRPr="00B01FD6">
              <w:rPr>
                <w:color w:val="000000"/>
                <w:sz w:val="16"/>
                <w:szCs w:val="16"/>
              </w:rPr>
              <w:t>2</w:t>
            </w:r>
          </w:p>
        </w:tc>
        <w:tc>
          <w:tcPr>
            <w:tcW w:w="1650" w:type="pct"/>
            <w:vAlign w:val="center"/>
            <w:hideMark/>
          </w:tcPr>
          <w:p w14:paraId="4BDAB58D" w14:textId="77777777" w:rsidR="00F23598" w:rsidRPr="00B01FD6" w:rsidRDefault="00F23598" w:rsidP="00F23598">
            <w:pPr>
              <w:rPr>
                <w:color w:val="000000"/>
                <w:sz w:val="16"/>
                <w:szCs w:val="16"/>
              </w:rPr>
            </w:pPr>
            <w:r w:rsidRPr="00B01FD6">
              <w:rPr>
                <w:color w:val="000000"/>
                <w:sz w:val="16"/>
                <w:szCs w:val="16"/>
              </w:rPr>
              <w:t>Строительство водовода в обход промышленной площадки «Усольехимпром»</w:t>
            </w:r>
          </w:p>
        </w:tc>
        <w:tc>
          <w:tcPr>
            <w:tcW w:w="271" w:type="pct"/>
            <w:vAlign w:val="center"/>
            <w:hideMark/>
          </w:tcPr>
          <w:p w14:paraId="2073AD61" w14:textId="513DA589"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10CF1CD6" w14:textId="546B9F1D" w:rsidR="00F23598" w:rsidRPr="00B01FD6" w:rsidRDefault="00F23598" w:rsidP="00F23598">
            <w:pPr>
              <w:jc w:val="center"/>
              <w:rPr>
                <w:color w:val="000000"/>
                <w:sz w:val="16"/>
                <w:szCs w:val="16"/>
              </w:rPr>
            </w:pPr>
            <w:r>
              <w:rPr>
                <w:color w:val="000000"/>
                <w:sz w:val="16"/>
                <w:szCs w:val="16"/>
              </w:rPr>
              <w:t>268 359,5</w:t>
            </w:r>
          </w:p>
        </w:tc>
        <w:tc>
          <w:tcPr>
            <w:tcW w:w="352" w:type="pct"/>
            <w:vAlign w:val="center"/>
            <w:hideMark/>
          </w:tcPr>
          <w:p w14:paraId="7491F2DD" w14:textId="5FBF8678" w:rsidR="00F23598" w:rsidRPr="00B01FD6" w:rsidRDefault="00F23598" w:rsidP="00F23598">
            <w:pPr>
              <w:jc w:val="center"/>
              <w:rPr>
                <w:color w:val="000000"/>
                <w:sz w:val="16"/>
                <w:szCs w:val="16"/>
              </w:rPr>
            </w:pPr>
            <w:r>
              <w:rPr>
                <w:color w:val="000000"/>
                <w:sz w:val="16"/>
                <w:szCs w:val="16"/>
              </w:rPr>
              <w:t>281 240,8</w:t>
            </w:r>
          </w:p>
        </w:tc>
        <w:tc>
          <w:tcPr>
            <w:tcW w:w="352" w:type="pct"/>
            <w:vAlign w:val="center"/>
            <w:hideMark/>
          </w:tcPr>
          <w:p w14:paraId="1E1F002C" w14:textId="1B561049"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6566370" w14:textId="669FC0D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B319627" w14:textId="5805CE4A"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85A478A" w14:textId="1A24E19A"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5A7725CA" w14:textId="6A7DC973"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27F19A1D" w14:textId="627C75D6" w:rsidR="00F23598" w:rsidRPr="00B01FD6" w:rsidRDefault="00F23598" w:rsidP="00F23598">
            <w:pPr>
              <w:jc w:val="center"/>
              <w:rPr>
                <w:b/>
                <w:bCs/>
                <w:color w:val="000000"/>
                <w:sz w:val="16"/>
                <w:szCs w:val="16"/>
              </w:rPr>
            </w:pPr>
            <w:r>
              <w:rPr>
                <w:b/>
                <w:bCs/>
                <w:color w:val="000000"/>
                <w:sz w:val="16"/>
                <w:szCs w:val="16"/>
              </w:rPr>
              <w:t>549 600,3</w:t>
            </w:r>
          </w:p>
        </w:tc>
      </w:tr>
      <w:tr w:rsidR="00F23598" w14:paraId="291EDE74" w14:textId="77777777" w:rsidTr="0041183F">
        <w:trPr>
          <w:trHeight w:val="20"/>
        </w:trPr>
        <w:tc>
          <w:tcPr>
            <w:tcW w:w="279" w:type="pct"/>
            <w:vAlign w:val="center"/>
            <w:hideMark/>
          </w:tcPr>
          <w:p w14:paraId="1DCE7833" w14:textId="77777777" w:rsidR="00F23598" w:rsidRPr="00B01FD6" w:rsidRDefault="00F23598" w:rsidP="00F23598">
            <w:pPr>
              <w:jc w:val="center"/>
              <w:rPr>
                <w:color w:val="000000"/>
                <w:sz w:val="16"/>
                <w:szCs w:val="16"/>
              </w:rPr>
            </w:pPr>
            <w:r w:rsidRPr="00B01FD6">
              <w:rPr>
                <w:color w:val="000000"/>
                <w:sz w:val="16"/>
                <w:szCs w:val="16"/>
              </w:rPr>
              <w:t>3</w:t>
            </w:r>
          </w:p>
        </w:tc>
        <w:tc>
          <w:tcPr>
            <w:tcW w:w="1650" w:type="pct"/>
            <w:vAlign w:val="center"/>
            <w:hideMark/>
          </w:tcPr>
          <w:p w14:paraId="14E5EF8E" w14:textId="77777777" w:rsidR="00F23598" w:rsidRPr="00B01FD6" w:rsidRDefault="00F23598" w:rsidP="00F23598">
            <w:pPr>
              <w:rPr>
                <w:color w:val="000000"/>
                <w:sz w:val="16"/>
                <w:szCs w:val="16"/>
              </w:rPr>
            </w:pPr>
            <w:r w:rsidRPr="00B01FD6">
              <w:rPr>
                <w:color w:val="000000"/>
                <w:sz w:val="16"/>
                <w:szCs w:val="16"/>
              </w:rPr>
              <w:t>Строительство сетей водоснабжения для обеспечения новых инвестиционных проектов АО «Усолье-Сибирский химфармзавод»</w:t>
            </w:r>
          </w:p>
        </w:tc>
        <w:tc>
          <w:tcPr>
            <w:tcW w:w="271" w:type="pct"/>
            <w:vAlign w:val="center"/>
            <w:hideMark/>
          </w:tcPr>
          <w:p w14:paraId="5423E8CF" w14:textId="2AF8AD8E"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00A73F52" w14:textId="6D06546D"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B34D268" w14:textId="3ED27D39" w:rsidR="00F23598" w:rsidRPr="00B01FD6" w:rsidRDefault="00F23598" w:rsidP="00F23598">
            <w:pPr>
              <w:jc w:val="center"/>
              <w:rPr>
                <w:color w:val="000000"/>
                <w:sz w:val="16"/>
                <w:szCs w:val="16"/>
              </w:rPr>
            </w:pPr>
            <w:r>
              <w:rPr>
                <w:color w:val="000000"/>
                <w:sz w:val="16"/>
                <w:szCs w:val="16"/>
              </w:rPr>
              <w:t>46 517,0</w:t>
            </w:r>
          </w:p>
        </w:tc>
        <w:tc>
          <w:tcPr>
            <w:tcW w:w="352" w:type="pct"/>
            <w:vAlign w:val="center"/>
            <w:hideMark/>
          </w:tcPr>
          <w:p w14:paraId="24789A4E" w14:textId="1BD35F75" w:rsidR="00F23598" w:rsidRPr="00B01FD6" w:rsidRDefault="00F23598" w:rsidP="00F23598">
            <w:pPr>
              <w:jc w:val="center"/>
              <w:rPr>
                <w:color w:val="000000"/>
                <w:sz w:val="16"/>
                <w:szCs w:val="16"/>
              </w:rPr>
            </w:pPr>
            <w:r>
              <w:rPr>
                <w:color w:val="000000"/>
                <w:sz w:val="16"/>
                <w:szCs w:val="16"/>
              </w:rPr>
              <w:t>48 656,8</w:t>
            </w:r>
          </w:p>
        </w:tc>
        <w:tc>
          <w:tcPr>
            <w:tcW w:w="352" w:type="pct"/>
            <w:vAlign w:val="center"/>
            <w:hideMark/>
          </w:tcPr>
          <w:p w14:paraId="41C45BFE" w14:textId="38AF58DE"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50A0391" w14:textId="6D0D583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C379D35" w14:textId="3771FD47"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4C96B153" w14:textId="609E5C61"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4C1DAA66" w14:textId="6FC8DA7E" w:rsidR="00F23598" w:rsidRPr="00B01FD6" w:rsidRDefault="00F23598" w:rsidP="00F23598">
            <w:pPr>
              <w:jc w:val="center"/>
              <w:rPr>
                <w:b/>
                <w:bCs/>
                <w:color w:val="000000"/>
                <w:sz w:val="16"/>
                <w:szCs w:val="16"/>
              </w:rPr>
            </w:pPr>
            <w:r>
              <w:rPr>
                <w:b/>
                <w:bCs/>
                <w:color w:val="000000"/>
                <w:sz w:val="16"/>
                <w:szCs w:val="16"/>
              </w:rPr>
              <w:t>95 173,9</w:t>
            </w:r>
          </w:p>
        </w:tc>
      </w:tr>
      <w:tr w:rsidR="00F23598" w14:paraId="419E0B4E" w14:textId="77777777" w:rsidTr="0041183F">
        <w:trPr>
          <w:trHeight w:val="20"/>
        </w:trPr>
        <w:tc>
          <w:tcPr>
            <w:tcW w:w="279" w:type="pct"/>
            <w:vAlign w:val="center"/>
            <w:hideMark/>
          </w:tcPr>
          <w:p w14:paraId="2048C1FD" w14:textId="77777777" w:rsidR="00F23598" w:rsidRPr="00B01FD6" w:rsidRDefault="00F23598" w:rsidP="00F23598">
            <w:pPr>
              <w:jc w:val="center"/>
              <w:rPr>
                <w:color w:val="000000"/>
                <w:sz w:val="16"/>
                <w:szCs w:val="16"/>
              </w:rPr>
            </w:pPr>
            <w:r w:rsidRPr="00B01FD6">
              <w:rPr>
                <w:color w:val="000000"/>
                <w:sz w:val="16"/>
                <w:szCs w:val="16"/>
              </w:rPr>
              <w:t>4</w:t>
            </w:r>
          </w:p>
        </w:tc>
        <w:tc>
          <w:tcPr>
            <w:tcW w:w="1650" w:type="pct"/>
            <w:vAlign w:val="center"/>
            <w:hideMark/>
          </w:tcPr>
          <w:p w14:paraId="2246C314" w14:textId="77777777" w:rsidR="00F23598" w:rsidRPr="00B01FD6" w:rsidRDefault="00F23598" w:rsidP="00F23598">
            <w:pPr>
              <w:rPr>
                <w:color w:val="000000"/>
                <w:sz w:val="16"/>
                <w:szCs w:val="16"/>
              </w:rPr>
            </w:pPr>
            <w:r w:rsidRPr="00B01FD6">
              <w:rPr>
                <w:color w:val="000000"/>
                <w:sz w:val="16"/>
                <w:szCs w:val="16"/>
              </w:rPr>
              <w:t>Разработка проектной документации по объекту «Строительство сетей водоснабжения на территории города Усолье-Сибирское»</w:t>
            </w:r>
          </w:p>
        </w:tc>
        <w:tc>
          <w:tcPr>
            <w:tcW w:w="271" w:type="pct"/>
            <w:vAlign w:val="center"/>
            <w:hideMark/>
          </w:tcPr>
          <w:p w14:paraId="0FB6AAA3" w14:textId="65A9C5F1" w:rsidR="00F23598" w:rsidRPr="00B01FD6" w:rsidRDefault="00F23598" w:rsidP="00F23598">
            <w:pPr>
              <w:jc w:val="center"/>
              <w:rPr>
                <w:color w:val="000000"/>
                <w:sz w:val="16"/>
                <w:szCs w:val="16"/>
              </w:rPr>
            </w:pPr>
            <w:r>
              <w:rPr>
                <w:color w:val="000000"/>
                <w:sz w:val="16"/>
                <w:szCs w:val="16"/>
              </w:rPr>
              <w:t>13 800,0</w:t>
            </w:r>
          </w:p>
        </w:tc>
        <w:tc>
          <w:tcPr>
            <w:tcW w:w="301" w:type="pct"/>
            <w:vAlign w:val="center"/>
            <w:hideMark/>
          </w:tcPr>
          <w:p w14:paraId="6DBCF6EB" w14:textId="65FE4278"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5598F0F" w14:textId="16B4542D"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7D1E553" w14:textId="744C2074"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A5787CE" w14:textId="588838FF"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7B01BDD4" w14:textId="6F7CE94A"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CDC5F9C" w14:textId="1B4A4CA9"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7D4CA53B" w14:textId="1953EB2D"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006BC62B" w14:textId="02DA8402" w:rsidR="00F23598" w:rsidRPr="00B01FD6" w:rsidRDefault="00F23598" w:rsidP="00F23598">
            <w:pPr>
              <w:jc w:val="center"/>
              <w:rPr>
                <w:b/>
                <w:bCs/>
                <w:color w:val="000000"/>
                <w:sz w:val="16"/>
                <w:szCs w:val="16"/>
              </w:rPr>
            </w:pPr>
            <w:r>
              <w:rPr>
                <w:b/>
                <w:bCs/>
                <w:color w:val="000000"/>
                <w:sz w:val="16"/>
                <w:szCs w:val="16"/>
              </w:rPr>
              <w:t>13 800,0</w:t>
            </w:r>
          </w:p>
        </w:tc>
      </w:tr>
      <w:tr w:rsidR="00F23598" w14:paraId="70D62FC6" w14:textId="77777777" w:rsidTr="0041183F">
        <w:trPr>
          <w:trHeight w:val="20"/>
        </w:trPr>
        <w:tc>
          <w:tcPr>
            <w:tcW w:w="279" w:type="pct"/>
            <w:vAlign w:val="center"/>
            <w:hideMark/>
          </w:tcPr>
          <w:p w14:paraId="67248534" w14:textId="77777777" w:rsidR="00F23598" w:rsidRPr="00B01FD6" w:rsidRDefault="00F23598" w:rsidP="00F23598">
            <w:pPr>
              <w:jc w:val="center"/>
              <w:rPr>
                <w:color w:val="000000"/>
                <w:sz w:val="16"/>
                <w:szCs w:val="16"/>
              </w:rPr>
            </w:pPr>
            <w:r w:rsidRPr="00B01FD6">
              <w:rPr>
                <w:color w:val="000000"/>
                <w:sz w:val="16"/>
                <w:szCs w:val="16"/>
              </w:rPr>
              <w:t>5</w:t>
            </w:r>
          </w:p>
        </w:tc>
        <w:tc>
          <w:tcPr>
            <w:tcW w:w="1650" w:type="pct"/>
            <w:vAlign w:val="center"/>
            <w:hideMark/>
          </w:tcPr>
          <w:p w14:paraId="7F170756" w14:textId="77777777" w:rsidR="00F23598" w:rsidRPr="00B01FD6" w:rsidRDefault="00F23598" w:rsidP="00F23598">
            <w:pPr>
              <w:rPr>
                <w:color w:val="000000"/>
                <w:sz w:val="16"/>
                <w:szCs w:val="16"/>
              </w:rPr>
            </w:pPr>
            <w:r w:rsidRPr="00B01FD6">
              <w:rPr>
                <w:color w:val="000000"/>
                <w:sz w:val="16"/>
                <w:szCs w:val="16"/>
              </w:rPr>
              <w:t>Проектирование и строительство кольцевого водовода Ду-350 мм, L-4170 м (вдоль ул. Мичурина - ул. Пугачёва - ул. Заречная - ул. Восточная - ул. Белорусская - ул. К. Цеткин)</w:t>
            </w:r>
          </w:p>
        </w:tc>
        <w:tc>
          <w:tcPr>
            <w:tcW w:w="271" w:type="pct"/>
            <w:vAlign w:val="center"/>
            <w:hideMark/>
          </w:tcPr>
          <w:p w14:paraId="31815A37" w14:textId="66BCC421"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4A6EC014" w14:textId="586CF12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5CB9FC7" w14:textId="6124881F" w:rsidR="00F23598" w:rsidRPr="00B01FD6" w:rsidRDefault="00F23598" w:rsidP="00F23598">
            <w:pPr>
              <w:jc w:val="center"/>
              <w:rPr>
                <w:color w:val="000000"/>
                <w:sz w:val="16"/>
                <w:szCs w:val="16"/>
              </w:rPr>
            </w:pPr>
            <w:r>
              <w:rPr>
                <w:color w:val="000000"/>
                <w:sz w:val="16"/>
                <w:szCs w:val="16"/>
              </w:rPr>
              <w:t>76 703,9</w:t>
            </w:r>
          </w:p>
        </w:tc>
        <w:tc>
          <w:tcPr>
            <w:tcW w:w="352" w:type="pct"/>
            <w:vAlign w:val="center"/>
            <w:hideMark/>
          </w:tcPr>
          <w:p w14:paraId="3FBD46F9" w14:textId="42A9BC18" w:rsidR="00F23598" w:rsidRPr="00B01FD6" w:rsidRDefault="00F23598" w:rsidP="00F23598">
            <w:pPr>
              <w:jc w:val="center"/>
              <w:rPr>
                <w:color w:val="000000"/>
                <w:sz w:val="16"/>
                <w:szCs w:val="16"/>
              </w:rPr>
            </w:pPr>
            <w:r>
              <w:rPr>
                <w:color w:val="000000"/>
                <w:sz w:val="16"/>
                <w:szCs w:val="16"/>
              </w:rPr>
              <w:t>80 232,3</w:t>
            </w:r>
          </w:p>
        </w:tc>
        <w:tc>
          <w:tcPr>
            <w:tcW w:w="352" w:type="pct"/>
            <w:vAlign w:val="center"/>
            <w:hideMark/>
          </w:tcPr>
          <w:p w14:paraId="5B588257" w14:textId="4E6E2AB9"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D8D332C" w14:textId="3C13D69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CF10A94" w14:textId="1652BFEF"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262FC9AD" w14:textId="503F7024"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1258B9A2" w14:textId="0F386B64" w:rsidR="00F23598" w:rsidRPr="00B01FD6" w:rsidRDefault="00F23598" w:rsidP="00F23598">
            <w:pPr>
              <w:jc w:val="center"/>
              <w:rPr>
                <w:b/>
                <w:bCs/>
                <w:color w:val="000000"/>
                <w:sz w:val="16"/>
                <w:szCs w:val="16"/>
              </w:rPr>
            </w:pPr>
            <w:r>
              <w:rPr>
                <w:b/>
                <w:bCs/>
                <w:color w:val="000000"/>
                <w:sz w:val="16"/>
                <w:szCs w:val="16"/>
              </w:rPr>
              <w:t>156 936,2</w:t>
            </w:r>
          </w:p>
        </w:tc>
      </w:tr>
      <w:tr w:rsidR="00F23598" w14:paraId="64101646" w14:textId="77777777" w:rsidTr="0041183F">
        <w:trPr>
          <w:trHeight w:val="20"/>
        </w:trPr>
        <w:tc>
          <w:tcPr>
            <w:tcW w:w="279" w:type="pct"/>
            <w:vAlign w:val="center"/>
            <w:hideMark/>
          </w:tcPr>
          <w:p w14:paraId="63F3BA69" w14:textId="77777777" w:rsidR="00F23598" w:rsidRPr="00B01FD6" w:rsidRDefault="00F23598" w:rsidP="00F23598">
            <w:pPr>
              <w:jc w:val="center"/>
              <w:rPr>
                <w:color w:val="000000"/>
                <w:sz w:val="16"/>
                <w:szCs w:val="16"/>
              </w:rPr>
            </w:pPr>
            <w:r w:rsidRPr="00B01FD6">
              <w:rPr>
                <w:color w:val="000000"/>
                <w:sz w:val="16"/>
                <w:szCs w:val="16"/>
              </w:rPr>
              <w:t>6</w:t>
            </w:r>
          </w:p>
        </w:tc>
        <w:tc>
          <w:tcPr>
            <w:tcW w:w="1650" w:type="pct"/>
            <w:vAlign w:val="center"/>
            <w:hideMark/>
          </w:tcPr>
          <w:p w14:paraId="1843352C" w14:textId="77777777" w:rsidR="00F23598" w:rsidRPr="00B01FD6" w:rsidRDefault="00F23598" w:rsidP="00F23598">
            <w:pPr>
              <w:rPr>
                <w:color w:val="000000"/>
                <w:sz w:val="16"/>
                <w:szCs w:val="16"/>
              </w:rPr>
            </w:pPr>
            <w:r w:rsidRPr="00B01FD6">
              <w:rPr>
                <w:color w:val="000000"/>
                <w:sz w:val="16"/>
                <w:szCs w:val="16"/>
              </w:rPr>
              <w:t>Строительство кольцевого водовода вдоль ул. Ломоносова - ул. Восточная - пер. Поперечный</w:t>
            </w:r>
          </w:p>
        </w:tc>
        <w:tc>
          <w:tcPr>
            <w:tcW w:w="271" w:type="pct"/>
            <w:vAlign w:val="center"/>
            <w:hideMark/>
          </w:tcPr>
          <w:p w14:paraId="655BA975" w14:textId="7D8B1D02"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0880CA7E" w14:textId="50188958" w:rsidR="00F23598" w:rsidRPr="00B01FD6" w:rsidRDefault="00F23598" w:rsidP="00F23598">
            <w:pPr>
              <w:jc w:val="center"/>
              <w:rPr>
                <w:color w:val="000000"/>
                <w:sz w:val="16"/>
                <w:szCs w:val="16"/>
              </w:rPr>
            </w:pPr>
            <w:r>
              <w:rPr>
                <w:color w:val="000000"/>
                <w:sz w:val="16"/>
                <w:szCs w:val="16"/>
              </w:rPr>
              <w:t>11 343,7</w:t>
            </w:r>
          </w:p>
        </w:tc>
        <w:tc>
          <w:tcPr>
            <w:tcW w:w="352" w:type="pct"/>
            <w:vAlign w:val="center"/>
            <w:hideMark/>
          </w:tcPr>
          <w:p w14:paraId="4FE50735" w14:textId="0A7EF46F" w:rsidR="00F23598" w:rsidRPr="00B01FD6" w:rsidRDefault="00F23598" w:rsidP="00F23598">
            <w:pPr>
              <w:jc w:val="center"/>
              <w:rPr>
                <w:color w:val="000000"/>
                <w:sz w:val="16"/>
                <w:szCs w:val="16"/>
              </w:rPr>
            </w:pPr>
            <w:r>
              <w:rPr>
                <w:color w:val="000000"/>
                <w:sz w:val="16"/>
                <w:szCs w:val="16"/>
              </w:rPr>
              <w:t>11 888,2</w:t>
            </w:r>
          </w:p>
        </w:tc>
        <w:tc>
          <w:tcPr>
            <w:tcW w:w="352" w:type="pct"/>
            <w:vAlign w:val="center"/>
            <w:hideMark/>
          </w:tcPr>
          <w:p w14:paraId="20526861" w14:textId="517433F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47B08D7" w14:textId="2F91D3F6"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4F0ECB0A" w14:textId="49358FB9"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5901B8C" w14:textId="367A7DCE"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047D8655" w14:textId="6FCAB023"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5E970E65" w14:textId="5D6C9DE5" w:rsidR="00F23598" w:rsidRPr="00B01FD6" w:rsidRDefault="00F23598" w:rsidP="00F23598">
            <w:pPr>
              <w:jc w:val="center"/>
              <w:rPr>
                <w:b/>
                <w:bCs/>
                <w:color w:val="000000"/>
                <w:sz w:val="16"/>
                <w:szCs w:val="16"/>
              </w:rPr>
            </w:pPr>
            <w:r>
              <w:rPr>
                <w:b/>
                <w:bCs/>
                <w:color w:val="000000"/>
                <w:sz w:val="16"/>
                <w:szCs w:val="16"/>
              </w:rPr>
              <w:t>23 231,9</w:t>
            </w:r>
          </w:p>
        </w:tc>
      </w:tr>
      <w:tr w:rsidR="00F23598" w14:paraId="0E058F83" w14:textId="77777777" w:rsidTr="0041183F">
        <w:trPr>
          <w:trHeight w:val="20"/>
        </w:trPr>
        <w:tc>
          <w:tcPr>
            <w:tcW w:w="279" w:type="pct"/>
            <w:vAlign w:val="center"/>
            <w:hideMark/>
          </w:tcPr>
          <w:p w14:paraId="5833769C" w14:textId="77777777" w:rsidR="00F23598" w:rsidRPr="00B01FD6" w:rsidRDefault="00F23598" w:rsidP="00F23598">
            <w:pPr>
              <w:jc w:val="center"/>
              <w:rPr>
                <w:color w:val="000000"/>
                <w:sz w:val="16"/>
                <w:szCs w:val="16"/>
              </w:rPr>
            </w:pPr>
            <w:r w:rsidRPr="00B01FD6">
              <w:rPr>
                <w:color w:val="000000"/>
                <w:sz w:val="16"/>
                <w:szCs w:val="16"/>
              </w:rPr>
              <w:t>7</w:t>
            </w:r>
          </w:p>
        </w:tc>
        <w:tc>
          <w:tcPr>
            <w:tcW w:w="1650" w:type="pct"/>
            <w:vAlign w:val="center"/>
            <w:hideMark/>
          </w:tcPr>
          <w:p w14:paraId="495A3030" w14:textId="77777777" w:rsidR="00F23598" w:rsidRPr="00B01FD6" w:rsidRDefault="00F23598" w:rsidP="00F23598">
            <w:pPr>
              <w:rPr>
                <w:color w:val="000000"/>
                <w:sz w:val="16"/>
                <w:szCs w:val="16"/>
              </w:rPr>
            </w:pPr>
            <w:r w:rsidRPr="00B01FD6">
              <w:rPr>
                <w:color w:val="000000"/>
                <w:sz w:val="16"/>
                <w:szCs w:val="16"/>
              </w:rPr>
              <w:t>Строительство кольцевого водовода вдоль ул. Восточная - ул. Белорусская - ул. К. Цеткин</w:t>
            </w:r>
          </w:p>
        </w:tc>
        <w:tc>
          <w:tcPr>
            <w:tcW w:w="271" w:type="pct"/>
            <w:vAlign w:val="center"/>
            <w:hideMark/>
          </w:tcPr>
          <w:p w14:paraId="23F78266" w14:textId="2CFE97D3"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6952382D" w14:textId="03889C34" w:rsidR="00F23598" w:rsidRPr="00B01FD6" w:rsidRDefault="00F23598" w:rsidP="00F23598">
            <w:pPr>
              <w:jc w:val="center"/>
              <w:rPr>
                <w:color w:val="000000"/>
                <w:sz w:val="16"/>
                <w:szCs w:val="16"/>
              </w:rPr>
            </w:pPr>
            <w:r>
              <w:rPr>
                <w:color w:val="000000"/>
                <w:sz w:val="16"/>
                <w:szCs w:val="16"/>
              </w:rPr>
              <w:t>9 739,5</w:t>
            </w:r>
          </w:p>
        </w:tc>
        <w:tc>
          <w:tcPr>
            <w:tcW w:w="352" w:type="pct"/>
            <w:vAlign w:val="center"/>
            <w:hideMark/>
          </w:tcPr>
          <w:p w14:paraId="12420E3C" w14:textId="01D48825" w:rsidR="00F23598" w:rsidRPr="00B01FD6" w:rsidRDefault="00F23598" w:rsidP="00F23598">
            <w:pPr>
              <w:jc w:val="center"/>
              <w:rPr>
                <w:color w:val="000000"/>
                <w:sz w:val="16"/>
                <w:szCs w:val="16"/>
              </w:rPr>
            </w:pPr>
            <w:r>
              <w:rPr>
                <w:color w:val="000000"/>
                <w:sz w:val="16"/>
                <w:szCs w:val="16"/>
              </w:rPr>
              <w:t>10 207,0</w:t>
            </w:r>
          </w:p>
        </w:tc>
        <w:tc>
          <w:tcPr>
            <w:tcW w:w="352" w:type="pct"/>
            <w:vAlign w:val="center"/>
            <w:hideMark/>
          </w:tcPr>
          <w:p w14:paraId="0B28DF41" w14:textId="73F2921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3A0970B8" w14:textId="51C1142F"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7360DDA" w14:textId="0DBE0943"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FBE10DB" w14:textId="1F3D2A46"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09995EEE" w14:textId="6BBADDCF"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5BDB7ADE" w14:textId="6E966FBC" w:rsidR="00F23598" w:rsidRPr="00B01FD6" w:rsidRDefault="00F23598" w:rsidP="00F23598">
            <w:pPr>
              <w:jc w:val="center"/>
              <w:rPr>
                <w:b/>
                <w:bCs/>
                <w:color w:val="000000"/>
                <w:sz w:val="16"/>
                <w:szCs w:val="16"/>
              </w:rPr>
            </w:pPr>
            <w:r>
              <w:rPr>
                <w:b/>
                <w:bCs/>
                <w:color w:val="000000"/>
                <w:sz w:val="16"/>
                <w:szCs w:val="16"/>
              </w:rPr>
              <w:t>19 946,5</w:t>
            </w:r>
          </w:p>
        </w:tc>
      </w:tr>
      <w:tr w:rsidR="00F23598" w14:paraId="685F919B" w14:textId="77777777" w:rsidTr="0041183F">
        <w:trPr>
          <w:trHeight w:val="20"/>
        </w:trPr>
        <w:tc>
          <w:tcPr>
            <w:tcW w:w="279" w:type="pct"/>
            <w:vAlign w:val="center"/>
            <w:hideMark/>
          </w:tcPr>
          <w:p w14:paraId="065F478C" w14:textId="77777777" w:rsidR="00F23598" w:rsidRPr="00B01FD6" w:rsidRDefault="00F23598" w:rsidP="00F23598">
            <w:pPr>
              <w:jc w:val="center"/>
              <w:rPr>
                <w:color w:val="000000"/>
                <w:sz w:val="16"/>
                <w:szCs w:val="16"/>
              </w:rPr>
            </w:pPr>
            <w:r w:rsidRPr="00B01FD6">
              <w:rPr>
                <w:color w:val="000000"/>
                <w:sz w:val="16"/>
                <w:szCs w:val="16"/>
              </w:rPr>
              <w:t>8</w:t>
            </w:r>
          </w:p>
        </w:tc>
        <w:tc>
          <w:tcPr>
            <w:tcW w:w="1650" w:type="pct"/>
            <w:vAlign w:val="center"/>
            <w:hideMark/>
          </w:tcPr>
          <w:p w14:paraId="104866C2" w14:textId="77777777" w:rsidR="00F23598" w:rsidRPr="00B01FD6" w:rsidRDefault="00F23598" w:rsidP="00F23598">
            <w:pPr>
              <w:rPr>
                <w:color w:val="000000"/>
                <w:sz w:val="16"/>
                <w:szCs w:val="16"/>
              </w:rPr>
            </w:pPr>
            <w:r w:rsidRPr="00B01FD6">
              <w:rPr>
                <w:color w:val="000000"/>
                <w:sz w:val="16"/>
                <w:szCs w:val="16"/>
              </w:rPr>
              <w:t>Строительство кольцевого водовода вдоль ул. Мичурина - ул. Пугачева - ул. Заречная</w:t>
            </w:r>
          </w:p>
        </w:tc>
        <w:tc>
          <w:tcPr>
            <w:tcW w:w="271" w:type="pct"/>
            <w:vAlign w:val="center"/>
            <w:hideMark/>
          </w:tcPr>
          <w:p w14:paraId="449AC9FD" w14:textId="4845FEEC"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0143BA84" w14:textId="1234179A" w:rsidR="00F23598" w:rsidRPr="00B01FD6" w:rsidRDefault="00F23598" w:rsidP="00F23598">
            <w:pPr>
              <w:jc w:val="center"/>
              <w:rPr>
                <w:color w:val="000000"/>
                <w:sz w:val="16"/>
                <w:szCs w:val="16"/>
              </w:rPr>
            </w:pPr>
            <w:r>
              <w:rPr>
                <w:color w:val="000000"/>
                <w:sz w:val="16"/>
                <w:szCs w:val="16"/>
              </w:rPr>
              <w:t>15 239,5</w:t>
            </w:r>
          </w:p>
        </w:tc>
        <w:tc>
          <w:tcPr>
            <w:tcW w:w="352" w:type="pct"/>
            <w:vAlign w:val="center"/>
            <w:hideMark/>
          </w:tcPr>
          <w:p w14:paraId="1E5717FF" w14:textId="312DE7E6" w:rsidR="00F23598" w:rsidRPr="00B01FD6" w:rsidRDefault="00F23598" w:rsidP="00F23598">
            <w:pPr>
              <w:jc w:val="center"/>
              <w:rPr>
                <w:color w:val="000000"/>
                <w:sz w:val="16"/>
                <w:szCs w:val="16"/>
              </w:rPr>
            </w:pPr>
            <w:r>
              <w:rPr>
                <w:color w:val="000000"/>
                <w:sz w:val="16"/>
                <w:szCs w:val="16"/>
              </w:rPr>
              <w:t>15 971,0</w:t>
            </w:r>
          </w:p>
        </w:tc>
        <w:tc>
          <w:tcPr>
            <w:tcW w:w="352" w:type="pct"/>
            <w:vAlign w:val="center"/>
            <w:hideMark/>
          </w:tcPr>
          <w:p w14:paraId="0E405467" w14:textId="564D3563"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4F2AC53" w14:textId="5E21DE70"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7CC9D77C" w14:textId="6800A29B"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65CA4C8" w14:textId="55B3FAA0"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0B2A8CDD" w14:textId="1D83D4E4"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7A6AA597" w14:textId="1C3B1A75" w:rsidR="00F23598" w:rsidRPr="00B01FD6" w:rsidRDefault="00F23598" w:rsidP="00F23598">
            <w:pPr>
              <w:jc w:val="center"/>
              <w:rPr>
                <w:b/>
                <w:bCs/>
                <w:color w:val="000000"/>
                <w:sz w:val="16"/>
                <w:szCs w:val="16"/>
              </w:rPr>
            </w:pPr>
            <w:r>
              <w:rPr>
                <w:b/>
                <w:bCs/>
                <w:color w:val="000000"/>
                <w:sz w:val="16"/>
                <w:szCs w:val="16"/>
              </w:rPr>
              <w:t>31 210,5</w:t>
            </w:r>
          </w:p>
        </w:tc>
      </w:tr>
      <w:tr w:rsidR="00F23598" w14:paraId="4043C145" w14:textId="77777777" w:rsidTr="0041183F">
        <w:trPr>
          <w:trHeight w:val="20"/>
        </w:trPr>
        <w:tc>
          <w:tcPr>
            <w:tcW w:w="279" w:type="pct"/>
            <w:vAlign w:val="center"/>
            <w:hideMark/>
          </w:tcPr>
          <w:p w14:paraId="3561DBF9" w14:textId="77777777" w:rsidR="00F23598" w:rsidRPr="00B01FD6" w:rsidRDefault="00F23598" w:rsidP="00F23598">
            <w:pPr>
              <w:jc w:val="center"/>
              <w:rPr>
                <w:color w:val="000000"/>
                <w:sz w:val="16"/>
                <w:szCs w:val="16"/>
              </w:rPr>
            </w:pPr>
            <w:r w:rsidRPr="00B01FD6">
              <w:rPr>
                <w:color w:val="000000"/>
                <w:sz w:val="16"/>
                <w:szCs w:val="16"/>
              </w:rPr>
              <w:t>9</w:t>
            </w:r>
          </w:p>
        </w:tc>
        <w:tc>
          <w:tcPr>
            <w:tcW w:w="1650" w:type="pct"/>
            <w:vAlign w:val="center"/>
            <w:hideMark/>
          </w:tcPr>
          <w:p w14:paraId="0640B22F" w14:textId="77777777" w:rsidR="00F23598" w:rsidRPr="00B01FD6" w:rsidRDefault="00F23598" w:rsidP="00F23598">
            <w:pPr>
              <w:rPr>
                <w:color w:val="000000"/>
                <w:sz w:val="16"/>
                <w:szCs w:val="16"/>
              </w:rPr>
            </w:pPr>
            <w:r w:rsidRPr="00B01FD6">
              <w:rPr>
                <w:color w:val="000000"/>
                <w:sz w:val="16"/>
                <w:szCs w:val="16"/>
              </w:rPr>
              <w:t>Водоснабжение ул. Российской, Ленинградской, Иркутская область, г.Усолье-Сибирское</w:t>
            </w:r>
          </w:p>
        </w:tc>
        <w:tc>
          <w:tcPr>
            <w:tcW w:w="271" w:type="pct"/>
            <w:vAlign w:val="center"/>
            <w:hideMark/>
          </w:tcPr>
          <w:p w14:paraId="7B005690" w14:textId="288E598F"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5705D9EE" w14:textId="60EFE21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68676F9" w14:textId="33ECAAA0" w:rsidR="00F23598" w:rsidRPr="00B01FD6" w:rsidRDefault="00F23598" w:rsidP="00F23598">
            <w:pPr>
              <w:jc w:val="center"/>
              <w:rPr>
                <w:color w:val="000000"/>
                <w:sz w:val="16"/>
                <w:szCs w:val="16"/>
              </w:rPr>
            </w:pPr>
            <w:r>
              <w:rPr>
                <w:color w:val="000000"/>
                <w:sz w:val="16"/>
                <w:szCs w:val="16"/>
              </w:rPr>
              <w:t>26 171,6</w:t>
            </w:r>
          </w:p>
        </w:tc>
        <w:tc>
          <w:tcPr>
            <w:tcW w:w="352" w:type="pct"/>
            <w:vAlign w:val="center"/>
            <w:hideMark/>
          </w:tcPr>
          <w:p w14:paraId="3F8EFD6F" w14:textId="40131A9D"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B9D5008" w14:textId="2D3868A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D143267" w14:textId="516300DE"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ADE57AF" w14:textId="54009133"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1ED6AC3E" w14:textId="09D9912C"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2C9A8DEE" w14:textId="56BB7437" w:rsidR="00F23598" w:rsidRPr="00B01FD6" w:rsidRDefault="00F23598" w:rsidP="00F23598">
            <w:pPr>
              <w:jc w:val="center"/>
              <w:rPr>
                <w:b/>
                <w:bCs/>
                <w:color w:val="000000"/>
                <w:sz w:val="16"/>
                <w:szCs w:val="16"/>
              </w:rPr>
            </w:pPr>
            <w:r>
              <w:rPr>
                <w:b/>
                <w:bCs/>
                <w:color w:val="000000"/>
                <w:sz w:val="16"/>
                <w:szCs w:val="16"/>
              </w:rPr>
              <w:t>26 171,6</w:t>
            </w:r>
          </w:p>
        </w:tc>
      </w:tr>
      <w:tr w:rsidR="00F23598" w14:paraId="3EDFA73B" w14:textId="77777777" w:rsidTr="0041183F">
        <w:trPr>
          <w:trHeight w:val="20"/>
        </w:trPr>
        <w:tc>
          <w:tcPr>
            <w:tcW w:w="279" w:type="pct"/>
            <w:vAlign w:val="center"/>
            <w:hideMark/>
          </w:tcPr>
          <w:p w14:paraId="025A5DCB" w14:textId="77777777" w:rsidR="00F23598" w:rsidRPr="00B01FD6" w:rsidRDefault="00F23598" w:rsidP="00F23598">
            <w:pPr>
              <w:jc w:val="center"/>
              <w:rPr>
                <w:color w:val="000000"/>
                <w:sz w:val="16"/>
                <w:szCs w:val="16"/>
              </w:rPr>
            </w:pPr>
            <w:r w:rsidRPr="00B01FD6">
              <w:rPr>
                <w:color w:val="000000"/>
                <w:sz w:val="16"/>
                <w:szCs w:val="16"/>
              </w:rPr>
              <w:t>10</w:t>
            </w:r>
          </w:p>
        </w:tc>
        <w:tc>
          <w:tcPr>
            <w:tcW w:w="1650" w:type="pct"/>
            <w:vAlign w:val="center"/>
            <w:hideMark/>
          </w:tcPr>
          <w:p w14:paraId="5FCCF389" w14:textId="77777777" w:rsidR="00F23598" w:rsidRPr="00B01FD6" w:rsidRDefault="00F23598" w:rsidP="00F23598">
            <w:pPr>
              <w:rPr>
                <w:color w:val="000000"/>
                <w:sz w:val="16"/>
                <w:szCs w:val="16"/>
              </w:rPr>
            </w:pPr>
            <w:r w:rsidRPr="00B01FD6">
              <w:rPr>
                <w:color w:val="000000"/>
                <w:sz w:val="16"/>
                <w:szCs w:val="16"/>
              </w:rPr>
              <w:t>Проектирование централизованных сетей водоснабжения жилмассивов «Западный», «Зеленый»</w:t>
            </w:r>
          </w:p>
        </w:tc>
        <w:tc>
          <w:tcPr>
            <w:tcW w:w="271" w:type="pct"/>
            <w:vAlign w:val="center"/>
            <w:hideMark/>
          </w:tcPr>
          <w:p w14:paraId="54A7B0DA" w14:textId="1CEF3A84"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4038831F" w14:textId="6570740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30B13A1" w14:textId="1C790BF3"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AFCD962" w14:textId="35D94E5E" w:rsidR="00F23598" w:rsidRPr="00B01FD6" w:rsidRDefault="00F23598" w:rsidP="00F23598">
            <w:pPr>
              <w:jc w:val="center"/>
              <w:rPr>
                <w:color w:val="000000"/>
                <w:sz w:val="16"/>
                <w:szCs w:val="16"/>
              </w:rPr>
            </w:pPr>
            <w:r>
              <w:rPr>
                <w:color w:val="000000"/>
                <w:sz w:val="16"/>
                <w:szCs w:val="16"/>
              </w:rPr>
              <w:t>23 086,1</w:t>
            </w:r>
          </w:p>
        </w:tc>
        <w:tc>
          <w:tcPr>
            <w:tcW w:w="352" w:type="pct"/>
            <w:vAlign w:val="center"/>
            <w:hideMark/>
          </w:tcPr>
          <w:p w14:paraId="012C72E6" w14:textId="5CEBBE19" w:rsidR="00F23598" w:rsidRPr="00B01FD6" w:rsidRDefault="00F23598" w:rsidP="00F23598">
            <w:pPr>
              <w:jc w:val="center"/>
              <w:rPr>
                <w:color w:val="000000"/>
                <w:sz w:val="16"/>
                <w:szCs w:val="16"/>
              </w:rPr>
            </w:pPr>
            <w:r>
              <w:rPr>
                <w:color w:val="000000"/>
                <w:sz w:val="16"/>
                <w:szCs w:val="16"/>
              </w:rPr>
              <w:t>24 032,7</w:t>
            </w:r>
          </w:p>
        </w:tc>
        <w:tc>
          <w:tcPr>
            <w:tcW w:w="352" w:type="pct"/>
            <w:vAlign w:val="center"/>
            <w:hideMark/>
          </w:tcPr>
          <w:p w14:paraId="2140A36B" w14:textId="28EC17FF"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47CA0CC0" w14:textId="236E7228"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2D57EEAA" w14:textId="23D72B5D"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216BC7E0" w14:textId="7CD6884D" w:rsidR="00F23598" w:rsidRPr="00B01FD6" w:rsidRDefault="00F23598" w:rsidP="00F23598">
            <w:pPr>
              <w:jc w:val="center"/>
              <w:rPr>
                <w:b/>
                <w:bCs/>
                <w:color w:val="000000"/>
                <w:sz w:val="16"/>
                <w:szCs w:val="16"/>
              </w:rPr>
            </w:pPr>
            <w:r>
              <w:rPr>
                <w:b/>
                <w:bCs/>
                <w:color w:val="000000"/>
                <w:sz w:val="16"/>
                <w:szCs w:val="16"/>
              </w:rPr>
              <w:t>47 118,8</w:t>
            </w:r>
          </w:p>
        </w:tc>
      </w:tr>
      <w:tr w:rsidR="00F23598" w14:paraId="4C089E74" w14:textId="77777777" w:rsidTr="0041183F">
        <w:trPr>
          <w:trHeight w:val="20"/>
        </w:trPr>
        <w:tc>
          <w:tcPr>
            <w:tcW w:w="279" w:type="pct"/>
            <w:vAlign w:val="center"/>
            <w:hideMark/>
          </w:tcPr>
          <w:p w14:paraId="251F4785" w14:textId="77777777" w:rsidR="00F23598" w:rsidRPr="00B01FD6" w:rsidRDefault="00F23598" w:rsidP="00F23598">
            <w:pPr>
              <w:jc w:val="center"/>
              <w:rPr>
                <w:color w:val="000000"/>
                <w:sz w:val="16"/>
                <w:szCs w:val="16"/>
              </w:rPr>
            </w:pPr>
            <w:r w:rsidRPr="00B01FD6">
              <w:rPr>
                <w:color w:val="000000"/>
                <w:sz w:val="16"/>
                <w:szCs w:val="16"/>
              </w:rPr>
              <w:t>11</w:t>
            </w:r>
          </w:p>
        </w:tc>
        <w:tc>
          <w:tcPr>
            <w:tcW w:w="1650" w:type="pct"/>
            <w:vAlign w:val="center"/>
            <w:hideMark/>
          </w:tcPr>
          <w:p w14:paraId="3C077EED" w14:textId="77777777" w:rsidR="00F23598" w:rsidRPr="00B01FD6" w:rsidRDefault="00F23598" w:rsidP="00F23598">
            <w:pPr>
              <w:rPr>
                <w:color w:val="000000"/>
                <w:sz w:val="16"/>
                <w:szCs w:val="16"/>
              </w:rPr>
            </w:pPr>
            <w:r w:rsidRPr="00B01FD6">
              <w:rPr>
                <w:color w:val="000000"/>
                <w:sz w:val="16"/>
                <w:szCs w:val="16"/>
              </w:rPr>
              <w:t>Строительство централизованных сетей водоснабжения жилмассивов «Западный», «Зеленый»</w:t>
            </w:r>
          </w:p>
        </w:tc>
        <w:tc>
          <w:tcPr>
            <w:tcW w:w="271" w:type="pct"/>
            <w:vAlign w:val="center"/>
            <w:hideMark/>
          </w:tcPr>
          <w:p w14:paraId="069D1A20" w14:textId="74081479"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53FFF0CD" w14:textId="12059F29"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CC5C4A3" w14:textId="29496EC6"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A1564B9" w14:textId="79EDA09E"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1C6004C" w14:textId="7347B0B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34063D73" w14:textId="198D02AD" w:rsidR="00F23598" w:rsidRPr="00B01FD6" w:rsidRDefault="00F23598" w:rsidP="00F23598">
            <w:pPr>
              <w:jc w:val="center"/>
              <w:rPr>
                <w:color w:val="000000"/>
                <w:sz w:val="16"/>
                <w:szCs w:val="16"/>
              </w:rPr>
            </w:pPr>
            <w:r>
              <w:rPr>
                <w:color w:val="000000"/>
                <w:sz w:val="16"/>
                <w:szCs w:val="16"/>
              </w:rPr>
              <w:t>435 790,2</w:t>
            </w:r>
          </w:p>
        </w:tc>
        <w:tc>
          <w:tcPr>
            <w:tcW w:w="352" w:type="pct"/>
            <w:vAlign w:val="center"/>
            <w:hideMark/>
          </w:tcPr>
          <w:p w14:paraId="6E703672" w14:textId="5CA48D3A" w:rsidR="00F23598" w:rsidRPr="00B01FD6" w:rsidRDefault="00F23598" w:rsidP="00F23598">
            <w:pPr>
              <w:jc w:val="center"/>
              <w:rPr>
                <w:color w:val="000000"/>
                <w:sz w:val="16"/>
                <w:szCs w:val="16"/>
              </w:rPr>
            </w:pPr>
            <w:r>
              <w:rPr>
                <w:color w:val="000000"/>
                <w:sz w:val="16"/>
                <w:szCs w:val="16"/>
              </w:rPr>
              <w:t>97 890,3</w:t>
            </w:r>
          </w:p>
        </w:tc>
        <w:tc>
          <w:tcPr>
            <w:tcW w:w="389" w:type="pct"/>
            <w:vAlign w:val="center"/>
            <w:hideMark/>
          </w:tcPr>
          <w:p w14:paraId="61E5B32A" w14:textId="13B8D191"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441746EC" w14:textId="7009DC12" w:rsidR="00F23598" w:rsidRPr="00B01FD6" w:rsidRDefault="00F23598" w:rsidP="00F23598">
            <w:pPr>
              <w:jc w:val="center"/>
              <w:rPr>
                <w:b/>
                <w:bCs/>
                <w:color w:val="000000"/>
                <w:sz w:val="16"/>
                <w:szCs w:val="16"/>
              </w:rPr>
            </w:pPr>
            <w:r>
              <w:rPr>
                <w:b/>
                <w:bCs/>
                <w:color w:val="000000"/>
                <w:sz w:val="16"/>
                <w:szCs w:val="16"/>
              </w:rPr>
              <w:t>533 680,5</w:t>
            </w:r>
          </w:p>
        </w:tc>
      </w:tr>
      <w:tr w:rsidR="00F23598" w14:paraId="54D8BF2B" w14:textId="77777777" w:rsidTr="0041183F">
        <w:trPr>
          <w:trHeight w:val="20"/>
        </w:trPr>
        <w:tc>
          <w:tcPr>
            <w:tcW w:w="279" w:type="pct"/>
            <w:vAlign w:val="center"/>
            <w:hideMark/>
          </w:tcPr>
          <w:p w14:paraId="01B3B65D" w14:textId="77777777" w:rsidR="00F23598" w:rsidRPr="00B01FD6" w:rsidRDefault="00F23598" w:rsidP="00F23598">
            <w:pPr>
              <w:jc w:val="center"/>
              <w:rPr>
                <w:color w:val="000000"/>
                <w:sz w:val="16"/>
                <w:szCs w:val="16"/>
              </w:rPr>
            </w:pPr>
            <w:r w:rsidRPr="00B01FD6">
              <w:rPr>
                <w:color w:val="000000"/>
                <w:sz w:val="16"/>
                <w:szCs w:val="16"/>
              </w:rPr>
              <w:t>12</w:t>
            </w:r>
          </w:p>
        </w:tc>
        <w:tc>
          <w:tcPr>
            <w:tcW w:w="1650" w:type="pct"/>
            <w:vAlign w:val="center"/>
            <w:hideMark/>
          </w:tcPr>
          <w:p w14:paraId="6667C8AD" w14:textId="77777777" w:rsidR="00F23598" w:rsidRPr="00B01FD6" w:rsidRDefault="00F23598" w:rsidP="00F23598">
            <w:pPr>
              <w:rPr>
                <w:color w:val="000000"/>
                <w:sz w:val="16"/>
                <w:szCs w:val="16"/>
              </w:rPr>
            </w:pPr>
            <w:r w:rsidRPr="00B01FD6">
              <w:rPr>
                <w:color w:val="000000"/>
                <w:sz w:val="16"/>
                <w:szCs w:val="16"/>
              </w:rPr>
              <w:t>Проектирование и строительство централизованных сетей водоснабжения жилмассивов "Южный" и "Солнечный"</w:t>
            </w:r>
          </w:p>
        </w:tc>
        <w:tc>
          <w:tcPr>
            <w:tcW w:w="271" w:type="pct"/>
            <w:vAlign w:val="center"/>
            <w:hideMark/>
          </w:tcPr>
          <w:p w14:paraId="368A8C36" w14:textId="2592A64B"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7C31CBA8" w14:textId="24827373"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D5ED648" w14:textId="324CCD8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A4F5183" w14:textId="03FC06D6"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FF6E1C3" w14:textId="4D10440E"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D3FC125" w14:textId="68FF12B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1E170FA" w14:textId="099500FF" w:rsidR="00F23598" w:rsidRPr="00B01FD6" w:rsidRDefault="00F23598" w:rsidP="00F23598">
            <w:pPr>
              <w:jc w:val="center"/>
              <w:rPr>
                <w:color w:val="000000"/>
                <w:sz w:val="16"/>
                <w:szCs w:val="16"/>
              </w:rPr>
            </w:pPr>
            <w:r>
              <w:rPr>
                <w:color w:val="000000"/>
                <w:sz w:val="16"/>
                <w:szCs w:val="16"/>
              </w:rPr>
              <w:t>290 147,1</w:t>
            </w:r>
          </w:p>
        </w:tc>
        <w:tc>
          <w:tcPr>
            <w:tcW w:w="389" w:type="pct"/>
            <w:vAlign w:val="center"/>
            <w:hideMark/>
          </w:tcPr>
          <w:p w14:paraId="40B7D3B4" w14:textId="15400A11"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674172AA" w14:textId="23512BB3" w:rsidR="00F23598" w:rsidRPr="00B01FD6" w:rsidRDefault="00F23598" w:rsidP="00F23598">
            <w:pPr>
              <w:jc w:val="center"/>
              <w:rPr>
                <w:b/>
                <w:bCs/>
                <w:color w:val="000000"/>
                <w:sz w:val="16"/>
                <w:szCs w:val="16"/>
              </w:rPr>
            </w:pPr>
            <w:r>
              <w:rPr>
                <w:b/>
                <w:bCs/>
                <w:color w:val="000000"/>
                <w:sz w:val="16"/>
                <w:szCs w:val="16"/>
              </w:rPr>
              <w:t>290 147,1</w:t>
            </w:r>
          </w:p>
        </w:tc>
      </w:tr>
      <w:tr w:rsidR="00F23598" w14:paraId="613715E9" w14:textId="77777777" w:rsidTr="0041183F">
        <w:trPr>
          <w:trHeight w:val="20"/>
        </w:trPr>
        <w:tc>
          <w:tcPr>
            <w:tcW w:w="279" w:type="pct"/>
            <w:vAlign w:val="center"/>
            <w:hideMark/>
          </w:tcPr>
          <w:p w14:paraId="1A2AC58A" w14:textId="77777777" w:rsidR="00F23598" w:rsidRDefault="00F23598" w:rsidP="00F23598">
            <w:pPr>
              <w:jc w:val="center"/>
              <w:rPr>
                <w:color w:val="000000"/>
                <w:sz w:val="16"/>
                <w:szCs w:val="16"/>
              </w:rPr>
            </w:pPr>
            <w:r>
              <w:rPr>
                <w:color w:val="000000"/>
                <w:sz w:val="16"/>
                <w:szCs w:val="16"/>
              </w:rPr>
              <w:t>13</w:t>
            </w:r>
          </w:p>
        </w:tc>
        <w:tc>
          <w:tcPr>
            <w:tcW w:w="1650" w:type="pct"/>
            <w:vAlign w:val="center"/>
            <w:hideMark/>
          </w:tcPr>
          <w:p w14:paraId="75E90EB4" w14:textId="77777777" w:rsidR="00F23598" w:rsidRDefault="00F23598" w:rsidP="00F23598">
            <w:pPr>
              <w:rPr>
                <w:color w:val="000000"/>
                <w:sz w:val="16"/>
                <w:szCs w:val="16"/>
              </w:rPr>
            </w:pPr>
            <w:r>
              <w:rPr>
                <w:color w:val="000000"/>
                <w:sz w:val="16"/>
                <w:szCs w:val="16"/>
              </w:rPr>
              <w:t>Проектирование и строительство централизованных сетей водоснабжения в жилмассиве «Счастье»</w:t>
            </w:r>
          </w:p>
        </w:tc>
        <w:tc>
          <w:tcPr>
            <w:tcW w:w="271" w:type="pct"/>
            <w:vAlign w:val="center"/>
            <w:hideMark/>
          </w:tcPr>
          <w:p w14:paraId="08E60BDA" w14:textId="1523FD28" w:rsidR="00F23598" w:rsidRDefault="00F23598" w:rsidP="00F23598">
            <w:pPr>
              <w:jc w:val="center"/>
              <w:rPr>
                <w:color w:val="000000"/>
                <w:sz w:val="16"/>
                <w:szCs w:val="16"/>
              </w:rPr>
            </w:pPr>
            <w:r>
              <w:rPr>
                <w:color w:val="000000"/>
                <w:sz w:val="16"/>
                <w:szCs w:val="16"/>
              </w:rPr>
              <w:t>0,0</w:t>
            </w:r>
          </w:p>
        </w:tc>
        <w:tc>
          <w:tcPr>
            <w:tcW w:w="301" w:type="pct"/>
            <w:vAlign w:val="center"/>
            <w:hideMark/>
          </w:tcPr>
          <w:p w14:paraId="7C61526E" w14:textId="25C1683A" w:rsidR="00F23598" w:rsidRDefault="00F23598" w:rsidP="00F23598">
            <w:pPr>
              <w:jc w:val="center"/>
              <w:rPr>
                <w:color w:val="000000"/>
                <w:sz w:val="16"/>
                <w:szCs w:val="16"/>
              </w:rPr>
            </w:pPr>
            <w:r>
              <w:rPr>
                <w:color w:val="000000"/>
                <w:sz w:val="16"/>
                <w:szCs w:val="16"/>
              </w:rPr>
              <w:t>17 366,2</w:t>
            </w:r>
          </w:p>
        </w:tc>
        <w:tc>
          <w:tcPr>
            <w:tcW w:w="352" w:type="pct"/>
            <w:vAlign w:val="center"/>
            <w:hideMark/>
          </w:tcPr>
          <w:p w14:paraId="3CA4348E" w14:textId="295B5AC0" w:rsidR="00F23598" w:rsidRDefault="00F23598" w:rsidP="00F23598">
            <w:pPr>
              <w:jc w:val="center"/>
              <w:rPr>
                <w:color w:val="000000"/>
                <w:sz w:val="16"/>
                <w:szCs w:val="16"/>
              </w:rPr>
            </w:pPr>
            <w:r>
              <w:rPr>
                <w:color w:val="000000"/>
                <w:sz w:val="16"/>
                <w:szCs w:val="16"/>
              </w:rPr>
              <w:t>18 199,8</w:t>
            </w:r>
          </w:p>
        </w:tc>
        <w:tc>
          <w:tcPr>
            <w:tcW w:w="352" w:type="pct"/>
            <w:vAlign w:val="center"/>
            <w:hideMark/>
          </w:tcPr>
          <w:p w14:paraId="02810953" w14:textId="36CE621D" w:rsidR="00F23598" w:rsidRDefault="00F23598" w:rsidP="00F23598">
            <w:pPr>
              <w:jc w:val="center"/>
              <w:rPr>
                <w:color w:val="000000"/>
                <w:sz w:val="16"/>
                <w:szCs w:val="16"/>
              </w:rPr>
            </w:pPr>
            <w:r>
              <w:rPr>
                <w:color w:val="000000"/>
                <w:sz w:val="16"/>
                <w:szCs w:val="16"/>
              </w:rPr>
              <w:t>19 037,0</w:t>
            </w:r>
          </w:p>
        </w:tc>
        <w:tc>
          <w:tcPr>
            <w:tcW w:w="352" w:type="pct"/>
            <w:vAlign w:val="center"/>
            <w:hideMark/>
          </w:tcPr>
          <w:p w14:paraId="2B4F718C" w14:textId="02F48780"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1C3CAC6" w14:textId="40C827AC" w:rsidR="00F23598" w:rsidRDefault="00F23598" w:rsidP="00F23598">
            <w:pPr>
              <w:jc w:val="center"/>
              <w:rPr>
                <w:color w:val="000000"/>
                <w:sz w:val="16"/>
                <w:szCs w:val="16"/>
              </w:rPr>
            </w:pPr>
            <w:r>
              <w:rPr>
                <w:color w:val="000000"/>
                <w:sz w:val="16"/>
                <w:szCs w:val="16"/>
              </w:rPr>
              <w:t>0,0</w:t>
            </w:r>
          </w:p>
        </w:tc>
        <w:tc>
          <w:tcPr>
            <w:tcW w:w="352" w:type="pct"/>
            <w:vAlign w:val="center"/>
            <w:hideMark/>
          </w:tcPr>
          <w:p w14:paraId="6F46E046" w14:textId="6DB94D7F" w:rsidR="00F23598" w:rsidRDefault="00F23598" w:rsidP="00F23598">
            <w:pPr>
              <w:jc w:val="center"/>
              <w:rPr>
                <w:color w:val="000000"/>
                <w:sz w:val="16"/>
                <w:szCs w:val="16"/>
              </w:rPr>
            </w:pPr>
            <w:r>
              <w:rPr>
                <w:color w:val="000000"/>
                <w:sz w:val="16"/>
                <w:szCs w:val="16"/>
              </w:rPr>
              <w:t>0,0</w:t>
            </w:r>
          </w:p>
        </w:tc>
        <w:tc>
          <w:tcPr>
            <w:tcW w:w="389" w:type="pct"/>
            <w:vAlign w:val="center"/>
            <w:hideMark/>
          </w:tcPr>
          <w:p w14:paraId="0D16CF2D" w14:textId="1B7A586D" w:rsidR="00F23598" w:rsidRDefault="00F23598" w:rsidP="00F23598">
            <w:pPr>
              <w:jc w:val="center"/>
              <w:rPr>
                <w:color w:val="000000"/>
                <w:sz w:val="16"/>
                <w:szCs w:val="16"/>
              </w:rPr>
            </w:pPr>
            <w:r>
              <w:rPr>
                <w:color w:val="000000"/>
                <w:sz w:val="16"/>
                <w:szCs w:val="16"/>
              </w:rPr>
              <w:t>0,0</w:t>
            </w:r>
          </w:p>
        </w:tc>
        <w:tc>
          <w:tcPr>
            <w:tcW w:w="350" w:type="pct"/>
            <w:vAlign w:val="center"/>
            <w:hideMark/>
          </w:tcPr>
          <w:p w14:paraId="3F169AA2" w14:textId="56A4D1C6" w:rsidR="00F23598" w:rsidRDefault="00F23598" w:rsidP="00F23598">
            <w:pPr>
              <w:jc w:val="center"/>
              <w:rPr>
                <w:b/>
                <w:bCs/>
                <w:color w:val="000000"/>
                <w:sz w:val="16"/>
                <w:szCs w:val="16"/>
              </w:rPr>
            </w:pPr>
            <w:r>
              <w:rPr>
                <w:b/>
                <w:bCs/>
                <w:color w:val="000000"/>
                <w:sz w:val="16"/>
                <w:szCs w:val="16"/>
              </w:rPr>
              <w:t>54 603,0</w:t>
            </w:r>
          </w:p>
        </w:tc>
      </w:tr>
      <w:tr w:rsidR="00F23598" w14:paraId="1259A55C" w14:textId="77777777" w:rsidTr="0041183F">
        <w:trPr>
          <w:trHeight w:val="20"/>
        </w:trPr>
        <w:tc>
          <w:tcPr>
            <w:tcW w:w="279" w:type="pct"/>
            <w:vAlign w:val="center"/>
            <w:hideMark/>
          </w:tcPr>
          <w:p w14:paraId="19507C6A" w14:textId="77777777" w:rsidR="00F23598" w:rsidRDefault="00F23598" w:rsidP="00F23598">
            <w:pPr>
              <w:jc w:val="center"/>
              <w:rPr>
                <w:color w:val="000000"/>
                <w:sz w:val="16"/>
                <w:szCs w:val="16"/>
              </w:rPr>
            </w:pPr>
            <w:r>
              <w:rPr>
                <w:color w:val="000000"/>
                <w:sz w:val="16"/>
                <w:szCs w:val="16"/>
              </w:rPr>
              <w:t>14</w:t>
            </w:r>
          </w:p>
        </w:tc>
        <w:tc>
          <w:tcPr>
            <w:tcW w:w="1650" w:type="pct"/>
            <w:vAlign w:val="center"/>
            <w:hideMark/>
          </w:tcPr>
          <w:p w14:paraId="3FC1B025" w14:textId="77777777" w:rsidR="00F23598" w:rsidRDefault="00F23598" w:rsidP="00F23598">
            <w:pPr>
              <w:rPr>
                <w:color w:val="000000"/>
                <w:sz w:val="16"/>
                <w:szCs w:val="16"/>
              </w:rPr>
            </w:pPr>
            <w:r>
              <w:rPr>
                <w:color w:val="000000"/>
                <w:sz w:val="16"/>
                <w:szCs w:val="16"/>
              </w:rPr>
              <w:t>Строительство сетей водоснабжения в районе ул. Солеваров, ул. Бережки, ул. Ангарская</w:t>
            </w:r>
          </w:p>
        </w:tc>
        <w:tc>
          <w:tcPr>
            <w:tcW w:w="271" w:type="pct"/>
            <w:vAlign w:val="center"/>
            <w:hideMark/>
          </w:tcPr>
          <w:p w14:paraId="048F59C8" w14:textId="6FCA6D52" w:rsidR="00F23598" w:rsidRDefault="00F23598" w:rsidP="00F23598">
            <w:pPr>
              <w:jc w:val="center"/>
              <w:rPr>
                <w:color w:val="000000"/>
                <w:sz w:val="16"/>
                <w:szCs w:val="16"/>
              </w:rPr>
            </w:pPr>
            <w:r>
              <w:rPr>
                <w:color w:val="000000"/>
                <w:sz w:val="16"/>
                <w:szCs w:val="16"/>
              </w:rPr>
              <w:t>0,0</w:t>
            </w:r>
          </w:p>
        </w:tc>
        <w:tc>
          <w:tcPr>
            <w:tcW w:w="301" w:type="pct"/>
            <w:vAlign w:val="center"/>
            <w:hideMark/>
          </w:tcPr>
          <w:p w14:paraId="0A73F512" w14:textId="3C70A0C0" w:rsidR="00F23598" w:rsidRDefault="00F23598" w:rsidP="00F23598">
            <w:pPr>
              <w:jc w:val="center"/>
              <w:rPr>
                <w:color w:val="000000"/>
                <w:sz w:val="16"/>
                <w:szCs w:val="16"/>
              </w:rPr>
            </w:pPr>
            <w:r>
              <w:rPr>
                <w:color w:val="000000"/>
                <w:sz w:val="16"/>
                <w:szCs w:val="16"/>
              </w:rPr>
              <w:t>0,0</w:t>
            </w:r>
          </w:p>
        </w:tc>
        <w:tc>
          <w:tcPr>
            <w:tcW w:w="352" w:type="pct"/>
            <w:vAlign w:val="center"/>
            <w:hideMark/>
          </w:tcPr>
          <w:p w14:paraId="1D8D7BD9" w14:textId="1F8F8ADE" w:rsidR="00F23598" w:rsidRDefault="00F23598" w:rsidP="00F23598">
            <w:pPr>
              <w:jc w:val="center"/>
              <w:rPr>
                <w:color w:val="000000"/>
                <w:sz w:val="16"/>
                <w:szCs w:val="16"/>
              </w:rPr>
            </w:pPr>
            <w:r>
              <w:rPr>
                <w:color w:val="000000"/>
                <w:sz w:val="16"/>
                <w:szCs w:val="16"/>
              </w:rPr>
              <w:t>0,0</w:t>
            </w:r>
          </w:p>
        </w:tc>
        <w:tc>
          <w:tcPr>
            <w:tcW w:w="352" w:type="pct"/>
            <w:vAlign w:val="center"/>
            <w:hideMark/>
          </w:tcPr>
          <w:p w14:paraId="57D4F22C" w14:textId="08434019" w:rsidR="00F23598" w:rsidRDefault="00F23598" w:rsidP="00F23598">
            <w:pPr>
              <w:jc w:val="center"/>
              <w:rPr>
                <w:color w:val="000000"/>
                <w:sz w:val="16"/>
                <w:szCs w:val="16"/>
              </w:rPr>
            </w:pPr>
            <w:r>
              <w:rPr>
                <w:color w:val="000000"/>
                <w:sz w:val="16"/>
                <w:szCs w:val="16"/>
              </w:rPr>
              <w:t>22 891,6</w:t>
            </w:r>
          </w:p>
        </w:tc>
        <w:tc>
          <w:tcPr>
            <w:tcW w:w="352" w:type="pct"/>
            <w:vAlign w:val="center"/>
            <w:hideMark/>
          </w:tcPr>
          <w:p w14:paraId="1F5B609F" w14:textId="42D0183C" w:rsidR="00F23598" w:rsidRDefault="00F23598" w:rsidP="00F23598">
            <w:pPr>
              <w:jc w:val="center"/>
              <w:rPr>
                <w:color w:val="000000"/>
                <w:sz w:val="16"/>
                <w:szCs w:val="16"/>
              </w:rPr>
            </w:pPr>
            <w:r>
              <w:rPr>
                <w:color w:val="000000"/>
                <w:sz w:val="16"/>
                <w:szCs w:val="16"/>
              </w:rPr>
              <w:t>23 830,1</w:t>
            </w:r>
          </w:p>
        </w:tc>
        <w:tc>
          <w:tcPr>
            <w:tcW w:w="352" w:type="pct"/>
            <w:vAlign w:val="center"/>
            <w:hideMark/>
          </w:tcPr>
          <w:p w14:paraId="0F96770D" w14:textId="2FD4097B" w:rsidR="00F23598" w:rsidRDefault="00F23598" w:rsidP="00F23598">
            <w:pPr>
              <w:jc w:val="center"/>
              <w:rPr>
                <w:color w:val="000000"/>
                <w:sz w:val="16"/>
                <w:szCs w:val="16"/>
              </w:rPr>
            </w:pPr>
            <w:r>
              <w:rPr>
                <w:color w:val="000000"/>
                <w:sz w:val="16"/>
                <w:szCs w:val="16"/>
              </w:rPr>
              <w:t>0,0</w:t>
            </w:r>
          </w:p>
        </w:tc>
        <w:tc>
          <w:tcPr>
            <w:tcW w:w="352" w:type="pct"/>
            <w:vAlign w:val="center"/>
            <w:hideMark/>
          </w:tcPr>
          <w:p w14:paraId="1A61E58C" w14:textId="6956BEF6" w:rsidR="00F23598" w:rsidRDefault="00F23598" w:rsidP="00F23598">
            <w:pPr>
              <w:jc w:val="center"/>
              <w:rPr>
                <w:color w:val="000000"/>
                <w:sz w:val="16"/>
                <w:szCs w:val="16"/>
              </w:rPr>
            </w:pPr>
            <w:r>
              <w:rPr>
                <w:color w:val="000000"/>
                <w:sz w:val="16"/>
                <w:szCs w:val="16"/>
              </w:rPr>
              <w:t>0,0</w:t>
            </w:r>
          </w:p>
        </w:tc>
        <w:tc>
          <w:tcPr>
            <w:tcW w:w="389" w:type="pct"/>
            <w:vAlign w:val="center"/>
            <w:hideMark/>
          </w:tcPr>
          <w:p w14:paraId="38AFEBB3" w14:textId="62867FB2" w:rsidR="00F23598" w:rsidRDefault="00F23598" w:rsidP="00F23598">
            <w:pPr>
              <w:jc w:val="center"/>
              <w:rPr>
                <w:color w:val="000000"/>
                <w:sz w:val="16"/>
                <w:szCs w:val="16"/>
              </w:rPr>
            </w:pPr>
            <w:r>
              <w:rPr>
                <w:color w:val="000000"/>
                <w:sz w:val="16"/>
                <w:szCs w:val="16"/>
              </w:rPr>
              <w:t>0,0</w:t>
            </w:r>
          </w:p>
        </w:tc>
        <w:tc>
          <w:tcPr>
            <w:tcW w:w="350" w:type="pct"/>
            <w:vAlign w:val="center"/>
            <w:hideMark/>
          </w:tcPr>
          <w:p w14:paraId="4FF20293" w14:textId="402C7AFB" w:rsidR="00F23598" w:rsidRDefault="00F23598" w:rsidP="00F23598">
            <w:pPr>
              <w:jc w:val="center"/>
              <w:rPr>
                <w:b/>
                <w:bCs/>
                <w:color w:val="000000"/>
                <w:sz w:val="16"/>
                <w:szCs w:val="16"/>
              </w:rPr>
            </w:pPr>
            <w:r>
              <w:rPr>
                <w:b/>
                <w:bCs/>
                <w:color w:val="000000"/>
                <w:sz w:val="16"/>
                <w:szCs w:val="16"/>
              </w:rPr>
              <w:t>46 721,7</w:t>
            </w:r>
          </w:p>
        </w:tc>
      </w:tr>
      <w:tr w:rsidR="00F23598" w14:paraId="3F81D7E0" w14:textId="77777777" w:rsidTr="0041183F">
        <w:trPr>
          <w:trHeight w:val="20"/>
        </w:trPr>
        <w:tc>
          <w:tcPr>
            <w:tcW w:w="279" w:type="pct"/>
            <w:vAlign w:val="center"/>
            <w:hideMark/>
          </w:tcPr>
          <w:p w14:paraId="142979BD" w14:textId="77777777" w:rsidR="00F23598" w:rsidRDefault="00F23598" w:rsidP="00F23598">
            <w:pPr>
              <w:jc w:val="center"/>
              <w:rPr>
                <w:color w:val="000000"/>
                <w:sz w:val="16"/>
                <w:szCs w:val="16"/>
              </w:rPr>
            </w:pPr>
            <w:r>
              <w:rPr>
                <w:color w:val="000000"/>
                <w:sz w:val="16"/>
                <w:szCs w:val="16"/>
              </w:rPr>
              <w:t>15</w:t>
            </w:r>
          </w:p>
        </w:tc>
        <w:tc>
          <w:tcPr>
            <w:tcW w:w="1650" w:type="pct"/>
            <w:vAlign w:val="center"/>
            <w:hideMark/>
          </w:tcPr>
          <w:p w14:paraId="16300DCC" w14:textId="77777777" w:rsidR="00F23598" w:rsidRDefault="00F23598" w:rsidP="00F23598">
            <w:pPr>
              <w:rPr>
                <w:color w:val="000000"/>
                <w:sz w:val="16"/>
                <w:szCs w:val="16"/>
              </w:rPr>
            </w:pPr>
            <w:r>
              <w:rPr>
                <w:color w:val="000000"/>
                <w:sz w:val="16"/>
                <w:szCs w:val="16"/>
              </w:rPr>
              <w:t>Строительство сетей водоснабжения по ул. Пархоменко, ул. Коммунаров, ул. Герцена</w:t>
            </w:r>
          </w:p>
        </w:tc>
        <w:tc>
          <w:tcPr>
            <w:tcW w:w="271" w:type="pct"/>
            <w:vAlign w:val="center"/>
            <w:hideMark/>
          </w:tcPr>
          <w:p w14:paraId="4C8DFF2F" w14:textId="3A696D13" w:rsidR="00F23598" w:rsidRDefault="00F23598" w:rsidP="00F23598">
            <w:pPr>
              <w:jc w:val="center"/>
              <w:rPr>
                <w:color w:val="000000"/>
                <w:sz w:val="16"/>
                <w:szCs w:val="16"/>
              </w:rPr>
            </w:pPr>
            <w:r>
              <w:rPr>
                <w:color w:val="000000"/>
                <w:sz w:val="16"/>
                <w:szCs w:val="16"/>
              </w:rPr>
              <w:t>0,0</w:t>
            </w:r>
          </w:p>
        </w:tc>
        <w:tc>
          <w:tcPr>
            <w:tcW w:w="301" w:type="pct"/>
            <w:vAlign w:val="center"/>
            <w:hideMark/>
          </w:tcPr>
          <w:p w14:paraId="7E839120" w14:textId="48DC1174" w:rsidR="00F23598" w:rsidRDefault="00F23598" w:rsidP="00F23598">
            <w:pPr>
              <w:jc w:val="center"/>
              <w:rPr>
                <w:color w:val="000000"/>
                <w:sz w:val="16"/>
                <w:szCs w:val="16"/>
              </w:rPr>
            </w:pPr>
            <w:r>
              <w:rPr>
                <w:color w:val="000000"/>
                <w:sz w:val="16"/>
                <w:szCs w:val="16"/>
              </w:rPr>
              <w:t>16 137,8</w:t>
            </w:r>
          </w:p>
        </w:tc>
        <w:tc>
          <w:tcPr>
            <w:tcW w:w="352" w:type="pct"/>
            <w:vAlign w:val="center"/>
            <w:hideMark/>
          </w:tcPr>
          <w:p w14:paraId="18637DC6" w14:textId="50CA19E3" w:rsidR="00F23598" w:rsidRDefault="00F23598" w:rsidP="00F23598">
            <w:pPr>
              <w:jc w:val="center"/>
              <w:rPr>
                <w:color w:val="000000"/>
                <w:sz w:val="16"/>
                <w:szCs w:val="16"/>
              </w:rPr>
            </w:pPr>
            <w:r>
              <w:rPr>
                <w:color w:val="000000"/>
                <w:sz w:val="16"/>
                <w:szCs w:val="16"/>
              </w:rPr>
              <w:t>16 912,5</w:t>
            </w:r>
          </w:p>
        </w:tc>
        <w:tc>
          <w:tcPr>
            <w:tcW w:w="352" w:type="pct"/>
            <w:vAlign w:val="center"/>
            <w:hideMark/>
          </w:tcPr>
          <w:p w14:paraId="3BDCE63A" w14:textId="39C88DEC"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4791BFC" w14:textId="45C8046B" w:rsidR="00F23598" w:rsidRDefault="00F23598" w:rsidP="00F23598">
            <w:pPr>
              <w:jc w:val="center"/>
              <w:rPr>
                <w:color w:val="000000"/>
                <w:sz w:val="16"/>
                <w:szCs w:val="16"/>
              </w:rPr>
            </w:pPr>
            <w:r>
              <w:rPr>
                <w:color w:val="000000"/>
                <w:sz w:val="16"/>
                <w:szCs w:val="16"/>
              </w:rPr>
              <w:t>0,0</w:t>
            </w:r>
          </w:p>
        </w:tc>
        <w:tc>
          <w:tcPr>
            <w:tcW w:w="352" w:type="pct"/>
            <w:vAlign w:val="center"/>
            <w:hideMark/>
          </w:tcPr>
          <w:p w14:paraId="55334F03" w14:textId="2FE38DC6"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C6B1655" w14:textId="114089BB" w:rsidR="00F23598" w:rsidRDefault="00F23598" w:rsidP="00F23598">
            <w:pPr>
              <w:jc w:val="center"/>
              <w:rPr>
                <w:color w:val="000000"/>
                <w:sz w:val="16"/>
                <w:szCs w:val="16"/>
              </w:rPr>
            </w:pPr>
            <w:r>
              <w:rPr>
                <w:color w:val="000000"/>
                <w:sz w:val="16"/>
                <w:szCs w:val="16"/>
              </w:rPr>
              <w:t>0,0</w:t>
            </w:r>
          </w:p>
        </w:tc>
        <w:tc>
          <w:tcPr>
            <w:tcW w:w="389" w:type="pct"/>
            <w:vAlign w:val="center"/>
            <w:hideMark/>
          </w:tcPr>
          <w:p w14:paraId="23449877" w14:textId="6BD817B2" w:rsidR="00F23598" w:rsidRDefault="00F23598" w:rsidP="00F23598">
            <w:pPr>
              <w:jc w:val="center"/>
              <w:rPr>
                <w:color w:val="000000"/>
                <w:sz w:val="16"/>
                <w:szCs w:val="16"/>
              </w:rPr>
            </w:pPr>
            <w:r>
              <w:rPr>
                <w:color w:val="000000"/>
                <w:sz w:val="16"/>
                <w:szCs w:val="16"/>
              </w:rPr>
              <w:t>0,0</w:t>
            </w:r>
          </w:p>
        </w:tc>
        <w:tc>
          <w:tcPr>
            <w:tcW w:w="350" w:type="pct"/>
            <w:vAlign w:val="center"/>
            <w:hideMark/>
          </w:tcPr>
          <w:p w14:paraId="1999E20D" w14:textId="363B55A5" w:rsidR="00F23598" w:rsidRDefault="00F23598" w:rsidP="00F23598">
            <w:pPr>
              <w:jc w:val="center"/>
              <w:rPr>
                <w:b/>
                <w:bCs/>
                <w:color w:val="000000"/>
                <w:sz w:val="16"/>
                <w:szCs w:val="16"/>
              </w:rPr>
            </w:pPr>
            <w:r>
              <w:rPr>
                <w:b/>
                <w:bCs/>
                <w:color w:val="000000"/>
                <w:sz w:val="16"/>
                <w:szCs w:val="16"/>
              </w:rPr>
              <w:t>33 050,3</w:t>
            </w:r>
          </w:p>
        </w:tc>
      </w:tr>
      <w:tr w:rsidR="00F23598" w14:paraId="28CD415B" w14:textId="77777777" w:rsidTr="0041183F">
        <w:trPr>
          <w:trHeight w:val="20"/>
        </w:trPr>
        <w:tc>
          <w:tcPr>
            <w:tcW w:w="279" w:type="pct"/>
            <w:vAlign w:val="center"/>
            <w:hideMark/>
          </w:tcPr>
          <w:p w14:paraId="73438D54" w14:textId="77777777" w:rsidR="00F23598" w:rsidRDefault="00F23598" w:rsidP="00F23598">
            <w:pPr>
              <w:jc w:val="center"/>
              <w:rPr>
                <w:color w:val="000000"/>
                <w:sz w:val="16"/>
                <w:szCs w:val="16"/>
              </w:rPr>
            </w:pPr>
            <w:r>
              <w:rPr>
                <w:color w:val="000000"/>
                <w:sz w:val="16"/>
                <w:szCs w:val="16"/>
              </w:rPr>
              <w:t>16</w:t>
            </w:r>
          </w:p>
        </w:tc>
        <w:tc>
          <w:tcPr>
            <w:tcW w:w="1650" w:type="pct"/>
            <w:vAlign w:val="center"/>
            <w:hideMark/>
          </w:tcPr>
          <w:p w14:paraId="0191D15F" w14:textId="77777777" w:rsidR="00F23598" w:rsidRDefault="00F23598" w:rsidP="00F23598">
            <w:pPr>
              <w:rPr>
                <w:color w:val="000000"/>
                <w:sz w:val="16"/>
                <w:szCs w:val="16"/>
              </w:rPr>
            </w:pPr>
            <w:r>
              <w:rPr>
                <w:color w:val="000000"/>
                <w:sz w:val="16"/>
                <w:szCs w:val="16"/>
              </w:rPr>
              <w:t>Строительство сетей водоснабжения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271" w:type="pct"/>
            <w:vAlign w:val="center"/>
            <w:hideMark/>
          </w:tcPr>
          <w:p w14:paraId="5219D4BF" w14:textId="567EAAE8" w:rsidR="00F23598" w:rsidRDefault="00F23598" w:rsidP="00F23598">
            <w:pPr>
              <w:jc w:val="center"/>
              <w:rPr>
                <w:color w:val="000000"/>
                <w:sz w:val="16"/>
                <w:szCs w:val="16"/>
              </w:rPr>
            </w:pPr>
            <w:r>
              <w:rPr>
                <w:color w:val="000000"/>
                <w:sz w:val="16"/>
                <w:szCs w:val="16"/>
              </w:rPr>
              <w:t>0,0</w:t>
            </w:r>
          </w:p>
        </w:tc>
        <w:tc>
          <w:tcPr>
            <w:tcW w:w="301" w:type="pct"/>
            <w:vAlign w:val="center"/>
            <w:hideMark/>
          </w:tcPr>
          <w:p w14:paraId="440375CF" w14:textId="53F786B2" w:rsidR="00F23598" w:rsidRDefault="00F23598" w:rsidP="00F23598">
            <w:pPr>
              <w:jc w:val="center"/>
              <w:rPr>
                <w:color w:val="000000"/>
                <w:sz w:val="16"/>
                <w:szCs w:val="16"/>
              </w:rPr>
            </w:pPr>
            <w:r>
              <w:rPr>
                <w:color w:val="000000"/>
                <w:sz w:val="16"/>
                <w:szCs w:val="16"/>
              </w:rPr>
              <w:t>6 350,9</w:t>
            </w:r>
          </w:p>
        </w:tc>
        <w:tc>
          <w:tcPr>
            <w:tcW w:w="352" w:type="pct"/>
            <w:vAlign w:val="center"/>
            <w:hideMark/>
          </w:tcPr>
          <w:p w14:paraId="53CB6402" w14:textId="7B302FD6" w:rsidR="00F23598" w:rsidRDefault="00F23598" w:rsidP="00F23598">
            <w:pPr>
              <w:jc w:val="center"/>
              <w:rPr>
                <w:color w:val="000000"/>
                <w:sz w:val="16"/>
                <w:szCs w:val="16"/>
              </w:rPr>
            </w:pPr>
            <w:r>
              <w:rPr>
                <w:color w:val="000000"/>
                <w:sz w:val="16"/>
                <w:szCs w:val="16"/>
              </w:rPr>
              <w:t>6 655,7</w:t>
            </w:r>
          </w:p>
        </w:tc>
        <w:tc>
          <w:tcPr>
            <w:tcW w:w="352" w:type="pct"/>
            <w:vAlign w:val="center"/>
            <w:hideMark/>
          </w:tcPr>
          <w:p w14:paraId="3CC88A73" w14:textId="042031CF" w:rsidR="00F23598" w:rsidRDefault="00F23598" w:rsidP="00F23598">
            <w:pPr>
              <w:jc w:val="center"/>
              <w:rPr>
                <w:color w:val="000000"/>
                <w:sz w:val="16"/>
                <w:szCs w:val="16"/>
              </w:rPr>
            </w:pPr>
            <w:r>
              <w:rPr>
                <w:color w:val="000000"/>
                <w:sz w:val="16"/>
                <w:szCs w:val="16"/>
              </w:rPr>
              <w:t>0,0</w:t>
            </w:r>
          </w:p>
        </w:tc>
        <w:tc>
          <w:tcPr>
            <w:tcW w:w="352" w:type="pct"/>
            <w:vAlign w:val="center"/>
            <w:hideMark/>
          </w:tcPr>
          <w:p w14:paraId="747442ED" w14:textId="0A13AC43"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B38868B" w14:textId="190FB464" w:rsidR="00F23598" w:rsidRDefault="00F23598" w:rsidP="00F23598">
            <w:pPr>
              <w:jc w:val="center"/>
              <w:rPr>
                <w:color w:val="000000"/>
                <w:sz w:val="16"/>
                <w:szCs w:val="16"/>
              </w:rPr>
            </w:pPr>
            <w:r>
              <w:rPr>
                <w:color w:val="000000"/>
                <w:sz w:val="16"/>
                <w:szCs w:val="16"/>
              </w:rPr>
              <w:t>0,0</w:t>
            </w:r>
          </w:p>
        </w:tc>
        <w:tc>
          <w:tcPr>
            <w:tcW w:w="352" w:type="pct"/>
            <w:vAlign w:val="center"/>
            <w:hideMark/>
          </w:tcPr>
          <w:p w14:paraId="328E537F" w14:textId="20E85D76" w:rsidR="00F23598" w:rsidRDefault="00F23598" w:rsidP="00F23598">
            <w:pPr>
              <w:jc w:val="center"/>
              <w:rPr>
                <w:color w:val="000000"/>
                <w:sz w:val="16"/>
                <w:szCs w:val="16"/>
              </w:rPr>
            </w:pPr>
            <w:r>
              <w:rPr>
                <w:color w:val="000000"/>
                <w:sz w:val="16"/>
                <w:szCs w:val="16"/>
              </w:rPr>
              <w:t>0,0</w:t>
            </w:r>
          </w:p>
        </w:tc>
        <w:tc>
          <w:tcPr>
            <w:tcW w:w="389" w:type="pct"/>
            <w:vAlign w:val="center"/>
            <w:hideMark/>
          </w:tcPr>
          <w:p w14:paraId="1925F02D" w14:textId="3D62254C" w:rsidR="00F23598" w:rsidRDefault="00F23598" w:rsidP="00F23598">
            <w:pPr>
              <w:jc w:val="center"/>
              <w:rPr>
                <w:color w:val="000000"/>
                <w:sz w:val="16"/>
                <w:szCs w:val="16"/>
              </w:rPr>
            </w:pPr>
            <w:r>
              <w:rPr>
                <w:color w:val="000000"/>
                <w:sz w:val="16"/>
                <w:szCs w:val="16"/>
              </w:rPr>
              <w:t>0,0</w:t>
            </w:r>
          </w:p>
        </w:tc>
        <w:tc>
          <w:tcPr>
            <w:tcW w:w="350" w:type="pct"/>
            <w:vAlign w:val="center"/>
            <w:hideMark/>
          </w:tcPr>
          <w:p w14:paraId="5F7BBB4C" w14:textId="4D858D05" w:rsidR="00F23598" w:rsidRDefault="00F23598" w:rsidP="00F23598">
            <w:pPr>
              <w:jc w:val="center"/>
              <w:rPr>
                <w:b/>
                <w:bCs/>
                <w:color w:val="000000"/>
                <w:sz w:val="16"/>
                <w:szCs w:val="16"/>
              </w:rPr>
            </w:pPr>
            <w:r>
              <w:rPr>
                <w:b/>
                <w:bCs/>
                <w:color w:val="000000"/>
                <w:sz w:val="16"/>
                <w:szCs w:val="16"/>
              </w:rPr>
              <w:t>13 006,6</w:t>
            </w:r>
          </w:p>
        </w:tc>
      </w:tr>
      <w:tr w:rsidR="00F23598" w14:paraId="73F0F0A9" w14:textId="77777777" w:rsidTr="0041183F">
        <w:trPr>
          <w:trHeight w:val="20"/>
        </w:trPr>
        <w:tc>
          <w:tcPr>
            <w:tcW w:w="279" w:type="pct"/>
            <w:vAlign w:val="center"/>
            <w:hideMark/>
          </w:tcPr>
          <w:p w14:paraId="6551055E" w14:textId="77777777" w:rsidR="00F23598" w:rsidRDefault="00F23598" w:rsidP="00F23598">
            <w:pPr>
              <w:jc w:val="center"/>
              <w:rPr>
                <w:color w:val="000000"/>
                <w:sz w:val="16"/>
                <w:szCs w:val="16"/>
              </w:rPr>
            </w:pPr>
            <w:r>
              <w:rPr>
                <w:color w:val="000000"/>
                <w:sz w:val="16"/>
                <w:szCs w:val="16"/>
              </w:rPr>
              <w:lastRenderedPageBreak/>
              <w:t>17</w:t>
            </w:r>
          </w:p>
        </w:tc>
        <w:tc>
          <w:tcPr>
            <w:tcW w:w="1650" w:type="pct"/>
            <w:vAlign w:val="center"/>
            <w:hideMark/>
          </w:tcPr>
          <w:p w14:paraId="7047C1A9" w14:textId="77777777" w:rsidR="00F23598" w:rsidRDefault="00F23598" w:rsidP="00F23598">
            <w:pPr>
              <w:rPr>
                <w:color w:val="000000"/>
                <w:sz w:val="16"/>
                <w:szCs w:val="16"/>
              </w:rPr>
            </w:pPr>
            <w:r>
              <w:rPr>
                <w:color w:val="000000"/>
                <w:sz w:val="16"/>
                <w:szCs w:val="16"/>
              </w:rPr>
              <w:t>Реконструкция сетей водоснабжения по "Проект планировки территории и проект межевания территории в городе Усолье-Сибирское (в границах улиц Коростова, Сеченова, Ватутина, Стопани), в отношении которой принято решение о комплексном развитии территории жилой застройки"</w:t>
            </w:r>
          </w:p>
        </w:tc>
        <w:tc>
          <w:tcPr>
            <w:tcW w:w="271" w:type="pct"/>
            <w:vAlign w:val="center"/>
            <w:hideMark/>
          </w:tcPr>
          <w:p w14:paraId="0BDD5A6C" w14:textId="1D654CD8" w:rsidR="00F23598" w:rsidRDefault="00F23598" w:rsidP="00F23598">
            <w:pPr>
              <w:jc w:val="center"/>
              <w:rPr>
                <w:color w:val="000000"/>
                <w:sz w:val="16"/>
                <w:szCs w:val="16"/>
              </w:rPr>
            </w:pPr>
            <w:r>
              <w:rPr>
                <w:color w:val="000000"/>
                <w:sz w:val="16"/>
                <w:szCs w:val="16"/>
              </w:rPr>
              <w:t>0,0</w:t>
            </w:r>
          </w:p>
        </w:tc>
        <w:tc>
          <w:tcPr>
            <w:tcW w:w="301" w:type="pct"/>
            <w:vAlign w:val="center"/>
            <w:hideMark/>
          </w:tcPr>
          <w:p w14:paraId="45E2959C" w14:textId="3F2D9265"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0925A3D" w14:textId="46CCFD88"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99CA476" w14:textId="1378AFA7" w:rsidR="00F23598" w:rsidRDefault="00F23598" w:rsidP="00F23598">
            <w:pPr>
              <w:jc w:val="center"/>
              <w:rPr>
                <w:color w:val="000000"/>
                <w:sz w:val="16"/>
                <w:szCs w:val="16"/>
              </w:rPr>
            </w:pPr>
            <w:r>
              <w:rPr>
                <w:color w:val="000000"/>
                <w:sz w:val="16"/>
                <w:szCs w:val="16"/>
              </w:rPr>
              <w:t>30 425,9</w:t>
            </w:r>
          </w:p>
        </w:tc>
        <w:tc>
          <w:tcPr>
            <w:tcW w:w="352" w:type="pct"/>
            <w:vAlign w:val="center"/>
            <w:hideMark/>
          </w:tcPr>
          <w:p w14:paraId="795E1596" w14:textId="045A617F" w:rsidR="00F23598" w:rsidRDefault="00F23598" w:rsidP="00F23598">
            <w:pPr>
              <w:jc w:val="center"/>
              <w:rPr>
                <w:color w:val="000000"/>
                <w:sz w:val="16"/>
                <w:szCs w:val="16"/>
              </w:rPr>
            </w:pPr>
            <w:r>
              <w:rPr>
                <w:color w:val="000000"/>
                <w:sz w:val="16"/>
                <w:szCs w:val="16"/>
              </w:rPr>
              <w:t>31 673,3</w:t>
            </w:r>
          </w:p>
        </w:tc>
        <w:tc>
          <w:tcPr>
            <w:tcW w:w="352" w:type="pct"/>
            <w:vAlign w:val="center"/>
            <w:hideMark/>
          </w:tcPr>
          <w:p w14:paraId="296F09B7" w14:textId="318A137B"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3D46C73" w14:textId="1AF48C7F" w:rsidR="00F23598" w:rsidRDefault="00F23598" w:rsidP="00F23598">
            <w:pPr>
              <w:jc w:val="center"/>
              <w:rPr>
                <w:color w:val="000000"/>
                <w:sz w:val="16"/>
                <w:szCs w:val="16"/>
              </w:rPr>
            </w:pPr>
            <w:r>
              <w:rPr>
                <w:color w:val="000000"/>
                <w:sz w:val="16"/>
                <w:szCs w:val="16"/>
              </w:rPr>
              <w:t>0,0</w:t>
            </w:r>
          </w:p>
        </w:tc>
        <w:tc>
          <w:tcPr>
            <w:tcW w:w="389" w:type="pct"/>
            <w:vAlign w:val="center"/>
            <w:hideMark/>
          </w:tcPr>
          <w:p w14:paraId="27514FBF" w14:textId="54247B35" w:rsidR="00F23598" w:rsidRDefault="00F23598" w:rsidP="00F23598">
            <w:pPr>
              <w:jc w:val="center"/>
              <w:rPr>
                <w:color w:val="000000"/>
                <w:sz w:val="16"/>
                <w:szCs w:val="16"/>
              </w:rPr>
            </w:pPr>
            <w:r>
              <w:rPr>
                <w:color w:val="000000"/>
                <w:sz w:val="16"/>
                <w:szCs w:val="16"/>
              </w:rPr>
              <w:t>0,0</w:t>
            </w:r>
          </w:p>
        </w:tc>
        <w:tc>
          <w:tcPr>
            <w:tcW w:w="350" w:type="pct"/>
            <w:vAlign w:val="center"/>
            <w:hideMark/>
          </w:tcPr>
          <w:p w14:paraId="756D0F4D" w14:textId="4D75ADE8" w:rsidR="00F23598" w:rsidRDefault="00F23598" w:rsidP="00F23598">
            <w:pPr>
              <w:jc w:val="center"/>
              <w:rPr>
                <w:b/>
                <w:bCs/>
                <w:color w:val="000000"/>
                <w:sz w:val="16"/>
                <w:szCs w:val="16"/>
              </w:rPr>
            </w:pPr>
            <w:r>
              <w:rPr>
                <w:b/>
                <w:bCs/>
                <w:color w:val="000000"/>
                <w:sz w:val="16"/>
                <w:szCs w:val="16"/>
              </w:rPr>
              <w:t>62 099,2</w:t>
            </w:r>
          </w:p>
        </w:tc>
      </w:tr>
      <w:tr w:rsidR="003B457F" w14:paraId="3268EC8E" w14:textId="77777777" w:rsidTr="0041183F">
        <w:trPr>
          <w:trHeight w:val="20"/>
        </w:trPr>
        <w:tc>
          <w:tcPr>
            <w:tcW w:w="279" w:type="pct"/>
            <w:vAlign w:val="center"/>
          </w:tcPr>
          <w:p w14:paraId="4EC14D3B" w14:textId="5C38F7C4" w:rsidR="003B457F" w:rsidRPr="001F6996" w:rsidRDefault="003B457F" w:rsidP="003B457F">
            <w:pPr>
              <w:jc w:val="center"/>
              <w:rPr>
                <w:color w:val="000000"/>
                <w:sz w:val="16"/>
                <w:szCs w:val="16"/>
              </w:rPr>
            </w:pPr>
            <w:r w:rsidRPr="001F6996">
              <w:rPr>
                <w:color w:val="000000"/>
                <w:sz w:val="16"/>
                <w:szCs w:val="16"/>
              </w:rPr>
              <w:t>18</w:t>
            </w:r>
          </w:p>
        </w:tc>
        <w:tc>
          <w:tcPr>
            <w:tcW w:w="1650" w:type="pct"/>
            <w:vAlign w:val="center"/>
          </w:tcPr>
          <w:p w14:paraId="68BCAA58" w14:textId="10860A60" w:rsidR="003B457F" w:rsidRPr="001F6996" w:rsidRDefault="003B457F" w:rsidP="003B457F">
            <w:pPr>
              <w:rPr>
                <w:color w:val="000000"/>
                <w:sz w:val="16"/>
                <w:szCs w:val="16"/>
              </w:rPr>
            </w:pPr>
            <w:r w:rsidRPr="001F6996">
              <w:rPr>
                <w:color w:val="000000"/>
                <w:sz w:val="16"/>
                <w:szCs w:val="16"/>
              </w:rPr>
              <w:t>Строительство сетей водоснабжения для подключения объектов капитального строительства на территории м.о. "город Усолье-Сибирское"</w:t>
            </w:r>
          </w:p>
        </w:tc>
        <w:tc>
          <w:tcPr>
            <w:tcW w:w="271" w:type="pct"/>
            <w:vAlign w:val="center"/>
          </w:tcPr>
          <w:p w14:paraId="28DFF0F9" w14:textId="62CD7A4B" w:rsidR="003B457F" w:rsidRPr="001F6996" w:rsidRDefault="003B457F" w:rsidP="003B457F">
            <w:pPr>
              <w:jc w:val="center"/>
              <w:rPr>
                <w:color w:val="000000"/>
                <w:sz w:val="16"/>
                <w:szCs w:val="16"/>
              </w:rPr>
            </w:pPr>
            <w:r w:rsidRPr="001F6996">
              <w:rPr>
                <w:color w:val="000000"/>
                <w:sz w:val="16"/>
                <w:szCs w:val="16"/>
              </w:rPr>
              <w:t>22 024,7</w:t>
            </w:r>
          </w:p>
        </w:tc>
        <w:tc>
          <w:tcPr>
            <w:tcW w:w="301" w:type="pct"/>
            <w:vAlign w:val="center"/>
          </w:tcPr>
          <w:p w14:paraId="322C55BA" w14:textId="7FD9810F" w:rsidR="003B457F" w:rsidRPr="001F6996" w:rsidRDefault="003B457F" w:rsidP="003B457F">
            <w:pPr>
              <w:jc w:val="center"/>
              <w:rPr>
                <w:color w:val="000000"/>
                <w:sz w:val="16"/>
                <w:szCs w:val="16"/>
              </w:rPr>
            </w:pPr>
            <w:r w:rsidRPr="001F6996">
              <w:rPr>
                <w:color w:val="000000"/>
                <w:sz w:val="16"/>
                <w:szCs w:val="16"/>
              </w:rPr>
              <w:t>23 192,0</w:t>
            </w:r>
          </w:p>
        </w:tc>
        <w:tc>
          <w:tcPr>
            <w:tcW w:w="352" w:type="pct"/>
            <w:vAlign w:val="center"/>
          </w:tcPr>
          <w:p w14:paraId="69E18F2B" w14:textId="56391947" w:rsidR="003B457F" w:rsidRPr="001F6996" w:rsidRDefault="003B457F" w:rsidP="003B457F">
            <w:pPr>
              <w:jc w:val="center"/>
              <w:rPr>
                <w:color w:val="000000"/>
                <w:sz w:val="16"/>
                <w:szCs w:val="16"/>
              </w:rPr>
            </w:pPr>
            <w:r w:rsidRPr="001F6996">
              <w:rPr>
                <w:color w:val="000000"/>
                <w:sz w:val="16"/>
                <w:szCs w:val="16"/>
              </w:rPr>
              <w:t>24 305,2</w:t>
            </w:r>
          </w:p>
        </w:tc>
        <w:tc>
          <w:tcPr>
            <w:tcW w:w="352" w:type="pct"/>
            <w:vAlign w:val="center"/>
          </w:tcPr>
          <w:p w14:paraId="0D3E5338" w14:textId="678BAA4F" w:rsidR="003B457F" w:rsidRPr="001F6996" w:rsidRDefault="003B457F" w:rsidP="003B457F">
            <w:pPr>
              <w:jc w:val="center"/>
              <w:rPr>
                <w:color w:val="000000"/>
                <w:sz w:val="16"/>
                <w:szCs w:val="16"/>
              </w:rPr>
            </w:pPr>
            <w:r w:rsidRPr="001F6996">
              <w:rPr>
                <w:color w:val="000000"/>
                <w:sz w:val="16"/>
                <w:szCs w:val="16"/>
              </w:rPr>
              <w:t>0,0</w:t>
            </w:r>
          </w:p>
        </w:tc>
        <w:tc>
          <w:tcPr>
            <w:tcW w:w="352" w:type="pct"/>
            <w:vAlign w:val="center"/>
          </w:tcPr>
          <w:p w14:paraId="2B0B42B8" w14:textId="741179A7" w:rsidR="003B457F" w:rsidRPr="001F6996" w:rsidRDefault="003B457F" w:rsidP="003B457F">
            <w:pPr>
              <w:jc w:val="center"/>
              <w:rPr>
                <w:color w:val="000000"/>
                <w:sz w:val="16"/>
                <w:szCs w:val="16"/>
              </w:rPr>
            </w:pPr>
            <w:r w:rsidRPr="001F6996">
              <w:rPr>
                <w:color w:val="000000"/>
                <w:sz w:val="16"/>
                <w:szCs w:val="16"/>
              </w:rPr>
              <w:t>0,0</w:t>
            </w:r>
          </w:p>
        </w:tc>
        <w:tc>
          <w:tcPr>
            <w:tcW w:w="352" w:type="pct"/>
            <w:vAlign w:val="center"/>
          </w:tcPr>
          <w:p w14:paraId="6A0B493C" w14:textId="5D74FD84" w:rsidR="003B457F" w:rsidRPr="001F6996" w:rsidRDefault="003B457F" w:rsidP="003B457F">
            <w:pPr>
              <w:jc w:val="center"/>
              <w:rPr>
                <w:color w:val="000000"/>
                <w:sz w:val="16"/>
                <w:szCs w:val="16"/>
              </w:rPr>
            </w:pPr>
            <w:r w:rsidRPr="001F6996">
              <w:rPr>
                <w:color w:val="000000"/>
                <w:sz w:val="16"/>
                <w:szCs w:val="16"/>
              </w:rPr>
              <w:t>0,0</w:t>
            </w:r>
          </w:p>
        </w:tc>
        <w:tc>
          <w:tcPr>
            <w:tcW w:w="352" w:type="pct"/>
            <w:vAlign w:val="center"/>
          </w:tcPr>
          <w:p w14:paraId="4E056C12" w14:textId="6C2EA8E9" w:rsidR="003B457F" w:rsidRPr="001F6996" w:rsidRDefault="003B457F" w:rsidP="003B457F">
            <w:pPr>
              <w:jc w:val="center"/>
              <w:rPr>
                <w:color w:val="000000"/>
                <w:sz w:val="16"/>
                <w:szCs w:val="16"/>
              </w:rPr>
            </w:pPr>
            <w:r w:rsidRPr="001F6996">
              <w:rPr>
                <w:color w:val="000000"/>
                <w:sz w:val="16"/>
                <w:szCs w:val="16"/>
              </w:rPr>
              <w:t>0,0</w:t>
            </w:r>
          </w:p>
        </w:tc>
        <w:tc>
          <w:tcPr>
            <w:tcW w:w="389" w:type="pct"/>
            <w:vAlign w:val="center"/>
          </w:tcPr>
          <w:p w14:paraId="410FD03F" w14:textId="5512EB6E" w:rsidR="003B457F" w:rsidRPr="001F6996" w:rsidRDefault="003B457F" w:rsidP="003B457F">
            <w:pPr>
              <w:jc w:val="center"/>
              <w:rPr>
                <w:color w:val="000000"/>
                <w:sz w:val="16"/>
                <w:szCs w:val="16"/>
              </w:rPr>
            </w:pPr>
            <w:r w:rsidRPr="001F6996">
              <w:rPr>
                <w:color w:val="000000"/>
                <w:sz w:val="16"/>
                <w:szCs w:val="16"/>
              </w:rPr>
              <w:t>0,0</w:t>
            </w:r>
          </w:p>
        </w:tc>
        <w:tc>
          <w:tcPr>
            <w:tcW w:w="350" w:type="pct"/>
            <w:vAlign w:val="center"/>
          </w:tcPr>
          <w:p w14:paraId="16B4D555" w14:textId="51DEAD4E" w:rsidR="003B457F" w:rsidRPr="001F6996" w:rsidRDefault="003B457F" w:rsidP="003B457F">
            <w:pPr>
              <w:jc w:val="center"/>
              <w:rPr>
                <w:b/>
                <w:bCs/>
                <w:color w:val="000000"/>
                <w:sz w:val="16"/>
                <w:szCs w:val="16"/>
              </w:rPr>
            </w:pPr>
            <w:r w:rsidRPr="001F6996">
              <w:rPr>
                <w:b/>
                <w:bCs/>
                <w:color w:val="000000"/>
                <w:sz w:val="16"/>
                <w:szCs w:val="16"/>
              </w:rPr>
              <w:t>69 521,8</w:t>
            </w:r>
          </w:p>
        </w:tc>
      </w:tr>
      <w:tr w:rsidR="00650D52" w14:paraId="1F479A9B" w14:textId="77777777" w:rsidTr="00564693">
        <w:trPr>
          <w:trHeight w:val="20"/>
        </w:trPr>
        <w:tc>
          <w:tcPr>
            <w:tcW w:w="279" w:type="pct"/>
            <w:vAlign w:val="center"/>
            <w:hideMark/>
          </w:tcPr>
          <w:p w14:paraId="7D4D6E9D" w14:textId="5F115824" w:rsidR="00650D52" w:rsidRDefault="00650D52" w:rsidP="00650D52">
            <w:pPr>
              <w:jc w:val="center"/>
              <w:rPr>
                <w:color w:val="000000"/>
                <w:sz w:val="16"/>
                <w:szCs w:val="16"/>
              </w:rPr>
            </w:pPr>
            <w:r>
              <w:rPr>
                <w:color w:val="000000"/>
                <w:sz w:val="16"/>
                <w:szCs w:val="16"/>
              </w:rPr>
              <w:t>19</w:t>
            </w:r>
          </w:p>
        </w:tc>
        <w:tc>
          <w:tcPr>
            <w:tcW w:w="1650" w:type="pct"/>
            <w:tcBorders>
              <w:top w:val="nil"/>
              <w:left w:val="nil"/>
              <w:bottom w:val="single" w:sz="4" w:space="0" w:color="auto"/>
              <w:right w:val="single" w:sz="4" w:space="0" w:color="auto"/>
            </w:tcBorders>
            <w:hideMark/>
          </w:tcPr>
          <w:p w14:paraId="1E997A8B" w14:textId="0069DE35" w:rsidR="00650D52" w:rsidRPr="00650D52" w:rsidRDefault="00650D52" w:rsidP="00650D52">
            <w:pPr>
              <w:rPr>
                <w:color w:val="000000"/>
                <w:sz w:val="16"/>
                <w:szCs w:val="16"/>
              </w:rPr>
            </w:pPr>
            <w:r w:rsidRPr="00650D52">
              <w:rPr>
                <w:sz w:val="16"/>
                <w:szCs w:val="16"/>
              </w:rPr>
              <w:t>Реконструкция водовода верхней зоны от «ВОС» (ВК 1) до проспекта Химиков (ВК-28) с заменой трубопровода диаметра 600мм стального – 4123 м., чугунного – 2722 м. на полиэтиленовый диаметром 630мм общей протяженностью – 6935 м.</w:t>
            </w:r>
          </w:p>
        </w:tc>
        <w:tc>
          <w:tcPr>
            <w:tcW w:w="271" w:type="pct"/>
            <w:vAlign w:val="center"/>
            <w:hideMark/>
          </w:tcPr>
          <w:p w14:paraId="00FEE391" w14:textId="4595860C" w:rsidR="00650D52" w:rsidRDefault="00650D52" w:rsidP="00650D52">
            <w:pPr>
              <w:jc w:val="center"/>
              <w:rPr>
                <w:color w:val="000000"/>
                <w:sz w:val="16"/>
                <w:szCs w:val="16"/>
              </w:rPr>
            </w:pPr>
            <w:r>
              <w:rPr>
                <w:color w:val="000000"/>
                <w:sz w:val="16"/>
                <w:szCs w:val="16"/>
              </w:rPr>
              <w:t>0,0</w:t>
            </w:r>
          </w:p>
        </w:tc>
        <w:tc>
          <w:tcPr>
            <w:tcW w:w="301" w:type="pct"/>
            <w:vAlign w:val="center"/>
            <w:hideMark/>
          </w:tcPr>
          <w:p w14:paraId="4D6CE693" w14:textId="6AA008CC" w:rsidR="00650D52" w:rsidRDefault="00650D52" w:rsidP="00650D52">
            <w:pPr>
              <w:jc w:val="center"/>
              <w:rPr>
                <w:color w:val="000000"/>
                <w:sz w:val="16"/>
                <w:szCs w:val="16"/>
              </w:rPr>
            </w:pPr>
            <w:r>
              <w:rPr>
                <w:color w:val="000000"/>
                <w:sz w:val="16"/>
                <w:szCs w:val="16"/>
              </w:rPr>
              <w:t>0,0</w:t>
            </w:r>
          </w:p>
        </w:tc>
        <w:tc>
          <w:tcPr>
            <w:tcW w:w="352" w:type="pct"/>
            <w:vAlign w:val="center"/>
            <w:hideMark/>
          </w:tcPr>
          <w:p w14:paraId="65D67862" w14:textId="200B2811" w:rsidR="00650D52" w:rsidRDefault="00650D52" w:rsidP="00650D52">
            <w:pPr>
              <w:jc w:val="center"/>
              <w:rPr>
                <w:color w:val="000000"/>
                <w:sz w:val="16"/>
                <w:szCs w:val="16"/>
              </w:rPr>
            </w:pPr>
            <w:r>
              <w:rPr>
                <w:color w:val="000000"/>
                <w:sz w:val="16"/>
                <w:szCs w:val="16"/>
              </w:rPr>
              <w:t>0</w:t>
            </w:r>
          </w:p>
        </w:tc>
        <w:tc>
          <w:tcPr>
            <w:tcW w:w="352" w:type="pct"/>
            <w:vAlign w:val="center"/>
            <w:hideMark/>
          </w:tcPr>
          <w:p w14:paraId="6FD52AE1" w14:textId="42A0DC29" w:rsidR="00650D52" w:rsidRDefault="00650D52" w:rsidP="00650D52">
            <w:pPr>
              <w:jc w:val="center"/>
              <w:rPr>
                <w:color w:val="000000"/>
                <w:sz w:val="16"/>
                <w:szCs w:val="16"/>
              </w:rPr>
            </w:pPr>
            <w:r>
              <w:rPr>
                <w:color w:val="000000"/>
                <w:sz w:val="16"/>
                <w:szCs w:val="16"/>
              </w:rPr>
              <w:t>19 780,0</w:t>
            </w:r>
          </w:p>
        </w:tc>
        <w:tc>
          <w:tcPr>
            <w:tcW w:w="352" w:type="pct"/>
            <w:vAlign w:val="center"/>
            <w:hideMark/>
          </w:tcPr>
          <w:p w14:paraId="5FDAED6D" w14:textId="63D6C25C" w:rsidR="00650D52" w:rsidRDefault="00650D52" w:rsidP="00650D52">
            <w:pPr>
              <w:jc w:val="center"/>
              <w:rPr>
                <w:color w:val="000000"/>
                <w:sz w:val="16"/>
                <w:szCs w:val="16"/>
              </w:rPr>
            </w:pPr>
            <w:r>
              <w:rPr>
                <w:color w:val="000000"/>
                <w:sz w:val="16"/>
                <w:szCs w:val="16"/>
              </w:rPr>
              <w:t>20 531,0</w:t>
            </w:r>
          </w:p>
        </w:tc>
        <w:tc>
          <w:tcPr>
            <w:tcW w:w="352" w:type="pct"/>
            <w:vAlign w:val="center"/>
            <w:hideMark/>
          </w:tcPr>
          <w:p w14:paraId="6CD359D1" w14:textId="339CFDAF" w:rsidR="00650D52" w:rsidRDefault="00650D52" w:rsidP="00650D52">
            <w:pPr>
              <w:jc w:val="center"/>
              <w:rPr>
                <w:color w:val="000000"/>
                <w:sz w:val="16"/>
                <w:szCs w:val="16"/>
              </w:rPr>
            </w:pPr>
            <w:r>
              <w:rPr>
                <w:color w:val="000000"/>
                <w:sz w:val="16"/>
                <w:szCs w:val="16"/>
              </w:rPr>
              <w:t>113 154,0</w:t>
            </w:r>
          </w:p>
        </w:tc>
        <w:tc>
          <w:tcPr>
            <w:tcW w:w="352" w:type="pct"/>
            <w:vAlign w:val="center"/>
            <w:hideMark/>
          </w:tcPr>
          <w:p w14:paraId="0329A45C" w14:textId="631FA1E6" w:rsidR="00650D52" w:rsidRDefault="00E339FC" w:rsidP="00650D52">
            <w:pPr>
              <w:jc w:val="center"/>
              <w:rPr>
                <w:color w:val="000000"/>
                <w:sz w:val="16"/>
                <w:szCs w:val="16"/>
              </w:rPr>
            </w:pPr>
            <w:r>
              <w:rPr>
                <w:color w:val="000000"/>
                <w:sz w:val="16"/>
                <w:szCs w:val="16"/>
              </w:rPr>
              <w:t>289 670,00</w:t>
            </w:r>
          </w:p>
        </w:tc>
        <w:tc>
          <w:tcPr>
            <w:tcW w:w="389" w:type="pct"/>
            <w:vAlign w:val="center"/>
            <w:hideMark/>
          </w:tcPr>
          <w:p w14:paraId="6F931398" w14:textId="4FA83710" w:rsidR="00650D52" w:rsidRDefault="00E339FC" w:rsidP="00650D52">
            <w:pPr>
              <w:jc w:val="center"/>
              <w:rPr>
                <w:color w:val="000000"/>
                <w:sz w:val="16"/>
                <w:szCs w:val="16"/>
              </w:rPr>
            </w:pPr>
            <w:r>
              <w:rPr>
                <w:color w:val="000000"/>
                <w:sz w:val="16"/>
                <w:szCs w:val="16"/>
              </w:rPr>
              <w:t>131 310,64</w:t>
            </w:r>
          </w:p>
        </w:tc>
        <w:tc>
          <w:tcPr>
            <w:tcW w:w="350" w:type="pct"/>
            <w:vAlign w:val="center"/>
            <w:hideMark/>
          </w:tcPr>
          <w:p w14:paraId="78639492" w14:textId="15D6D3E5" w:rsidR="00650D52" w:rsidRDefault="004F30A1" w:rsidP="00650D52">
            <w:pPr>
              <w:jc w:val="center"/>
              <w:rPr>
                <w:b/>
                <w:bCs/>
                <w:color w:val="000000"/>
                <w:sz w:val="16"/>
                <w:szCs w:val="16"/>
              </w:rPr>
            </w:pPr>
            <w:r>
              <w:rPr>
                <w:b/>
                <w:bCs/>
                <w:color w:val="000000"/>
                <w:sz w:val="16"/>
                <w:szCs w:val="16"/>
              </w:rPr>
              <w:t>574 445,64</w:t>
            </w:r>
          </w:p>
        </w:tc>
      </w:tr>
      <w:tr w:rsidR="00650D52" w14:paraId="2224042D" w14:textId="77777777" w:rsidTr="00564693">
        <w:trPr>
          <w:trHeight w:val="20"/>
        </w:trPr>
        <w:tc>
          <w:tcPr>
            <w:tcW w:w="279" w:type="pct"/>
            <w:vAlign w:val="center"/>
            <w:hideMark/>
          </w:tcPr>
          <w:p w14:paraId="1902DFA3" w14:textId="2042C14F" w:rsidR="00650D52" w:rsidRDefault="00650D52" w:rsidP="00650D52">
            <w:pPr>
              <w:jc w:val="center"/>
              <w:rPr>
                <w:color w:val="000000"/>
                <w:sz w:val="16"/>
                <w:szCs w:val="16"/>
              </w:rPr>
            </w:pPr>
            <w:r>
              <w:rPr>
                <w:color w:val="000000"/>
                <w:sz w:val="16"/>
                <w:szCs w:val="16"/>
              </w:rPr>
              <w:t>20</w:t>
            </w:r>
          </w:p>
        </w:tc>
        <w:tc>
          <w:tcPr>
            <w:tcW w:w="1650" w:type="pct"/>
            <w:tcBorders>
              <w:top w:val="nil"/>
              <w:left w:val="nil"/>
              <w:bottom w:val="single" w:sz="4" w:space="0" w:color="auto"/>
              <w:right w:val="single" w:sz="4" w:space="0" w:color="auto"/>
            </w:tcBorders>
            <w:hideMark/>
          </w:tcPr>
          <w:p w14:paraId="1E4A33F4" w14:textId="22392043" w:rsidR="00650D52" w:rsidRPr="00650D52" w:rsidRDefault="00650D52" w:rsidP="00650D52">
            <w:pPr>
              <w:rPr>
                <w:color w:val="000000"/>
                <w:sz w:val="16"/>
                <w:szCs w:val="16"/>
              </w:rPr>
            </w:pPr>
            <w:r w:rsidRPr="00650D52">
              <w:rPr>
                <w:sz w:val="16"/>
                <w:szCs w:val="16"/>
              </w:rPr>
              <w:t>Реконструкция водовода нижней зоны от «ВОС» (ВК-37) до гаражного кооператива «Спутник» по ул. Коростова (ВК усл. №5) с заменой трубопровода диаметром 500мм стального – 28 м., чугунного – 2139 м. на полиэтиленовый диаметром 500мм общей протяженностью – 2167м.</w:t>
            </w:r>
          </w:p>
        </w:tc>
        <w:tc>
          <w:tcPr>
            <w:tcW w:w="271" w:type="pct"/>
            <w:vAlign w:val="center"/>
            <w:hideMark/>
          </w:tcPr>
          <w:p w14:paraId="1FB7D2E9" w14:textId="1D8B555A" w:rsidR="00650D52" w:rsidRDefault="00650D52" w:rsidP="00650D52">
            <w:pPr>
              <w:jc w:val="center"/>
              <w:rPr>
                <w:color w:val="000000"/>
                <w:sz w:val="16"/>
                <w:szCs w:val="16"/>
              </w:rPr>
            </w:pPr>
            <w:r>
              <w:rPr>
                <w:color w:val="000000"/>
                <w:sz w:val="16"/>
                <w:szCs w:val="16"/>
              </w:rPr>
              <w:t>0,0</w:t>
            </w:r>
          </w:p>
        </w:tc>
        <w:tc>
          <w:tcPr>
            <w:tcW w:w="301" w:type="pct"/>
            <w:vAlign w:val="center"/>
            <w:hideMark/>
          </w:tcPr>
          <w:p w14:paraId="6A23021E" w14:textId="55021678" w:rsidR="00650D52" w:rsidRDefault="00650D52" w:rsidP="00650D52">
            <w:pPr>
              <w:jc w:val="center"/>
              <w:rPr>
                <w:color w:val="000000"/>
                <w:sz w:val="16"/>
                <w:szCs w:val="16"/>
              </w:rPr>
            </w:pPr>
            <w:r>
              <w:rPr>
                <w:color w:val="000000"/>
                <w:sz w:val="16"/>
                <w:szCs w:val="16"/>
              </w:rPr>
              <w:t>0,0</w:t>
            </w:r>
          </w:p>
        </w:tc>
        <w:tc>
          <w:tcPr>
            <w:tcW w:w="352" w:type="pct"/>
            <w:vAlign w:val="center"/>
            <w:hideMark/>
          </w:tcPr>
          <w:p w14:paraId="5C15320E" w14:textId="3E60ED68" w:rsidR="00650D52" w:rsidRDefault="00650D52" w:rsidP="00650D52">
            <w:pPr>
              <w:jc w:val="center"/>
              <w:rPr>
                <w:color w:val="000000"/>
                <w:sz w:val="16"/>
                <w:szCs w:val="16"/>
              </w:rPr>
            </w:pPr>
            <w:r>
              <w:rPr>
                <w:color w:val="000000"/>
                <w:sz w:val="16"/>
                <w:szCs w:val="16"/>
              </w:rPr>
              <w:t>0,0</w:t>
            </w:r>
          </w:p>
        </w:tc>
        <w:tc>
          <w:tcPr>
            <w:tcW w:w="352" w:type="pct"/>
            <w:vAlign w:val="center"/>
            <w:hideMark/>
          </w:tcPr>
          <w:p w14:paraId="342E3846" w14:textId="0B0B7629" w:rsidR="00650D52" w:rsidRDefault="00650D52" w:rsidP="00650D52">
            <w:pPr>
              <w:jc w:val="center"/>
              <w:rPr>
                <w:color w:val="000000"/>
                <w:sz w:val="16"/>
                <w:szCs w:val="16"/>
              </w:rPr>
            </w:pPr>
            <w:r>
              <w:rPr>
                <w:color w:val="000000"/>
                <w:sz w:val="16"/>
                <w:szCs w:val="16"/>
              </w:rPr>
              <w:t>0,0</w:t>
            </w:r>
          </w:p>
        </w:tc>
        <w:tc>
          <w:tcPr>
            <w:tcW w:w="352" w:type="pct"/>
            <w:vAlign w:val="center"/>
            <w:hideMark/>
          </w:tcPr>
          <w:p w14:paraId="6C31B290" w14:textId="67218334" w:rsidR="00650D52" w:rsidRDefault="00650D52" w:rsidP="00650D52">
            <w:pPr>
              <w:jc w:val="center"/>
              <w:rPr>
                <w:color w:val="000000"/>
                <w:sz w:val="16"/>
                <w:szCs w:val="16"/>
              </w:rPr>
            </w:pPr>
            <w:r>
              <w:rPr>
                <w:color w:val="000000"/>
                <w:sz w:val="16"/>
                <w:szCs w:val="16"/>
              </w:rPr>
              <w:t>0,0</w:t>
            </w:r>
          </w:p>
        </w:tc>
        <w:tc>
          <w:tcPr>
            <w:tcW w:w="352" w:type="pct"/>
            <w:vAlign w:val="center"/>
            <w:hideMark/>
          </w:tcPr>
          <w:p w14:paraId="499C360C" w14:textId="76A83F5C" w:rsidR="00650D52" w:rsidRDefault="00650D52" w:rsidP="00650D52">
            <w:pPr>
              <w:jc w:val="center"/>
              <w:rPr>
                <w:color w:val="000000"/>
                <w:sz w:val="16"/>
                <w:szCs w:val="16"/>
              </w:rPr>
            </w:pPr>
            <w:r>
              <w:rPr>
                <w:color w:val="000000"/>
                <w:sz w:val="16"/>
                <w:szCs w:val="16"/>
              </w:rPr>
              <w:t>0,0</w:t>
            </w:r>
          </w:p>
        </w:tc>
        <w:tc>
          <w:tcPr>
            <w:tcW w:w="352" w:type="pct"/>
            <w:vAlign w:val="center"/>
            <w:hideMark/>
          </w:tcPr>
          <w:p w14:paraId="08D24E64" w14:textId="4F2A09AF" w:rsidR="00650D52" w:rsidRDefault="00650D52" w:rsidP="00650D52">
            <w:pPr>
              <w:jc w:val="center"/>
              <w:rPr>
                <w:color w:val="000000"/>
                <w:sz w:val="16"/>
                <w:szCs w:val="16"/>
              </w:rPr>
            </w:pPr>
            <w:r>
              <w:rPr>
                <w:color w:val="000000"/>
                <w:sz w:val="16"/>
                <w:szCs w:val="16"/>
              </w:rPr>
              <w:t>0,0</w:t>
            </w:r>
          </w:p>
        </w:tc>
        <w:tc>
          <w:tcPr>
            <w:tcW w:w="389" w:type="pct"/>
            <w:vAlign w:val="center"/>
            <w:hideMark/>
          </w:tcPr>
          <w:p w14:paraId="0716189D" w14:textId="0091C125" w:rsidR="00650D52" w:rsidRDefault="004F30A1" w:rsidP="00650D52">
            <w:pPr>
              <w:jc w:val="center"/>
              <w:rPr>
                <w:color w:val="000000"/>
                <w:sz w:val="16"/>
                <w:szCs w:val="16"/>
              </w:rPr>
            </w:pPr>
            <w:r>
              <w:rPr>
                <w:color w:val="000000"/>
                <w:sz w:val="16"/>
                <w:szCs w:val="16"/>
              </w:rPr>
              <w:t>229 444,71</w:t>
            </w:r>
          </w:p>
        </w:tc>
        <w:tc>
          <w:tcPr>
            <w:tcW w:w="350" w:type="pct"/>
            <w:vAlign w:val="center"/>
            <w:hideMark/>
          </w:tcPr>
          <w:p w14:paraId="75BB010B" w14:textId="1FE437E0" w:rsidR="00650D52" w:rsidRDefault="004F30A1" w:rsidP="00650D52">
            <w:pPr>
              <w:jc w:val="center"/>
              <w:rPr>
                <w:b/>
                <w:bCs/>
                <w:color w:val="000000"/>
                <w:sz w:val="16"/>
                <w:szCs w:val="16"/>
              </w:rPr>
            </w:pPr>
            <w:r>
              <w:rPr>
                <w:b/>
                <w:bCs/>
                <w:color w:val="000000"/>
                <w:sz w:val="16"/>
                <w:szCs w:val="16"/>
              </w:rPr>
              <w:t>229 444,71</w:t>
            </w:r>
          </w:p>
        </w:tc>
      </w:tr>
      <w:tr w:rsidR="00C36588" w14:paraId="7EA044D6" w14:textId="77777777" w:rsidTr="0041183F">
        <w:trPr>
          <w:trHeight w:val="20"/>
        </w:trPr>
        <w:tc>
          <w:tcPr>
            <w:tcW w:w="279" w:type="pct"/>
            <w:vAlign w:val="center"/>
          </w:tcPr>
          <w:p w14:paraId="2F7993F6" w14:textId="79EE2860" w:rsidR="00C36588" w:rsidRDefault="00C36588" w:rsidP="00C36588">
            <w:pPr>
              <w:jc w:val="center"/>
              <w:rPr>
                <w:color w:val="000000"/>
                <w:sz w:val="16"/>
                <w:szCs w:val="16"/>
              </w:rPr>
            </w:pPr>
            <w:r>
              <w:rPr>
                <w:color w:val="000000"/>
                <w:sz w:val="16"/>
                <w:szCs w:val="16"/>
              </w:rPr>
              <w:t>21</w:t>
            </w:r>
          </w:p>
        </w:tc>
        <w:tc>
          <w:tcPr>
            <w:tcW w:w="1650" w:type="pct"/>
            <w:vAlign w:val="center"/>
          </w:tcPr>
          <w:p w14:paraId="662E1536" w14:textId="408FF0C6" w:rsidR="00C36588" w:rsidRDefault="00C36588" w:rsidP="00C36588">
            <w:pPr>
              <w:rPr>
                <w:color w:val="000000"/>
                <w:sz w:val="16"/>
                <w:szCs w:val="16"/>
              </w:rPr>
            </w:pPr>
            <w:r>
              <w:rPr>
                <w:color w:val="000000"/>
                <w:sz w:val="16"/>
                <w:szCs w:val="16"/>
              </w:rPr>
              <w:t>Капитальный ремонт "сооружение водовод средней зоны: Иркутская область, г.Усолье-Сибирское от «ВОС» до Ленинского проспекта"</w:t>
            </w:r>
          </w:p>
        </w:tc>
        <w:tc>
          <w:tcPr>
            <w:tcW w:w="271" w:type="pct"/>
            <w:vAlign w:val="center"/>
          </w:tcPr>
          <w:p w14:paraId="10F0B873" w14:textId="4ED2EB48" w:rsidR="00C36588" w:rsidRDefault="00C36588" w:rsidP="00C36588">
            <w:pPr>
              <w:jc w:val="center"/>
              <w:rPr>
                <w:color w:val="000000"/>
                <w:sz w:val="16"/>
                <w:szCs w:val="16"/>
              </w:rPr>
            </w:pPr>
            <w:r>
              <w:rPr>
                <w:color w:val="000000"/>
                <w:sz w:val="16"/>
                <w:szCs w:val="16"/>
              </w:rPr>
              <w:t>0,0</w:t>
            </w:r>
          </w:p>
        </w:tc>
        <w:tc>
          <w:tcPr>
            <w:tcW w:w="301" w:type="pct"/>
            <w:vAlign w:val="center"/>
          </w:tcPr>
          <w:p w14:paraId="7DE0C29B" w14:textId="0C991189" w:rsidR="00C36588" w:rsidRDefault="00C36588" w:rsidP="00C36588">
            <w:pPr>
              <w:jc w:val="center"/>
              <w:rPr>
                <w:color w:val="000000"/>
                <w:sz w:val="16"/>
                <w:szCs w:val="16"/>
              </w:rPr>
            </w:pPr>
            <w:r>
              <w:rPr>
                <w:color w:val="000000"/>
                <w:sz w:val="16"/>
                <w:szCs w:val="16"/>
              </w:rPr>
              <w:t>172 499,3</w:t>
            </w:r>
          </w:p>
        </w:tc>
        <w:tc>
          <w:tcPr>
            <w:tcW w:w="352" w:type="pct"/>
            <w:vAlign w:val="center"/>
          </w:tcPr>
          <w:p w14:paraId="3296A24E" w14:textId="67426938" w:rsidR="00C36588" w:rsidRDefault="00C36588" w:rsidP="00C36588">
            <w:pPr>
              <w:jc w:val="center"/>
              <w:rPr>
                <w:color w:val="000000"/>
                <w:sz w:val="16"/>
                <w:szCs w:val="16"/>
              </w:rPr>
            </w:pPr>
            <w:r>
              <w:rPr>
                <w:color w:val="000000"/>
                <w:sz w:val="16"/>
                <w:szCs w:val="16"/>
              </w:rPr>
              <w:t>180 779,3</w:t>
            </w:r>
          </w:p>
        </w:tc>
        <w:tc>
          <w:tcPr>
            <w:tcW w:w="352" w:type="pct"/>
            <w:vAlign w:val="center"/>
          </w:tcPr>
          <w:p w14:paraId="57DD56B0" w14:textId="79CB68E0" w:rsidR="00C36588" w:rsidRDefault="00C36588" w:rsidP="00C36588">
            <w:pPr>
              <w:jc w:val="center"/>
              <w:rPr>
                <w:color w:val="000000"/>
                <w:sz w:val="16"/>
                <w:szCs w:val="16"/>
              </w:rPr>
            </w:pPr>
            <w:r>
              <w:rPr>
                <w:color w:val="000000"/>
                <w:sz w:val="16"/>
                <w:szCs w:val="16"/>
              </w:rPr>
              <w:t>0,0</w:t>
            </w:r>
          </w:p>
        </w:tc>
        <w:tc>
          <w:tcPr>
            <w:tcW w:w="352" w:type="pct"/>
            <w:vAlign w:val="center"/>
          </w:tcPr>
          <w:p w14:paraId="61537B4C" w14:textId="0B8349EC" w:rsidR="00C36588" w:rsidRDefault="00C36588" w:rsidP="00C36588">
            <w:pPr>
              <w:jc w:val="center"/>
              <w:rPr>
                <w:color w:val="000000"/>
                <w:sz w:val="16"/>
                <w:szCs w:val="16"/>
              </w:rPr>
            </w:pPr>
            <w:r>
              <w:rPr>
                <w:color w:val="000000"/>
                <w:sz w:val="16"/>
                <w:szCs w:val="16"/>
              </w:rPr>
              <w:t>0,0</w:t>
            </w:r>
          </w:p>
        </w:tc>
        <w:tc>
          <w:tcPr>
            <w:tcW w:w="352" w:type="pct"/>
            <w:vAlign w:val="center"/>
          </w:tcPr>
          <w:p w14:paraId="5AADF8E3" w14:textId="46B78F9E" w:rsidR="00C36588" w:rsidRDefault="00C36588" w:rsidP="00C36588">
            <w:pPr>
              <w:jc w:val="center"/>
              <w:rPr>
                <w:color w:val="000000"/>
                <w:sz w:val="16"/>
                <w:szCs w:val="16"/>
              </w:rPr>
            </w:pPr>
            <w:r>
              <w:rPr>
                <w:color w:val="000000"/>
                <w:sz w:val="16"/>
                <w:szCs w:val="16"/>
              </w:rPr>
              <w:t>0,0</w:t>
            </w:r>
          </w:p>
        </w:tc>
        <w:tc>
          <w:tcPr>
            <w:tcW w:w="352" w:type="pct"/>
            <w:vAlign w:val="center"/>
          </w:tcPr>
          <w:p w14:paraId="5F31F3FB" w14:textId="0B0D72AC" w:rsidR="00C36588" w:rsidRDefault="00C36588" w:rsidP="00C36588">
            <w:pPr>
              <w:jc w:val="center"/>
              <w:rPr>
                <w:color w:val="000000"/>
                <w:sz w:val="16"/>
                <w:szCs w:val="16"/>
              </w:rPr>
            </w:pPr>
            <w:r>
              <w:rPr>
                <w:color w:val="000000"/>
                <w:sz w:val="16"/>
                <w:szCs w:val="16"/>
              </w:rPr>
              <w:t>0,0</w:t>
            </w:r>
          </w:p>
        </w:tc>
        <w:tc>
          <w:tcPr>
            <w:tcW w:w="389" w:type="pct"/>
            <w:vAlign w:val="center"/>
          </w:tcPr>
          <w:p w14:paraId="1A69C405" w14:textId="1DF4F4E5" w:rsidR="00C36588" w:rsidRDefault="00C36588" w:rsidP="00C36588">
            <w:pPr>
              <w:jc w:val="center"/>
              <w:rPr>
                <w:color w:val="000000"/>
                <w:sz w:val="16"/>
                <w:szCs w:val="16"/>
              </w:rPr>
            </w:pPr>
            <w:r>
              <w:rPr>
                <w:color w:val="000000"/>
                <w:sz w:val="16"/>
                <w:szCs w:val="16"/>
              </w:rPr>
              <w:t>0,0</w:t>
            </w:r>
          </w:p>
        </w:tc>
        <w:tc>
          <w:tcPr>
            <w:tcW w:w="350" w:type="pct"/>
            <w:vAlign w:val="center"/>
          </w:tcPr>
          <w:p w14:paraId="6691B381" w14:textId="5963C8CF" w:rsidR="00C36588" w:rsidRDefault="00C36588" w:rsidP="00C36588">
            <w:pPr>
              <w:jc w:val="center"/>
              <w:rPr>
                <w:b/>
                <w:bCs/>
                <w:color w:val="000000"/>
                <w:sz w:val="16"/>
                <w:szCs w:val="16"/>
              </w:rPr>
            </w:pPr>
            <w:r>
              <w:rPr>
                <w:b/>
                <w:bCs/>
                <w:color w:val="000000"/>
                <w:sz w:val="16"/>
                <w:szCs w:val="16"/>
              </w:rPr>
              <w:t>353 278,6</w:t>
            </w:r>
          </w:p>
        </w:tc>
      </w:tr>
      <w:tr w:rsidR="00C36588" w14:paraId="107A3F34" w14:textId="77777777" w:rsidTr="0041183F">
        <w:trPr>
          <w:trHeight w:val="20"/>
        </w:trPr>
        <w:tc>
          <w:tcPr>
            <w:tcW w:w="279" w:type="pct"/>
            <w:vAlign w:val="center"/>
          </w:tcPr>
          <w:p w14:paraId="18B037B5" w14:textId="6D14A62E" w:rsidR="00C36588" w:rsidRDefault="00C36588" w:rsidP="00C36588">
            <w:pPr>
              <w:jc w:val="center"/>
              <w:rPr>
                <w:color w:val="000000"/>
                <w:sz w:val="16"/>
                <w:szCs w:val="16"/>
              </w:rPr>
            </w:pPr>
            <w:r>
              <w:rPr>
                <w:color w:val="000000"/>
                <w:sz w:val="16"/>
                <w:szCs w:val="16"/>
              </w:rPr>
              <w:t>22</w:t>
            </w:r>
          </w:p>
        </w:tc>
        <w:tc>
          <w:tcPr>
            <w:tcW w:w="1650" w:type="pct"/>
            <w:vAlign w:val="center"/>
          </w:tcPr>
          <w:p w14:paraId="3B55D114" w14:textId="4C383323" w:rsidR="00C36588" w:rsidRDefault="00C36588" w:rsidP="00C36588">
            <w:pPr>
              <w:rPr>
                <w:color w:val="000000"/>
                <w:sz w:val="16"/>
                <w:szCs w:val="16"/>
              </w:rPr>
            </w:pPr>
            <w:r>
              <w:rPr>
                <w:color w:val="000000"/>
                <w:sz w:val="16"/>
                <w:szCs w:val="16"/>
              </w:rPr>
              <w:t>Капитальный ремонт "сооружение сети водопровода ВОС: Иркутская область, г.Усолье-Сибирское, в 470 метрах с юго-восточной стороны от территории ОАО «Усольехимпром»"</w:t>
            </w:r>
          </w:p>
        </w:tc>
        <w:tc>
          <w:tcPr>
            <w:tcW w:w="271" w:type="pct"/>
            <w:vAlign w:val="center"/>
          </w:tcPr>
          <w:p w14:paraId="6642BA30" w14:textId="641BA24F" w:rsidR="00C36588" w:rsidRDefault="00C36588" w:rsidP="00C36588">
            <w:pPr>
              <w:jc w:val="center"/>
              <w:rPr>
                <w:color w:val="000000"/>
                <w:sz w:val="16"/>
                <w:szCs w:val="16"/>
              </w:rPr>
            </w:pPr>
            <w:r>
              <w:rPr>
                <w:color w:val="000000"/>
                <w:sz w:val="16"/>
                <w:szCs w:val="16"/>
              </w:rPr>
              <w:t>0,0</w:t>
            </w:r>
          </w:p>
        </w:tc>
        <w:tc>
          <w:tcPr>
            <w:tcW w:w="301" w:type="pct"/>
            <w:vAlign w:val="center"/>
          </w:tcPr>
          <w:p w14:paraId="28EDC00C" w14:textId="132EAD3C" w:rsidR="00C36588" w:rsidRDefault="00C36588" w:rsidP="00C36588">
            <w:pPr>
              <w:jc w:val="center"/>
              <w:rPr>
                <w:color w:val="000000"/>
                <w:sz w:val="16"/>
                <w:szCs w:val="16"/>
              </w:rPr>
            </w:pPr>
            <w:r>
              <w:rPr>
                <w:color w:val="000000"/>
                <w:sz w:val="16"/>
                <w:szCs w:val="16"/>
              </w:rPr>
              <w:t>474 380,7</w:t>
            </w:r>
          </w:p>
        </w:tc>
        <w:tc>
          <w:tcPr>
            <w:tcW w:w="352" w:type="pct"/>
            <w:vAlign w:val="center"/>
          </w:tcPr>
          <w:p w14:paraId="43ED4275" w14:textId="00B885EE" w:rsidR="00C36588" w:rsidRDefault="00C36588" w:rsidP="00C36588">
            <w:pPr>
              <w:jc w:val="center"/>
              <w:rPr>
                <w:color w:val="000000"/>
                <w:sz w:val="16"/>
                <w:szCs w:val="16"/>
              </w:rPr>
            </w:pPr>
            <w:r>
              <w:rPr>
                <w:color w:val="000000"/>
                <w:sz w:val="16"/>
                <w:szCs w:val="16"/>
              </w:rPr>
              <w:t>497 151,0</w:t>
            </w:r>
          </w:p>
        </w:tc>
        <w:tc>
          <w:tcPr>
            <w:tcW w:w="352" w:type="pct"/>
            <w:vAlign w:val="center"/>
          </w:tcPr>
          <w:p w14:paraId="001B61E4" w14:textId="41F6B89A" w:rsidR="00C36588" w:rsidRDefault="00C36588" w:rsidP="00C36588">
            <w:pPr>
              <w:jc w:val="center"/>
              <w:rPr>
                <w:color w:val="000000"/>
                <w:sz w:val="16"/>
                <w:szCs w:val="16"/>
              </w:rPr>
            </w:pPr>
            <w:r>
              <w:rPr>
                <w:color w:val="000000"/>
                <w:sz w:val="16"/>
                <w:szCs w:val="16"/>
              </w:rPr>
              <w:t>0,0</w:t>
            </w:r>
          </w:p>
        </w:tc>
        <w:tc>
          <w:tcPr>
            <w:tcW w:w="352" w:type="pct"/>
            <w:vAlign w:val="center"/>
          </w:tcPr>
          <w:p w14:paraId="35872412" w14:textId="3114CE2E" w:rsidR="00C36588" w:rsidRDefault="00C36588" w:rsidP="00C36588">
            <w:pPr>
              <w:jc w:val="center"/>
              <w:rPr>
                <w:color w:val="000000"/>
                <w:sz w:val="16"/>
                <w:szCs w:val="16"/>
              </w:rPr>
            </w:pPr>
            <w:r>
              <w:rPr>
                <w:color w:val="000000"/>
                <w:sz w:val="16"/>
                <w:szCs w:val="16"/>
              </w:rPr>
              <w:t>0,0</w:t>
            </w:r>
          </w:p>
        </w:tc>
        <w:tc>
          <w:tcPr>
            <w:tcW w:w="352" w:type="pct"/>
            <w:vAlign w:val="center"/>
          </w:tcPr>
          <w:p w14:paraId="1C7FA1E1" w14:textId="06367EAD" w:rsidR="00C36588" w:rsidRDefault="00C36588" w:rsidP="00C36588">
            <w:pPr>
              <w:jc w:val="center"/>
              <w:rPr>
                <w:color w:val="000000"/>
                <w:sz w:val="16"/>
                <w:szCs w:val="16"/>
              </w:rPr>
            </w:pPr>
            <w:r>
              <w:rPr>
                <w:color w:val="000000"/>
                <w:sz w:val="16"/>
                <w:szCs w:val="16"/>
              </w:rPr>
              <w:t>0,0</w:t>
            </w:r>
          </w:p>
        </w:tc>
        <w:tc>
          <w:tcPr>
            <w:tcW w:w="352" w:type="pct"/>
            <w:vAlign w:val="center"/>
          </w:tcPr>
          <w:p w14:paraId="677206B5" w14:textId="73A65CA8" w:rsidR="00C36588" w:rsidRDefault="00C36588" w:rsidP="00C36588">
            <w:pPr>
              <w:jc w:val="center"/>
              <w:rPr>
                <w:color w:val="000000"/>
                <w:sz w:val="16"/>
                <w:szCs w:val="16"/>
              </w:rPr>
            </w:pPr>
            <w:r>
              <w:rPr>
                <w:color w:val="000000"/>
                <w:sz w:val="16"/>
                <w:szCs w:val="16"/>
              </w:rPr>
              <w:t>0,0</w:t>
            </w:r>
          </w:p>
        </w:tc>
        <w:tc>
          <w:tcPr>
            <w:tcW w:w="389" w:type="pct"/>
            <w:vAlign w:val="center"/>
          </w:tcPr>
          <w:p w14:paraId="1C784305" w14:textId="503D8082" w:rsidR="00C36588" w:rsidRDefault="00C36588" w:rsidP="00C36588">
            <w:pPr>
              <w:jc w:val="center"/>
              <w:rPr>
                <w:color w:val="000000"/>
                <w:sz w:val="16"/>
                <w:szCs w:val="16"/>
              </w:rPr>
            </w:pPr>
            <w:r>
              <w:rPr>
                <w:color w:val="000000"/>
                <w:sz w:val="16"/>
                <w:szCs w:val="16"/>
              </w:rPr>
              <w:t>0,0</w:t>
            </w:r>
          </w:p>
        </w:tc>
        <w:tc>
          <w:tcPr>
            <w:tcW w:w="350" w:type="pct"/>
            <w:vAlign w:val="center"/>
          </w:tcPr>
          <w:p w14:paraId="4CAFD48F" w14:textId="6277CF38" w:rsidR="00C36588" w:rsidRDefault="00C36588" w:rsidP="00C36588">
            <w:pPr>
              <w:jc w:val="center"/>
              <w:rPr>
                <w:b/>
                <w:bCs/>
                <w:color w:val="000000"/>
                <w:sz w:val="16"/>
                <w:szCs w:val="16"/>
              </w:rPr>
            </w:pPr>
            <w:r>
              <w:rPr>
                <w:b/>
                <w:bCs/>
                <w:color w:val="000000"/>
                <w:sz w:val="16"/>
                <w:szCs w:val="16"/>
              </w:rPr>
              <w:t>971 531,7</w:t>
            </w:r>
          </w:p>
        </w:tc>
      </w:tr>
      <w:tr w:rsidR="00C36588" w14:paraId="06944EA1" w14:textId="77777777" w:rsidTr="0041183F">
        <w:trPr>
          <w:trHeight w:val="20"/>
        </w:trPr>
        <w:tc>
          <w:tcPr>
            <w:tcW w:w="279" w:type="pct"/>
            <w:vAlign w:val="center"/>
          </w:tcPr>
          <w:p w14:paraId="5A991A80" w14:textId="230EAC72" w:rsidR="00C36588" w:rsidRDefault="00C36588" w:rsidP="00C36588">
            <w:pPr>
              <w:jc w:val="center"/>
              <w:rPr>
                <w:color w:val="000000"/>
                <w:sz w:val="16"/>
                <w:szCs w:val="16"/>
              </w:rPr>
            </w:pPr>
            <w:r>
              <w:rPr>
                <w:color w:val="000000"/>
                <w:sz w:val="16"/>
                <w:szCs w:val="16"/>
              </w:rPr>
              <w:t>23</w:t>
            </w:r>
          </w:p>
        </w:tc>
        <w:tc>
          <w:tcPr>
            <w:tcW w:w="1650" w:type="pct"/>
            <w:vAlign w:val="center"/>
          </w:tcPr>
          <w:p w14:paraId="3E9A940A" w14:textId="04FA4605" w:rsidR="00C36588" w:rsidRDefault="00C36588" w:rsidP="00C36588">
            <w:pPr>
              <w:rPr>
                <w:color w:val="000000"/>
                <w:sz w:val="16"/>
                <w:szCs w:val="16"/>
              </w:rPr>
            </w:pPr>
            <w:r>
              <w:rPr>
                <w:color w:val="000000"/>
                <w:sz w:val="16"/>
                <w:szCs w:val="16"/>
              </w:rPr>
              <w:t>Капитальный ремонт "сооружение сети водопровода от гаражного кооператива «Спутник» до улицы Крупской: Иркутская область, г.Усолье-Сибирское, на пересечении улиц Коростова, Менделеева, до ул. Крупской"</w:t>
            </w:r>
          </w:p>
        </w:tc>
        <w:tc>
          <w:tcPr>
            <w:tcW w:w="271" w:type="pct"/>
            <w:vAlign w:val="center"/>
          </w:tcPr>
          <w:p w14:paraId="4B2E20EB" w14:textId="295588F0" w:rsidR="00C36588" w:rsidRDefault="00C36588" w:rsidP="00C36588">
            <w:pPr>
              <w:jc w:val="center"/>
              <w:rPr>
                <w:color w:val="000000"/>
                <w:sz w:val="16"/>
                <w:szCs w:val="16"/>
              </w:rPr>
            </w:pPr>
            <w:r>
              <w:rPr>
                <w:color w:val="000000"/>
                <w:sz w:val="16"/>
                <w:szCs w:val="16"/>
              </w:rPr>
              <w:t>0,0</w:t>
            </w:r>
          </w:p>
        </w:tc>
        <w:tc>
          <w:tcPr>
            <w:tcW w:w="301" w:type="pct"/>
            <w:vAlign w:val="center"/>
          </w:tcPr>
          <w:p w14:paraId="43B1B6AE" w14:textId="517320C0" w:rsidR="00C36588" w:rsidRDefault="00C36588" w:rsidP="00C36588">
            <w:pPr>
              <w:jc w:val="center"/>
              <w:rPr>
                <w:color w:val="000000"/>
                <w:sz w:val="16"/>
                <w:szCs w:val="16"/>
              </w:rPr>
            </w:pPr>
            <w:r>
              <w:rPr>
                <w:color w:val="000000"/>
                <w:sz w:val="16"/>
                <w:szCs w:val="16"/>
              </w:rPr>
              <w:t>51 035,5</w:t>
            </w:r>
          </w:p>
        </w:tc>
        <w:tc>
          <w:tcPr>
            <w:tcW w:w="352" w:type="pct"/>
            <w:vAlign w:val="center"/>
          </w:tcPr>
          <w:p w14:paraId="13BA0CDA" w14:textId="48BC3D1E" w:rsidR="00C36588" w:rsidRDefault="00C36588" w:rsidP="00C36588">
            <w:pPr>
              <w:jc w:val="center"/>
              <w:rPr>
                <w:color w:val="000000"/>
                <w:sz w:val="16"/>
                <w:szCs w:val="16"/>
              </w:rPr>
            </w:pPr>
            <w:r>
              <w:rPr>
                <w:color w:val="000000"/>
                <w:sz w:val="16"/>
                <w:szCs w:val="16"/>
              </w:rPr>
              <w:t>53 485,3</w:t>
            </w:r>
          </w:p>
        </w:tc>
        <w:tc>
          <w:tcPr>
            <w:tcW w:w="352" w:type="pct"/>
            <w:vAlign w:val="center"/>
          </w:tcPr>
          <w:p w14:paraId="638BC04A" w14:textId="788179CB" w:rsidR="00C36588" w:rsidRDefault="00C36588" w:rsidP="00C36588">
            <w:pPr>
              <w:jc w:val="center"/>
              <w:rPr>
                <w:color w:val="000000"/>
                <w:sz w:val="16"/>
                <w:szCs w:val="16"/>
              </w:rPr>
            </w:pPr>
            <w:r>
              <w:rPr>
                <w:color w:val="000000"/>
                <w:sz w:val="16"/>
                <w:szCs w:val="16"/>
              </w:rPr>
              <w:t>0,0</w:t>
            </w:r>
          </w:p>
        </w:tc>
        <w:tc>
          <w:tcPr>
            <w:tcW w:w="352" w:type="pct"/>
            <w:vAlign w:val="center"/>
          </w:tcPr>
          <w:p w14:paraId="035CC076" w14:textId="1A2A4F0B" w:rsidR="00C36588" w:rsidRDefault="00C36588" w:rsidP="00C36588">
            <w:pPr>
              <w:jc w:val="center"/>
              <w:rPr>
                <w:color w:val="000000"/>
                <w:sz w:val="16"/>
                <w:szCs w:val="16"/>
              </w:rPr>
            </w:pPr>
            <w:r>
              <w:rPr>
                <w:color w:val="000000"/>
                <w:sz w:val="16"/>
                <w:szCs w:val="16"/>
              </w:rPr>
              <w:t>0,0</w:t>
            </w:r>
          </w:p>
        </w:tc>
        <w:tc>
          <w:tcPr>
            <w:tcW w:w="352" w:type="pct"/>
            <w:vAlign w:val="center"/>
          </w:tcPr>
          <w:p w14:paraId="18501FB9" w14:textId="64271ADB" w:rsidR="00C36588" w:rsidRDefault="00C36588" w:rsidP="00C36588">
            <w:pPr>
              <w:jc w:val="center"/>
              <w:rPr>
                <w:color w:val="000000"/>
                <w:sz w:val="16"/>
                <w:szCs w:val="16"/>
              </w:rPr>
            </w:pPr>
            <w:r>
              <w:rPr>
                <w:color w:val="000000"/>
                <w:sz w:val="16"/>
                <w:szCs w:val="16"/>
              </w:rPr>
              <w:t>0,0</w:t>
            </w:r>
          </w:p>
        </w:tc>
        <w:tc>
          <w:tcPr>
            <w:tcW w:w="352" w:type="pct"/>
            <w:vAlign w:val="center"/>
          </w:tcPr>
          <w:p w14:paraId="54DDC02B" w14:textId="4B3E36CC" w:rsidR="00C36588" w:rsidRDefault="00C36588" w:rsidP="00C36588">
            <w:pPr>
              <w:jc w:val="center"/>
              <w:rPr>
                <w:color w:val="000000"/>
                <w:sz w:val="16"/>
                <w:szCs w:val="16"/>
              </w:rPr>
            </w:pPr>
            <w:r>
              <w:rPr>
                <w:color w:val="000000"/>
                <w:sz w:val="16"/>
                <w:szCs w:val="16"/>
              </w:rPr>
              <w:t>0,0</w:t>
            </w:r>
          </w:p>
        </w:tc>
        <w:tc>
          <w:tcPr>
            <w:tcW w:w="389" w:type="pct"/>
            <w:vAlign w:val="center"/>
          </w:tcPr>
          <w:p w14:paraId="5A2201CB" w14:textId="2CC917E3" w:rsidR="00C36588" w:rsidRDefault="00C36588" w:rsidP="00C36588">
            <w:pPr>
              <w:jc w:val="center"/>
              <w:rPr>
                <w:color w:val="000000"/>
                <w:sz w:val="16"/>
                <w:szCs w:val="16"/>
              </w:rPr>
            </w:pPr>
            <w:r>
              <w:rPr>
                <w:color w:val="000000"/>
                <w:sz w:val="16"/>
                <w:szCs w:val="16"/>
              </w:rPr>
              <w:t>0,0</w:t>
            </w:r>
          </w:p>
        </w:tc>
        <w:tc>
          <w:tcPr>
            <w:tcW w:w="350" w:type="pct"/>
            <w:vAlign w:val="center"/>
          </w:tcPr>
          <w:p w14:paraId="65ABB038" w14:textId="39A628E5" w:rsidR="00C36588" w:rsidRDefault="00C36588" w:rsidP="00C36588">
            <w:pPr>
              <w:jc w:val="center"/>
              <w:rPr>
                <w:b/>
                <w:bCs/>
                <w:color w:val="000000"/>
                <w:sz w:val="16"/>
                <w:szCs w:val="16"/>
              </w:rPr>
            </w:pPr>
            <w:r>
              <w:rPr>
                <w:b/>
                <w:bCs/>
                <w:color w:val="000000"/>
                <w:sz w:val="16"/>
                <w:szCs w:val="16"/>
              </w:rPr>
              <w:t>104 520,8</w:t>
            </w:r>
          </w:p>
        </w:tc>
      </w:tr>
      <w:tr w:rsidR="00C36588" w14:paraId="3CCB2A3F" w14:textId="77777777" w:rsidTr="0041183F">
        <w:trPr>
          <w:trHeight w:val="20"/>
        </w:trPr>
        <w:tc>
          <w:tcPr>
            <w:tcW w:w="279" w:type="pct"/>
            <w:vAlign w:val="center"/>
          </w:tcPr>
          <w:p w14:paraId="7242B954" w14:textId="105CCE90" w:rsidR="00C36588" w:rsidRDefault="00C36588" w:rsidP="00C36588">
            <w:pPr>
              <w:jc w:val="center"/>
              <w:rPr>
                <w:color w:val="000000"/>
                <w:sz w:val="16"/>
                <w:szCs w:val="16"/>
              </w:rPr>
            </w:pPr>
            <w:r>
              <w:rPr>
                <w:color w:val="000000"/>
                <w:sz w:val="16"/>
                <w:szCs w:val="16"/>
              </w:rPr>
              <w:t>24</w:t>
            </w:r>
          </w:p>
        </w:tc>
        <w:tc>
          <w:tcPr>
            <w:tcW w:w="1650" w:type="pct"/>
            <w:vAlign w:val="center"/>
          </w:tcPr>
          <w:p w14:paraId="04CCB565" w14:textId="536D2C40" w:rsidR="00C36588" w:rsidRDefault="00C36588" w:rsidP="00C36588">
            <w:pPr>
              <w:rPr>
                <w:color w:val="000000"/>
                <w:sz w:val="16"/>
                <w:szCs w:val="16"/>
              </w:rPr>
            </w:pPr>
            <w:r>
              <w:rPr>
                <w:color w:val="000000"/>
                <w:sz w:val="16"/>
                <w:szCs w:val="16"/>
              </w:rPr>
              <w:t>Капитальный ремонт "сооружение водопроводные сети поселка Каркасный: Иркутская область, г.Усолье- Сибирское, по ул. Водников, Северная, Тургенева"</w:t>
            </w:r>
          </w:p>
        </w:tc>
        <w:tc>
          <w:tcPr>
            <w:tcW w:w="271" w:type="pct"/>
            <w:vAlign w:val="center"/>
          </w:tcPr>
          <w:p w14:paraId="3C578A21" w14:textId="367BB355" w:rsidR="00C36588" w:rsidRDefault="00C36588" w:rsidP="00C36588">
            <w:pPr>
              <w:jc w:val="center"/>
              <w:rPr>
                <w:color w:val="000000"/>
                <w:sz w:val="16"/>
                <w:szCs w:val="16"/>
              </w:rPr>
            </w:pPr>
            <w:r>
              <w:rPr>
                <w:color w:val="000000"/>
                <w:sz w:val="16"/>
                <w:szCs w:val="16"/>
              </w:rPr>
              <w:t>0,0</w:t>
            </w:r>
          </w:p>
        </w:tc>
        <w:tc>
          <w:tcPr>
            <w:tcW w:w="301" w:type="pct"/>
            <w:vAlign w:val="center"/>
          </w:tcPr>
          <w:p w14:paraId="055AF4CD" w14:textId="429B8B10" w:rsidR="00C36588" w:rsidRDefault="00C36588" w:rsidP="00C36588">
            <w:pPr>
              <w:jc w:val="center"/>
              <w:rPr>
                <w:color w:val="000000"/>
                <w:sz w:val="16"/>
                <w:szCs w:val="16"/>
              </w:rPr>
            </w:pPr>
            <w:r>
              <w:rPr>
                <w:color w:val="000000"/>
                <w:sz w:val="16"/>
                <w:szCs w:val="16"/>
              </w:rPr>
              <w:t>60 449,6</w:t>
            </w:r>
          </w:p>
        </w:tc>
        <w:tc>
          <w:tcPr>
            <w:tcW w:w="352" w:type="pct"/>
            <w:vAlign w:val="center"/>
          </w:tcPr>
          <w:p w14:paraId="0D6E03AA" w14:textId="6432ADB7" w:rsidR="00C36588" w:rsidRDefault="00C36588" w:rsidP="00C36588">
            <w:pPr>
              <w:jc w:val="center"/>
              <w:rPr>
                <w:color w:val="000000"/>
                <w:sz w:val="16"/>
                <w:szCs w:val="16"/>
              </w:rPr>
            </w:pPr>
            <w:r>
              <w:rPr>
                <w:color w:val="000000"/>
                <w:sz w:val="16"/>
                <w:szCs w:val="16"/>
              </w:rPr>
              <w:t>63 351,2</w:t>
            </w:r>
          </w:p>
        </w:tc>
        <w:tc>
          <w:tcPr>
            <w:tcW w:w="352" w:type="pct"/>
            <w:vAlign w:val="center"/>
          </w:tcPr>
          <w:p w14:paraId="508F4428" w14:textId="073F3B92" w:rsidR="00C36588" w:rsidRDefault="00C36588" w:rsidP="00C36588">
            <w:pPr>
              <w:jc w:val="center"/>
              <w:rPr>
                <w:color w:val="000000"/>
                <w:sz w:val="16"/>
                <w:szCs w:val="16"/>
              </w:rPr>
            </w:pPr>
            <w:r>
              <w:rPr>
                <w:color w:val="000000"/>
                <w:sz w:val="16"/>
                <w:szCs w:val="16"/>
              </w:rPr>
              <w:t>0,0</w:t>
            </w:r>
          </w:p>
        </w:tc>
        <w:tc>
          <w:tcPr>
            <w:tcW w:w="352" w:type="pct"/>
            <w:vAlign w:val="center"/>
          </w:tcPr>
          <w:p w14:paraId="2336A39A" w14:textId="1FDD0DB5" w:rsidR="00C36588" w:rsidRDefault="00C36588" w:rsidP="00C36588">
            <w:pPr>
              <w:jc w:val="center"/>
              <w:rPr>
                <w:color w:val="000000"/>
                <w:sz w:val="16"/>
                <w:szCs w:val="16"/>
              </w:rPr>
            </w:pPr>
            <w:r>
              <w:rPr>
                <w:color w:val="000000"/>
                <w:sz w:val="16"/>
                <w:szCs w:val="16"/>
              </w:rPr>
              <w:t>0,0</w:t>
            </w:r>
          </w:p>
        </w:tc>
        <w:tc>
          <w:tcPr>
            <w:tcW w:w="352" w:type="pct"/>
            <w:vAlign w:val="center"/>
          </w:tcPr>
          <w:p w14:paraId="022F0219" w14:textId="7E639F08" w:rsidR="00C36588" w:rsidRDefault="00C36588" w:rsidP="00C36588">
            <w:pPr>
              <w:jc w:val="center"/>
              <w:rPr>
                <w:color w:val="000000"/>
                <w:sz w:val="16"/>
                <w:szCs w:val="16"/>
              </w:rPr>
            </w:pPr>
            <w:r>
              <w:rPr>
                <w:color w:val="000000"/>
                <w:sz w:val="16"/>
                <w:szCs w:val="16"/>
              </w:rPr>
              <w:t>0,0</w:t>
            </w:r>
          </w:p>
        </w:tc>
        <w:tc>
          <w:tcPr>
            <w:tcW w:w="352" w:type="pct"/>
            <w:vAlign w:val="center"/>
          </w:tcPr>
          <w:p w14:paraId="60702091" w14:textId="4ED904A5" w:rsidR="00C36588" w:rsidRDefault="00C36588" w:rsidP="00C36588">
            <w:pPr>
              <w:jc w:val="center"/>
              <w:rPr>
                <w:color w:val="000000"/>
                <w:sz w:val="16"/>
                <w:szCs w:val="16"/>
              </w:rPr>
            </w:pPr>
            <w:r>
              <w:rPr>
                <w:color w:val="000000"/>
                <w:sz w:val="16"/>
                <w:szCs w:val="16"/>
              </w:rPr>
              <w:t>0,0</w:t>
            </w:r>
          </w:p>
        </w:tc>
        <w:tc>
          <w:tcPr>
            <w:tcW w:w="389" w:type="pct"/>
            <w:vAlign w:val="center"/>
          </w:tcPr>
          <w:p w14:paraId="489E5051" w14:textId="769408D4" w:rsidR="00C36588" w:rsidRDefault="00C36588" w:rsidP="00C36588">
            <w:pPr>
              <w:jc w:val="center"/>
              <w:rPr>
                <w:color w:val="000000"/>
                <w:sz w:val="16"/>
                <w:szCs w:val="16"/>
              </w:rPr>
            </w:pPr>
            <w:r>
              <w:rPr>
                <w:color w:val="000000"/>
                <w:sz w:val="16"/>
                <w:szCs w:val="16"/>
              </w:rPr>
              <w:t>0,0</w:t>
            </w:r>
          </w:p>
        </w:tc>
        <w:tc>
          <w:tcPr>
            <w:tcW w:w="350" w:type="pct"/>
            <w:vAlign w:val="center"/>
          </w:tcPr>
          <w:p w14:paraId="7C7C04A5" w14:textId="28239385" w:rsidR="00C36588" w:rsidRDefault="00C36588" w:rsidP="00C36588">
            <w:pPr>
              <w:jc w:val="center"/>
              <w:rPr>
                <w:b/>
                <w:bCs/>
                <w:color w:val="000000"/>
                <w:sz w:val="16"/>
                <w:szCs w:val="16"/>
              </w:rPr>
            </w:pPr>
            <w:r>
              <w:rPr>
                <w:b/>
                <w:bCs/>
                <w:color w:val="000000"/>
                <w:sz w:val="16"/>
                <w:szCs w:val="16"/>
              </w:rPr>
              <w:t>123 800,7</w:t>
            </w:r>
          </w:p>
        </w:tc>
      </w:tr>
      <w:tr w:rsidR="00C36588" w14:paraId="3EBF77BE" w14:textId="77777777" w:rsidTr="0041183F">
        <w:trPr>
          <w:trHeight w:val="20"/>
        </w:trPr>
        <w:tc>
          <w:tcPr>
            <w:tcW w:w="279" w:type="pct"/>
            <w:vAlign w:val="center"/>
          </w:tcPr>
          <w:p w14:paraId="7E0D2D3E" w14:textId="1E476719" w:rsidR="00C36588" w:rsidRDefault="00C36588" w:rsidP="00C36588">
            <w:pPr>
              <w:jc w:val="center"/>
              <w:rPr>
                <w:color w:val="000000"/>
                <w:sz w:val="16"/>
                <w:szCs w:val="16"/>
              </w:rPr>
            </w:pPr>
            <w:r>
              <w:rPr>
                <w:color w:val="000000"/>
                <w:sz w:val="16"/>
                <w:szCs w:val="16"/>
              </w:rPr>
              <w:t>25</w:t>
            </w:r>
          </w:p>
        </w:tc>
        <w:tc>
          <w:tcPr>
            <w:tcW w:w="1650" w:type="pct"/>
            <w:vAlign w:val="center"/>
          </w:tcPr>
          <w:p w14:paraId="5A8DB1A9" w14:textId="344AE760" w:rsidR="00C36588" w:rsidRDefault="00C36588" w:rsidP="00C36588">
            <w:pPr>
              <w:rPr>
                <w:color w:val="000000"/>
                <w:sz w:val="16"/>
                <w:szCs w:val="16"/>
              </w:rPr>
            </w:pPr>
            <w:r>
              <w:rPr>
                <w:color w:val="000000"/>
                <w:sz w:val="16"/>
                <w:szCs w:val="16"/>
              </w:rPr>
              <w:t>Капитальный ремонт "сооружение сети холодного водоснабжения: Иркутская область, г.Усолье-Сибирское, ул. Жуковского, 47"</w:t>
            </w:r>
          </w:p>
        </w:tc>
        <w:tc>
          <w:tcPr>
            <w:tcW w:w="271" w:type="pct"/>
            <w:vAlign w:val="center"/>
          </w:tcPr>
          <w:p w14:paraId="08E59044" w14:textId="77DF1B5F" w:rsidR="00C36588" w:rsidRDefault="00C36588" w:rsidP="00C36588">
            <w:pPr>
              <w:jc w:val="center"/>
              <w:rPr>
                <w:color w:val="000000"/>
                <w:sz w:val="16"/>
                <w:szCs w:val="16"/>
              </w:rPr>
            </w:pPr>
            <w:r>
              <w:rPr>
                <w:color w:val="000000"/>
                <w:sz w:val="16"/>
                <w:szCs w:val="16"/>
              </w:rPr>
              <w:t>0,0</w:t>
            </w:r>
          </w:p>
        </w:tc>
        <w:tc>
          <w:tcPr>
            <w:tcW w:w="301" w:type="pct"/>
            <w:vAlign w:val="center"/>
          </w:tcPr>
          <w:p w14:paraId="69DC3B72" w14:textId="452A0558" w:rsidR="00C36588" w:rsidRDefault="00C36588" w:rsidP="00C36588">
            <w:pPr>
              <w:jc w:val="center"/>
              <w:rPr>
                <w:color w:val="000000"/>
                <w:sz w:val="16"/>
                <w:szCs w:val="16"/>
              </w:rPr>
            </w:pPr>
            <w:r>
              <w:rPr>
                <w:color w:val="000000"/>
                <w:sz w:val="16"/>
                <w:szCs w:val="16"/>
              </w:rPr>
              <w:t>3 923,0</w:t>
            </w:r>
          </w:p>
        </w:tc>
        <w:tc>
          <w:tcPr>
            <w:tcW w:w="352" w:type="pct"/>
            <w:vAlign w:val="center"/>
          </w:tcPr>
          <w:p w14:paraId="40E16DD7" w14:textId="781BE84B" w:rsidR="00C36588" w:rsidRDefault="00C36588" w:rsidP="00C36588">
            <w:pPr>
              <w:jc w:val="center"/>
              <w:rPr>
                <w:color w:val="000000"/>
                <w:sz w:val="16"/>
                <w:szCs w:val="16"/>
              </w:rPr>
            </w:pPr>
            <w:r>
              <w:rPr>
                <w:color w:val="000000"/>
                <w:sz w:val="16"/>
                <w:szCs w:val="16"/>
              </w:rPr>
              <w:t>0,0</w:t>
            </w:r>
          </w:p>
        </w:tc>
        <w:tc>
          <w:tcPr>
            <w:tcW w:w="352" w:type="pct"/>
            <w:vAlign w:val="center"/>
          </w:tcPr>
          <w:p w14:paraId="233F9A63" w14:textId="61AB7197" w:rsidR="00C36588" w:rsidRDefault="00C36588" w:rsidP="00C36588">
            <w:pPr>
              <w:jc w:val="center"/>
              <w:rPr>
                <w:color w:val="000000"/>
                <w:sz w:val="16"/>
                <w:szCs w:val="16"/>
              </w:rPr>
            </w:pPr>
            <w:r>
              <w:rPr>
                <w:color w:val="000000"/>
                <w:sz w:val="16"/>
                <w:szCs w:val="16"/>
              </w:rPr>
              <w:t>0,0</w:t>
            </w:r>
          </w:p>
        </w:tc>
        <w:tc>
          <w:tcPr>
            <w:tcW w:w="352" w:type="pct"/>
            <w:vAlign w:val="center"/>
          </w:tcPr>
          <w:p w14:paraId="5A12942A" w14:textId="0931A0E0" w:rsidR="00C36588" w:rsidRDefault="00C36588" w:rsidP="00C36588">
            <w:pPr>
              <w:jc w:val="center"/>
              <w:rPr>
                <w:color w:val="000000"/>
                <w:sz w:val="16"/>
                <w:szCs w:val="16"/>
              </w:rPr>
            </w:pPr>
            <w:r>
              <w:rPr>
                <w:color w:val="000000"/>
                <w:sz w:val="16"/>
                <w:szCs w:val="16"/>
              </w:rPr>
              <w:t>0,0</w:t>
            </w:r>
          </w:p>
        </w:tc>
        <w:tc>
          <w:tcPr>
            <w:tcW w:w="352" w:type="pct"/>
            <w:vAlign w:val="center"/>
          </w:tcPr>
          <w:p w14:paraId="15CB050C" w14:textId="4FF55DE2" w:rsidR="00C36588" w:rsidRDefault="00C36588" w:rsidP="00C36588">
            <w:pPr>
              <w:jc w:val="center"/>
              <w:rPr>
                <w:color w:val="000000"/>
                <w:sz w:val="16"/>
                <w:szCs w:val="16"/>
              </w:rPr>
            </w:pPr>
            <w:r>
              <w:rPr>
                <w:color w:val="000000"/>
                <w:sz w:val="16"/>
                <w:szCs w:val="16"/>
              </w:rPr>
              <w:t>0,0</w:t>
            </w:r>
          </w:p>
        </w:tc>
        <w:tc>
          <w:tcPr>
            <w:tcW w:w="352" w:type="pct"/>
            <w:vAlign w:val="center"/>
          </w:tcPr>
          <w:p w14:paraId="288D6584" w14:textId="131F7CE6" w:rsidR="00C36588" w:rsidRDefault="00C36588" w:rsidP="00C36588">
            <w:pPr>
              <w:jc w:val="center"/>
              <w:rPr>
                <w:color w:val="000000"/>
                <w:sz w:val="16"/>
                <w:szCs w:val="16"/>
              </w:rPr>
            </w:pPr>
            <w:r>
              <w:rPr>
                <w:color w:val="000000"/>
                <w:sz w:val="16"/>
                <w:szCs w:val="16"/>
              </w:rPr>
              <w:t>0,0</w:t>
            </w:r>
          </w:p>
        </w:tc>
        <w:tc>
          <w:tcPr>
            <w:tcW w:w="389" w:type="pct"/>
            <w:vAlign w:val="center"/>
          </w:tcPr>
          <w:p w14:paraId="537C4FB8" w14:textId="3A073635" w:rsidR="00C36588" w:rsidRDefault="00C36588" w:rsidP="00C36588">
            <w:pPr>
              <w:jc w:val="center"/>
              <w:rPr>
                <w:color w:val="000000"/>
                <w:sz w:val="16"/>
                <w:szCs w:val="16"/>
              </w:rPr>
            </w:pPr>
            <w:r>
              <w:rPr>
                <w:color w:val="000000"/>
                <w:sz w:val="16"/>
                <w:szCs w:val="16"/>
              </w:rPr>
              <w:t>0,0</w:t>
            </w:r>
          </w:p>
        </w:tc>
        <w:tc>
          <w:tcPr>
            <w:tcW w:w="350" w:type="pct"/>
            <w:vAlign w:val="center"/>
          </w:tcPr>
          <w:p w14:paraId="630B2CB8" w14:textId="41B76100" w:rsidR="00C36588" w:rsidRDefault="00C36588" w:rsidP="00C36588">
            <w:pPr>
              <w:jc w:val="center"/>
              <w:rPr>
                <w:b/>
                <w:bCs/>
                <w:color w:val="000000"/>
                <w:sz w:val="16"/>
                <w:szCs w:val="16"/>
              </w:rPr>
            </w:pPr>
            <w:r>
              <w:rPr>
                <w:b/>
                <w:bCs/>
                <w:color w:val="000000"/>
                <w:sz w:val="16"/>
                <w:szCs w:val="16"/>
              </w:rPr>
              <w:t>3 923,0</w:t>
            </w:r>
          </w:p>
        </w:tc>
      </w:tr>
      <w:tr w:rsidR="00C36588" w14:paraId="509067B3" w14:textId="77777777" w:rsidTr="0041183F">
        <w:trPr>
          <w:trHeight w:val="20"/>
        </w:trPr>
        <w:tc>
          <w:tcPr>
            <w:tcW w:w="279" w:type="pct"/>
            <w:vAlign w:val="center"/>
            <w:hideMark/>
          </w:tcPr>
          <w:p w14:paraId="5AC0EB84" w14:textId="30E844D4" w:rsidR="00C36588" w:rsidRDefault="00C36588" w:rsidP="00C36588">
            <w:pPr>
              <w:jc w:val="center"/>
              <w:rPr>
                <w:color w:val="000000"/>
                <w:sz w:val="16"/>
                <w:szCs w:val="16"/>
              </w:rPr>
            </w:pPr>
            <w:r>
              <w:rPr>
                <w:color w:val="000000"/>
                <w:sz w:val="16"/>
                <w:szCs w:val="16"/>
              </w:rPr>
              <w:t>26</w:t>
            </w:r>
          </w:p>
        </w:tc>
        <w:tc>
          <w:tcPr>
            <w:tcW w:w="1650" w:type="pct"/>
            <w:vAlign w:val="center"/>
            <w:hideMark/>
          </w:tcPr>
          <w:p w14:paraId="3618177F" w14:textId="3645EEC9" w:rsidR="00C36588" w:rsidRDefault="00C36588" w:rsidP="00C36588">
            <w:pPr>
              <w:rPr>
                <w:color w:val="000000"/>
                <w:sz w:val="16"/>
                <w:szCs w:val="16"/>
              </w:rPr>
            </w:pPr>
            <w:r>
              <w:rPr>
                <w:color w:val="000000"/>
                <w:sz w:val="16"/>
                <w:szCs w:val="16"/>
              </w:rPr>
              <w:t>Перекладка ветхих и изношенных сетей водоснабжения</w:t>
            </w:r>
          </w:p>
        </w:tc>
        <w:tc>
          <w:tcPr>
            <w:tcW w:w="271" w:type="pct"/>
            <w:vAlign w:val="center"/>
            <w:hideMark/>
          </w:tcPr>
          <w:p w14:paraId="554A363B" w14:textId="32A01C87" w:rsidR="00C36588" w:rsidRDefault="00C36588" w:rsidP="00C36588">
            <w:pPr>
              <w:jc w:val="center"/>
              <w:rPr>
                <w:color w:val="000000"/>
                <w:sz w:val="16"/>
                <w:szCs w:val="16"/>
              </w:rPr>
            </w:pPr>
            <w:r>
              <w:rPr>
                <w:color w:val="000000"/>
                <w:sz w:val="16"/>
                <w:szCs w:val="16"/>
              </w:rPr>
              <w:t>0,0</w:t>
            </w:r>
          </w:p>
        </w:tc>
        <w:tc>
          <w:tcPr>
            <w:tcW w:w="301" w:type="pct"/>
            <w:vAlign w:val="center"/>
            <w:hideMark/>
          </w:tcPr>
          <w:p w14:paraId="1B0F6022" w14:textId="357EE771" w:rsidR="00C36588" w:rsidRDefault="00C36588" w:rsidP="00C36588">
            <w:pPr>
              <w:jc w:val="center"/>
              <w:rPr>
                <w:color w:val="000000"/>
                <w:sz w:val="16"/>
                <w:szCs w:val="16"/>
              </w:rPr>
            </w:pPr>
            <w:r>
              <w:rPr>
                <w:color w:val="000000"/>
                <w:sz w:val="16"/>
                <w:szCs w:val="16"/>
              </w:rPr>
              <w:t>121 088,1</w:t>
            </w:r>
          </w:p>
        </w:tc>
        <w:tc>
          <w:tcPr>
            <w:tcW w:w="352" w:type="pct"/>
            <w:vAlign w:val="center"/>
            <w:hideMark/>
          </w:tcPr>
          <w:p w14:paraId="37E7C501" w14:textId="68D6BAE8" w:rsidR="00C36588" w:rsidRDefault="00C36588" w:rsidP="00C36588">
            <w:pPr>
              <w:jc w:val="center"/>
              <w:rPr>
                <w:color w:val="000000"/>
                <w:sz w:val="16"/>
                <w:szCs w:val="16"/>
              </w:rPr>
            </w:pPr>
            <w:r>
              <w:rPr>
                <w:color w:val="000000"/>
                <w:sz w:val="16"/>
                <w:szCs w:val="16"/>
              </w:rPr>
              <w:t>126 900,3</w:t>
            </w:r>
          </w:p>
        </w:tc>
        <w:tc>
          <w:tcPr>
            <w:tcW w:w="352" w:type="pct"/>
            <w:vAlign w:val="center"/>
            <w:hideMark/>
          </w:tcPr>
          <w:p w14:paraId="517D8A3C" w14:textId="2D372A5B" w:rsidR="00C36588" w:rsidRDefault="00C36588" w:rsidP="00C36588">
            <w:pPr>
              <w:jc w:val="center"/>
              <w:rPr>
                <w:color w:val="000000"/>
                <w:sz w:val="16"/>
                <w:szCs w:val="16"/>
              </w:rPr>
            </w:pPr>
            <w:r>
              <w:rPr>
                <w:color w:val="000000"/>
                <w:sz w:val="16"/>
                <w:szCs w:val="16"/>
              </w:rPr>
              <w:t>132 737,7</w:t>
            </w:r>
          </w:p>
        </w:tc>
        <w:tc>
          <w:tcPr>
            <w:tcW w:w="352" w:type="pct"/>
            <w:vAlign w:val="center"/>
            <w:hideMark/>
          </w:tcPr>
          <w:p w14:paraId="582CF597" w14:textId="6E35A104" w:rsidR="00C36588" w:rsidRDefault="00C36588" w:rsidP="00C36588">
            <w:pPr>
              <w:jc w:val="center"/>
              <w:rPr>
                <w:color w:val="000000"/>
                <w:sz w:val="16"/>
                <w:szCs w:val="16"/>
              </w:rPr>
            </w:pPr>
            <w:r>
              <w:rPr>
                <w:color w:val="000000"/>
                <w:sz w:val="16"/>
                <w:szCs w:val="16"/>
              </w:rPr>
              <w:t>138 180,0</w:t>
            </w:r>
          </w:p>
        </w:tc>
        <w:tc>
          <w:tcPr>
            <w:tcW w:w="352" w:type="pct"/>
            <w:vAlign w:val="center"/>
            <w:hideMark/>
          </w:tcPr>
          <w:p w14:paraId="4FD67ADF" w14:textId="2F020807" w:rsidR="00C36588" w:rsidRDefault="00C36588" w:rsidP="00C36588">
            <w:pPr>
              <w:jc w:val="center"/>
              <w:rPr>
                <w:color w:val="000000"/>
                <w:sz w:val="16"/>
                <w:szCs w:val="16"/>
              </w:rPr>
            </w:pPr>
            <w:r>
              <w:rPr>
                <w:color w:val="000000"/>
                <w:sz w:val="16"/>
                <w:szCs w:val="16"/>
              </w:rPr>
              <w:t>778 364,3</w:t>
            </w:r>
          </w:p>
        </w:tc>
        <w:tc>
          <w:tcPr>
            <w:tcW w:w="352" w:type="pct"/>
            <w:vAlign w:val="center"/>
            <w:hideMark/>
          </w:tcPr>
          <w:p w14:paraId="72348EC1" w14:textId="5FA6F8F4" w:rsidR="00C36588" w:rsidRDefault="00C36588" w:rsidP="00C36588">
            <w:pPr>
              <w:jc w:val="center"/>
              <w:rPr>
                <w:color w:val="000000"/>
                <w:sz w:val="16"/>
                <w:szCs w:val="16"/>
              </w:rPr>
            </w:pPr>
            <w:r>
              <w:rPr>
                <w:color w:val="000000"/>
                <w:sz w:val="16"/>
                <w:szCs w:val="16"/>
              </w:rPr>
              <w:t>2 099 168,6</w:t>
            </w:r>
          </w:p>
        </w:tc>
        <w:tc>
          <w:tcPr>
            <w:tcW w:w="389" w:type="pct"/>
            <w:vAlign w:val="center"/>
            <w:hideMark/>
          </w:tcPr>
          <w:p w14:paraId="655588D5" w14:textId="3B38A0C0" w:rsidR="00C36588" w:rsidRDefault="00C36588" w:rsidP="00C36588">
            <w:pPr>
              <w:jc w:val="center"/>
              <w:rPr>
                <w:color w:val="000000"/>
                <w:sz w:val="16"/>
                <w:szCs w:val="16"/>
              </w:rPr>
            </w:pPr>
            <w:r>
              <w:rPr>
                <w:color w:val="000000"/>
                <w:sz w:val="16"/>
                <w:szCs w:val="16"/>
              </w:rPr>
              <w:t>0,0</w:t>
            </w:r>
          </w:p>
        </w:tc>
        <w:tc>
          <w:tcPr>
            <w:tcW w:w="350" w:type="pct"/>
            <w:vAlign w:val="center"/>
            <w:hideMark/>
          </w:tcPr>
          <w:p w14:paraId="1D6F4400" w14:textId="52D3E826" w:rsidR="00C36588" w:rsidRDefault="00C36588" w:rsidP="00C36588">
            <w:pPr>
              <w:jc w:val="center"/>
              <w:rPr>
                <w:b/>
                <w:bCs/>
                <w:color w:val="000000"/>
                <w:sz w:val="16"/>
                <w:szCs w:val="16"/>
              </w:rPr>
            </w:pPr>
            <w:r>
              <w:rPr>
                <w:b/>
                <w:bCs/>
                <w:color w:val="000000"/>
                <w:sz w:val="16"/>
                <w:szCs w:val="16"/>
              </w:rPr>
              <w:t>3 396 438,9</w:t>
            </w:r>
          </w:p>
        </w:tc>
      </w:tr>
      <w:tr w:rsidR="00D221C6" w14:paraId="41EDCA43" w14:textId="77777777" w:rsidTr="0041183F">
        <w:trPr>
          <w:trHeight w:val="20"/>
        </w:trPr>
        <w:tc>
          <w:tcPr>
            <w:tcW w:w="279" w:type="pct"/>
            <w:vAlign w:val="center"/>
            <w:hideMark/>
          </w:tcPr>
          <w:p w14:paraId="4EE7249B" w14:textId="77777777" w:rsidR="00D221C6" w:rsidRDefault="00D221C6" w:rsidP="00D221C6">
            <w:pPr>
              <w:jc w:val="center"/>
              <w:rPr>
                <w:b/>
                <w:bCs/>
                <w:color w:val="000000"/>
                <w:sz w:val="16"/>
                <w:szCs w:val="16"/>
              </w:rPr>
            </w:pPr>
            <w:r>
              <w:rPr>
                <w:b/>
                <w:bCs/>
                <w:color w:val="000000"/>
                <w:sz w:val="16"/>
                <w:szCs w:val="16"/>
              </w:rPr>
              <w:t>-</w:t>
            </w:r>
          </w:p>
        </w:tc>
        <w:tc>
          <w:tcPr>
            <w:tcW w:w="1650" w:type="pct"/>
            <w:vAlign w:val="center"/>
            <w:hideMark/>
          </w:tcPr>
          <w:p w14:paraId="14741B56" w14:textId="77777777" w:rsidR="00D221C6" w:rsidRDefault="00D221C6" w:rsidP="00D221C6">
            <w:pPr>
              <w:jc w:val="center"/>
              <w:rPr>
                <w:b/>
                <w:bCs/>
                <w:color w:val="000000"/>
                <w:sz w:val="16"/>
                <w:szCs w:val="16"/>
              </w:rPr>
            </w:pPr>
            <w:r>
              <w:rPr>
                <w:b/>
                <w:bCs/>
                <w:color w:val="000000"/>
                <w:sz w:val="16"/>
                <w:szCs w:val="16"/>
              </w:rPr>
              <w:t>ИТОГО (без учета НДС)</w:t>
            </w:r>
          </w:p>
        </w:tc>
        <w:tc>
          <w:tcPr>
            <w:tcW w:w="271" w:type="pct"/>
            <w:vAlign w:val="center"/>
            <w:hideMark/>
          </w:tcPr>
          <w:p w14:paraId="45498197" w14:textId="63AB97AE" w:rsidR="00D221C6" w:rsidRDefault="00D221C6" w:rsidP="00D221C6">
            <w:pPr>
              <w:jc w:val="center"/>
              <w:rPr>
                <w:b/>
                <w:bCs/>
                <w:color w:val="000000"/>
                <w:sz w:val="16"/>
                <w:szCs w:val="16"/>
              </w:rPr>
            </w:pPr>
            <w:r>
              <w:rPr>
                <w:b/>
                <w:bCs/>
                <w:color w:val="000000"/>
                <w:sz w:val="16"/>
                <w:szCs w:val="16"/>
              </w:rPr>
              <w:t>53 912,3</w:t>
            </w:r>
          </w:p>
        </w:tc>
        <w:tc>
          <w:tcPr>
            <w:tcW w:w="301" w:type="pct"/>
            <w:vAlign w:val="center"/>
            <w:hideMark/>
          </w:tcPr>
          <w:p w14:paraId="2FFD6568" w14:textId="593C24E4" w:rsidR="00D221C6" w:rsidRDefault="00D221C6" w:rsidP="00D221C6">
            <w:pPr>
              <w:jc w:val="center"/>
              <w:rPr>
                <w:b/>
                <w:bCs/>
                <w:color w:val="000000"/>
                <w:sz w:val="16"/>
                <w:szCs w:val="16"/>
              </w:rPr>
            </w:pPr>
            <w:r>
              <w:rPr>
                <w:b/>
                <w:bCs/>
                <w:color w:val="000000"/>
                <w:sz w:val="16"/>
                <w:szCs w:val="16"/>
              </w:rPr>
              <w:t>1 270 151,7</w:t>
            </w:r>
          </w:p>
        </w:tc>
        <w:tc>
          <w:tcPr>
            <w:tcW w:w="352" w:type="pct"/>
            <w:vAlign w:val="center"/>
            <w:hideMark/>
          </w:tcPr>
          <w:p w14:paraId="272821AC" w14:textId="4CFA779D" w:rsidR="00D221C6" w:rsidRDefault="00D221C6" w:rsidP="00D221C6">
            <w:pPr>
              <w:jc w:val="center"/>
              <w:rPr>
                <w:b/>
                <w:bCs/>
                <w:color w:val="000000"/>
                <w:sz w:val="16"/>
                <w:szCs w:val="16"/>
              </w:rPr>
            </w:pPr>
            <w:r>
              <w:rPr>
                <w:b/>
                <w:bCs/>
                <w:color w:val="000000"/>
                <w:sz w:val="16"/>
                <w:szCs w:val="16"/>
              </w:rPr>
              <w:t>1 844 248,2</w:t>
            </w:r>
          </w:p>
        </w:tc>
        <w:tc>
          <w:tcPr>
            <w:tcW w:w="352" w:type="pct"/>
            <w:vAlign w:val="center"/>
            <w:hideMark/>
          </w:tcPr>
          <w:p w14:paraId="49A0839F" w14:textId="02F39D5C" w:rsidR="00D221C6" w:rsidRDefault="00D221C6" w:rsidP="00D221C6">
            <w:pPr>
              <w:jc w:val="center"/>
              <w:rPr>
                <w:b/>
                <w:bCs/>
                <w:color w:val="000000"/>
                <w:sz w:val="16"/>
                <w:szCs w:val="16"/>
              </w:rPr>
            </w:pPr>
            <w:r>
              <w:rPr>
                <w:b/>
                <w:bCs/>
                <w:color w:val="000000"/>
                <w:sz w:val="16"/>
                <w:szCs w:val="16"/>
              </w:rPr>
              <w:t>762 715,1</w:t>
            </w:r>
          </w:p>
        </w:tc>
        <w:tc>
          <w:tcPr>
            <w:tcW w:w="352" w:type="pct"/>
            <w:vAlign w:val="center"/>
            <w:hideMark/>
          </w:tcPr>
          <w:p w14:paraId="2DE6572F" w14:textId="3040676C" w:rsidR="00D221C6" w:rsidRDefault="00D221C6" w:rsidP="00D221C6">
            <w:pPr>
              <w:jc w:val="center"/>
              <w:rPr>
                <w:b/>
                <w:bCs/>
                <w:color w:val="000000"/>
                <w:sz w:val="16"/>
                <w:szCs w:val="16"/>
              </w:rPr>
            </w:pPr>
            <w:r>
              <w:rPr>
                <w:b/>
                <w:bCs/>
                <w:color w:val="000000"/>
                <w:sz w:val="16"/>
                <w:szCs w:val="16"/>
              </w:rPr>
              <w:t>639 995,4</w:t>
            </w:r>
          </w:p>
        </w:tc>
        <w:tc>
          <w:tcPr>
            <w:tcW w:w="352" w:type="pct"/>
            <w:vAlign w:val="center"/>
            <w:hideMark/>
          </w:tcPr>
          <w:p w14:paraId="78AB798B" w14:textId="08F00CB6" w:rsidR="00D221C6" w:rsidRDefault="00D221C6" w:rsidP="00D221C6">
            <w:pPr>
              <w:jc w:val="center"/>
              <w:rPr>
                <w:b/>
                <w:bCs/>
                <w:color w:val="000000"/>
                <w:sz w:val="16"/>
                <w:szCs w:val="16"/>
              </w:rPr>
            </w:pPr>
            <w:r>
              <w:rPr>
                <w:b/>
                <w:bCs/>
                <w:color w:val="000000"/>
                <w:sz w:val="16"/>
                <w:szCs w:val="16"/>
              </w:rPr>
              <w:t>1 336 585,9</w:t>
            </w:r>
          </w:p>
        </w:tc>
        <w:tc>
          <w:tcPr>
            <w:tcW w:w="352" w:type="pct"/>
            <w:vAlign w:val="center"/>
            <w:hideMark/>
          </w:tcPr>
          <w:p w14:paraId="6562B0AC" w14:textId="190E58BB" w:rsidR="00D221C6" w:rsidRDefault="00D221C6" w:rsidP="00D221C6">
            <w:pPr>
              <w:jc w:val="center"/>
              <w:rPr>
                <w:b/>
                <w:bCs/>
                <w:color w:val="000000"/>
                <w:sz w:val="16"/>
                <w:szCs w:val="16"/>
              </w:rPr>
            </w:pPr>
            <w:r>
              <w:rPr>
                <w:b/>
                <w:bCs/>
                <w:color w:val="000000"/>
                <w:sz w:val="16"/>
                <w:szCs w:val="16"/>
              </w:rPr>
              <w:t>2 817 390,6</w:t>
            </w:r>
          </w:p>
        </w:tc>
        <w:tc>
          <w:tcPr>
            <w:tcW w:w="389" w:type="pct"/>
            <w:vAlign w:val="center"/>
            <w:hideMark/>
          </w:tcPr>
          <w:p w14:paraId="162094F9" w14:textId="6FBB5943" w:rsidR="00D221C6" w:rsidRDefault="00D221C6" w:rsidP="00D221C6">
            <w:pPr>
              <w:jc w:val="center"/>
              <w:rPr>
                <w:b/>
                <w:bCs/>
                <w:color w:val="000000"/>
                <w:sz w:val="16"/>
                <w:szCs w:val="16"/>
              </w:rPr>
            </w:pPr>
            <w:r>
              <w:rPr>
                <w:b/>
                <w:bCs/>
                <w:color w:val="000000"/>
                <w:sz w:val="16"/>
                <w:szCs w:val="16"/>
              </w:rPr>
              <w:t>1 187 192,1</w:t>
            </w:r>
          </w:p>
        </w:tc>
        <w:tc>
          <w:tcPr>
            <w:tcW w:w="350" w:type="pct"/>
            <w:vAlign w:val="center"/>
            <w:hideMark/>
          </w:tcPr>
          <w:p w14:paraId="7AFFC9CD" w14:textId="4E0F7D29" w:rsidR="00D221C6" w:rsidRDefault="00D221C6" w:rsidP="00D221C6">
            <w:pPr>
              <w:jc w:val="center"/>
              <w:rPr>
                <w:b/>
                <w:bCs/>
                <w:color w:val="000000"/>
                <w:sz w:val="16"/>
                <w:szCs w:val="16"/>
              </w:rPr>
            </w:pPr>
            <w:r>
              <w:rPr>
                <w:b/>
                <w:bCs/>
                <w:color w:val="000000"/>
                <w:sz w:val="16"/>
                <w:szCs w:val="16"/>
              </w:rPr>
              <w:t>9 912 191,3</w:t>
            </w:r>
          </w:p>
        </w:tc>
      </w:tr>
      <w:tr w:rsidR="00D221C6" w14:paraId="29410F7F" w14:textId="77777777" w:rsidTr="0041183F">
        <w:trPr>
          <w:trHeight w:val="20"/>
        </w:trPr>
        <w:tc>
          <w:tcPr>
            <w:tcW w:w="279" w:type="pct"/>
            <w:vAlign w:val="center"/>
            <w:hideMark/>
          </w:tcPr>
          <w:p w14:paraId="5A7551DE" w14:textId="77777777" w:rsidR="00D221C6" w:rsidRDefault="00D221C6" w:rsidP="00D221C6">
            <w:pPr>
              <w:jc w:val="center"/>
              <w:rPr>
                <w:b/>
                <w:bCs/>
                <w:color w:val="000000"/>
                <w:sz w:val="16"/>
                <w:szCs w:val="16"/>
              </w:rPr>
            </w:pPr>
            <w:r>
              <w:rPr>
                <w:b/>
                <w:bCs/>
                <w:color w:val="000000"/>
                <w:sz w:val="16"/>
                <w:szCs w:val="16"/>
              </w:rPr>
              <w:t>-</w:t>
            </w:r>
          </w:p>
        </w:tc>
        <w:tc>
          <w:tcPr>
            <w:tcW w:w="1650" w:type="pct"/>
            <w:vAlign w:val="center"/>
            <w:hideMark/>
          </w:tcPr>
          <w:p w14:paraId="61D29035" w14:textId="77777777" w:rsidR="00D221C6" w:rsidRDefault="00D221C6" w:rsidP="00D221C6">
            <w:pPr>
              <w:jc w:val="center"/>
              <w:rPr>
                <w:b/>
                <w:bCs/>
                <w:color w:val="000000"/>
                <w:sz w:val="16"/>
                <w:szCs w:val="16"/>
              </w:rPr>
            </w:pPr>
            <w:r>
              <w:rPr>
                <w:b/>
                <w:bCs/>
                <w:color w:val="000000"/>
                <w:sz w:val="16"/>
                <w:szCs w:val="16"/>
              </w:rPr>
              <w:t>НДС</w:t>
            </w:r>
          </w:p>
        </w:tc>
        <w:tc>
          <w:tcPr>
            <w:tcW w:w="271" w:type="pct"/>
            <w:vAlign w:val="center"/>
            <w:hideMark/>
          </w:tcPr>
          <w:p w14:paraId="65F323EF" w14:textId="3D8EE772" w:rsidR="00D221C6" w:rsidRDefault="00D221C6" w:rsidP="00D221C6">
            <w:pPr>
              <w:jc w:val="center"/>
              <w:rPr>
                <w:b/>
                <w:bCs/>
                <w:color w:val="000000"/>
                <w:sz w:val="16"/>
                <w:szCs w:val="16"/>
              </w:rPr>
            </w:pPr>
            <w:r>
              <w:rPr>
                <w:b/>
                <w:bCs/>
                <w:color w:val="000000"/>
                <w:sz w:val="16"/>
                <w:szCs w:val="16"/>
              </w:rPr>
              <w:t>10 782,5</w:t>
            </w:r>
          </w:p>
        </w:tc>
        <w:tc>
          <w:tcPr>
            <w:tcW w:w="301" w:type="pct"/>
            <w:vAlign w:val="center"/>
            <w:hideMark/>
          </w:tcPr>
          <w:p w14:paraId="3BB66A21" w14:textId="12B65DBD" w:rsidR="00D221C6" w:rsidRDefault="00D221C6" w:rsidP="00D221C6">
            <w:pPr>
              <w:jc w:val="center"/>
              <w:rPr>
                <w:b/>
                <w:bCs/>
                <w:color w:val="000000"/>
                <w:sz w:val="16"/>
                <w:szCs w:val="16"/>
              </w:rPr>
            </w:pPr>
            <w:r>
              <w:rPr>
                <w:b/>
                <w:bCs/>
                <w:color w:val="000000"/>
                <w:sz w:val="16"/>
                <w:szCs w:val="16"/>
              </w:rPr>
              <w:t>254 030,3</w:t>
            </w:r>
          </w:p>
        </w:tc>
        <w:tc>
          <w:tcPr>
            <w:tcW w:w="352" w:type="pct"/>
            <w:vAlign w:val="center"/>
            <w:hideMark/>
          </w:tcPr>
          <w:p w14:paraId="601259D0" w14:textId="4A475A43" w:rsidR="00D221C6" w:rsidRDefault="00D221C6" w:rsidP="00D221C6">
            <w:pPr>
              <w:jc w:val="center"/>
              <w:rPr>
                <w:b/>
                <w:bCs/>
                <w:color w:val="000000"/>
                <w:sz w:val="16"/>
                <w:szCs w:val="16"/>
              </w:rPr>
            </w:pPr>
            <w:r>
              <w:rPr>
                <w:b/>
                <w:bCs/>
                <w:color w:val="000000"/>
                <w:sz w:val="16"/>
                <w:szCs w:val="16"/>
              </w:rPr>
              <w:t>368 849,6</w:t>
            </w:r>
          </w:p>
        </w:tc>
        <w:tc>
          <w:tcPr>
            <w:tcW w:w="352" w:type="pct"/>
            <w:vAlign w:val="center"/>
            <w:hideMark/>
          </w:tcPr>
          <w:p w14:paraId="3B0C7AFF" w14:textId="7CB73FC3" w:rsidR="00D221C6" w:rsidRDefault="00D221C6" w:rsidP="00D221C6">
            <w:pPr>
              <w:jc w:val="center"/>
              <w:rPr>
                <w:b/>
                <w:bCs/>
                <w:color w:val="000000"/>
                <w:sz w:val="16"/>
                <w:szCs w:val="16"/>
              </w:rPr>
            </w:pPr>
            <w:r>
              <w:rPr>
                <w:b/>
                <w:bCs/>
                <w:color w:val="000000"/>
                <w:sz w:val="16"/>
                <w:szCs w:val="16"/>
              </w:rPr>
              <w:t>152 543,0</w:t>
            </w:r>
          </w:p>
        </w:tc>
        <w:tc>
          <w:tcPr>
            <w:tcW w:w="352" w:type="pct"/>
            <w:vAlign w:val="center"/>
            <w:hideMark/>
          </w:tcPr>
          <w:p w14:paraId="68D75AD5" w14:textId="710888BA" w:rsidR="00D221C6" w:rsidRDefault="00D221C6" w:rsidP="00D221C6">
            <w:pPr>
              <w:jc w:val="center"/>
              <w:rPr>
                <w:b/>
                <w:bCs/>
                <w:color w:val="000000"/>
                <w:sz w:val="16"/>
                <w:szCs w:val="16"/>
              </w:rPr>
            </w:pPr>
            <w:r>
              <w:rPr>
                <w:b/>
                <w:bCs/>
                <w:color w:val="000000"/>
                <w:sz w:val="16"/>
                <w:szCs w:val="16"/>
              </w:rPr>
              <w:t>127 999,1</w:t>
            </w:r>
          </w:p>
        </w:tc>
        <w:tc>
          <w:tcPr>
            <w:tcW w:w="352" w:type="pct"/>
            <w:vAlign w:val="center"/>
            <w:hideMark/>
          </w:tcPr>
          <w:p w14:paraId="28C4812F" w14:textId="0D9A2FB8" w:rsidR="00D221C6" w:rsidRDefault="00D221C6" w:rsidP="00D221C6">
            <w:pPr>
              <w:jc w:val="center"/>
              <w:rPr>
                <w:b/>
                <w:bCs/>
                <w:color w:val="000000"/>
                <w:sz w:val="16"/>
                <w:szCs w:val="16"/>
              </w:rPr>
            </w:pPr>
            <w:r>
              <w:rPr>
                <w:b/>
                <w:bCs/>
                <w:color w:val="000000"/>
                <w:sz w:val="16"/>
                <w:szCs w:val="16"/>
              </w:rPr>
              <w:t>267 317,2</w:t>
            </w:r>
          </w:p>
        </w:tc>
        <w:tc>
          <w:tcPr>
            <w:tcW w:w="352" w:type="pct"/>
            <w:vAlign w:val="center"/>
            <w:hideMark/>
          </w:tcPr>
          <w:p w14:paraId="159CBFD1" w14:textId="064AF731" w:rsidR="00D221C6" w:rsidRDefault="00D221C6" w:rsidP="00D221C6">
            <w:pPr>
              <w:jc w:val="center"/>
              <w:rPr>
                <w:b/>
                <w:bCs/>
                <w:color w:val="000000"/>
                <w:sz w:val="16"/>
                <w:szCs w:val="16"/>
              </w:rPr>
            </w:pPr>
            <w:r>
              <w:rPr>
                <w:b/>
                <w:bCs/>
                <w:color w:val="000000"/>
                <w:sz w:val="16"/>
                <w:szCs w:val="16"/>
              </w:rPr>
              <w:t>563 478,1</w:t>
            </w:r>
          </w:p>
        </w:tc>
        <w:tc>
          <w:tcPr>
            <w:tcW w:w="389" w:type="pct"/>
            <w:vAlign w:val="center"/>
            <w:hideMark/>
          </w:tcPr>
          <w:p w14:paraId="3977834D" w14:textId="7ACB7F65" w:rsidR="00D221C6" w:rsidRDefault="00D221C6" w:rsidP="00D221C6">
            <w:pPr>
              <w:jc w:val="center"/>
              <w:rPr>
                <w:b/>
                <w:bCs/>
                <w:color w:val="000000"/>
                <w:sz w:val="16"/>
                <w:szCs w:val="16"/>
              </w:rPr>
            </w:pPr>
            <w:r>
              <w:rPr>
                <w:b/>
                <w:bCs/>
                <w:color w:val="000000"/>
                <w:sz w:val="16"/>
                <w:szCs w:val="16"/>
              </w:rPr>
              <w:t>237 438,4</w:t>
            </w:r>
          </w:p>
        </w:tc>
        <w:tc>
          <w:tcPr>
            <w:tcW w:w="350" w:type="pct"/>
            <w:vAlign w:val="center"/>
            <w:hideMark/>
          </w:tcPr>
          <w:p w14:paraId="38F4FAAA" w14:textId="0A16E745" w:rsidR="00D221C6" w:rsidRDefault="00D221C6" w:rsidP="00D221C6">
            <w:pPr>
              <w:jc w:val="center"/>
              <w:rPr>
                <w:b/>
                <w:bCs/>
                <w:color w:val="000000"/>
                <w:sz w:val="16"/>
                <w:szCs w:val="16"/>
              </w:rPr>
            </w:pPr>
            <w:r>
              <w:rPr>
                <w:b/>
                <w:bCs/>
                <w:color w:val="000000"/>
                <w:sz w:val="16"/>
                <w:szCs w:val="16"/>
              </w:rPr>
              <w:t>1 982 438,3</w:t>
            </w:r>
          </w:p>
        </w:tc>
      </w:tr>
      <w:tr w:rsidR="00D221C6" w14:paraId="64A67009" w14:textId="77777777" w:rsidTr="0041183F">
        <w:trPr>
          <w:trHeight w:val="20"/>
        </w:trPr>
        <w:tc>
          <w:tcPr>
            <w:tcW w:w="279" w:type="pct"/>
            <w:vAlign w:val="center"/>
            <w:hideMark/>
          </w:tcPr>
          <w:p w14:paraId="3FFC3668" w14:textId="77777777" w:rsidR="00D221C6" w:rsidRDefault="00D221C6" w:rsidP="00D221C6">
            <w:pPr>
              <w:jc w:val="center"/>
              <w:rPr>
                <w:b/>
                <w:bCs/>
                <w:color w:val="000000"/>
                <w:sz w:val="16"/>
                <w:szCs w:val="16"/>
              </w:rPr>
            </w:pPr>
            <w:r>
              <w:rPr>
                <w:b/>
                <w:bCs/>
                <w:color w:val="000000"/>
                <w:sz w:val="16"/>
                <w:szCs w:val="16"/>
              </w:rPr>
              <w:t>-</w:t>
            </w:r>
          </w:p>
        </w:tc>
        <w:tc>
          <w:tcPr>
            <w:tcW w:w="1650" w:type="pct"/>
            <w:vAlign w:val="center"/>
            <w:hideMark/>
          </w:tcPr>
          <w:p w14:paraId="49C00142" w14:textId="77777777" w:rsidR="00D221C6" w:rsidRDefault="00D221C6" w:rsidP="00D221C6">
            <w:pPr>
              <w:jc w:val="center"/>
              <w:rPr>
                <w:b/>
                <w:bCs/>
                <w:color w:val="000000"/>
                <w:sz w:val="16"/>
                <w:szCs w:val="16"/>
              </w:rPr>
            </w:pPr>
            <w:r>
              <w:rPr>
                <w:b/>
                <w:bCs/>
                <w:color w:val="000000"/>
                <w:sz w:val="16"/>
                <w:szCs w:val="16"/>
              </w:rPr>
              <w:t>ИТОГО (с учетом НДС)</w:t>
            </w:r>
          </w:p>
        </w:tc>
        <w:tc>
          <w:tcPr>
            <w:tcW w:w="271" w:type="pct"/>
            <w:vAlign w:val="center"/>
            <w:hideMark/>
          </w:tcPr>
          <w:p w14:paraId="65FD13C5" w14:textId="09777EB5" w:rsidR="00D221C6" w:rsidRDefault="00D221C6" w:rsidP="00D221C6">
            <w:pPr>
              <w:jc w:val="center"/>
              <w:rPr>
                <w:b/>
                <w:bCs/>
                <w:color w:val="000000"/>
                <w:sz w:val="16"/>
                <w:szCs w:val="16"/>
              </w:rPr>
            </w:pPr>
            <w:r>
              <w:rPr>
                <w:b/>
                <w:bCs/>
                <w:color w:val="000000"/>
                <w:sz w:val="16"/>
                <w:szCs w:val="16"/>
              </w:rPr>
              <w:t>64 694,8</w:t>
            </w:r>
          </w:p>
        </w:tc>
        <w:tc>
          <w:tcPr>
            <w:tcW w:w="301" w:type="pct"/>
            <w:vAlign w:val="center"/>
            <w:hideMark/>
          </w:tcPr>
          <w:p w14:paraId="38EC61C1" w14:textId="0DD09A6A" w:rsidR="00D221C6" w:rsidRDefault="00D221C6" w:rsidP="00D221C6">
            <w:pPr>
              <w:jc w:val="center"/>
              <w:rPr>
                <w:b/>
                <w:bCs/>
                <w:color w:val="000000"/>
                <w:sz w:val="16"/>
                <w:szCs w:val="16"/>
              </w:rPr>
            </w:pPr>
            <w:r>
              <w:rPr>
                <w:b/>
                <w:bCs/>
                <w:color w:val="000000"/>
                <w:sz w:val="16"/>
                <w:szCs w:val="16"/>
              </w:rPr>
              <w:t>1 524 182,0</w:t>
            </w:r>
          </w:p>
        </w:tc>
        <w:tc>
          <w:tcPr>
            <w:tcW w:w="352" w:type="pct"/>
            <w:vAlign w:val="center"/>
            <w:hideMark/>
          </w:tcPr>
          <w:p w14:paraId="5F6F063F" w14:textId="7521C9B7" w:rsidR="00D221C6" w:rsidRDefault="00D221C6" w:rsidP="00D221C6">
            <w:pPr>
              <w:jc w:val="center"/>
              <w:rPr>
                <w:b/>
                <w:bCs/>
                <w:color w:val="000000"/>
                <w:sz w:val="16"/>
                <w:szCs w:val="16"/>
              </w:rPr>
            </w:pPr>
            <w:r>
              <w:rPr>
                <w:b/>
                <w:bCs/>
                <w:color w:val="000000"/>
                <w:sz w:val="16"/>
                <w:szCs w:val="16"/>
              </w:rPr>
              <w:t>2 213 097,8</w:t>
            </w:r>
          </w:p>
        </w:tc>
        <w:tc>
          <w:tcPr>
            <w:tcW w:w="352" w:type="pct"/>
            <w:vAlign w:val="center"/>
            <w:hideMark/>
          </w:tcPr>
          <w:p w14:paraId="414F969F" w14:textId="54BF46E1" w:rsidR="00D221C6" w:rsidRDefault="00D221C6" w:rsidP="00D221C6">
            <w:pPr>
              <w:jc w:val="center"/>
              <w:rPr>
                <w:b/>
                <w:bCs/>
                <w:color w:val="000000"/>
                <w:sz w:val="16"/>
                <w:szCs w:val="16"/>
              </w:rPr>
            </w:pPr>
            <w:r>
              <w:rPr>
                <w:b/>
                <w:bCs/>
                <w:color w:val="000000"/>
                <w:sz w:val="16"/>
                <w:szCs w:val="16"/>
              </w:rPr>
              <w:t>915 258,1</w:t>
            </w:r>
          </w:p>
        </w:tc>
        <w:tc>
          <w:tcPr>
            <w:tcW w:w="352" w:type="pct"/>
            <w:vAlign w:val="center"/>
            <w:hideMark/>
          </w:tcPr>
          <w:p w14:paraId="255235A5" w14:textId="5E86CCE9" w:rsidR="00D221C6" w:rsidRDefault="00D221C6" w:rsidP="00D221C6">
            <w:pPr>
              <w:jc w:val="center"/>
              <w:rPr>
                <w:b/>
                <w:bCs/>
                <w:color w:val="000000"/>
                <w:sz w:val="16"/>
                <w:szCs w:val="16"/>
              </w:rPr>
            </w:pPr>
            <w:r>
              <w:rPr>
                <w:b/>
                <w:bCs/>
                <w:color w:val="000000"/>
                <w:sz w:val="16"/>
                <w:szCs w:val="16"/>
              </w:rPr>
              <w:t>767 994,5</w:t>
            </w:r>
          </w:p>
        </w:tc>
        <w:tc>
          <w:tcPr>
            <w:tcW w:w="352" w:type="pct"/>
            <w:vAlign w:val="center"/>
            <w:hideMark/>
          </w:tcPr>
          <w:p w14:paraId="5DE0B349" w14:textId="06FA7912" w:rsidR="00D221C6" w:rsidRDefault="00D221C6" w:rsidP="00D221C6">
            <w:pPr>
              <w:jc w:val="center"/>
              <w:rPr>
                <w:b/>
                <w:bCs/>
                <w:color w:val="000000"/>
                <w:sz w:val="16"/>
                <w:szCs w:val="16"/>
              </w:rPr>
            </w:pPr>
            <w:r>
              <w:rPr>
                <w:b/>
                <w:bCs/>
                <w:color w:val="000000"/>
                <w:sz w:val="16"/>
                <w:szCs w:val="16"/>
              </w:rPr>
              <w:t>1 603 903,0</w:t>
            </w:r>
          </w:p>
        </w:tc>
        <w:tc>
          <w:tcPr>
            <w:tcW w:w="352" w:type="pct"/>
            <w:vAlign w:val="center"/>
            <w:hideMark/>
          </w:tcPr>
          <w:p w14:paraId="104AE824" w14:textId="662EF578" w:rsidR="00D221C6" w:rsidRDefault="00D221C6" w:rsidP="00D221C6">
            <w:pPr>
              <w:jc w:val="center"/>
              <w:rPr>
                <w:b/>
                <w:bCs/>
                <w:color w:val="000000"/>
                <w:sz w:val="16"/>
                <w:szCs w:val="16"/>
              </w:rPr>
            </w:pPr>
            <w:r>
              <w:rPr>
                <w:b/>
                <w:bCs/>
                <w:color w:val="000000"/>
                <w:sz w:val="16"/>
                <w:szCs w:val="16"/>
              </w:rPr>
              <w:t>3 380 868,8</w:t>
            </w:r>
          </w:p>
        </w:tc>
        <w:tc>
          <w:tcPr>
            <w:tcW w:w="389" w:type="pct"/>
            <w:vAlign w:val="center"/>
            <w:hideMark/>
          </w:tcPr>
          <w:p w14:paraId="24B860C8" w14:textId="3A6069FB" w:rsidR="00D221C6" w:rsidRDefault="00D221C6" w:rsidP="00D221C6">
            <w:pPr>
              <w:jc w:val="center"/>
              <w:rPr>
                <w:b/>
                <w:bCs/>
                <w:color w:val="000000"/>
                <w:sz w:val="16"/>
                <w:szCs w:val="16"/>
              </w:rPr>
            </w:pPr>
            <w:r>
              <w:rPr>
                <w:b/>
                <w:bCs/>
                <w:color w:val="000000"/>
                <w:sz w:val="16"/>
                <w:szCs w:val="16"/>
              </w:rPr>
              <w:t>1 424 630,5</w:t>
            </w:r>
          </w:p>
        </w:tc>
        <w:tc>
          <w:tcPr>
            <w:tcW w:w="350" w:type="pct"/>
            <w:vAlign w:val="center"/>
            <w:hideMark/>
          </w:tcPr>
          <w:p w14:paraId="506598DE" w14:textId="50679057" w:rsidR="00D221C6" w:rsidRDefault="00D221C6" w:rsidP="00D221C6">
            <w:pPr>
              <w:jc w:val="center"/>
              <w:rPr>
                <w:b/>
                <w:bCs/>
                <w:color w:val="000000"/>
                <w:sz w:val="16"/>
                <w:szCs w:val="16"/>
              </w:rPr>
            </w:pPr>
            <w:r>
              <w:rPr>
                <w:b/>
                <w:bCs/>
                <w:color w:val="000000"/>
                <w:sz w:val="16"/>
                <w:szCs w:val="16"/>
              </w:rPr>
              <w:t>11 894 629,6</w:t>
            </w:r>
          </w:p>
        </w:tc>
      </w:tr>
    </w:tbl>
    <w:p w14:paraId="16864747" w14:textId="3F2EBB0B" w:rsidR="004A47F6" w:rsidRPr="00151752" w:rsidRDefault="004A47F6" w:rsidP="0031248F">
      <w:pPr>
        <w:pStyle w:val="ad"/>
      </w:pPr>
    </w:p>
    <w:p w14:paraId="4257B7C5" w14:textId="77777777" w:rsidR="0031248F" w:rsidRPr="00151752" w:rsidRDefault="0031248F" w:rsidP="0031248F">
      <w:pPr>
        <w:pStyle w:val="ad"/>
      </w:pPr>
    </w:p>
    <w:p w14:paraId="3A31CF64" w14:textId="77777777" w:rsidR="0031248F" w:rsidRPr="00151752" w:rsidRDefault="0031248F" w:rsidP="0031248F">
      <w:pPr>
        <w:pStyle w:val="ad"/>
      </w:pPr>
    </w:p>
    <w:p w14:paraId="23EE0C77" w14:textId="77777777" w:rsidR="0031248F" w:rsidRDefault="0031248F" w:rsidP="00B36625">
      <w:pPr>
        <w:pStyle w:val="a7"/>
        <w:sectPr w:rsidR="0031248F" w:rsidSect="0031248F">
          <w:pgSz w:w="16838" w:h="11906" w:orient="landscape" w:code="9"/>
          <w:pgMar w:top="1701" w:right="1134" w:bottom="567" w:left="1134" w:header="567" w:footer="510" w:gutter="0"/>
          <w:pgBorders>
            <w:top w:val="single" w:sz="8" w:space="5" w:color="D31D1D"/>
            <w:bottom w:val="thinThickSmallGap" w:sz="24" w:space="1" w:color="auto"/>
          </w:pgBorders>
          <w:cols w:space="708"/>
          <w:docGrid w:linePitch="360"/>
        </w:sectPr>
      </w:pPr>
    </w:p>
    <w:p w14:paraId="7E610299" w14:textId="5E416BBF" w:rsidR="005A2084" w:rsidRDefault="005A2084" w:rsidP="00B36625">
      <w:pPr>
        <w:pStyle w:val="a7"/>
      </w:pPr>
      <w:bookmarkStart w:id="79" w:name="_Плановые_значения_показателей_1"/>
      <w:bookmarkEnd w:id="79"/>
      <w:r w:rsidRPr="00772E06">
        <w:lastRenderedPageBreak/>
        <w:t xml:space="preserve">Для приведенных в таблице выше мероприятий </w:t>
      </w:r>
      <w:r w:rsidR="00772E06">
        <w:t>по п. 1</w:t>
      </w:r>
      <w:r w:rsidR="003B457F">
        <w:t>9</w:t>
      </w:r>
      <w:r w:rsidR="00772E06">
        <w:t xml:space="preserve">, </w:t>
      </w:r>
      <w:r w:rsidR="003B457F">
        <w:t>20</w:t>
      </w:r>
      <w:r w:rsidR="00772E06">
        <w:t xml:space="preserve"> </w:t>
      </w:r>
      <w:r w:rsidRPr="00772E06">
        <w:t>в качестве источник</w:t>
      </w:r>
      <w:r w:rsidR="00772E06">
        <w:t>а</w:t>
      </w:r>
      <w:r w:rsidRPr="00772E06">
        <w:t xml:space="preserve"> финансирования предусматрива</w:t>
      </w:r>
      <w:r w:rsidR="00772E06">
        <w:t>е</w:t>
      </w:r>
      <w:r w:rsidRPr="00772E06">
        <w:t>тся планируем</w:t>
      </w:r>
      <w:r w:rsidR="00772E06">
        <w:t>о</w:t>
      </w:r>
      <w:r w:rsidRPr="00772E06">
        <w:t xml:space="preserve">е к разработке и заключению концессионное соглашение </w:t>
      </w:r>
      <w:r w:rsidR="00772E06" w:rsidRPr="00772E06">
        <w:t>ООО «Аквасервис» с администрацией м.о. «город Усолье-Сибирское»</w:t>
      </w:r>
      <w:r w:rsidRPr="00772E06">
        <w:t>.</w:t>
      </w:r>
    </w:p>
    <w:p w14:paraId="6B8EC6ED" w14:textId="7740D9BC" w:rsidR="00300E49" w:rsidRDefault="00300E49" w:rsidP="00B36625">
      <w:pPr>
        <w:pStyle w:val="a7"/>
      </w:pPr>
      <w:r w:rsidRPr="00772E06">
        <w:t xml:space="preserve">Для приведенных в таблице выше мероприятий </w:t>
      </w:r>
      <w:r>
        <w:t>по п. 2, 4, 5, 9</w:t>
      </w:r>
      <w:r w:rsidR="00CB26CA">
        <w:t>-12</w:t>
      </w:r>
      <w:r>
        <w:t xml:space="preserve"> </w:t>
      </w:r>
      <w:r w:rsidRPr="00772E06">
        <w:t>в качестве источник</w:t>
      </w:r>
      <w:r>
        <w:t>а</w:t>
      </w:r>
      <w:r w:rsidRPr="00772E06">
        <w:t xml:space="preserve"> финансирования предусматрива</w:t>
      </w:r>
      <w:r>
        <w:t>е</w:t>
      </w:r>
      <w:r w:rsidRPr="00772E06">
        <w:t xml:space="preserve">тся </w:t>
      </w:r>
      <w:r>
        <w:t>средства федерального бюджета, бюджета Иркутской области и средства муниципального бюджета, реализуемых в рамках «Программы социально-экономического развития муниципального образования «город Усолье-Сибирское»</w:t>
      </w:r>
      <w:r w:rsidRPr="00772E06">
        <w:t>.</w:t>
      </w:r>
    </w:p>
    <w:p w14:paraId="5D127525" w14:textId="77777777" w:rsidR="00772E06" w:rsidRDefault="00772E06" w:rsidP="00772E06">
      <w:pPr>
        <w:pStyle w:val="a7"/>
      </w:pPr>
      <w:r>
        <w:t>Для прочих мероприятий в качестве источников финансирования могут рассматриваться:</w:t>
      </w:r>
    </w:p>
    <w:p w14:paraId="2824EE99" w14:textId="6F30812A" w:rsidR="00772E06" w:rsidRDefault="00772E06" w:rsidP="000D2C7D">
      <w:pPr>
        <w:pStyle w:val="a3"/>
        <w:numPr>
          <w:ilvl w:val="0"/>
          <w:numId w:val="44"/>
        </w:numPr>
      </w:pPr>
      <w:r>
        <w:t>бюджетные средства, выделяемые в рамках муниципальных, региональных и (или) федеральных программам по развитию жилищно-коммунального сектора;</w:t>
      </w:r>
    </w:p>
    <w:p w14:paraId="2BE23B79" w14:textId="28645653" w:rsidR="00772E06" w:rsidRDefault="00772E06" w:rsidP="00772E06">
      <w:pPr>
        <w:pStyle w:val="a3"/>
      </w:pPr>
      <w:r>
        <w:t>собственные средства организаций, осуществляющих эксплуатацию объектов централизованных систем водоснабжения, в виде амортизационных отчислений, расходов на капитальные вложения, возмещаемые за счет прибыли;</w:t>
      </w:r>
    </w:p>
    <w:p w14:paraId="2D8D4D16" w14:textId="25F16A4E" w:rsidR="00772E06" w:rsidRDefault="00772E06" w:rsidP="00772E06">
      <w:pPr>
        <w:pStyle w:val="a3"/>
      </w:pPr>
      <w:r>
        <w:t>средства абонентов, вносимые в качестве платы за подключение перспективных объектов капитального строительства к централизованным системам водоснабжения.</w:t>
      </w:r>
    </w:p>
    <w:p w14:paraId="6AADB1D3" w14:textId="77777777" w:rsidR="00B131D0" w:rsidRDefault="00B131D0" w:rsidP="00F2687E">
      <w:pPr>
        <w:pStyle w:val="20"/>
      </w:pPr>
      <w:bookmarkStart w:id="80" w:name="_Плановые_значения_показателей_3"/>
      <w:bookmarkStart w:id="81" w:name="_Toc143153812"/>
      <w:bookmarkEnd w:id="80"/>
      <w:r w:rsidRPr="00B131D0">
        <w:lastRenderedPageBreak/>
        <w:t xml:space="preserve">Плановые </w:t>
      </w:r>
      <w:r w:rsidR="00E84552" w:rsidRPr="00E84552">
        <w:t>значения показателей развития централизованных систем водоснабжения</w:t>
      </w:r>
      <w:bookmarkEnd w:id="81"/>
    </w:p>
    <w:p w14:paraId="248BCA70" w14:textId="77777777" w:rsidR="006010FE" w:rsidRPr="004C627F" w:rsidRDefault="006010FE" w:rsidP="00B36625">
      <w:pPr>
        <w:pStyle w:val="a7"/>
      </w:pPr>
      <w:r w:rsidRPr="004C627F">
        <w:t xml:space="preserve">В соответствии с пунктом 2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утвержденного </w:t>
      </w:r>
      <w:r w:rsidR="0030542C">
        <w:t>п</w:t>
      </w:r>
      <w:r w:rsidRPr="004C627F">
        <w:t>риказом Минстроя РФ от</w:t>
      </w:r>
      <w:r w:rsidR="005C4358">
        <w:t> </w:t>
      </w:r>
      <w:r w:rsidRPr="004C627F">
        <w:t xml:space="preserve">04.04.2014 № 162/пр, к показателям развития </w:t>
      </w:r>
      <w:r w:rsidR="005A2D16">
        <w:t>ЦС ХВС</w:t>
      </w:r>
      <w:r w:rsidRPr="004C627F">
        <w:t xml:space="preserve"> относятся: </w:t>
      </w:r>
    </w:p>
    <w:p w14:paraId="21E1FBE9" w14:textId="77777777" w:rsidR="006010FE" w:rsidRPr="004C627F" w:rsidRDefault="006F1F47" w:rsidP="000D2C7D">
      <w:pPr>
        <w:pStyle w:val="a3"/>
        <w:numPr>
          <w:ilvl w:val="0"/>
          <w:numId w:val="35"/>
        </w:numPr>
      </w:pPr>
      <w:r>
        <w:t>п</w:t>
      </w:r>
      <w:r w:rsidR="006010FE" w:rsidRPr="004C627F">
        <w:t>оказатели качества воды:</w:t>
      </w:r>
      <w:r w:rsidR="00D441E8">
        <w:t xml:space="preserve"> 1.1)</w:t>
      </w:r>
      <w:r w:rsidR="00D441E8" w:rsidRPr="00D441E8">
        <w:t xml:space="preserve"> </w:t>
      </w:r>
      <w:r w:rsidR="00D441E8">
        <w:t>д</w:t>
      </w:r>
      <w:r w:rsidR="00D441E8" w:rsidRPr="004C627F">
        <w:t xml:space="preserve">оля </w:t>
      </w:r>
      <w:r w:rsidR="00D441E8" w:rsidRPr="006010FE">
        <w:t xml:space="preserve">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r w:rsidR="00D441E8" w:rsidRPr="004C627F">
        <w:t>(%);</w:t>
      </w:r>
      <w:r w:rsidR="00D441E8">
        <w:t xml:space="preserve"> 1.2) д</w:t>
      </w:r>
      <w:r w:rsidR="00D441E8" w:rsidRPr="004C627F">
        <w:t xml:space="preserve">оля </w:t>
      </w:r>
      <w:r w:rsidR="00D441E8" w:rsidRPr="006010FE">
        <w:t xml:space="preserve">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r w:rsidR="00D441E8" w:rsidRPr="004C627F">
        <w:t>(%);</w:t>
      </w:r>
    </w:p>
    <w:p w14:paraId="7589EF96" w14:textId="77777777" w:rsidR="006010FE" w:rsidRPr="004C627F" w:rsidRDefault="006F1F47" w:rsidP="00B36625">
      <w:pPr>
        <w:pStyle w:val="a3"/>
      </w:pPr>
      <w:r>
        <w:t>п</w:t>
      </w:r>
      <w:r w:rsidR="006010FE" w:rsidRPr="004C627F">
        <w:t>оказатели надежности и бесперебойности водоснабжения:</w:t>
      </w:r>
      <w:r w:rsidR="00D441E8">
        <w:t xml:space="preserve"> 2.1)</w:t>
      </w:r>
      <w:r w:rsidR="00D441E8" w:rsidRPr="00D441E8">
        <w:t xml:space="preserve"> </w:t>
      </w:r>
      <w:r w:rsidR="00D441E8">
        <w:t>к</w:t>
      </w:r>
      <w:r w:rsidR="00D441E8" w:rsidRPr="004C627F">
        <w:t xml:space="preserve">оличество </w:t>
      </w:r>
      <w:r w:rsidR="00D441E8" w:rsidRPr="006010FE">
        <w:t xml:space="preserve">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 </w:t>
      </w:r>
      <w:r w:rsidR="00D441E8" w:rsidRPr="004C627F">
        <w:t>(ед.</w:t>
      </w:r>
      <w:r w:rsidR="00D441E8">
        <w:t>/</w:t>
      </w:r>
      <w:r w:rsidR="00D441E8" w:rsidRPr="004C627F">
        <w:t>км);</w:t>
      </w:r>
    </w:p>
    <w:p w14:paraId="5637D965" w14:textId="15F0690D" w:rsidR="00652717" w:rsidRDefault="006F1F47" w:rsidP="00C007E0">
      <w:pPr>
        <w:pStyle w:val="a3"/>
      </w:pPr>
      <w:r>
        <w:t>п</w:t>
      </w:r>
      <w:r w:rsidR="006010FE" w:rsidRPr="004C627F">
        <w:t>оказатели энергетической эффективности:</w:t>
      </w:r>
      <w:r>
        <w:t xml:space="preserve"> 3.1)</w:t>
      </w:r>
      <w:r w:rsidRPr="006F1F47">
        <w:t xml:space="preserve"> </w:t>
      </w:r>
      <w:r w:rsidR="00652717">
        <w:t xml:space="preserve">Доля потерь питьевой воды в централизованных системах водоснабжения при транспортировке в общем объеме воды, поданной в водопроводную сеть </w:t>
      </w:r>
      <w:r w:rsidRPr="004C627F">
        <w:t>(%);</w:t>
      </w:r>
      <w:r>
        <w:t xml:space="preserve"> 3.2) </w:t>
      </w:r>
      <w:r w:rsidR="00652717" w:rsidRPr="00652717">
        <w:t>Доля потерь технической воды в централизованных системах водоснабжения при транспортировке в общем объеме воды, поданной в водопроводную сеть (%</w:t>
      </w:r>
      <w:r w:rsidR="00652717">
        <w:t xml:space="preserve">); 3.3) </w:t>
      </w:r>
      <w:r w:rsidR="00652717" w:rsidRPr="00652717">
        <w:t>Удельный расход электрической энергии, потребляемой в процессе подъема и транспортировки питьевой воды, на единицу объема воды, отпускаемой в сеть (кВт*ч/куб. м)</w:t>
      </w:r>
      <w:r w:rsidR="00652717">
        <w:t xml:space="preserve">; 3.4) </w:t>
      </w:r>
      <w:r w:rsidR="00652717" w:rsidRPr="00652717">
        <w:t>Удельный расход электрической энергии, потребляемой в процессе подъема и транспортировки технической воды, на единицу объема воды, отпускаемой в сеть (кВт*ч/куб. м)</w:t>
      </w:r>
    </w:p>
    <w:p w14:paraId="271DC312" w14:textId="751A5B46" w:rsidR="003016F3" w:rsidRDefault="006010FE" w:rsidP="00B36625">
      <w:pPr>
        <w:pStyle w:val="a7"/>
      </w:pPr>
      <w:r w:rsidRPr="004C627F">
        <w:t xml:space="preserve">Фактические и плановые значения показателей развития </w:t>
      </w:r>
      <w:r w:rsidR="005A2D16">
        <w:t>ЦС </w:t>
      </w:r>
      <w:r w:rsidR="005A2D16" w:rsidRPr="005541B2">
        <w:t>ХВС</w:t>
      </w:r>
      <w:r w:rsidRPr="005541B2">
        <w:t xml:space="preserve"> </w:t>
      </w:r>
      <w:r w:rsidR="00404172" w:rsidRPr="005541B2">
        <w:t>м.о. «город Усолье-Сибирское»</w:t>
      </w:r>
      <w:r w:rsidR="001C32D3" w:rsidRPr="005541B2">
        <w:t xml:space="preserve"> </w:t>
      </w:r>
      <w:r w:rsidRPr="005541B2">
        <w:t xml:space="preserve">приведены в </w:t>
      </w:r>
      <w:r w:rsidR="009A2FFF" w:rsidRPr="005541B2">
        <w:t>таблице 1</w:t>
      </w:r>
      <w:r w:rsidR="007C440C" w:rsidRPr="005541B2">
        <w:t>.</w:t>
      </w:r>
      <w:r w:rsidRPr="005541B2">
        <w:t>7.1</w:t>
      </w:r>
      <w:r w:rsidR="003016F3" w:rsidRPr="005541B2">
        <w:t>.</w:t>
      </w:r>
    </w:p>
    <w:p w14:paraId="3BD15238" w14:textId="77777777" w:rsidR="003016F3" w:rsidRPr="003016F3" w:rsidRDefault="003016F3" w:rsidP="00B36625">
      <w:pPr>
        <w:pStyle w:val="a7"/>
        <w:sectPr w:rsidR="003016F3" w:rsidRPr="003016F3" w:rsidSect="00AB07C2">
          <w:headerReference w:type="default" r:id="rId24"/>
          <w:pgSz w:w="11906" w:h="16838" w:code="9"/>
          <w:pgMar w:top="1134" w:right="567" w:bottom="1134" w:left="1701" w:header="567" w:footer="510" w:gutter="0"/>
          <w:pgBorders>
            <w:top w:val="single" w:sz="8" w:space="5" w:color="D31D1D"/>
            <w:bottom w:val="thinThickSmallGap" w:sz="24" w:space="1" w:color="auto"/>
          </w:pgBorders>
          <w:cols w:space="708"/>
          <w:docGrid w:linePitch="360"/>
        </w:sectPr>
      </w:pPr>
    </w:p>
    <w:p w14:paraId="684C0F86" w14:textId="70C40A8E" w:rsidR="003016F3" w:rsidRPr="004C627F" w:rsidRDefault="007C440C" w:rsidP="006010FE">
      <w:pPr>
        <w:pStyle w:val="ad"/>
      </w:pPr>
      <w:r w:rsidRPr="00151752">
        <w:lastRenderedPageBreak/>
        <w:t xml:space="preserve">Таблица </w:t>
      </w:r>
      <w:fldSimple w:instr=" STYLEREF 2 \s ">
        <w:r w:rsidR="00304106">
          <w:rPr>
            <w:noProof/>
          </w:rPr>
          <w:t>1.7</w:t>
        </w:r>
      </w:fldSimple>
      <w:r w:rsidRPr="00151752">
        <w:t>.</w:t>
      </w:r>
      <w:fldSimple w:instr=" SEQ Таблица \* ARABIC \s 2 ">
        <w:r w:rsidR="00304106">
          <w:rPr>
            <w:noProof/>
          </w:rPr>
          <w:t>1</w:t>
        </w:r>
      </w:fldSimple>
      <w:r w:rsidR="00927F4A">
        <w:rPr>
          <w:rFonts w:asciiTheme="minorHAnsi" w:eastAsia="Times New Roman" w:hAnsiTheme="minorHAnsi" w:cs="Times New Roman"/>
        </w:rPr>
        <w:t>.</w:t>
      </w:r>
      <w:r w:rsidRPr="00151752">
        <w:rPr>
          <w:rFonts w:asciiTheme="minorHAnsi" w:eastAsia="Times New Roman" w:hAnsiTheme="minorHAnsi" w:cs="Times New Roman"/>
        </w:rPr>
        <w:t xml:space="preserve"> </w:t>
      </w:r>
      <w:r w:rsidR="006010FE" w:rsidRPr="004C627F">
        <w:t xml:space="preserve">Фактические и плановые значения показателей развития </w:t>
      </w:r>
      <w:r w:rsidR="005A2D16">
        <w:t>ЦС </w:t>
      </w:r>
      <w:r w:rsidR="005A2D16" w:rsidRPr="004D5F05">
        <w:t>ХВС</w:t>
      </w:r>
      <w:r w:rsidR="006010FE" w:rsidRPr="004D5F05">
        <w:t xml:space="preserve"> </w:t>
      </w:r>
      <w:r w:rsidR="00404172" w:rsidRPr="004D5F05">
        <w:t>м.о. «город Усолье-Сибирское»</w:t>
      </w:r>
      <w:r w:rsidR="001C32D3" w:rsidRPr="004D5F05">
        <w:t xml:space="preserve"> </w:t>
      </w:r>
    </w:p>
    <w:tbl>
      <w:tblPr>
        <w:tblpPr w:leftFromText="180" w:rightFromText="180" w:vertAnchor="text" w:tblpXSpec="center" w:tblpY="1"/>
        <w:tblOverlap w:val="never"/>
        <w:tblW w:w="5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3"/>
        <w:gridCol w:w="1669"/>
        <w:gridCol w:w="329"/>
        <w:gridCol w:w="567"/>
        <w:gridCol w:w="424"/>
        <w:gridCol w:w="434"/>
        <w:gridCol w:w="10"/>
        <w:gridCol w:w="424"/>
        <w:gridCol w:w="424"/>
        <w:gridCol w:w="424"/>
        <w:gridCol w:w="424"/>
        <w:gridCol w:w="424"/>
        <w:gridCol w:w="431"/>
        <w:gridCol w:w="424"/>
        <w:gridCol w:w="421"/>
        <w:gridCol w:w="557"/>
        <w:gridCol w:w="421"/>
        <w:gridCol w:w="557"/>
        <w:gridCol w:w="424"/>
        <w:gridCol w:w="451"/>
        <w:gridCol w:w="451"/>
        <w:gridCol w:w="451"/>
        <w:gridCol w:w="451"/>
        <w:gridCol w:w="451"/>
        <w:gridCol w:w="451"/>
        <w:gridCol w:w="451"/>
        <w:gridCol w:w="491"/>
        <w:gridCol w:w="438"/>
        <w:gridCol w:w="501"/>
        <w:gridCol w:w="491"/>
        <w:gridCol w:w="438"/>
        <w:gridCol w:w="421"/>
        <w:gridCol w:w="438"/>
        <w:gridCol w:w="554"/>
        <w:gridCol w:w="511"/>
        <w:gridCol w:w="40"/>
      </w:tblGrid>
      <w:tr w:rsidR="00A3512B" w14:paraId="34ECD6FF" w14:textId="6220C3AB" w:rsidTr="00A3512B">
        <w:trPr>
          <w:gridAfter w:val="1"/>
          <w:wAfter w:w="11" w:type="pct"/>
          <w:trHeight w:val="1335"/>
          <w:tblHeader/>
        </w:trPr>
        <w:tc>
          <w:tcPr>
            <w:tcW w:w="94" w:type="pct"/>
            <w:vMerge w:val="restart"/>
            <w:shd w:val="clear" w:color="000000" w:fill="BFBFBF"/>
            <w:vAlign w:val="center"/>
            <w:hideMark/>
          </w:tcPr>
          <w:p w14:paraId="7F893843" w14:textId="77777777" w:rsidR="00061C94" w:rsidRDefault="00061C94" w:rsidP="00061C94">
            <w:pPr>
              <w:jc w:val="center"/>
              <w:rPr>
                <w:b/>
                <w:bCs/>
                <w:color w:val="000000"/>
                <w:sz w:val="16"/>
                <w:szCs w:val="16"/>
              </w:rPr>
            </w:pPr>
            <w:r>
              <w:rPr>
                <w:b/>
                <w:bCs/>
                <w:color w:val="000000"/>
                <w:sz w:val="16"/>
                <w:szCs w:val="16"/>
              </w:rPr>
              <w:t>№ п.п.</w:t>
            </w:r>
          </w:p>
        </w:tc>
        <w:tc>
          <w:tcPr>
            <w:tcW w:w="503" w:type="pct"/>
            <w:vMerge w:val="restart"/>
            <w:shd w:val="clear" w:color="000000" w:fill="BFBFBF"/>
            <w:vAlign w:val="center"/>
            <w:hideMark/>
          </w:tcPr>
          <w:p w14:paraId="4E406756" w14:textId="77777777" w:rsidR="00061C94" w:rsidRDefault="00061C94" w:rsidP="00061C94">
            <w:pPr>
              <w:jc w:val="center"/>
              <w:rPr>
                <w:b/>
                <w:bCs/>
                <w:color w:val="000000"/>
                <w:sz w:val="16"/>
                <w:szCs w:val="16"/>
              </w:rPr>
            </w:pPr>
            <w:r>
              <w:rPr>
                <w:b/>
                <w:bCs/>
                <w:color w:val="000000"/>
                <w:sz w:val="16"/>
                <w:szCs w:val="16"/>
              </w:rPr>
              <w:t>Наименование ТЗ ВС/</w:t>
            </w:r>
            <w:r>
              <w:rPr>
                <w:b/>
                <w:bCs/>
                <w:color w:val="000000"/>
                <w:sz w:val="16"/>
                <w:szCs w:val="16"/>
              </w:rPr>
              <w:br/>
              <w:t>Наименование показателя</w:t>
            </w:r>
          </w:p>
        </w:tc>
        <w:tc>
          <w:tcPr>
            <w:tcW w:w="99" w:type="pct"/>
            <w:vMerge w:val="restart"/>
            <w:shd w:val="clear" w:color="000000" w:fill="BFBFBF"/>
            <w:vAlign w:val="center"/>
            <w:hideMark/>
          </w:tcPr>
          <w:p w14:paraId="17C937F8" w14:textId="201D9F8A" w:rsidR="00061C94" w:rsidRDefault="00061C94" w:rsidP="00061C94">
            <w:pPr>
              <w:jc w:val="center"/>
              <w:rPr>
                <w:b/>
                <w:bCs/>
                <w:color w:val="000000"/>
                <w:sz w:val="16"/>
                <w:szCs w:val="16"/>
              </w:rPr>
            </w:pPr>
            <w:r>
              <w:rPr>
                <w:b/>
                <w:bCs/>
                <w:color w:val="000000"/>
                <w:sz w:val="16"/>
                <w:szCs w:val="16"/>
              </w:rPr>
              <w:t>Ед. изм</w:t>
            </w:r>
          </w:p>
        </w:tc>
        <w:tc>
          <w:tcPr>
            <w:tcW w:w="433" w:type="pct"/>
            <w:gridSpan w:val="4"/>
            <w:shd w:val="clear" w:color="000000" w:fill="BFBFBF"/>
            <w:textDirection w:val="btLr"/>
            <w:vAlign w:val="center"/>
            <w:hideMark/>
          </w:tcPr>
          <w:p w14:paraId="4895F012" w14:textId="14520188" w:rsidR="00061C94" w:rsidRDefault="00061C94" w:rsidP="00061C94">
            <w:pPr>
              <w:jc w:val="center"/>
              <w:rPr>
                <w:b/>
                <w:bCs/>
                <w:color w:val="000000"/>
                <w:sz w:val="16"/>
                <w:szCs w:val="16"/>
              </w:rPr>
            </w:pPr>
            <w:r>
              <w:rPr>
                <w:b/>
                <w:bCs/>
                <w:color w:val="000000"/>
                <w:sz w:val="16"/>
                <w:szCs w:val="16"/>
              </w:rPr>
              <w:t>Фактические значения</w:t>
            </w:r>
          </w:p>
        </w:tc>
        <w:tc>
          <w:tcPr>
            <w:tcW w:w="3859" w:type="pct"/>
            <w:gridSpan w:val="28"/>
            <w:tcBorders>
              <w:right w:val="single" w:sz="4" w:space="0" w:color="auto"/>
            </w:tcBorders>
            <w:shd w:val="clear" w:color="000000" w:fill="BFBFBF"/>
          </w:tcPr>
          <w:p w14:paraId="4D4B9F52" w14:textId="77777777" w:rsidR="00061C94" w:rsidRDefault="00061C94" w:rsidP="00061C94">
            <w:pPr>
              <w:jc w:val="center"/>
              <w:rPr>
                <w:b/>
                <w:bCs/>
                <w:color w:val="000000"/>
                <w:sz w:val="16"/>
                <w:szCs w:val="16"/>
              </w:rPr>
            </w:pPr>
          </w:p>
          <w:p w14:paraId="522D77D3" w14:textId="77777777" w:rsidR="00061C94" w:rsidRDefault="00061C94" w:rsidP="00061C94">
            <w:pPr>
              <w:jc w:val="center"/>
              <w:rPr>
                <w:b/>
                <w:bCs/>
                <w:color w:val="000000"/>
                <w:sz w:val="16"/>
                <w:szCs w:val="16"/>
              </w:rPr>
            </w:pPr>
          </w:p>
          <w:p w14:paraId="775C2FA3" w14:textId="77777777" w:rsidR="00061C94" w:rsidRDefault="00061C94" w:rsidP="00061C94">
            <w:pPr>
              <w:jc w:val="center"/>
              <w:rPr>
                <w:b/>
                <w:bCs/>
                <w:color w:val="000000"/>
                <w:sz w:val="16"/>
                <w:szCs w:val="16"/>
              </w:rPr>
            </w:pPr>
          </w:p>
          <w:p w14:paraId="58B43D38" w14:textId="355ACC4B" w:rsidR="00061C94" w:rsidRDefault="00061C94" w:rsidP="00061C94">
            <w:pPr>
              <w:jc w:val="center"/>
              <w:rPr>
                <w:b/>
                <w:bCs/>
                <w:color w:val="000000"/>
                <w:sz w:val="16"/>
                <w:szCs w:val="16"/>
              </w:rPr>
            </w:pPr>
            <w:r>
              <w:rPr>
                <w:b/>
                <w:bCs/>
                <w:color w:val="000000"/>
                <w:sz w:val="16"/>
                <w:szCs w:val="16"/>
              </w:rPr>
              <w:t>Плановые значения</w:t>
            </w:r>
          </w:p>
        </w:tc>
      </w:tr>
      <w:tr w:rsidR="00A3512B" w14:paraId="2BEF6856" w14:textId="68476E39" w:rsidTr="00A3512B">
        <w:trPr>
          <w:trHeight w:val="720"/>
          <w:tblHeader/>
        </w:trPr>
        <w:tc>
          <w:tcPr>
            <w:tcW w:w="94" w:type="pct"/>
            <w:vMerge/>
            <w:vAlign w:val="center"/>
            <w:hideMark/>
          </w:tcPr>
          <w:p w14:paraId="7D00D511" w14:textId="77777777" w:rsidR="00061C94" w:rsidRDefault="00061C94" w:rsidP="00061C94">
            <w:pPr>
              <w:rPr>
                <w:b/>
                <w:bCs/>
                <w:color w:val="000000"/>
                <w:sz w:val="16"/>
                <w:szCs w:val="16"/>
              </w:rPr>
            </w:pPr>
          </w:p>
        </w:tc>
        <w:tc>
          <w:tcPr>
            <w:tcW w:w="503" w:type="pct"/>
            <w:vMerge/>
            <w:vAlign w:val="center"/>
            <w:hideMark/>
          </w:tcPr>
          <w:p w14:paraId="23FAE49D" w14:textId="77777777" w:rsidR="00061C94" w:rsidRDefault="00061C94" w:rsidP="00061C94">
            <w:pPr>
              <w:rPr>
                <w:b/>
                <w:bCs/>
                <w:color w:val="000000"/>
                <w:sz w:val="16"/>
                <w:szCs w:val="16"/>
              </w:rPr>
            </w:pPr>
          </w:p>
        </w:tc>
        <w:tc>
          <w:tcPr>
            <w:tcW w:w="99" w:type="pct"/>
            <w:vMerge/>
            <w:vAlign w:val="center"/>
            <w:hideMark/>
          </w:tcPr>
          <w:p w14:paraId="6B212330" w14:textId="77777777" w:rsidR="00061C94" w:rsidRDefault="00061C94" w:rsidP="00061C94">
            <w:pPr>
              <w:rPr>
                <w:b/>
                <w:bCs/>
                <w:color w:val="000000"/>
                <w:sz w:val="16"/>
                <w:szCs w:val="16"/>
              </w:rPr>
            </w:pPr>
          </w:p>
        </w:tc>
        <w:tc>
          <w:tcPr>
            <w:tcW w:w="171" w:type="pct"/>
            <w:shd w:val="clear" w:color="000000" w:fill="BFBFBF"/>
            <w:textDirection w:val="btLr"/>
            <w:vAlign w:val="center"/>
            <w:hideMark/>
          </w:tcPr>
          <w:p w14:paraId="714FE591" w14:textId="77777777" w:rsidR="00061C94" w:rsidRDefault="00061C94" w:rsidP="00061C94">
            <w:pPr>
              <w:jc w:val="center"/>
              <w:rPr>
                <w:b/>
                <w:bCs/>
                <w:color w:val="000000"/>
                <w:sz w:val="16"/>
                <w:szCs w:val="16"/>
              </w:rPr>
            </w:pPr>
            <w:r>
              <w:rPr>
                <w:b/>
                <w:bCs/>
                <w:color w:val="000000"/>
                <w:sz w:val="16"/>
                <w:szCs w:val="16"/>
              </w:rPr>
              <w:t>2022г.</w:t>
            </w:r>
          </w:p>
        </w:tc>
        <w:tc>
          <w:tcPr>
            <w:tcW w:w="128" w:type="pct"/>
            <w:shd w:val="clear" w:color="000000" w:fill="BFBFBF"/>
            <w:textDirection w:val="btLr"/>
            <w:vAlign w:val="center"/>
            <w:hideMark/>
          </w:tcPr>
          <w:p w14:paraId="2126D2B4" w14:textId="77777777" w:rsidR="00061C94" w:rsidRDefault="00061C94" w:rsidP="00061C94">
            <w:pPr>
              <w:jc w:val="center"/>
              <w:rPr>
                <w:b/>
                <w:bCs/>
                <w:color w:val="000000"/>
                <w:sz w:val="16"/>
                <w:szCs w:val="16"/>
              </w:rPr>
            </w:pPr>
            <w:r>
              <w:rPr>
                <w:b/>
                <w:bCs/>
                <w:color w:val="000000"/>
                <w:sz w:val="16"/>
                <w:szCs w:val="16"/>
              </w:rPr>
              <w:t>2023г.</w:t>
            </w:r>
          </w:p>
        </w:tc>
        <w:tc>
          <w:tcPr>
            <w:tcW w:w="131" w:type="pct"/>
            <w:shd w:val="clear" w:color="000000" w:fill="BFBFBF"/>
            <w:textDirection w:val="btLr"/>
            <w:vAlign w:val="center"/>
            <w:hideMark/>
          </w:tcPr>
          <w:p w14:paraId="696E13F0" w14:textId="77777777" w:rsidR="00061C94" w:rsidRDefault="00061C94" w:rsidP="00061C94">
            <w:pPr>
              <w:jc w:val="center"/>
              <w:rPr>
                <w:b/>
                <w:bCs/>
                <w:color w:val="000000"/>
                <w:sz w:val="16"/>
                <w:szCs w:val="16"/>
              </w:rPr>
            </w:pPr>
            <w:r>
              <w:rPr>
                <w:b/>
                <w:bCs/>
                <w:color w:val="000000"/>
                <w:sz w:val="16"/>
                <w:szCs w:val="16"/>
              </w:rPr>
              <w:t>2024г.</w:t>
            </w:r>
          </w:p>
        </w:tc>
        <w:tc>
          <w:tcPr>
            <w:tcW w:w="131" w:type="pct"/>
            <w:gridSpan w:val="2"/>
            <w:shd w:val="clear" w:color="000000" w:fill="BFBFBF"/>
            <w:textDirection w:val="btLr"/>
            <w:vAlign w:val="center"/>
            <w:hideMark/>
          </w:tcPr>
          <w:p w14:paraId="3EFFC224" w14:textId="77777777" w:rsidR="00061C94" w:rsidRDefault="00061C94" w:rsidP="00061C94">
            <w:pPr>
              <w:jc w:val="center"/>
              <w:rPr>
                <w:b/>
                <w:bCs/>
                <w:color w:val="000000"/>
                <w:sz w:val="16"/>
                <w:szCs w:val="16"/>
              </w:rPr>
            </w:pPr>
            <w:r>
              <w:rPr>
                <w:b/>
                <w:bCs/>
                <w:color w:val="000000"/>
                <w:sz w:val="16"/>
                <w:szCs w:val="16"/>
              </w:rPr>
              <w:t>2025г.</w:t>
            </w:r>
          </w:p>
        </w:tc>
        <w:tc>
          <w:tcPr>
            <w:tcW w:w="128" w:type="pct"/>
            <w:shd w:val="clear" w:color="000000" w:fill="BFBFBF"/>
            <w:textDirection w:val="btLr"/>
            <w:vAlign w:val="center"/>
            <w:hideMark/>
          </w:tcPr>
          <w:p w14:paraId="74C7C4C1" w14:textId="77777777" w:rsidR="00061C94" w:rsidRDefault="00061C94" w:rsidP="00061C94">
            <w:pPr>
              <w:jc w:val="center"/>
              <w:rPr>
                <w:b/>
                <w:bCs/>
                <w:color w:val="000000"/>
                <w:sz w:val="16"/>
                <w:szCs w:val="16"/>
              </w:rPr>
            </w:pPr>
            <w:r>
              <w:rPr>
                <w:b/>
                <w:bCs/>
                <w:color w:val="000000"/>
                <w:sz w:val="16"/>
                <w:szCs w:val="16"/>
              </w:rPr>
              <w:t>2026г.</w:t>
            </w:r>
          </w:p>
        </w:tc>
        <w:tc>
          <w:tcPr>
            <w:tcW w:w="128" w:type="pct"/>
            <w:shd w:val="clear" w:color="000000" w:fill="BFBFBF"/>
            <w:textDirection w:val="btLr"/>
            <w:vAlign w:val="center"/>
            <w:hideMark/>
          </w:tcPr>
          <w:p w14:paraId="2ED40C9C" w14:textId="77777777" w:rsidR="00061C94" w:rsidRDefault="00061C94" w:rsidP="00061C94">
            <w:pPr>
              <w:jc w:val="center"/>
              <w:rPr>
                <w:b/>
                <w:bCs/>
                <w:color w:val="000000"/>
                <w:sz w:val="16"/>
                <w:szCs w:val="16"/>
              </w:rPr>
            </w:pPr>
            <w:r>
              <w:rPr>
                <w:b/>
                <w:bCs/>
                <w:color w:val="000000"/>
                <w:sz w:val="16"/>
                <w:szCs w:val="16"/>
              </w:rPr>
              <w:t>2027г.</w:t>
            </w:r>
          </w:p>
        </w:tc>
        <w:tc>
          <w:tcPr>
            <w:tcW w:w="128" w:type="pct"/>
            <w:shd w:val="clear" w:color="000000" w:fill="BFBFBF"/>
            <w:textDirection w:val="btLr"/>
            <w:vAlign w:val="center"/>
            <w:hideMark/>
          </w:tcPr>
          <w:p w14:paraId="17F4971D" w14:textId="77777777" w:rsidR="00061C94" w:rsidRDefault="00061C94" w:rsidP="00061C94">
            <w:pPr>
              <w:jc w:val="center"/>
              <w:rPr>
                <w:b/>
                <w:bCs/>
                <w:color w:val="000000"/>
                <w:sz w:val="16"/>
                <w:szCs w:val="16"/>
              </w:rPr>
            </w:pPr>
            <w:r>
              <w:rPr>
                <w:b/>
                <w:bCs/>
                <w:color w:val="000000"/>
                <w:sz w:val="16"/>
                <w:szCs w:val="16"/>
              </w:rPr>
              <w:t>2028г.</w:t>
            </w:r>
          </w:p>
        </w:tc>
        <w:tc>
          <w:tcPr>
            <w:tcW w:w="128" w:type="pct"/>
            <w:shd w:val="clear" w:color="000000" w:fill="BFBFBF"/>
            <w:textDirection w:val="btLr"/>
            <w:vAlign w:val="center"/>
            <w:hideMark/>
          </w:tcPr>
          <w:p w14:paraId="1D55F03B" w14:textId="77777777" w:rsidR="00061C94" w:rsidRDefault="00061C94" w:rsidP="00061C94">
            <w:pPr>
              <w:jc w:val="center"/>
              <w:rPr>
                <w:b/>
                <w:bCs/>
                <w:color w:val="000000"/>
                <w:sz w:val="16"/>
                <w:szCs w:val="16"/>
              </w:rPr>
            </w:pPr>
            <w:r>
              <w:rPr>
                <w:b/>
                <w:bCs/>
                <w:color w:val="000000"/>
                <w:sz w:val="16"/>
                <w:szCs w:val="16"/>
              </w:rPr>
              <w:t>2029г.</w:t>
            </w:r>
          </w:p>
        </w:tc>
        <w:tc>
          <w:tcPr>
            <w:tcW w:w="130" w:type="pct"/>
            <w:shd w:val="clear" w:color="000000" w:fill="BFBFBF"/>
            <w:textDirection w:val="btLr"/>
            <w:vAlign w:val="center"/>
            <w:hideMark/>
          </w:tcPr>
          <w:p w14:paraId="04EDBFDC" w14:textId="77777777" w:rsidR="00061C94" w:rsidRDefault="00061C94" w:rsidP="00061C94">
            <w:pPr>
              <w:jc w:val="center"/>
              <w:rPr>
                <w:b/>
                <w:bCs/>
                <w:color w:val="000000"/>
                <w:sz w:val="16"/>
                <w:szCs w:val="16"/>
              </w:rPr>
            </w:pPr>
            <w:r>
              <w:rPr>
                <w:b/>
                <w:bCs/>
                <w:color w:val="000000"/>
                <w:sz w:val="16"/>
                <w:szCs w:val="16"/>
              </w:rPr>
              <w:t>2030г.</w:t>
            </w:r>
          </w:p>
        </w:tc>
        <w:tc>
          <w:tcPr>
            <w:tcW w:w="128" w:type="pct"/>
            <w:shd w:val="clear" w:color="000000" w:fill="BFBFBF"/>
            <w:textDirection w:val="btLr"/>
            <w:vAlign w:val="center"/>
            <w:hideMark/>
          </w:tcPr>
          <w:p w14:paraId="2FE605C8" w14:textId="77777777" w:rsidR="00061C94" w:rsidRDefault="00061C94" w:rsidP="00061C94">
            <w:pPr>
              <w:jc w:val="center"/>
              <w:rPr>
                <w:b/>
                <w:bCs/>
                <w:color w:val="000000"/>
                <w:sz w:val="16"/>
                <w:szCs w:val="16"/>
              </w:rPr>
            </w:pPr>
            <w:r>
              <w:rPr>
                <w:b/>
                <w:bCs/>
                <w:color w:val="000000"/>
                <w:sz w:val="16"/>
                <w:szCs w:val="16"/>
              </w:rPr>
              <w:t>2031г.</w:t>
            </w:r>
          </w:p>
        </w:tc>
        <w:tc>
          <w:tcPr>
            <w:tcW w:w="127" w:type="pct"/>
            <w:shd w:val="clear" w:color="000000" w:fill="BFBFBF"/>
            <w:textDirection w:val="btLr"/>
            <w:vAlign w:val="center"/>
            <w:hideMark/>
          </w:tcPr>
          <w:p w14:paraId="26789F9A" w14:textId="77777777" w:rsidR="00061C94" w:rsidRDefault="00061C94" w:rsidP="00061C94">
            <w:pPr>
              <w:jc w:val="center"/>
              <w:rPr>
                <w:b/>
                <w:bCs/>
                <w:color w:val="000000"/>
                <w:sz w:val="16"/>
                <w:szCs w:val="16"/>
              </w:rPr>
            </w:pPr>
            <w:r>
              <w:rPr>
                <w:b/>
                <w:bCs/>
                <w:color w:val="000000"/>
                <w:sz w:val="16"/>
                <w:szCs w:val="16"/>
              </w:rPr>
              <w:t>2032г.</w:t>
            </w:r>
          </w:p>
        </w:tc>
        <w:tc>
          <w:tcPr>
            <w:tcW w:w="168" w:type="pct"/>
            <w:shd w:val="clear" w:color="000000" w:fill="BFBFBF"/>
            <w:textDirection w:val="btLr"/>
            <w:vAlign w:val="center"/>
            <w:hideMark/>
          </w:tcPr>
          <w:p w14:paraId="7C8F9788" w14:textId="77777777" w:rsidR="00061C94" w:rsidRDefault="00061C94" w:rsidP="00061C94">
            <w:pPr>
              <w:jc w:val="center"/>
              <w:rPr>
                <w:b/>
                <w:bCs/>
                <w:color w:val="000000"/>
                <w:sz w:val="16"/>
                <w:szCs w:val="16"/>
              </w:rPr>
            </w:pPr>
            <w:r>
              <w:rPr>
                <w:b/>
                <w:bCs/>
                <w:color w:val="000000"/>
                <w:sz w:val="16"/>
                <w:szCs w:val="16"/>
              </w:rPr>
              <w:t>2033г.</w:t>
            </w:r>
          </w:p>
        </w:tc>
        <w:tc>
          <w:tcPr>
            <w:tcW w:w="127" w:type="pct"/>
            <w:shd w:val="clear" w:color="000000" w:fill="BFBFBF"/>
            <w:textDirection w:val="btLr"/>
            <w:vAlign w:val="center"/>
            <w:hideMark/>
          </w:tcPr>
          <w:p w14:paraId="2BB52C47" w14:textId="77777777" w:rsidR="00061C94" w:rsidRDefault="00061C94" w:rsidP="00061C94">
            <w:pPr>
              <w:jc w:val="center"/>
              <w:rPr>
                <w:b/>
                <w:bCs/>
                <w:color w:val="000000"/>
                <w:sz w:val="16"/>
                <w:szCs w:val="16"/>
              </w:rPr>
            </w:pPr>
            <w:r>
              <w:rPr>
                <w:b/>
                <w:bCs/>
                <w:color w:val="000000"/>
                <w:sz w:val="16"/>
                <w:szCs w:val="16"/>
              </w:rPr>
              <w:t>2034г.</w:t>
            </w:r>
          </w:p>
        </w:tc>
        <w:tc>
          <w:tcPr>
            <w:tcW w:w="168" w:type="pct"/>
            <w:shd w:val="clear" w:color="000000" w:fill="BFBFBF"/>
            <w:textDirection w:val="btLr"/>
            <w:vAlign w:val="center"/>
            <w:hideMark/>
          </w:tcPr>
          <w:p w14:paraId="60705A9C" w14:textId="77777777" w:rsidR="00061C94" w:rsidRDefault="00061C94" w:rsidP="00061C94">
            <w:pPr>
              <w:jc w:val="center"/>
              <w:rPr>
                <w:b/>
                <w:bCs/>
                <w:color w:val="000000"/>
                <w:sz w:val="16"/>
                <w:szCs w:val="16"/>
              </w:rPr>
            </w:pPr>
            <w:r>
              <w:rPr>
                <w:b/>
                <w:bCs/>
                <w:color w:val="000000"/>
                <w:sz w:val="16"/>
                <w:szCs w:val="16"/>
              </w:rPr>
              <w:t>2035г.</w:t>
            </w:r>
          </w:p>
        </w:tc>
        <w:tc>
          <w:tcPr>
            <w:tcW w:w="128" w:type="pct"/>
            <w:shd w:val="clear" w:color="000000" w:fill="BFBFBF"/>
            <w:textDirection w:val="btLr"/>
          </w:tcPr>
          <w:p w14:paraId="378774C5" w14:textId="2E28D8C6" w:rsidR="00061C94" w:rsidRDefault="00061C94" w:rsidP="00061C94">
            <w:pPr>
              <w:jc w:val="center"/>
              <w:rPr>
                <w:b/>
                <w:bCs/>
                <w:color w:val="000000"/>
                <w:sz w:val="16"/>
                <w:szCs w:val="16"/>
              </w:rPr>
            </w:pPr>
            <w:r>
              <w:rPr>
                <w:b/>
                <w:bCs/>
                <w:color w:val="000000"/>
                <w:sz w:val="16"/>
                <w:szCs w:val="16"/>
              </w:rPr>
              <w:t>2036г.</w:t>
            </w:r>
          </w:p>
        </w:tc>
        <w:tc>
          <w:tcPr>
            <w:tcW w:w="136" w:type="pct"/>
            <w:shd w:val="clear" w:color="000000" w:fill="BFBFBF"/>
            <w:textDirection w:val="btLr"/>
          </w:tcPr>
          <w:p w14:paraId="7FFC7530" w14:textId="0C095DB3" w:rsidR="00061C94" w:rsidRDefault="00061C94" w:rsidP="00061C94">
            <w:pPr>
              <w:jc w:val="center"/>
              <w:rPr>
                <w:b/>
                <w:bCs/>
                <w:color w:val="000000"/>
                <w:sz w:val="16"/>
                <w:szCs w:val="16"/>
              </w:rPr>
            </w:pPr>
            <w:r>
              <w:rPr>
                <w:b/>
                <w:bCs/>
                <w:color w:val="000000"/>
                <w:sz w:val="16"/>
                <w:szCs w:val="16"/>
              </w:rPr>
              <w:t>2037г.</w:t>
            </w:r>
          </w:p>
        </w:tc>
        <w:tc>
          <w:tcPr>
            <w:tcW w:w="136" w:type="pct"/>
            <w:shd w:val="clear" w:color="000000" w:fill="BFBFBF"/>
            <w:textDirection w:val="btLr"/>
          </w:tcPr>
          <w:p w14:paraId="4E54AAAD" w14:textId="4E17935C" w:rsidR="00061C94" w:rsidRDefault="00061C94" w:rsidP="00061C94">
            <w:pPr>
              <w:jc w:val="center"/>
              <w:rPr>
                <w:b/>
                <w:bCs/>
                <w:color w:val="000000"/>
                <w:sz w:val="16"/>
                <w:szCs w:val="16"/>
              </w:rPr>
            </w:pPr>
            <w:r>
              <w:rPr>
                <w:b/>
                <w:bCs/>
                <w:color w:val="000000"/>
                <w:sz w:val="16"/>
                <w:szCs w:val="16"/>
              </w:rPr>
              <w:t>2038г.</w:t>
            </w:r>
          </w:p>
        </w:tc>
        <w:tc>
          <w:tcPr>
            <w:tcW w:w="136" w:type="pct"/>
            <w:shd w:val="clear" w:color="000000" w:fill="BFBFBF"/>
            <w:textDirection w:val="btLr"/>
          </w:tcPr>
          <w:p w14:paraId="53A1F8B2" w14:textId="08155589" w:rsidR="00061C94" w:rsidRDefault="00061C94" w:rsidP="00061C94">
            <w:pPr>
              <w:jc w:val="center"/>
              <w:rPr>
                <w:b/>
                <w:bCs/>
                <w:color w:val="000000"/>
                <w:sz w:val="16"/>
                <w:szCs w:val="16"/>
              </w:rPr>
            </w:pPr>
            <w:r>
              <w:rPr>
                <w:b/>
                <w:bCs/>
                <w:color w:val="000000"/>
                <w:sz w:val="16"/>
                <w:szCs w:val="16"/>
              </w:rPr>
              <w:t>2039г.</w:t>
            </w:r>
          </w:p>
        </w:tc>
        <w:tc>
          <w:tcPr>
            <w:tcW w:w="136" w:type="pct"/>
            <w:shd w:val="clear" w:color="000000" w:fill="BFBFBF"/>
            <w:textDirection w:val="btLr"/>
          </w:tcPr>
          <w:p w14:paraId="0B86C5A5" w14:textId="3D1C0E6A" w:rsidR="00061C94" w:rsidRDefault="00061C94" w:rsidP="00061C94">
            <w:pPr>
              <w:jc w:val="center"/>
              <w:rPr>
                <w:b/>
                <w:bCs/>
                <w:color w:val="000000"/>
                <w:sz w:val="16"/>
                <w:szCs w:val="16"/>
              </w:rPr>
            </w:pPr>
            <w:r>
              <w:rPr>
                <w:b/>
                <w:bCs/>
                <w:color w:val="000000"/>
                <w:sz w:val="16"/>
                <w:szCs w:val="16"/>
              </w:rPr>
              <w:t>2040г.</w:t>
            </w:r>
          </w:p>
        </w:tc>
        <w:tc>
          <w:tcPr>
            <w:tcW w:w="136" w:type="pct"/>
            <w:shd w:val="clear" w:color="000000" w:fill="BFBFBF"/>
            <w:textDirection w:val="btLr"/>
          </w:tcPr>
          <w:p w14:paraId="53AA9659" w14:textId="756CD8BB" w:rsidR="00061C94" w:rsidRDefault="00061C94" w:rsidP="00061C94">
            <w:pPr>
              <w:jc w:val="center"/>
              <w:rPr>
                <w:b/>
                <w:bCs/>
                <w:color w:val="000000"/>
                <w:sz w:val="16"/>
                <w:szCs w:val="16"/>
              </w:rPr>
            </w:pPr>
            <w:r>
              <w:rPr>
                <w:b/>
                <w:bCs/>
                <w:color w:val="000000"/>
                <w:sz w:val="16"/>
                <w:szCs w:val="16"/>
              </w:rPr>
              <w:t>2041г.</w:t>
            </w:r>
          </w:p>
        </w:tc>
        <w:tc>
          <w:tcPr>
            <w:tcW w:w="136" w:type="pct"/>
            <w:shd w:val="clear" w:color="000000" w:fill="BFBFBF"/>
            <w:textDirection w:val="btLr"/>
          </w:tcPr>
          <w:p w14:paraId="67082224" w14:textId="544CAD19" w:rsidR="00061C94" w:rsidRDefault="00061C94" w:rsidP="00061C94">
            <w:pPr>
              <w:jc w:val="center"/>
              <w:rPr>
                <w:b/>
                <w:bCs/>
                <w:color w:val="000000"/>
                <w:sz w:val="16"/>
                <w:szCs w:val="16"/>
              </w:rPr>
            </w:pPr>
            <w:r w:rsidRPr="00061C94">
              <w:rPr>
                <w:b/>
                <w:bCs/>
                <w:color w:val="000000"/>
                <w:sz w:val="16"/>
                <w:szCs w:val="16"/>
              </w:rPr>
              <w:t>2042г.</w:t>
            </w:r>
            <w:r w:rsidRPr="00061C94">
              <w:rPr>
                <w:b/>
                <w:bCs/>
                <w:color w:val="000000"/>
                <w:sz w:val="16"/>
                <w:szCs w:val="16"/>
              </w:rPr>
              <w:tab/>
              <w:t>2043</w:t>
            </w:r>
            <w:r w:rsidRPr="00061C94">
              <w:rPr>
                <w:b/>
                <w:bCs/>
                <w:color w:val="000000"/>
                <w:sz w:val="16"/>
                <w:szCs w:val="16"/>
              </w:rPr>
              <w:tab/>
              <w:t>2044</w:t>
            </w:r>
            <w:r w:rsidRPr="00061C94">
              <w:rPr>
                <w:b/>
                <w:bCs/>
                <w:color w:val="000000"/>
                <w:sz w:val="16"/>
                <w:szCs w:val="16"/>
              </w:rPr>
              <w:tab/>
              <w:t>2045</w:t>
            </w:r>
            <w:r w:rsidRPr="00061C94">
              <w:rPr>
                <w:b/>
                <w:bCs/>
                <w:color w:val="000000"/>
                <w:sz w:val="16"/>
                <w:szCs w:val="16"/>
              </w:rPr>
              <w:tab/>
              <w:t>2046</w:t>
            </w:r>
            <w:r w:rsidRPr="00061C94">
              <w:rPr>
                <w:b/>
                <w:bCs/>
                <w:color w:val="000000"/>
                <w:sz w:val="16"/>
                <w:szCs w:val="16"/>
              </w:rPr>
              <w:tab/>
              <w:t>2047</w:t>
            </w:r>
            <w:r w:rsidRPr="00061C94">
              <w:rPr>
                <w:b/>
                <w:bCs/>
                <w:color w:val="000000"/>
                <w:sz w:val="16"/>
                <w:szCs w:val="16"/>
              </w:rPr>
              <w:tab/>
              <w:t>2048</w:t>
            </w:r>
            <w:r w:rsidRPr="00061C94">
              <w:rPr>
                <w:b/>
                <w:bCs/>
                <w:color w:val="000000"/>
                <w:sz w:val="16"/>
                <w:szCs w:val="16"/>
              </w:rPr>
              <w:tab/>
              <w:t>2049</w:t>
            </w:r>
            <w:r w:rsidRPr="00061C94">
              <w:rPr>
                <w:b/>
                <w:bCs/>
                <w:color w:val="000000"/>
                <w:sz w:val="16"/>
                <w:szCs w:val="16"/>
              </w:rPr>
              <w:tab/>
              <w:t>2050</w:t>
            </w:r>
            <w:r w:rsidRPr="00061C94">
              <w:rPr>
                <w:b/>
                <w:bCs/>
                <w:color w:val="000000"/>
                <w:sz w:val="16"/>
                <w:szCs w:val="16"/>
              </w:rPr>
              <w:tab/>
              <w:t>2051</w:t>
            </w:r>
            <w:r w:rsidRPr="00061C94">
              <w:rPr>
                <w:b/>
                <w:bCs/>
                <w:color w:val="000000"/>
                <w:sz w:val="16"/>
                <w:szCs w:val="16"/>
              </w:rPr>
              <w:tab/>
              <w:t>2052</w:t>
            </w:r>
          </w:p>
        </w:tc>
        <w:tc>
          <w:tcPr>
            <w:tcW w:w="136" w:type="pct"/>
            <w:shd w:val="clear" w:color="000000" w:fill="BFBFBF"/>
            <w:textDirection w:val="btLr"/>
            <w:vAlign w:val="center"/>
          </w:tcPr>
          <w:p w14:paraId="51510310" w14:textId="6AD4C29C" w:rsidR="00061C94" w:rsidRDefault="00061C94" w:rsidP="00061C94">
            <w:pPr>
              <w:jc w:val="center"/>
              <w:rPr>
                <w:b/>
                <w:bCs/>
                <w:color w:val="000000"/>
                <w:sz w:val="16"/>
                <w:szCs w:val="16"/>
              </w:rPr>
            </w:pPr>
            <w:r>
              <w:rPr>
                <w:b/>
                <w:bCs/>
                <w:color w:val="000000"/>
                <w:sz w:val="16"/>
                <w:szCs w:val="16"/>
              </w:rPr>
              <w:t>2043г.</w:t>
            </w:r>
          </w:p>
        </w:tc>
        <w:tc>
          <w:tcPr>
            <w:tcW w:w="148" w:type="pct"/>
            <w:shd w:val="clear" w:color="000000" w:fill="BFBFBF"/>
            <w:textDirection w:val="btLr"/>
          </w:tcPr>
          <w:p w14:paraId="0FC5A4BC" w14:textId="3E2B9F1B" w:rsidR="00061C94" w:rsidRDefault="00061C94" w:rsidP="00061C94">
            <w:pPr>
              <w:jc w:val="center"/>
              <w:rPr>
                <w:b/>
                <w:bCs/>
                <w:color w:val="000000"/>
                <w:sz w:val="16"/>
                <w:szCs w:val="16"/>
              </w:rPr>
            </w:pPr>
            <w:r>
              <w:rPr>
                <w:b/>
                <w:bCs/>
                <w:color w:val="000000"/>
                <w:sz w:val="16"/>
                <w:szCs w:val="16"/>
              </w:rPr>
              <w:t>2044г.</w:t>
            </w:r>
          </w:p>
        </w:tc>
        <w:tc>
          <w:tcPr>
            <w:tcW w:w="132" w:type="pct"/>
            <w:shd w:val="clear" w:color="000000" w:fill="BFBFBF"/>
            <w:textDirection w:val="btLr"/>
          </w:tcPr>
          <w:p w14:paraId="37C4713C" w14:textId="37396DCA" w:rsidR="00061C94" w:rsidRDefault="00061C94" w:rsidP="00061C94">
            <w:pPr>
              <w:jc w:val="center"/>
              <w:rPr>
                <w:b/>
                <w:bCs/>
                <w:color w:val="000000"/>
                <w:sz w:val="16"/>
                <w:szCs w:val="16"/>
              </w:rPr>
            </w:pPr>
            <w:r>
              <w:rPr>
                <w:b/>
                <w:bCs/>
                <w:color w:val="000000"/>
                <w:sz w:val="16"/>
                <w:szCs w:val="16"/>
              </w:rPr>
              <w:t>2045г.</w:t>
            </w:r>
          </w:p>
        </w:tc>
        <w:tc>
          <w:tcPr>
            <w:tcW w:w="151" w:type="pct"/>
            <w:shd w:val="clear" w:color="000000" w:fill="BFBFBF"/>
            <w:textDirection w:val="btLr"/>
          </w:tcPr>
          <w:p w14:paraId="23A22B05" w14:textId="69046989" w:rsidR="00061C94" w:rsidRDefault="00061C94" w:rsidP="00061C94">
            <w:pPr>
              <w:jc w:val="center"/>
              <w:rPr>
                <w:b/>
                <w:bCs/>
                <w:color w:val="000000"/>
                <w:sz w:val="16"/>
                <w:szCs w:val="16"/>
              </w:rPr>
            </w:pPr>
            <w:r>
              <w:rPr>
                <w:b/>
                <w:bCs/>
                <w:color w:val="000000"/>
                <w:sz w:val="16"/>
                <w:szCs w:val="16"/>
              </w:rPr>
              <w:t>2046г.</w:t>
            </w:r>
          </w:p>
        </w:tc>
        <w:tc>
          <w:tcPr>
            <w:tcW w:w="148" w:type="pct"/>
            <w:shd w:val="clear" w:color="000000" w:fill="BFBFBF"/>
            <w:textDirection w:val="btLr"/>
          </w:tcPr>
          <w:p w14:paraId="65D768DE" w14:textId="1759076C" w:rsidR="00061C94" w:rsidRDefault="00061C94" w:rsidP="00061C94">
            <w:pPr>
              <w:jc w:val="center"/>
              <w:rPr>
                <w:b/>
                <w:bCs/>
                <w:color w:val="000000"/>
                <w:sz w:val="16"/>
                <w:szCs w:val="16"/>
              </w:rPr>
            </w:pPr>
            <w:r>
              <w:rPr>
                <w:b/>
                <w:bCs/>
                <w:color w:val="000000"/>
                <w:sz w:val="16"/>
                <w:szCs w:val="16"/>
              </w:rPr>
              <w:t>2047г.</w:t>
            </w:r>
          </w:p>
        </w:tc>
        <w:tc>
          <w:tcPr>
            <w:tcW w:w="132" w:type="pct"/>
            <w:shd w:val="clear" w:color="000000" w:fill="BFBFBF"/>
            <w:textDirection w:val="btLr"/>
          </w:tcPr>
          <w:p w14:paraId="52AACA2B" w14:textId="2E44534A" w:rsidR="00061C94" w:rsidRDefault="00061C94" w:rsidP="00061C94">
            <w:pPr>
              <w:jc w:val="center"/>
              <w:rPr>
                <w:b/>
                <w:bCs/>
                <w:color w:val="000000"/>
                <w:sz w:val="16"/>
                <w:szCs w:val="16"/>
              </w:rPr>
            </w:pPr>
            <w:r>
              <w:rPr>
                <w:b/>
                <w:bCs/>
                <w:color w:val="000000"/>
                <w:sz w:val="16"/>
                <w:szCs w:val="16"/>
              </w:rPr>
              <w:t>2048г.</w:t>
            </w:r>
          </w:p>
        </w:tc>
        <w:tc>
          <w:tcPr>
            <w:tcW w:w="127" w:type="pct"/>
            <w:shd w:val="clear" w:color="000000" w:fill="BFBFBF"/>
            <w:textDirection w:val="btLr"/>
          </w:tcPr>
          <w:p w14:paraId="1A7DAC86" w14:textId="5D887E70" w:rsidR="00061C94" w:rsidRDefault="00061C94" w:rsidP="00061C94">
            <w:pPr>
              <w:jc w:val="center"/>
              <w:rPr>
                <w:b/>
                <w:bCs/>
                <w:color w:val="000000"/>
                <w:sz w:val="16"/>
                <w:szCs w:val="16"/>
              </w:rPr>
            </w:pPr>
            <w:r>
              <w:rPr>
                <w:b/>
                <w:bCs/>
                <w:color w:val="000000"/>
                <w:sz w:val="16"/>
                <w:szCs w:val="16"/>
              </w:rPr>
              <w:t>2049г.</w:t>
            </w:r>
          </w:p>
        </w:tc>
        <w:tc>
          <w:tcPr>
            <w:tcW w:w="132" w:type="pct"/>
            <w:shd w:val="clear" w:color="000000" w:fill="BFBFBF"/>
            <w:textDirection w:val="btLr"/>
          </w:tcPr>
          <w:p w14:paraId="594AFC43" w14:textId="568FB219" w:rsidR="00061C94" w:rsidRDefault="00061C94" w:rsidP="00061C94">
            <w:pPr>
              <w:jc w:val="center"/>
              <w:rPr>
                <w:b/>
                <w:bCs/>
                <w:color w:val="000000"/>
                <w:sz w:val="16"/>
                <w:szCs w:val="16"/>
              </w:rPr>
            </w:pPr>
            <w:r>
              <w:rPr>
                <w:b/>
                <w:bCs/>
                <w:color w:val="000000"/>
                <w:sz w:val="16"/>
                <w:szCs w:val="16"/>
              </w:rPr>
              <w:t>2050г.</w:t>
            </w:r>
          </w:p>
        </w:tc>
        <w:tc>
          <w:tcPr>
            <w:tcW w:w="167" w:type="pct"/>
            <w:shd w:val="clear" w:color="000000" w:fill="BFBFBF"/>
            <w:textDirection w:val="btLr"/>
          </w:tcPr>
          <w:p w14:paraId="231D4F7C" w14:textId="6ABD8814" w:rsidR="00061C94" w:rsidRDefault="00061C94" w:rsidP="00061C94">
            <w:pPr>
              <w:jc w:val="center"/>
              <w:rPr>
                <w:b/>
                <w:bCs/>
                <w:color w:val="000000"/>
                <w:sz w:val="16"/>
                <w:szCs w:val="16"/>
              </w:rPr>
            </w:pPr>
            <w:r>
              <w:rPr>
                <w:b/>
                <w:bCs/>
                <w:color w:val="000000"/>
                <w:sz w:val="16"/>
                <w:szCs w:val="16"/>
              </w:rPr>
              <w:t>2051г.</w:t>
            </w:r>
          </w:p>
        </w:tc>
        <w:tc>
          <w:tcPr>
            <w:tcW w:w="166" w:type="pct"/>
            <w:gridSpan w:val="2"/>
            <w:tcBorders>
              <w:right w:val="single" w:sz="4" w:space="0" w:color="auto"/>
            </w:tcBorders>
            <w:shd w:val="clear" w:color="000000" w:fill="BFBFBF"/>
            <w:textDirection w:val="btLr"/>
          </w:tcPr>
          <w:p w14:paraId="6B1B184F" w14:textId="547C4375" w:rsidR="00061C94" w:rsidRDefault="00061C94" w:rsidP="00061C94">
            <w:pPr>
              <w:jc w:val="center"/>
              <w:rPr>
                <w:b/>
                <w:bCs/>
                <w:color w:val="000000"/>
                <w:sz w:val="16"/>
                <w:szCs w:val="16"/>
              </w:rPr>
            </w:pPr>
            <w:r>
              <w:rPr>
                <w:b/>
                <w:bCs/>
                <w:color w:val="000000"/>
                <w:sz w:val="16"/>
                <w:szCs w:val="16"/>
              </w:rPr>
              <w:t>2052г.</w:t>
            </w:r>
          </w:p>
        </w:tc>
      </w:tr>
      <w:tr w:rsidR="00A3512B" w14:paraId="6F1C47AF" w14:textId="52ECBAC3" w:rsidTr="00A3512B">
        <w:trPr>
          <w:trHeight w:val="20"/>
        </w:trPr>
        <w:tc>
          <w:tcPr>
            <w:tcW w:w="94" w:type="pct"/>
            <w:vAlign w:val="center"/>
            <w:hideMark/>
          </w:tcPr>
          <w:p w14:paraId="1A8277D2" w14:textId="42FAC5A7" w:rsidR="00061C94" w:rsidRDefault="00061C94" w:rsidP="00061C94">
            <w:pPr>
              <w:jc w:val="center"/>
              <w:rPr>
                <w:b/>
                <w:bCs/>
                <w:color w:val="000000"/>
                <w:sz w:val="16"/>
                <w:szCs w:val="16"/>
              </w:rPr>
            </w:pPr>
            <w:r>
              <w:rPr>
                <w:b/>
                <w:bCs/>
                <w:color w:val="000000"/>
                <w:sz w:val="16"/>
                <w:szCs w:val="16"/>
              </w:rPr>
              <w:t>1.</w:t>
            </w:r>
          </w:p>
        </w:tc>
        <w:tc>
          <w:tcPr>
            <w:tcW w:w="503" w:type="pct"/>
            <w:vAlign w:val="center"/>
            <w:hideMark/>
          </w:tcPr>
          <w:p w14:paraId="1A3B7F32" w14:textId="77777777" w:rsidR="00061C94" w:rsidRDefault="00061C94" w:rsidP="00061C94">
            <w:pPr>
              <w:jc w:val="center"/>
              <w:rPr>
                <w:b/>
                <w:bCs/>
                <w:color w:val="000000"/>
                <w:sz w:val="16"/>
                <w:szCs w:val="16"/>
              </w:rPr>
            </w:pPr>
            <w:r>
              <w:rPr>
                <w:b/>
                <w:bCs/>
                <w:color w:val="000000"/>
                <w:sz w:val="16"/>
                <w:szCs w:val="16"/>
              </w:rPr>
              <w:t>Показатели качества питьевой воды</w:t>
            </w:r>
          </w:p>
        </w:tc>
        <w:tc>
          <w:tcPr>
            <w:tcW w:w="99" w:type="pct"/>
            <w:vAlign w:val="center"/>
          </w:tcPr>
          <w:p w14:paraId="778B54B6" w14:textId="30B2B869" w:rsidR="00061C94" w:rsidRPr="00977572" w:rsidRDefault="00061C94" w:rsidP="00061C94">
            <w:pPr>
              <w:jc w:val="center"/>
              <w:rPr>
                <w:color w:val="000000"/>
                <w:sz w:val="16"/>
                <w:szCs w:val="16"/>
              </w:rPr>
            </w:pPr>
          </w:p>
        </w:tc>
        <w:tc>
          <w:tcPr>
            <w:tcW w:w="171" w:type="pct"/>
            <w:vAlign w:val="center"/>
          </w:tcPr>
          <w:p w14:paraId="373DC91F" w14:textId="3D062B2A" w:rsidR="00061C94" w:rsidRPr="00977572" w:rsidRDefault="00061C94" w:rsidP="00061C94">
            <w:pPr>
              <w:jc w:val="center"/>
              <w:rPr>
                <w:color w:val="000000"/>
                <w:sz w:val="16"/>
                <w:szCs w:val="16"/>
              </w:rPr>
            </w:pPr>
          </w:p>
        </w:tc>
        <w:tc>
          <w:tcPr>
            <w:tcW w:w="128" w:type="pct"/>
            <w:vAlign w:val="center"/>
          </w:tcPr>
          <w:p w14:paraId="58597F9B" w14:textId="2D0F3F8F" w:rsidR="00061C94" w:rsidRPr="00977572" w:rsidRDefault="00061C94" w:rsidP="00061C94">
            <w:pPr>
              <w:jc w:val="center"/>
              <w:rPr>
                <w:color w:val="000000"/>
                <w:sz w:val="16"/>
                <w:szCs w:val="16"/>
              </w:rPr>
            </w:pPr>
          </w:p>
        </w:tc>
        <w:tc>
          <w:tcPr>
            <w:tcW w:w="131" w:type="pct"/>
            <w:vAlign w:val="center"/>
          </w:tcPr>
          <w:p w14:paraId="7C8132E0" w14:textId="05807B85" w:rsidR="00061C94" w:rsidRPr="00977572" w:rsidRDefault="00061C94" w:rsidP="00061C94">
            <w:pPr>
              <w:jc w:val="center"/>
              <w:rPr>
                <w:color w:val="000000"/>
                <w:sz w:val="16"/>
                <w:szCs w:val="16"/>
              </w:rPr>
            </w:pPr>
          </w:p>
        </w:tc>
        <w:tc>
          <w:tcPr>
            <w:tcW w:w="131" w:type="pct"/>
            <w:gridSpan w:val="2"/>
            <w:vAlign w:val="center"/>
          </w:tcPr>
          <w:p w14:paraId="0389A5DA" w14:textId="4476329D" w:rsidR="00061C94" w:rsidRPr="00977572" w:rsidRDefault="00061C94" w:rsidP="00061C94">
            <w:pPr>
              <w:jc w:val="center"/>
              <w:rPr>
                <w:color w:val="000000"/>
                <w:sz w:val="16"/>
                <w:szCs w:val="16"/>
              </w:rPr>
            </w:pPr>
          </w:p>
        </w:tc>
        <w:tc>
          <w:tcPr>
            <w:tcW w:w="128" w:type="pct"/>
            <w:vAlign w:val="center"/>
          </w:tcPr>
          <w:p w14:paraId="52AC5404" w14:textId="1BC089E1" w:rsidR="00061C94" w:rsidRPr="00977572" w:rsidRDefault="00061C94" w:rsidP="00061C94">
            <w:pPr>
              <w:jc w:val="center"/>
              <w:rPr>
                <w:color w:val="000000"/>
                <w:sz w:val="16"/>
                <w:szCs w:val="16"/>
              </w:rPr>
            </w:pPr>
          </w:p>
        </w:tc>
        <w:tc>
          <w:tcPr>
            <w:tcW w:w="128" w:type="pct"/>
            <w:vAlign w:val="center"/>
          </w:tcPr>
          <w:p w14:paraId="382003A8" w14:textId="4BF1F13D" w:rsidR="00061C94" w:rsidRPr="00977572" w:rsidRDefault="00061C94" w:rsidP="00061C94">
            <w:pPr>
              <w:jc w:val="center"/>
              <w:rPr>
                <w:color w:val="000000"/>
                <w:sz w:val="16"/>
                <w:szCs w:val="16"/>
              </w:rPr>
            </w:pPr>
          </w:p>
        </w:tc>
        <w:tc>
          <w:tcPr>
            <w:tcW w:w="128" w:type="pct"/>
            <w:vAlign w:val="center"/>
          </w:tcPr>
          <w:p w14:paraId="3F391494" w14:textId="1C7EEA5F" w:rsidR="00061C94" w:rsidRPr="00977572" w:rsidRDefault="00061C94" w:rsidP="00061C94">
            <w:pPr>
              <w:jc w:val="center"/>
              <w:rPr>
                <w:color w:val="000000"/>
                <w:sz w:val="16"/>
                <w:szCs w:val="16"/>
              </w:rPr>
            </w:pPr>
          </w:p>
        </w:tc>
        <w:tc>
          <w:tcPr>
            <w:tcW w:w="128" w:type="pct"/>
            <w:vAlign w:val="center"/>
          </w:tcPr>
          <w:p w14:paraId="0BD755B9" w14:textId="3F4D889E" w:rsidR="00061C94" w:rsidRPr="00977572" w:rsidRDefault="00061C94" w:rsidP="00061C94">
            <w:pPr>
              <w:jc w:val="center"/>
              <w:rPr>
                <w:color w:val="000000"/>
                <w:sz w:val="16"/>
                <w:szCs w:val="16"/>
              </w:rPr>
            </w:pPr>
          </w:p>
        </w:tc>
        <w:tc>
          <w:tcPr>
            <w:tcW w:w="130" w:type="pct"/>
            <w:vAlign w:val="center"/>
          </w:tcPr>
          <w:p w14:paraId="5F005985" w14:textId="35E57886" w:rsidR="00061C94" w:rsidRPr="00977572" w:rsidRDefault="00061C94" w:rsidP="00061C94">
            <w:pPr>
              <w:jc w:val="center"/>
              <w:rPr>
                <w:color w:val="000000"/>
                <w:sz w:val="16"/>
                <w:szCs w:val="16"/>
              </w:rPr>
            </w:pPr>
          </w:p>
        </w:tc>
        <w:tc>
          <w:tcPr>
            <w:tcW w:w="128" w:type="pct"/>
            <w:vAlign w:val="center"/>
          </w:tcPr>
          <w:p w14:paraId="2B772FD0" w14:textId="7239FE80" w:rsidR="00061C94" w:rsidRPr="00977572" w:rsidRDefault="00061C94" w:rsidP="00061C94">
            <w:pPr>
              <w:jc w:val="center"/>
              <w:rPr>
                <w:color w:val="000000"/>
                <w:sz w:val="16"/>
                <w:szCs w:val="16"/>
              </w:rPr>
            </w:pPr>
          </w:p>
        </w:tc>
        <w:tc>
          <w:tcPr>
            <w:tcW w:w="127" w:type="pct"/>
            <w:vAlign w:val="center"/>
          </w:tcPr>
          <w:p w14:paraId="16721901" w14:textId="387B6E0F" w:rsidR="00061C94" w:rsidRPr="00977572" w:rsidRDefault="00061C94" w:rsidP="00061C94">
            <w:pPr>
              <w:jc w:val="center"/>
              <w:rPr>
                <w:color w:val="000000"/>
                <w:sz w:val="16"/>
                <w:szCs w:val="16"/>
              </w:rPr>
            </w:pPr>
          </w:p>
        </w:tc>
        <w:tc>
          <w:tcPr>
            <w:tcW w:w="168" w:type="pct"/>
            <w:vAlign w:val="center"/>
          </w:tcPr>
          <w:p w14:paraId="3235F80E" w14:textId="4228F63E" w:rsidR="00061C94" w:rsidRPr="00977572" w:rsidRDefault="00061C94" w:rsidP="00061C94">
            <w:pPr>
              <w:jc w:val="center"/>
              <w:rPr>
                <w:color w:val="000000"/>
                <w:sz w:val="16"/>
                <w:szCs w:val="16"/>
              </w:rPr>
            </w:pPr>
          </w:p>
        </w:tc>
        <w:tc>
          <w:tcPr>
            <w:tcW w:w="127" w:type="pct"/>
            <w:vAlign w:val="center"/>
          </w:tcPr>
          <w:p w14:paraId="5B7A0FDE" w14:textId="4D68A258" w:rsidR="00061C94" w:rsidRPr="00977572" w:rsidRDefault="00061C94" w:rsidP="00061C94">
            <w:pPr>
              <w:jc w:val="center"/>
              <w:rPr>
                <w:color w:val="000000"/>
                <w:sz w:val="16"/>
                <w:szCs w:val="16"/>
              </w:rPr>
            </w:pPr>
          </w:p>
        </w:tc>
        <w:tc>
          <w:tcPr>
            <w:tcW w:w="168" w:type="pct"/>
            <w:vAlign w:val="center"/>
          </w:tcPr>
          <w:p w14:paraId="74BFAF3B" w14:textId="3D785BDA" w:rsidR="00061C94" w:rsidRPr="00977572" w:rsidRDefault="00061C94" w:rsidP="00061C94">
            <w:pPr>
              <w:jc w:val="center"/>
              <w:rPr>
                <w:color w:val="000000"/>
                <w:sz w:val="16"/>
                <w:szCs w:val="16"/>
              </w:rPr>
            </w:pPr>
          </w:p>
        </w:tc>
        <w:tc>
          <w:tcPr>
            <w:tcW w:w="128" w:type="pct"/>
          </w:tcPr>
          <w:p w14:paraId="69FD99ED" w14:textId="77777777" w:rsidR="00061C94" w:rsidRPr="00977572" w:rsidRDefault="00061C94" w:rsidP="00061C94">
            <w:pPr>
              <w:jc w:val="center"/>
              <w:rPr>
                <w:color w:val="000000"/>
                <w:sz w:val="16"/>
                <w:szCs w:val="16"/>
              </w:rPr>
            </w:pPr>
          </w:p>
        </w:tc>
        <w:tc>
          <w:tcPr>
            <w:tcW w:w="136" w:type="pct"/>
          </w:tcPr>
          <w:p w14:paraId="1CE99D6D" w14:textId="77777777" w:rsidR="00061C94" w:rsidRPr="00977572" w:rsidRDefault="00061C94" w:rsidP="00061C94">
            <w:pPr>
              <w:jc w:val="center"/>
              <w:rPr>
                <w:color w:val="000000"/>
                <w:sz w:val="16"/>
                <w:szCs w:val="16"/>
              </w:rPr>
            </w:pPr>
          </w:p>
        </w:tc>
        <w:tc>
          <w:tcPr>
            <w:tcW w:w="136" w:type="pct"/>
          </w:tcPr>
          <w:p w14:paraId="14207CA5" w14:textId="77777777" w:rsidR="00061C94" w:rsidRPr="00977572" w:rsidRDefault="00061C94" w:rsidP="00061C94">
            <w:pPr>
              <w:jc w:val="center"/>
              <w:rPr>
                <w:color w:val="000000"/>
                <w:sz w:val="16"/>
                <w:szCs w:val="16"/>
              </w:rPr>
            </w:pPr>
          </w:p>
        </w:tc>
        <w:tc>
          <w:tcPr>
            <w:tcW w:w="136" w:type="pct"/>
          </w:tcPr>
          <w:p w14:paraId="1C393153" w14:textId="77777777" w:rsidR="00061C94" w:rsidRPr="00977572" w:rsidRDefault="00061C94" w:rsidP="00061C94">
            <w:pPr>
              <w:jc w:val="center"/>
              <w:rPr>
                <w:color w:val="000000"/>
                <w:sz w:val="16"/>
                <w:szCs w:val="16"/>
              </w:rPr>
            </w:pPr>
          </w:p>
        </w:tc>
        <w:tc>
          <w:tcPr>
            <w:tcW w:w="136" w:type="pct"/>
          </w:tcPr>
          <w:p w14:paraId="0CCC048E" w14:textId="77777777" w:rsidR="00061C94" w:rsidRPr="00977572" w:rsidRDefault="00061C94" w:rsidP="00061C94">
            <w:pPr>
              <w:jc w:val="center"/>
              <w:rPr>
                <w:color w:val="000000"/>
                <w:sz w:val="16"/>
                <w:szCs w:val="16"/>
              </w:rPr>
            </w:pPr>
          </w:p>
        </w:tc>
        <w:tc>
          <w:tcPr>
            <w:tcW w:w="136" w:type="pct"/>
          </w:tcPr>
          <w:p w14:paraId="6610955D" w14:textId="77777777" w:rsidR="00061C94" w:rsidRPr="00977572" w:rsidRDefault="00061C94" w:rsidP="00061C94">
            <w:pPr>
              <w:jc w:val="center"/>
              <w:rPr>
                <w:color w:val="000000"/>
                <w:sz w:val="16"/>
                <w:szCs w:val="16"/>
              </w:rPr>
            </w:pPr>
          </w:p>
        </w:tc>
        <w:tc>
          <w:tcPr>
            <w:tcW w:w="136" w:type="pct"/>
          </w:tcPr>
          <w:p w14:paraId="6F77C7E1" w14:textId="77777777" w:rsidR="00061C94" w:rsidRPr="00977572" w:rsidRDefault="00061C94" w:rsidP="00061C94">
            <w:pPr>
              <w:jc w:val="center"/>
              <w:rPr>
                <w:color w:val="000000"/>
                <w:sz w:val="16"/>
                <w:szCs w:val="16"/>
              </w:rPr>
            </w:pPr>
          </w:p>
        </w:tc>
        <w:tc>
          <w:tcPr>
            <w:tcW w:w="136" w:type="pct"/>
            <w:vAlign w:val="center"/>
          </w:tcPr>
          <w:p w14:paraId="78B266BD" w14:textId="32E95BED" w:rsidR="00061C94" w:rsidRPr="00977572" w:rsidRDefault="00061C94" w:rsidP="00061C94">
            <w:pPr>
              <w:jc w:val="center"/>
              <w:rPr>
                <w:color w:val="000000"/>
                <w:sz w:val="16"/>
                <w:szCs w:val="16"/>
              </w:rPr>
            </w:pPr>
          </w:p>
        </w:tc>
        <w:tc>
          <w:tcPr>
            <w:tcW w:w="148" w:type="pct"/>
          </w:tcPr>
          <w:p w14:paraId="34B529B4" w14:textId="77777777" w:rsidR="00061C94" w:rsidRPr="00977572" w:rsidRDefault="00061C94" w:rsidP="00061C94">
            <w:pPr>
              <w:jc w:val="center"/>
              <w:rPr>
                <w:color w:val="000000"/>
                <w:sz w:val="16"/>
                <w:szCs w:val="16"/>
              </w:rPr>
            </w:pPr>
          </w:p>
        </w:tc>
        <w:tc>
          <w:tcPr>
            <w:tcW w:w="132" w:type="pct"/>
          </w:tcPr>
          <w:p w14:paraId="4E16FDF6" w14:textId="77777777" w:rsidR="00061C94" w:rsidRPr="00977572" w:rsidRDefault="00061C94" w:rsidP="00061C94">
            <w:pPr>
              <w:jc w:val="center"/>
              <w:rPr>
                <w:color w:val="000000"/>
                <w:sz w:val="16"/>
                <w:szCs w:val="16"/>
              </w:rPr>
            </w:pPr>
          </w:p>
        </w:tc>
        <w:tc>
          <w:tcPr>
            <w:tcW w:w="151" w:type="pct"/>
          </w:tcPr>
          <w:p w14:paraId="37591655" w14:textId="77777777" w:rsidR="00061C94" w:rsidRPr="00977572" w:rsidRDefault="00061C94" w:rsidP="00061C94">
            <w:pPr>
              <w:jc w:val="center"/>
              <w:rPr>
                <w:color w:val="000000"/>
                <w:sz w:val="16"/>
                <w:szCs w:val="16"/>
              </w:rPr>
            </w:pPr>
          </w:p>
        </w:tc>
        <w:tc>
          <w:tcPr>
            <w:tcW w:w="148" w:type="pct"/>
          </w:tcPr>
          <w:p w14:paraId="6CE630EB" w14:textId="77777777" w:rsidR="00061C94" w:rsidRPr="00977572" w:rsidRDefault="00061C94" w:rsidP="00061C94">
            <w:pPr>
              <w:jc w:val="center"/>
              <w:rPr>
                <w:color w:val="000000"/>
                <w:sz w:val="16"/>
                <w:szCs w:val="16"/>
              </w:rPr>
            </w:pPr>
          </w:p>
        </w:tc>
        <w:tc>
          <w:tcPr>
            <w:tcW w:w="132" w:type="pct"/>
          </w:tcPr>
          <w:p w14:paraId="04B3CB93" w14:textId="77777777" w:rsidR="00061C94" w:rsidRPr="00977572" w:rsidRDefault="00061C94" w:rsidP="00061C94">
            <w:pPr>
              <w:jc w:val="center"/>
              <w:rPr>
                <w:color w:val="000000"/>
                <w:sz w:val="16"/>
                <w:szCs w:val="16"/>
              </w:rPr>
            </w:pPr>
          </w:p>
        </w:tc>
        <w:tc>
          <w:tcPr>
            <w:tcW w:w="127" w:type="pct"/>
          </w:tcPr>
          <w:p w14:paraId="3D4AB915" w14:textId="77777777" w:rsidR="00061C94" w:rsidRPr="00977572" w:rsidRDefault="00061C94" w:rsidP="00061C94">
            <w:pPr>
              <w:jc w:val="center"/>
              <w:rPr>
                <w:color w:val="000000"/>
                <w:sz w:val="16"/>
                <w:szCs w:val="16"/>
              </w:rPr>
            </w:pPr>
          </w:p>
        </w:tc>
        <w:tc>
          <w:tcPr>
            <w:tcW w:w="132" w:type="pct"/>
          </w:tcPr>
          <w:p w14:paraId="56BAA8C4" w14:textId="77777777" w:rsidR="00061C94" w:rsidRPr="00977572" w:rsidRDefault="00061C94" w:rsidP="00061C94">
            <w:pPr>
              <w:jc w:val="center"/>
              <w:rPr>
                <w:color w:val="000000"/>
                <w:sz w:val="16"/>
                <w:szCs w:val="16"/>
              </w:rPr>
            </w:pPr>
          </w:p>
        </w:tc>
        <w:tc>
          <w:tcPr>
            <w:tcW w:w="167" w:type="pct"/>
          </w:tcPr>
          <w:p w14:paraId="40FFAFCA" w14:textId="77777777" w:rsidR="00061C94" w:rsidRPr="00977572" w:rsidRDefault="00061C94" w:rsidP="00061C94">
            <w:pPr>
              <w:jc w:val="center"/>
              <w:rPr>
                <w:color w:val="000000"/>
                <w:sz w:val="16"/>
                <w:szCs w:val="16"/>
              </w:rPr>
            </w:pPr>
          </w:p>
        </w:tc>
        <w:tc>
          <w:tcPr>
            <w:tcW w:w="166" w:type="pct"/>
            <w:gridSpan w:val="2"/>
          </w:tcPr>
          <w:p w14:paraId="24250399" w14:textId="77777777" w:rsidR="00061C94" w:rsidRPr="00977572" w:rsidRDefault="00061C94" w:rsidP="00061C94">
            <w:pPr>
              <w:jc w:val="center"/>
              <w:rPr>
                <w:color w:val="000000"/>
                <w:sz w:val="16"/>
                <w:szCs w:val="16"/>
              </w:rPr>
            </w:pPr>
          </w:p>
        </w:tc>
      </w:tr>
      <w:tr w:rsidR="00A3512B" w14:paraId="4FE7C4A5" w14:textId="63508A95" w:rsidTr="00A3512B">
        <w:trPr>
          <w:trHeight w:val="20"/>
        </w:trPr>
        <w:tc>
          <w:tcPr>
            <w:tcW w:w="94" w:type="pct"/>
            <w:vAlign w:val="center"/>
            <w:hideMark/>
          </w:tcPr>
          <w:p w14:paraId="2AF6FB7D" w14:textId="14377708" w:rsidR="00061C94" w:rsidRDefault="00061C94" w:rsidP="00061C94">
            <w:pPr>
              <w:jc w:val="center"/>
              <w:rPr>
                <w:color w:val="000000"/>
                <w:sz w:val="16"/>
                <w:szCs w:val="16"/>
              </w:rPr>
            </w:pPr>
            <w:r>
              <w:rPr>
                <w:color w:val="000000"/>
                <w:sz w:val="16"/>
                <w:szCs w:val="16"/>
              </w:rPr>
              <w:t>1.1</w:t>
            </w:r>
          </w:p>
        </w:tc>
        <w:tc>
          <w:tcPr>
            <w:tcW w:w="503" w:type="pct"/>
            <w:vAlign w:val="center"/>
            <w:hideMark/>
          </w:tcPr>
          <w:p w14:paraId="601AA813" w14:textId="77777777" w:rsidR="00061C94" w:rsidRDefault="00061C94" w:rsidP="00061C94">
            <w:pPr>
              <w:jc w:val="center"/>
              <w:rPr>
                <w:color w:val="000000"/>
                <w:sz w:val="16"/>
                <w:szCs w:val="16"/>
              </w:rPr>
            </w:pPr>
            <w:r>
              <w:rPr>
                <w:color w:val="000000"/>
                <w:sz w:val="16"/>
                <w:szCs w:val="16"/>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99" w:type="pct"/>
            <w:vAlign w:val="center"/>
            <w:hideMark/>
          </w:tcPr>
          <w:p w14:paraId="79AECD8C" w14:textId="77777777" w:rsidR="00061C94" w:rsidRDefault="00061C94" w:rsidP="00061C94">
            <w:pPr>
              <w:jc w:val="center"/>
              <w:rPr>
                <w:color w:val="000000"/>
                <w:sz w:val="16"/>
                <w:szCs w:val="16"/>
              </w:rPr>
            </w:pPr>
            <w:r>
              <w:rPr>
                <w:color w:val="000000"/>
                <w:sz w:val="16"/>
                <w:szCs w:val="16"/>
              </w:rPr>
              <w:t>%</w:t>
            </w:r>
          </w:p>
        </w:tc>
        <w:tc>
          <w:tcPr>
            <w:tcW w:w="171" w:type="pct"/>
            <w:vAlign w:val="center"/>
            <w:hideMark/>
          </w:tcPr>
          <w:p w14:paraId="42105C3C"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08AF44B0" w14:textId="77777777" w:rsidR="00061C94" w:rsidRDefault="00061C94" w:rsidP="00061C94">
            <w:pPr>
              <w:jc w:val="center"/>
              <w:rPr>
                <w:color w:val="000000"/>
                <w:sz w:val="16"/>
                <w:szCs w:val="16"/>
              </w:rPr>
            </w:pPr>
            <w:r>
              <w:rPr>
                <w:color w:val="000000"/>
                <w:sz w:val="16"/>
                <w:szCs w:val="16"/>
              </w:rPr>
              <w:t>0,0</w:t>
            </w:r>
          </w:p>
        </w:tc>
        <w:tc>
          <w:tcPr>
            <w:tcW w:w="131" w:type="pct"/>
            <w:vAlign w:val="center"/>
            <w:hideMark/>
          </w:tcPr>
          <w:p w14:paraId="46EAD413" w14:textId="77777777" w:rsidR="00061C94" w:rsidRDefault="00061C94" w:rsidP="00061C94">
            <w:pPr>
              <w:jc w:val="center"/>
              <w:rPr>
                <w:color w:val="000000"/>
                <w:sz w:val="16"/>
                <w:szCs w:val="16"/>
              </w:rPr>
            </w:pPr>
            <w:r>
              <w:rPr>
                <w:color w:val="000000"/>
                <w:sz w:val="16"/>
                <w:szCs w:val="16"/>
              </w:rPr>
              <w:t>0,0</w:t>
            </w:r>
          </w:p>
        </w:tc>
        <w:tc>
          <w:tcPr>
            <w:tcW w:w="131" w:type="pct"/>
            <w:gridSpan w:val="2"/>
            <w:vAlign w:val="center"/>
            <w:hideMark/>
          </w:tcPr>
          <w:p w14:paraId="39D6C953"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7FF6489E"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264CE2F1"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6EAAEFAB"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2EB97533" w14:textId="77777777" w:rsidR="00061C94" w:rsidRDefault="00061C94" w:rsidP="00061C94">
            <w:pPr>
              <w:jc w:val="center"/>
              <w:rPr>
                <w:color w:val="000000"/>
                <w:sz w:val="16"/>
                <w:szCs w:val="16"/>
              </w:rPr>
            </w:pPr>
            <w:r>
              <w:rPr>
                <w:color w:val="000000"/>
                <w:sz w:val="16"/>
                <w:szCs w:val="16"/>
              </w:rPr>
              <w:t>0,0</w:t>
            </w:r>
          </w:p>
        </w:tc>
        <w:tc>
          <w:tcPr>
            <w:tcW w:w="130" w:type="pct"/>
            <w:vAlign w:val="center"/>
            <w:hideMark/>
          </w:tcPr>
          <w:p w14:paraId="1BD1E598"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5E61B74F" w14:textId="77777777" w:rsidR="00061C94" w:rsidRDefault="00061C94" w:rsidP="00061C94">
            <w:pPr>
              <w:jc w:val="center"/>
              <w:rPr>
                <w:color w:val="000000"/>
                <w:sz w:val="16"/>
                <w:szCs w:val="16"/>
              </w:rPr>
            </w:pPr>
            <w:r>
              <w:rPr>
                <w:color w:val="000000"/>
                <w:sz w:val="16"/>
                <w:szCs w:val="16"/>
              </w:rPr>
              <w:t>0,0</w:t>
            </w:r>
          </w:p>
        </w:tc>
        <w:tc>
          <w:tcPr>
            <w:tcW w:w="127" w:type="pct"/>
            <w:vAlign w:val="center"/>
            <w:hideMark/>
          </w:tcPr>
          <w:p w14:paraId="65C2294A" w14:textId="77777777" w:rsidR="00061C94" w:rsidRDefault="00061C94" w:rsidP="00061C94">
            <w:pPr>
              <w:jc w:val="center"/>
              <w:rPr>
                <w:color w:val="000000"/>
                <w:sz w:val="16"/>
                <w:szCs w:val="16"/>
              </w:rPr>
            </w:pPr>
            <w:r>
              <w:rPr>
                <w:color w:val="000000"/>
                <w:sz w:val="16"/>
                <w:szCs w:val="16"/>
              </w:rPr>
              <w:t>0,0</w:t>
            </w:r>
          </w:p>
        </w:tc>
        <w:tc>
          <w:tcPr>
            <w:tcW w:w="168" w:type="pct"/>
            <w:vAlign w:val="center"/>
            <w:hideMark/>
          </w:tcPr>
          <w:p w14:paraId="64B6E2AF" w14:textId="77777777" w:rsidR="00061C94" w:rsidRDefault="00061C94" w:rsidP="00061C94">
            <w:pPr>
              <w:jc w:val="center"/>
              <w:rPr>
                <w:color w:val="000000"/>
                <w:sz w:val="16"/>
                <w:szCs w:val="16"/>
              </w:rPr>
            </w:pPr>
            <w:r>
              <w:rPr>
                <w:color w:val="000000"/>
                <w:sz w:val="16"/>
                <w:szCs w:val="16"/>
              </w:rPr>
              <w:t>0,0</w:t>
            </w:r>
          </w:p>
        </w:tc>
        <w:tc>
          <w:tcPr>
            <w:tcW w:w="127" w:type="pct"/>
            <w:vAlign w:val="center"/>
            <w:hideMark/>
          </w:tcPr>
          <w:p w14:paraId="57233581" w14:textId="77777777" w:rsidR="00061C94" w:rsidRDefault="00061C94" w:rsidP="00061C94">
            <w:pPr>
              <w:jc w:val="center"/>
              <w:rPr>
                <w:color w:val="000000"/>
                <w:sz w:val="16"/>
                <w:szCs w:val="16"/>
              </w:rPr>
            </w:pPr>
            <w:r>
              <w:rPr>
                <w:color w:val="000000"/>
                <w:sz w:val="16"/>
                <w:szCs w:val="16"/>
              </w:rPr>
              <w:t>0,0</w:t>
            </w:r>
          </w:p>
        </w:tc>
        <w:tc>
          <w:tcPr>
            <w:tcW w:w="168" w:type="pct"/>
            <w:vAlign w:val="center"/>
            <w:hideMark/>
          </w:tcPr>
          <w:p w14:paraId="7CC87F36" w14:textId="77777777" w:rsidR="00061C94" w:rsidRDefault="00061C94" w:rsidP="00061C94">
            <w:pPr>
              <w:jc w:val="center"/>
              <w:rPr>
                <w:color w:val="000000"/>
                <w:sz w:val="16"/>
                <w:szCs w:val="16"/>
              </w:rPr>
            </w:pPr>
            <w:r>
              <w:rPr>
                <w:color w:val="000000"/>
                <w:sz w:val="16"/>
                <w:szCs w:val="16"/>
              </w:rPr>
              <w:t>0,0</w:t>
            </w:r>
          </w:p>
        </w:tc>
        <w:tc>
          <w:tcPr>
            <w:tcW w:w="128" w:type="pct"/>
            <w:vAlign w:val="center"/>
          </w:tcPr>
          <w:p w14:paraId="43F303BA" w14:textId="3589E457" w:rsidR="00061C94" w:rsidRDefault="00061C94" w:rsidP="00061C94">
            <w:pPr>
              <w:spacing w:line="276" w:lineRule="auto"/>
              <w:jc w:val="center"/>
              <w:rPr>
                <w:color w:val="000000"/>
                <w:sz w:val="16"/>
                <w:szCs w:val="16"/>
              </w:rPr>
            </w:pPr>
            <w:r w:rsidRPr="00152B6B">
              <w:rPr>
                <w:color w:val="000000"/>
                <w:sz w:val="16"/>
                <w:szCs w:val="16"/>
              </w:rPr>
              <w:t>0,0</w:t>
            </w:r>
          </w:p>
        </w:tc>
        <w:tc>
          <w:tcPr>
            <w:tcW w:w="136" w:type="pct"/>
            <w:vAlign w:val="center"/>
          </w:tcPr>
          <w:p w14:paraId="15B138C6" w14:textId="392C1923" w:rsidR="00061C94" w:rsidRDefault="00061C94" w:rsidP="00061C94">
            <w:pPr>
              <w:spacing w:line="276" w:lineRule="auto"/>
              <w:jc w:val="center"/>
              <w:rPr>
                <w:color w:val="000000"/>
                <w:sz w:val="16"/>
                <w:szCs w:val="16"/>
              </w:rPr>
            </w:pPr>
            <w:r w:rsidRPr="00152B6B">
              <w:rPr>
                <w:color w:val="000000"/>
                <w:sz w:val="16"/>
                <w:szCs w:val="16"/>
              </w:rPr>
              <w:t>0,0</w:t>
            </w:r>
          </w:p>
        </w:tc>
        <w:tc>
          <w:tcPr>
            <w:tcW w:w="136" w:type="pct"/>
            <w:vAlign w:val="center"/>
          </w:tcPr>
          <w:p w14:paraId="52839475" w14:textId="6BCD25AF" w:rsidR="00061C94" w:rsidRDefault="00061C94" w:rsidP="00061C94">
            <w:pPr>
              <w:spacing w:line="276" w:lineRule="auto"/>
              <w:jc w:val="center"/>
              <w:rPr>
                <w:color w:val="000000"/>
                <w:sz w:val="16"/>
                <w:szCs w:val="16"/>
              </w:rPr>
            </w:pPr>
            <w:r w:rsidRPr="00152B6B">
              <w:rPr>
                <w:color w:val="000000"/>
                <w:sz w:val="16"/>
                <w:szCs w:val="16"/>
              </w:rPr>
              <w:t>0,0</w:t>
            </w:r>
          </w:p>
        </w:tc>
        <w:tc>
          <w:tcPr>
            <w:tcW w:w="136" w:type="pct"/>
            <w:vAlign w:val="center"/>
          </w:tcPr>
          <w:p w14:paraId="1F56849F" w14:textId="382B9FD6" w:rsidR="00061C94" w:rsidRDefault="00061C94" w:rsidP="00061C94">
            <w:pPr>
              <w:spacing w:line="276" w:lineRule="auto"/>
              <w:jc w:val="center"/>
              <w:rPr>
                <w:color w:val="000000"/>
                <w:sz w:val="16"/>
                <w:szCs w:val="16"/>
              </w:rPr>
            </w:pPr>
            <w:r w:rsidRPr="00152B6B">
              <w:rPr>
                <w:color w:val="000000"/>
                <w:sz w:val="16"/>
                <w:szCs w:val="16"/>
              </w:rPr>
              <w:t>0,0</w:t>
            </w:r>
          </w:p>
        </w:tc>
        <w:tc>
          <w:tcPr>
            <w:tcW w:w="136" w:type="pct"/>
            <w:vAlign w:val="center"/>
          </w:tcPr>
          <w:p w14:paraId="2AA11568" w14:textId="7C9FB8EB" w:rsidR="00061C94" w:rsidRDefault="00061C94" w:rsidP="00061C94">
            <w:pPr>
              <w:spacing w:line="276" w:lineRule="auto"/>
              <w:jc w:val="center"/>
              <w:rPr>
                <w:color w:val="000000"/>
                <w:sz w:val="16"/>
                <w:szCs w:val="16"/>
              </w:rPr>
            </w:pPr>
            <w:r w:rsidRPr="00152B6B">
              <w:rPr>
                <w:color w:val="000000"/>
                <w:sz w:val="16"/>
                <w:szCs w:val="16"/>
              </w:rPr>
              <w:t>0,0</w:t>
            </w:r>
          </w:p>
        </w:tc>
        <w:tc>
          <w:tcPr>
            <w:tcW w:w="136" w:type="pct"/>
            <w:vAlign w:val="center"/>
          </w:tcPr>
          <w:p w14:paraId="7EAF74C3" w14:textId="168609F5" w:rsidR="00061C94" w:rsidRDefault="00061C94" w:rsidP="00061C94">
            <w:pPr>
              <w:spacing w:line="276" w:lineRule="auto"/>
              <w:jc w:val="center"/>
              <w:rPr>
                <w:color w:val="000000"/>
                <w:sz w:val="16"/>
                <w:szCs w:val="16"/>
              </w:rPr>
            </w:pPr>
            <w:r w:rsidRPr="00152B6B">
              <w:rPr>
                <w:color w:val="000000"/>
                <w:sz w:val="16"/>
                <w:szCs w:val="16"/>
              </w:rPr>
              <w:t>0,0</w:t>
            </w:r>
          </w:p>
        </w:tc>
        <w:tc>
          <w:tcPr>
            <w:tcW w:w="136" w:type="pct"/>
            <w:vAlign w:val="center"/>
          </w:tcPr>
          <w:p w14:paraId="537549E3" w14:textId="2F38B5C6" w:rsidR="00061C94" w:rsidRDefault="00061C94" w:rsidP="00061C94">
            <w:pPr>
              <w:spacing w:line="276" w:lineRule="auto"/>
              <w:jc w:val="center"/>
              <w:rPr>
                <w:color w:val="000000"/>
                <w:sz w:val="16"/>
                <w:szCs w:val="16"/>
              </w:rPr>
            </w:pPr>
            <w:r w:rsidRPr="00152B6B">
              <w:rPr>
                <w:color w:val="000000"/>
                <w:sz w:val="16"/>
                <w:szCs w:val="16"/>
              </w:rPr>
              <w:t>0,0</w:t>
            </w:r>
          </w:p>
        </w:tc>
        <w:tc>
          <w:tcPr>
            <w:tcW w:w="136" w:type="pct"/>
            <w:vAlign w:val="center"/>
            <w:hideMark/>
          </w:tcPr>
          <w:p w14:paraId="32C5234B" w14:textId="45C3E244" w:rsidR="00061C94" w:rsidRDefault="00061C94" w:rsidP="00061C94">
            <w:pPr>
              <w:spacing w:line="276" w:lineRule="auto"/>
              <w:jc w:val="center"/>
              <w:rPr>
                <w:color w:val="000000"/>
                <w:sz w:val="16"/>
                <w:szCs w:val="16"/>
              </w:rPr>
            </w:pPr>
            <w:r w:rsidRPr="00152B6B">
              <w:rPr>
                <w:color w:val="000000"/>
                <w:sz w:val="16"/>
                <w:szCs w:val="16"/>
              </w:rPr>
              <w:t>0,0</w:t>
            </w:r>
          </w:p>
        </w:tc>
        <w:tc>
          <w:tcPr>
            <w:tcW w:w="148" w:type="pct"/>
            <w:vAlign w:val="center"/>
          </w:tcPr>
          <w:p w14:paraId="185658A5" w14:textId="06CC120A" w:rsidR="00061C94" w:rsidRDefault="00061C94" w:rsidP="00061C94">
            <w:pPr>
              <w:spacing w:line="276" w:lineRule="auto"/>
              <w:jc w:val="center"/>
              <w:rPr>
                <w:color w:val="000000"/>
                <w:sz w:val="16"/>
                <w:szCs w:val="16"/>
              </w:rPr>
            </w:pPr>
            <w:r w:rsidRPr="00152B6B">
              <w:rPr>
                <w:color w:val="000000"/>
                <w:sz w:val="16"/>
                <w:szCs w:val="16"/>
              </w:rPr>
              <w:t>0,0</w:t>
            </w:r>
          </w:p>
        </w:tc>
        <w:tc>
          <w:tcPr>
            <w:tcW w:w="132" w:type="pct"/>
            <w:vAlign w:val="center"/>
          </w:tcPr>
          <w:p w14:paraId="6ADE8F02" w14:textId="5DDCBA1C" w:rsidR="00061C94" w:rsidRDefault="00061C94" w:rsidP="00061C94">
            <w:pPr>
              <w:spacing w:line="276" w:lineRule="auto"/>
              <w:jc w:val="center"/>
              <w:rPr>
                <w:color w:val="000000"/>
                <w:sz w:val="16"/>
                <w:szCs w:val="16"/>
              </w:rPr>
            </w:pPr>
            <w:r w:rsidRPr="00152B6B">
              <w:rPr>
                <w:color w:val="000000"/>
                <w:sz w:val="16"/>
                <w:szCs w:val="16"/>
              </w:rPr>
              <w:t>0,0</w:t>
            </w:r>
          </w:p>
        </w:tc>
        <w:tc>
          <w:tcPr>
            <w:tcW w:w="151" w:type="pct"/>
            <w:vAlign w:val="center"/>
          </w:tcPr>
          <w:p w14:paraId="62FC731E" w14:textId="77DCB203" w:rsidR="00061C94" w:rsidRDefault="00061C94" w:rsidP="00061C94">
            <w:pPr>
              <w:spacing w:line="276" w:lineRule="auto"/>
              <w:jc w:val="center"/>
              <w:rPr>
                <w:color w:val="000000"/>
                <w:sz w:val="16"/>
                <w:szCs w:val="16"/>
              </w:rPr>
            </w:pPr>
            <w:r w:rsidRPr="00152B6B">
              <w:rPr>
                <w:color w:val="000000"/>
                <w:sz w:val="16"/>
                <w:szCs w:val="16"/>
              </w:rPr>
              <w:t>0,0</w:t>
            </w:r>
          </w:p>
        </w:tc>
        <w:tc>
          <w:tcPr>
            <w:tcW w:w="148" w:type="pct"/>
            <w:vAlign w:val="center"/>
          </w:tcPr>
          <w:p w14:paraId="65CE8637" w14:textId="68A6283B" w:rsidR="00061C94" w:rsidRDefault="00061C94" w:rsidP="00061C94">
            <w:pPr>
              <w:spacing w:line="276" w:lineRule="auto"/>
              <w:jc w:val="center"/>
              <w:rPr>
                <w:color w:val="000000"/>
                <w:sz w:val="16"/>
                <w:szCs w:val="16"/>
              </w:rPr>
            </w:pPr>
            <w:r w:rsidRPr="00152B6B">
              <w:rPr>
                <w:color w:val="000000"/>
                <w:sz w:val="16"/>
                <w:szCs w:val="16"/>
              </w:rPr>
              <w:t>0,0</w:t>
            </w:r>
          </w:p>
        </w:tc>
        <w:tc>
          <w:tcPr>
            <w:tcW w:w="132" w:type="pct"/>
            <w:vAlign w:val="center"/>
          </w:tcPr>
          <w:p w14:paraId="03B0648D" w14:textId="4962451C" w:rsidR="00061C94" w:rsidRDefault="00061C94" w:rsidP="00061C94">
            <w:pPr>
              <w:spacing w:line="276" w:lineRule="auto"/>
              <w:jc w:val="center"/>
              <w:rPr>
                <w:color w:val="000000"/>
                <w:sz w:val="16"/>
                <w:szCs w:val="16"/>
              </w:rPr>
            </w:pPr>
            <w:r w:rsidRPr="00152B6B">
              <w:rPr>
                <w:color w:val="000000"/>
                <w:sz w:val="16"/>
                <w:szCs w:val="16"/>
              </w:rPr>
              <w:t>0,0</w:t>
            </w:r>
          </w:p>
        </w:tc>
        <w:tc>
          <w:tcPr>
            <w:tcW w:w="127" w:type="pct"/>
            <w:vAlign w:val="center"/>
          </w:tcPr>
          <w:p w14:paraId="1F98C1D2" w14:textId="5A022FAB" w:rsidR="00061C94" w:rsidRDefault="00061C94" w:rsidP="00061C94">
            <w:pPr>
              <w:spacing w:line="276" w:lineRule="auto"/>
              <w:jc w:val="center"/>
              <w:rPr>
                <w:color w:val="000000"/>
                <w:sz w:val="16"/>
                <w:szCs w:val="16"/>
              </w:rPr>
            </w:pPr>
            <w:r w:rsidRPr="00152B6B">
              <w:rPr>
                <w:color w:val="000000"/>
                <w:sz w:val="16"/>
                <w:szCs w:val="16"/>
              </w:rPr>
              <w:t>0,0</w:t>
            </w:r>
          </w:p>
        </w:tc>
        <w:tc>
          <w:tcPr>
            <w:tcW w:w="132" w:type="pct"/>
            <w:vAlign w:val="center"/>
          </w:tcPr>
          <w:p w14:paraId="7EAD1AEE" w14:textId="20EB8D90" w:rsidR="00061C94" w:rsidRDefault="00061C94" w:rsidP="00061C94">
            <w:pPr>
              <w:spacing w:line="276" w:lineRule="auto"/>
              <w:ind w:hanging="36"/>
              <w:jc w:val="center"/>
              <w:rPr>
                <w:color w:val="000000"/>
                <w:sz w:val="16"/>
                <w:szCs w:val="16"/>
              </w:rPr>
            </w:pPr>
            <w:r w:rsidRPr="00152B6B">
              <w:rPr>
                <w:color w:val="000000"/>
                <w:sz w:val="16"/>
                <w:szCs w:val="16"/>
              </w:rPr>
              <w:t>0,0</w:t>
            </w:r>
          </w:p>
        </w:tc>
        <w:tc>
          <w:tcPr>
            <w:tcW w:w="167" w:type="pct"/>
            <w:vAlign w:val="center"/>
          </w:tcPr>
          <w:p w14:paraId="406C4DF0" w14:textId="07A28A02" w:rsidR="00061C94" w:rsidRDefault="00061C94" w:rsidP="00061C94">
            <w:pPr>
              <w:spacing w:line="276" w:lineRule="auto"/>
              <w:jc w:val="center"/>
              <w:rPr>
                <w:color w:val="000000"/>
                <w:sz w:val="16"/>
                <w:szCs w:val="16"/>
              </w:rPr>
            </w:pPr>
            <w:r w:rsidRPr="00152B6B">
              <w:rPr>
                <w:color w:val="000000"/>
                <w:sz w:val="16"/>
                <w:szCs w:val="16"/>
              </w:rPr>
              <w:t>0,0</w:t>
            </w:r>
          </w:p>
        </w:tc>
        <w:tc>
          <w:tcPr>
            <w:tcW w:w="166" w:type="pct"/>
            <w:gridSpan w:val="2"/>
            <w:vAlign w:val="center"/>
          </w:tcPr>
          <w:p w14:paraId="34C4EB3F" w14:textId="01952727" w:rsidR="00061C94" w:rsidRDefault="00061C94" w:rsidP="00061C94">
            <w:pPr>
              <w:spacing w:line="276" w:lineRule="auto"/>
              <w:jc w:val="center"/>
              <w:rPr>
                <w:color w:val="000000"/>
                <w:sz w:val="16"/>
                <w:szCs w:val="16"/>
              </w:rPr>
            </w:pPr>
            <w:r w:rsidRPr="00152B6B">
              <w:rPr>
                <w:color w:val="000000"/>
                <w:sz w:val="16"/>
                <w:szCs w:val="16"/>
              </w:rPr>
              <w:t>0,0</w:t>
            </w:r>
          </w:p>
        </w:tc>
      </w:tr>
      <w:tr w:rsidR="00A3512B" w14:paraId="4A7B5074" w14:textId="18D38B97" w:rsidTr="00A3512B">
        <w:trPr>
          <w:trHeight w:val="20"/>
        </w:trPr>
        <w:tc>
          <w:tcPr>
            <w:tcW w:w="94" w:type="pct"/>
            <w:vAlign w:val="center"/>
            <w:hideMark/>
          </w:tcPr>
          <w:p w14:paraId="096FC3F6" w14:textId="7ECCDC97" w:rsidR="00061C94" w:rsidRDefault="00061C94" w:rsidP="00061C94">
            <w:pPr>
              <w:jc w:val="center"/>
              <w:rPr>
                <w:color w:val="000000"/>
                <w:sz w:val="16"/>
                <w:szCs w:val="16"/>
              </w:rPr>
            </w:pPr>
            <w:r>
              <w:rPr>
                <w:color w:val="000000"/>
                <w:sz w:val="16"/>
                <w:szCs w:val="16"/>
              </w:rPr>
              <w:t>1.2</w:t>
            </w:r>
          </w:p>
        </w:tc>
        <w:tc>
          <w:tcPr>
            <w:tcW w:w="503" w:type="pct"/>
            <w:vAlign w:val="center"/>
            <w:hideMark/>
          </w:tcPr>
          <w:p w14:paraId="1FBD7BED" w14:textId="77777777" w:rsidR="00061C94" w:rsidRDefault="00061C94" w:rsidP="00061C94">
            <w:pPr>
              <w:jc w:val="center"/>
              <w:rPr>
                <w:color w:val="000000"/>
                <w:sz w:val="16"/>
                <w:szCs w:val="16"/>
              </w:rPr>
            </w:pPr>
            <w:r>
              <w:rPr>
                <w:color w:val="000000"/>
                <w:sz w:val="16"/>
                <w:szCs w:val="16"/>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99" w:type="pct"/>
            <w:vAlign w:val="center"/>
            <w:hideMark/>
          </w:tcPr>
          <w:p w14:paraId="4347F87B" w14:textId="77777777" w:rsidR="00061C94" w:rsidRDefault="00061C94" w:rsidP="00061C94">
            <w:pPr>
              <w:jc w:val="center"/>
              <w:rPr>
                <w:color w:val="000000"/>
                <w:sz w:val="16"/>
                <w:szCs w:val="16"/>
              </w:rPr>
            </w:pPr>
            <w:r>
              <w:rPr>
                <w:color w:val="000000"/>
                <w:sz w:val="16"/>
                <w:szCs w:val="16"/>
              </w:rPr>
              <w:t>%</w:t>
            </w:r>
          </w:p>
        </w:tc>
        <w:tc>
          <w:tcPr>
            <w:tcW w:w="171" w:type="pct"/>
            <w:vAlign w:val="center"/>
            <w:hideMark/>
          </w:tcPr>
          <w:p w14:paraId="3B14682A"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18ECF92A" w14:textId="77777777" w:rsidR="00061C94" w:rsidRDefault="00061C94" w:rsidP="00061C94">
            <w:pPr>
              <w:jc w:val="center"/>
              <w:rPr>
                <w:color w:val="000000"/>
                <w:sz w:val="16"/>
                <w:szCs w:val="16"/>
              </w:rPr>
            </w:pPr>
            <w:r>
              <w:rPr>
                <w:color w:val="000000"/>
                <w:sz w:val="16"/>
                <w:szCs w:val="16"/>
              </w:rPr>
              <w:t>0,0</w:t>
            </w:r>
          </w:p>
        </w:tc>
        <w:tc>
          <w:tcPr>
            <w:tcW w:w="131" w:type="pct"/>
            <w:vAlign w:val="center"/>
            <w:hideMark/>
          </w:tcPr>
          <w:p w14:paraId="561F74EE" w14:textId="77777777" w:rsidR="00061C94" w:rsidRDefault="00061C94" w:rsidP="00061C94">
            <w:pPr>
              <w:jc w:val="center"/>
              <w:rPr>
                <w:color w:val="000000"/>
                <w:sz w:val="16"/>
                <w:szCs w:val="16"/>
              </w:rPr>
            </w:pPr>
            <w:r>
              <w:rPr>
                <w:color w:val="000000"/>
                <w:sz w:val="16"/>
                <w:szCs w:val="16"/>
              </w:rPr>
              <w:t>0,0</w:t>
            </w:r>
          </w:p>
        </w:tc>
        <w:tc>
          <w:tcPr>
            <w:tcW w:w="131" w:type="pct"/>
            <w:gridSpan w:val="2"/>
            <w:vAlign w:val="center"/>
            <w:hideMark/>
          </w:tcPr>
          <w:p w14:paraId="0FD5C2E7"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16A2D5BD"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7FEE6183"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771FE515"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1DA458A2" w14:textId="77777777" w:rsidR="00061C94" w:rsidRDefault="00061C94" w:rsidP="00061C94">
            <w:pPr>
              <w:jc w:val="center"/>
              <w:rPr>
                <w:color w:val="000000"/>
                <w:sz w:val="16"/>
                <w:szCs w:val="16"/>
              </w:rPr>
            </w:pPr>
            <w:r>
              <w:rPr>
                <w:color w:val="000000"/>
                <w:sz w:val="16"/>
                <w:szCs w:val="16"/>
              </w:rPr>
              <w:t>0,0</w:t>
            </w:r>
          </w:p>
        </w:tc>
        <w:tc>
          <w:tcPr>
            <w:tcW w:w="130" w:type="pct"/>
            <w:vAlign w:val="center"/>
            <w:hideMark/>
          </w:tcPr>
          <w:p w14:paraId="44E8F806" w14:textId="77777777" w:rsidR="00061C94" w:rsidRDefault="00061C94" w:rsidP="00061C94">
            <w:pPr>
              <w:jc w:val="center"/>
              <w:rPr>
                <w:color w:val="000000"/>
                <w:sz w:val="16"/>
                <w:szCs w:val="16"/>
              </w:rPr>
            </w:pPr>
            <w:r>
              <w:rPr>
                <w:color w:val="000000"/>
                <w:sz w:val="16"/>
                <w:szCs w:val="16"/>
              </w:rPr>
              <w:t>0,0</w:t>
            </w:r>
          </w:p>
        </w:tc>
        <w:tc>
          <w:tcPr>
            <w:tcW w:w="128" w:type="pct"/>
            <w:vAlign w:val="center"/>
            <w:hideMark/>
          </w:tcPr>
          <w:p w14:paraId="387FC85C" w14:textId="77777777" w:rsidR="00061C94" w:rsidRDefault="00061C94" w:rsidP="00061C94">
            <w:pPr>
              <w:jc w:val="center"/>
              <w:rPr>
                <w:color w:val="000000"/>
                <w:sz w:val="16"/>
                <w:szCs w:val="16"/>
              </w:rPr>
            </w:pPr>
            <w:r>
              <w:rPr>
                <w:color w:val="000000"/>
                <w:sz w:val="16"/>
                <w:szCs w:val="16"/>
              </w:rPr>
              <w:t>0,0</w:t>
            </w:r>
          </w:p>
        </w:tc>
        <w:tc>
          <w:tcPr>
            <w:tcW w:w="127" w:type="pct"/>
            <w:vAlign w:val="center"/>
            <w:hideMark/>
          </w:tcPr>
          <w:p w14:paraId="19364485" w14:textId="77777777" w:rsidR="00061C94" w:rsidRDefault="00061C94" w:rsidP="00061C94">
            <w:pPr>
              <w:jc w:val="center"/>
              <w:rPr>
                <w:color w:val="000000"/>
                <w:sz w:val="16"/>
                <w:szCs w:val="16"/>
              </w:rPr>
            </w:pPr>
            <w:r>
              <w:rPr>
                <w:color w:val="000000"/>
                <w:sz w:val="16"/>
                <w:szCs w:val="16"/>
              </w:rPr>
              <w:t>0,0</w:t>
            </w:r>
          </w:p>
        </w:tc>
        <w:tc>
          <w:tcPr>
            <w:tcW w:w="168" w:type="pct"/>
            <w:vAlign w:val="center"/>
            <w:hideMark/>
          </w:tcPr>
          <w:p w14:paraId="51EF66A6" w14:textId="77777777" w:rsidR="00061C94" w:rsidRDefault="00061C94" w:rsidP="00061C94">
            <w:pPr>
              <w:jc w:val="center"/>
              <w:rPr>
                <w:color w:val="000000"/>
                <w:sz w:val="16"/>
                <w:szCs w:val="16"/>
              </w:rPr>
            </w:pPr>
            <w:r>
              <w:rPr>
                <w:color w:val="000000"/>
                <w:sz w:val="16"/>
                <w:szCs w:val="16"/>
              </w:rPr>
              <w:t>0,0</w:t>
            </w:r>
          </w:p>
        </w:tc>
        <w:tc>
          <w:tcPr>
            <w:tcW w:w="127" w:type="pct"/>
            <w:vAlign w:val="center"/>
            <w:hideMark/>
          </w:tcPr>
          <w:p w14:paraId="6841E151" w14:textId="77777777" w:rsidR="00061C94" w:rsidRDefault="00061C94" w:rsidP="00061C94">
            <w:pPr>
              <w:jc w:val="center"/>
              <w:rPr>
                <w:color w:val="000000"/>
                <w:sz w:val="16"/>
                <w:szCs w:val="16"/>
              </w:rPr>
            </w:pPr>
            <w:r>
              <w:rPr>
                <w:color w:val="000000"/>
                <w:sz w:val="16"/>
                <w:szCs w:val="16"/>
              </w:rPr>
              <w:t>0,0</w:t>
            </w:r>
          </w:p>
        </w:tc>
        <w:tc>
          <w:tcPr>
            <w:tcW w:w="168" w:type="pct"/>
            <w:vAlign w:val="center"/>
            <w:hideMark/>
          </w:tcPr>
          <w:p w14:paraId="426DD9A9" w14:textId="77777777" w:rsidR="00061C94" w:rsidRDefault="00061C94" w:rsidP="00061C94">
            <w:pPr>
              <w:jc w:val="center"/>
              <w:rPr>
                <w:color w:val="000000"/>
                <w:sz w:val="16"/>
                <w:szCs w:val="16"/>
              </w:rPr>
            </w:pPr>
            <w:r>
              <w:rPr>
                <w:color w:val="000000"/>
                <w:sz w:val="16"/>
                <w:szCs w:val="16"/>
              </w:rPr>
              <w:t>0,0</w:t>
            </w:r>
          </w:p>
        </w:tc>
        <w:tc>
          <w:tcPr>
            <w:tcW w:w="128" w:type="pct"/>
            <w:vAlign w:val="center"/>
          </w:tcPr>
          <w:p w14:paraId="06CC2204" w14:textId="2F12B968" w:rsidR="00061C94" w:rsidRDefault="00061C94" w:rsidP="00061C94">
            <w:pPr>
              <w:jc w:val="center"/>
              <w:rPr>
                <w:color w:val="000000"/>
                <w:sz w:val="16"/>
                <w:szCs w:val="16"/>
              </w:rPr>
            </w:pPr>
            <w:r>
              <w:rPr>
                <w:color w:val="000000"/>
                <w:sz w:val="16"/>
                <w:szCs w:val="16"/>
              </w:rPr>
              <w:t>0,0</w:t>
            </w:r>
          </w:p>
        </w:tc>
        <w:tc>
          <w:tcPr>
            <w:tcW w:w="136" w:type="pct"/>
            <w:vAlign w:val="center"/>
          </w:tcPr>
          <w:p w14:paraId="6979C990" w14:textId="6A5735AF" w:rsidR="00061C94" w:rsidRDefault="00061C94" w:rsidP="00061C94">
            <w:pPr>
              <w:jc w:val="center"/>
              <w:rPr>
                <w:color w:val="000000"/>
                <w:sz w:val="16"/>
                <w:szCs w:val="16"/>
              </w:rPr>
            </w:pPr>
            <w:r w:rsidRPr="00797E79">
              <w:rPr>
                <w:color w:val="000000"/>
                <w:sz w:val="16"/>
                <w:szCs w:val="16"/>
              </w:rPr>
              <w:t>0,0</w:t>
            </w:r>
          </w:p>
        </w:tc>
        <w:tc>
          <w:tcPr>
            <w:tcW w:w="136" w:type="pct"/>
            <w:vAlign w:val="center"/>
          </w:tcPr>
          <w:p w14:paraId="51AA4AFC" w14:textId="2EB36DE4" w:rsidR="00061C94" w:rsidRDefault="00061C94" w:rsidP="00061C94">
            <w:pPr>
              <w:jc w:val="center"/>
              <w:rPr>
                <w:color w:val="000000"/>
                <w:sz w:val="16"/>
                <w:szCs w:val="16"/>
              </w:rPr>
            </w:pPr>
            <w:r w:rsidRPr="00797E79">
              <w:rPr>
                <w:color w:val="000000"/>
                <w:sz w:val="16"/>
                <w:szCs w:val="16"/>
              </w:rPr>
              <w:t>0,0</w:t>
            </w:r>
          </w:p>
        </w:tc>
        <w:tc>
          <w:tcPr>
            <w:tcW w:w="136" w:type="pct"/>
            <w:vAlign w:val="center"/>
          </w:tcPr>
          <w:p w14:paraId="59F1C2E4" w14:textId="348B97AD" w:rsidR="00061C94" w:rsidRDefault="00061C94" w:rsidP="00061C94">
            <w:pPr>
              <w:jc w:val="center"/>
              <w:rPr>
                <w:color w:val="000000"/>
                <w:sz w:val="16"/>
                <w:szCs w:val="16"/>
              </w:rPr>
            </w:pPr>
            <w:r w:rsidRPr="00797E79">
              <w:rPr>
                <w:color w:val="000000"/>
                <w:sz w:val="16"/>
                <w:szCs w:val="16"/>
              </w:rPr>
              <w:t>0,0</w:t>
            </w:r>
          </w:p>
        </w:tc>
        <w:tc>
          <w:tcPr>
            <w:tcW w:w="136" w:type="pct"/>
            <w:vAlign w:val="center"/>
          </w:tcPr>
          <w:p w14:paraId="39EDF7F7" w14:textId="6A468523" w:rsidR="00061C94" w:rsidRDefault="00061C94" w:rsidP="00061C94">
            <w:pPr>
              <w:jc w:val="center"/>
              <w:rPr>
                <w:color w:val="000000"/>
                <w:sz w:val="16"/>
                <w:szCs w:val="16"/>
              </w:rPr>
            </w:pPr>
            <w:r w:rsidRPr="00797E79">
              <w:rPr>
                <w:color w:val="000000"/>
                <w:sz w:val="16"/>
                <w:szCs w:val="16"/>
              </w:rPr>
              <w:t>0,0</w:t>
            </w:r>
          </w:p>
        </w:tc>
        <w:tc>
          <w:tcPr>
            <w:tcW w:w="136" w:type="pct"/>
            <w:vAlign w:val="center"/>
          </w:tcPr>
          <w:p w14:paraId="480AFA4B" w14:textId="2E6E7FE2" w:rsidR="00061C94" w:rsidRDefault="00061C94" w:rsidP="00061C94">
            <w:pPr>
              <w:jc w:val="center"/>
              <w:rPr>
                <w:color w:val="000000"/>
                <w:sz w:val="16"/>
                <w:szCs w:val="16"/>
              </w:rPr>
            </w:pPr>
            <w:r w:rsidRPr="00797E79">
              <w:rPr>
                <w:color w:val="000000"/>
                <w:sz w:val="16"/>
                <w:szCs w:val="16"/>
              </w:rPr>
              <w:t>0,0</w:t>
            </w:r>
          </w:p>
        </w:tc>
        <w:tc>
          <w:tcPr>
            <w:tcW w:w="136" w:type="pct"/>
            <w:vAlign w:val="center"/>
          </w:tcPr>
          <w:p w14:paraId="0670091B" w14:textId="602CD7B8" w:rsidR="00061C94" w:rsidRDefault="00061C94" w:rsidP="00061C94">
            <w:pPr>
              <w:jc w:val="center"/>
              <w:rPr>
                <w:color w:val="000000"/>
                <w:sz w:val="16"/>
                <w:szCs w:val="16"/>
              </w:rPr>
            </w:pPr>
            <w:r w:rsidRPr="00797E79">
              <w:rPr>
                <w:color w:val="000000"/>
                <w:sz w:val="16"/>
                <w:szCs w:val="16"/>
              </w:rPr>
              <w:t>0,0</w:t>
            </w:r>
          </w:p>
        </w:tc>
        <w:tc>
          <w:tcPr>
            <w:tcW w:w="136" w:type="pct"/>
            <w:vAlign w:val="center"/>
            <w:hideMark/>
          </w:tcPr>
          <w:p w14:paraId="0B43FE31" w14:textId="7FAB97CB" w:rsidR="00061C94" w:rsidRDefault="00061C94" w:rsidP="00061C94">
            <w:pPr>
              <w:jc w:val="center"/>
              <w:rPr>
                <w:color w:val="000000"/>
                <w:sz w:val="16"/>
                <w:szCs w:val="16"/>
              </w:rPr>
            </w:pPr>
            <w:r w:rsidRPr="00797E79">
              <w:rPr>
                <w:color w:val="000000"/>
                <w:sz w:val="16"/>
                <w:szCs w:val="16"/>
              </w:rPr>
              <w:t>0,0</w:t>
            </w:r>
          </w:p>
        </w:tc>
        <w:tc>
          <w:tcPr>
            <w:tcW w:w="148" w:type="pct"/>
            <w:vAlign w:val="center"/>
          </w:tcPr>
          <w:p w14:paraId="0BBFE7DA" w14:textId="74EB5196" w:rsidR="00061C94" w:rsidRDefault="00061C94" w:rsidP="00061C94">
            <w:pPr>
              <w:jc w:val="center"/>
              <w:rPr>
                <w:color w:val="000000"/>
                <w:sz w:val="16"/>
                <w:szCs w:val="16"/>
              </w:rPr>
            </w:pPr>
            <w:r w:rsidRPr="00797E79">
              <w:rPr>
                <w:color w:val="000000"/>
                <w:sz w:val="16"/>
                <w:szCs w:val="16"/>
              </w:rPr>
              <w:t>0,0</w:t>
            </w:r>
          </w:p>
        </w:tc>
        <w:tc>
          <w:tcPr>
            <w:tcW w:w="132" w:type="pct"/>
            <w:vAlign w:val="center"/>
          </w:tcPr>
          <w:p w14:paraId="4E6E03F0" w14:textId="02A5D7AA" w:rsidR="00061C94" w:rsidRDefault="00061C94" w:rsidP="00061C94">
            <w:pPr>
              <w:jc w:val="center"/>
              <w:rPr>
                <w:color w:val="000000"/>
                <w:sz w:val="16"/>
                <w:szCs w:val="16"/>
              </w:rPr>
            </w:pPr>
            <w:r w:rsidRPr="00797E79">
              <w:rPr>
                <w:color w:val="000000"/>
                <w:sz w:val="16"/>
                <w:szCs w:val="16"/>
              </w:rPr>
              <w:t>0,0</w:t>
            </w:r>
          </w:p>
        </w:tc>
        <w:tc>
          <w:tcPr>
            <w:tcW w:w="151" w:type="pct"/>
            <w:vAlign w:val="center"/>
          </w:tcPr>
          <w:p w14:paraId="6E383291" w14:textId="2F4F4517" w:rsidR="00061C94" w:rsidRDefault="00061C94" w:rsidP="00061C94">
            <w:pPr>
              <w:jc w:val="center"/>
              <w:rPr>
                <w:color w:val="000000"/>
                <w:sz w:val="16"/>
                <w:szCs w:val="16"/>
              </w:rPr>
            </w:pPr>
            <w:r w:rsidRPr="00797E79">
              <w:rPr>
                <w:color w:val="000000"/>
                <w:sz w:val="16"/>
                <w:szCs w:val="16"/>
              </w:rPr>
              <w:t>0,0</w:t>
            </w:r>
          </w:p>
        </w:tc>
        <w:tc>
          <w:tcPr>
            <w:tcW w:w="148" w:type="pct"/>
            <w:vAlign w:val="center"/>
          </w:tcPr>
          <w:p w14:paraId="7A70C01D" w14:textId="0F1A3CE8" w:rsidR="00061C94" w:rsidRDefault="00061C94" w:rsidP="00061C94">
            <w:pPr>
              <w:jc w:val="center"/>
              <w:rPr>
                <w:color w:val="000000"/>
                <w:sz w:val="16"/>
                <w:szCs w:val="16"/>
              </w:rPr>
            </w:pPr>
            <w:r w:rsidRPr="00797E79">
              <w:rPr>
                <w:color w:val="000000"/>
                <w:sz w:val="16"/>
                <w:szCs w:val="16"/>
              </w:rPr>
              <w:t>0,0</w:t>
            </w:r>
          </w:p>
        </w:tc>
        <w:tc>
          <w:tcPr>
            <w:tcW w:w="132" w:type="pct"/>
            <w:vAlign w:val="center"/>
          </w:tcPr>
          <w:p w14:paraId="3462190C" w14:textId="7C9F4793" w:rsidR="00061C94" w:rsidRDefault="00061C94" w:rsidP="00061C94">
            <w:pPr>
              <w:jc w:val="center"/>
              <w:rPr>
                <w:color w:val="000000"/>
                <w:sz w:val="16"/>
                <w:szCs w:val="16"/>
              </w:rPr>
            </w:pPr>
            <w:r w:rsidRPr="00797E79">
              <w:rPr>
                <w:color w:val="000000"/>
                <w:sz w:val="16"/>
                <w:szCs w:val="16"/>
              </w:rPr>
              <w:t>0,0</w:t>
            </w:r>
          </w:p>
        </w:tc>
        <w:tc>
          <w:tcPr>
            <w:tcW w:w="127" w:type="pct"/>
            <w:vAlign w:val="center"/>
          </w:tcPr>
          <w:p w14:paraId="2148A7BC" w14:textId="0589D48F" w:rsidR="00061C94" w:rsidRDefault="00061C94" w:rsidP="00061C94">
            <w:pPr>
              <w:jc w:val="center"/>
              <w:rPr>
                <w:color w:val="000000"/>
                <w:sz w:val="16"/>
                <w:szCs w:val="16"/>
              </w:rPr>
            </w:pPr>
            <w:r w:rsidRPr="00797E79">
              <w:rPr>
                <w:color w:val="000000"/>
                <w:sz w:val="16"/>
                <w:szCs w:val="16"/>
              </w:rPr>
              <w:t>0,0</w:t>
            </w:r>
          </w:p>
        </w:tc>
        <w:tc>
          <w:tcPr>
            <w:tcW w:w="132" w:type="pct"/>
            <w:vAlign w:val="center"/>
          </w:tcPr>
          <w:p w14:paraId="5AEF712A" w14:textId="13AC12B2" w:rsidR="00061C94" w:rsidRDefault="00061C94" w:rsidP="00061C94">
            <w:pPr>
              <w:jc w:val="center"/>
              <w:rPr>
                <w:color w:val="000000"/>
                <w:sz w:val="16"/>
                <w:szCs w:val="16"/>
              </w:rPr>
            </w:pPr>
            <w:r w:rsidRPr="00797E79">
              <w:rPr>
                <w:color w:val="000000"/>
                <w:sz w:val="16"/>
                <w:szCs w:val="16"/>
              </w:rPr>
              <w:t>0,0</w:t>
            </w:r>
          </w:p>
        </w:tc>
        <w:tc>
          <w:tcPr>
            <w:tcW w:w="167" w:type="pct"/>
            <w:vAlign w:val="center"/>
          </w:tcPr>
          <w:p w14:paraId="35E2750A" w14:textId="4B55F89A" w:rsidR="00061C94" w:rsidRDefault="00061C94" w:rsidP="00061C94">
            <w:pPr>
              <w:jc w:val="center"/>
              <w:rPr>
                <w:color w:val="000000"/>
                <w:sz w:val="16"/>
                <w:szCs w:val="16"/>
              </w:rPr>
            </w:pPr>
            <w:r w:rsidRPr="00797E79">
              <w:rPr>
                <w:color w:val="000000"/>
                <w:sz w:val="16"/>
                <w:szCs w:val="16"/>
              </w:rPr>
              <w:t>0,0</w:t>
            </w:r>
          </w:p>
        </w:tc>
        <w:tc>
          <w:tcPr>
            <w:tcW w:w="166" w:type="pct"/>
            <w:gridSpan w:val="2"/>
            <w:vAlign w:val="center"/>
          </w:tcPr>
          <w:p w14:paraId="6758EABB" w14:textId="3C2EFFCA" w:rsidR="00061C94" w:rsidRDefault="00061C94" w:rsidP="00061C94">
            <w:pPr>
              <w:jc w:val="center"/>
              <w:rPr>
                <w:color w:val="000000"/>
                <w:sz w:val="16"/>
                <w:szCs w:val="16"/>
              </w:rPr>
            </w:pPr>
            <w:r w:rsidRPr="00797E79">
              <w:rPr>
                <w:color w:val="000000"/>
                <w:sz w:val="16"/>
                <w:szCs w:val="16"/>
              </w:rPr>
              <w:t>0,0</w:t>
            </w:r>
          </w:p>
        </w:tc>
      </w:tr>
      <w:tr w:rsidR="00A3512B" w14:paraId="0443224D" w14:textId="1A8AC299" w:rsidTr="00A3512B">
        <w:trPr>
          <w:trHeight w:val="20"/>
        </w:trPr>
        <w:tc>
          <w:tcPr>
            <w:tcW w:w="94" w:type="pct"/>
            <w:vAlign w:val="center"/>
            <w:hideMark/>
          </w:tcPr>
          <w:p w14:paraId="77CA43E2" w14:textId="1CECA4AB" w:rsidR="00061C94" w:rsidRDefault="00061C94" w:rsidP="00061C94">
            <w:pPr>
              <w:jc w:val="center"/>
              <w:rPr>
                <w:b/>
                <w:bCs/>
                <w:color w:val="000000"/>
                <w:sz w:val="16"/>
                <w:szCs w:val="16"/>
              </w:rPr>
            </w:pPr>
            <w:r>
              <w:rPr>
                <w:b/>
                <w:bCs/>
                <w:color w:val="000000"/>
                <w:sz w:val="16"/>
                <w:szCs w:val="16"/>
              </w:rPr>
              <w:t>2</w:t>
            </w:r>
          </w:p>
        </w:tc>
        <w:tc>
          <w:tcPr>
            <w:tcW w:w="503" w:type="pct"/>
            <w:vAlign w:val="center"/>
            <w:hideMark/>
          </w:tcPr>
          <w:p w14:paraId="259B3BD3" w14:textId="77777777" w:rsidR="00061C94" w:rsidRDefault="00061C94" w:rsidP="00061C94">
            <w:pPr>
              <w:jc w:val="center"/>
              <w:rPr>
                <w:b/>
                <w:bCs/>
                <w:color w:val="000000"/>
                <w:sz w:val="16"/>
                <w:szCs w:val="16"/>
              </w:rPr>
            </w:pPr>
            <w:r>
              <w:rPr>
                <w:b/>
                <w:bCs/>
                <w:color w:val="000000"/>
                <w:sz w:val="16"/>
                <w:szCs w:val="16"/>
              </w:rPr>
              <w:t xml:space="preserve">Показатели надежности и </w:t>
            </w:r>
            <w:r>
              <w:rPr>
                <w:b/>
                <w:bCs/>
                <w:color w:val="000000"/>
                <w:sz w:val="16"/>
                <w:szCs w:val="16"/>
              </w:rPr>
              <w:lastRenderedPageBreak/>
              <w:t>бесперебойности водоснабжения</w:t>
            </w:r>
          </w:p>
        </w:tc>
        <w:tc>
          <w:tcPr>
            <w:tcW w:w="99" w:type="pct"/>
            <w:vAlign w:val="center"/>
          </w:tcPr>
          <w:p w14:paraId="4F52D7E8" w14:textId="47FD1043" w:rsidR="00061C94" w:rsidRPr="00977572" w:rsidRDefault="00061C94" w:rsidP="00061C94">
            <w:pPr>
              <w:jc w:val="center"/>
              <w:rPr>
                <w:color w:val="000000"/>
                <w:sz w:val="16"/>
                <w:szCs w:val="16"/>
              </w:rPr>
            </w:pPr>
          </w:p>
        </w:tc>
        <w:tc>
          <w:tcPr>
            <w:tcW w:w="171" w:type="pct"/>
            <w:vAlign w:val="center"/>
          </w:tcPr>
          <w:p w14:paraId="3831B959" w14:textId="40A9AA75" w:rsidR="00061C94" w:rsidRPr="00977572" w:rsidRDefault="00061C94" w:rsidP="00061C94">
            <w:pPr>
              <w:jc w:val="center"/>
              <w:rPr>
                <w:color w:val="000000"/>
                <w:sz w:val="16"/>
                <w:szCs w:val="16"/>
              </w:rPr>
            </w:pPr>
          </w:p>
        </w:tc>
        <w:tc>
          <w:tcPr>
            <w:tcW w:w="128" w:type="pct"/>
            <w:vAlign w:val="center"/>
          </w:tcPr>
          <w:p w14:paraId="66A04B8B" w14:textId="1CFD68C9" w:rsidR="00061C94" w:rsidRPr="00977572" w:rsidRDefault="00061C94" w:rsidP="00061C94">
            <w:pPr>
              <w:jc w:val="center"/>
              <w:rPr>
                <w:color w:val="000000"/>
                <w:sz w:val="16"/>
                <w:szCs w:val="16"/>
              </w:rPr>
            </w:pPr>
          </w:p>
        </w:tc>
        <w:tc>
          <w:tcPr>
            <w:tcW w:w="131" w:type="pct"/>
            <w:vAlign w:val="center"/>
          </w:tcPr>
          <w:p w14:paraId="2E7F06E3" w14:textId="0630E63D" w:rsidR="00061C94" w:rsidRPr="00977572" w:rsidRDefault="00061C94" w:rsidP="00061C94">
            <w:pPr>
              <w:jc w:val="center"/>
              <w:rPr>
                <w:color w:val="000000"/>
                <w:sz w:val="16"/>
                <w:szCs w:val="16"/>
              </w:rPr>
            </w:pPr>
          </w:p>
        </w:tc>
        <w:tc>
          <w:tcPr>
            <w:tcW w:w="131" w:type="pct"/>
            <w:gridSpan w:val="2"/>
            <w:vAlign w:val="center"/>
          </w:tcPr>
          <w:p w14:paraId="5A3801D0" w14:textId="09B52AA0" w:rsidR="00061C94" w:rsidRPr="00977572" w:rsidRDefault="00061C94" w:rsidP="00061C94">
            <w:pPr>
              <w:jc w:val="center"/>
              <w:rPr>
                <w:color w:val="000000"/>
                <w:sz w:val="16"/>
                <w:szCs w:val="16"/>
              </w:rPr>
            </w:pPr>
          </w:p>
        </w:tc>
        <w:tc>
          <w:tcPr>
            <w:tcW w:w="128" w:type="pct"/>
            <w:vAlign w:val="center"/>
          </w:tcPr>
          <w:p w14:paraId="31AA701D" w14:textId="59FAE878" w:rsidR="00061C94" w:rsidRPr="00977572" w:rsidRDefault="00061C94" w:rsidP="00061C94">
            <w:pPr>
              <w:jc w:val="center"/>
              <w:rPr>
                <w:color w:val="000000"/>
                <w:sz w:val="16"/>
                <w:szCs w:val="16"/>
              </w:rPr>
            </w:pPr>
          </w:p>
        </w:tc>
        <w:tc>
          <w:tcPr>
            <w:tcW w:w="128" w:type="pct"/>
            <w:vAlign w:val="center"/>
          </w:tcPr>
          <w:p w14:paraId="729BE36C" w14:textId="70A73721" w:rsidR="00061C94" w:rsidRPr="00977572" w:rsidRDefault="00061C94" w:rsidP="00061C94">
            <w:pPr>
              <w:jc w:val="center"/>
              <w:rPr>
                <w:color w:val="000000"/>
                <w:sz w:val="16"/>
                <w:szCs w:val="16"/>
              </w:rPr>
            </w:pPr>
          </w:p>
        </w:tc>
        <w:tc>
          <w:tcPr>
            <w:tcW w:w="128" w:type="pct"/>
            <w:vAlign w:val="center"/>
          </w:tcPr>
          <w:p w14:paraId="61708CBC" w14:textId="50B952B8" w:rsidR="00061C94" w:rsidRPr="00977572" w:rsidRDefault="00061C94" w:rsidP="00061C94">
            <w:pPr>
              <w:jc w:val="center"/>
              <w:rPr>
                <w:color w:val="000000"/>
                <w:sz w:val="16"/>
                <w:szCs w:val="16"/>
              </w:rPr>
            </w:pPr>
          </w:p>
        </w:tc>
        <w:tc>
          <w:tcPr>
            <w:tcW w:w="128" w:type="pct"/>
            <w:vAlign w:val="center"/>
          </w:tcPr>
          <w:p w14:paraId="35D3F4B8" w14:textId="3F0227B0" w:rsidR="00061C94" w:rsidRPr="00977572" w:rsidRDefault="00061C94" w:rsidP="00061C94">
            <w:pPr>
              <w:jc w:val="center"/>
              <w:rPr>
                <w:color w:val="000000"/>
                <w:sz w:val="16"/>
                <w:szCs w:val="16"/>
              </w:rPr>
            </w:pPr>
          </w:p>
        </w:tc>
        <w:tc>
          <w:tcPr>
            <w:tcW w:w="130" w:type="pct"/>
            <w:vAlign w:val="center"/>
          </w:tcPr>
          <w:p w14:paraId="1F600A51" w14:textId="53109A74" w:rsidR="00061C94" w:rsidRPr="00977572" w:rsidRDefault="00061C94" w:rsidP="00061C94">
            <w:pPr>
              <w:jc w:val="center"/>
              <w:rPr>
                <w:color w:val="000000"/>
                <w:sz w:val="16"/>
                <w:szCs w:val="16"/>
              </w:rPr>
            </w:pPr>
          </w:p>
        </w:tc>
        <w:tc>
          <w:tcPr>
            <w:tcW w:w="128" w:type="pct"/>
            <w:vAlign w:val="center"/>
          </w:tcPr>
          <w:p w14:paraId="4278863D" w14:textId="78F46697" w:rsidR="00061C94" w:rsidRPr="00977572" w:rsidRDefault="00061C94" w:rsidP="00061C94">
            <w:pPr>
              <w:jc w:val="center"/>
              <w:rPr>
                <w:color w:val="000000"/>
                <w:sz w:val="16"/>
                <w:szCs w:val="16"/>
              </w:rPr>
            </w:pPr>
          </w:p>
        </w:tc>
        <w:tc>
          <w:tcPr>
            <w:tcW w:w="127" w:type="pct"/>
            <w:vAlign w:val="center"/>
          </w:tcPr>
          <w:p w14:paraId="24C2B092" w14:textId="3E8B16BF" w:rsidR="00061C94" w:rsidRPr="00977572" w:rsidRDefault="00061C94" w:rsidP="00061C94">
            <w:pPr>
              <w:jc w:val="center"/>
              <w:rPr>
                <w:color w:val="000000"/>
                <w:sz w:val="16"/>
                <w:szCs w:val="16"/>
              </w:rPr>
            </w:pPr>
          </w:p>
        </w:tc>
        <w:tc>
          <w:tcPr>
            <w:tcW w:w="168" w:type="pct"/>
            <w:vAlign w:val="center"/>
          </w:tcPr>
          <w:p w14:paraId="5BFCA5C8" w14:textId="2CC9388C" w:rsidR="00061C94" w:rsidRPr="00977572" w:rsidRDefault="00061C94" w:rsidP="00061C94">
            <w:pPr>
              <w:jc w:val="center"/>
              <w:rPr>
                <w:color w:val="000000"/>
                <w:sz w:val="16"/>
                <w:szCs w:val="16"/>
              </w:rPr>
            </w:pPr>
          </w:p>
        </w:tc>
        <w:tc>
          <w:tcPr>
            <w:tcW w:w="127" w:type="pct"/>
            <w:vAlign w:val="center"/>
          </w:tcPr>
          <w:p w14:paraId="0670D435" w14:textId="3CF8B875" w:rsidR="00061C94" w:rsidRPr="00977572" w:rsidRDefault="00061C94" w:rsidP="00061C94">
            <w:pPr>
              <w:jc w:val="center"/>
              <w:rPr>
                <w:color w:val="000000"/>
                <w:sz w:val="16"/>
                <w:szCs w:val="16"/>
              </w:rPr>
            </w:pPr>
          </w:p>
        </w:tc>
        <w:tc>
          <w:tcPr>
            <w:tcW w:w="168" w:type="pct"/>
            <w:vAlign w:val="center"/>
          </w:tcPr>
          <w:p w14:paraId="3189B3F8" w14:textId="25B57290" w:rsidR="00061C94" w:rsidRPr="00977572" w:rsidRDefault="00061C94" w:rsidP="00061C94">
            <w:pPr>
              <w:jc w:val="center"/>
              <w:rPr>
                <w:color w:val="000000"/>
                <w:sz w:val="16"/>
                <w:szCs w:val="16"/>
              </w:rPr>
            </w:pPr>
          </w:p>
        </w:tc>
        <w:tc>
          <w:tcPr>
            <w:tcW w:w="128" w:type="pct"/>
          </w:tcPr>
          <w:p w14:paraId="510FB13F" w14:textId="77777777" w:rsidR="00061C94" w:rsidRPr="00977572" w:rsidRDefault="00061C94" w:rsidP="00061C94">
            <w:pPr>
              <w:jc w:val="center"/>
              <w:rPr>
                <w:color w:val="000000"/>
                <w:sz w:val="16"/>
                <w:szCs w:val="16"/>
              </w:rPr>
            </w:pPr>
          </w:p>
        </w:tc>
        <w:tc>
          <w:tcPr>
            <w:tcW w:w="136" w:type="pct"/>
          </w:tcPr>
          <w:p w14:paraId="4913D57B" w14:textId="77777777" w:rsidR="00061C94" w:rsidRPr="00977572" w:rsidRDefault="00061C94" w:rsidP="00061C94">
            <w:pPr>
              <w:jc w:val="center"/>
              <w:rPr>
                <w:color w:val="000000"/>
                <w:sz w:val="16"/>
                <w:szCs w:val="16"/>
              </w:rPr>
            </w:pPr>
          </w:p>
        </w:tc>
        <w:tc>
          <w:tcPr>
            <w:tcW w:w="136" w:type="pct"/>
          </w:tcPr>
          <w:p w14:paraId="0DD5029F" w14:textId="77777777" w:rsidR="00061C94" w:rsidRPr="00977572" w:rsidRDefault="00061C94" w:rsidP="00061C94">
            <w:pPr>
              <w:jc w:val="center"/>
              <w:rPr>
                <w:color w:val="000000"/>
                <w:sz w:val="16"/>
                <w:szCs w:val="16"/>
              </w:rPr>
            </w:pPr>
          </w:p>
        </w:tc>
        <w:tc>
          <w:tcPr>
            <w:tcW w:w="136" w:type="pct"/>
          </w:tcPr>
          <w:p w14:paraId="5108FED5" w14:textId="77777777" w:rsidR="00061C94" w:rsidRPr="00977572" w:rsidRDefault="00061C94" w:rsidP="00061C94">
            <w:pPr>
              <w:jc w:val="center"/>
              <w:rPr>
                <w:color w:val="000000"/>
                <w:sz w:val="16"/>
                <w:szCs w:val="16"/>
              </w:rPr>
            </w:pPr>
          </w:p>
        </w:tc>
        <w:tc>
          <w:tcPr>
            <w:tcW w:w="136" w:type="pct"/>
          </w:tcPr>
          <w:p w14:paraId="555A2C08" w14:textId="77777777" w:rsidR="00061C94" w:rsidRPr="00977572" w:rsidRDefault="00061C94" w:rsidP="00061C94">
            <w:pPr>
              <w:jc w:val="center"/>
              <w:rPr>
                <w:color w:val="000000"/>
                <w:sz w:val="16"/>
                <w:szCs w:val="16"/>
              </w:rPr>
            </w:pPr>
          </w:p>
        </w:tc>
        <w:tc>
          <w:tcPr>
            <w:tcW w:w="136" w:type="pct"/>
          </w:tcPr>
          <w:p w14:paraId="3A5EC0A7" w14:textId="77777777" w:rsidR="00061C94" w:rsidRPr="00977572" w:rsidRDefault="00061C94" w:rsidP="00061C94">
            <w:pPr>
              <w:jc w:val="center"/>
              <w:rPr>
                <w:color w:val="000000"/>
                <w:sz w:val="16"/>
                <w:szCs w:val="16"/>
              </w:rPr>
            </w:pPr>
          </w:p>
        </w:tc>
        <w:tc>
          <w:tcPr>
            <w:tcW w:w="136" w:type="pct"/>
          </w:tcPr>
          <w:p w14:paraId="66D8A510" w14:textId="77777777" w:rsidR="00061C94" w:rsidRPr="00977572" w:rsidRDefault="00061C94" w:rsidP="00061C94">
            <w:pPr>
              <w:jc w:val="center"/>
              <w:rPr>
                <w:color w:val="000000"/>
                <w:sz w:val="16"/>
                <w:szCs w:val="16"/>
              </w:rPr>
            </w:pPr>
          </w:p>
        </w:tc>
        <w:tc>
          <w:tcPr>
            <w:tcW w:w="136" w:type="pct"/>
            <w:vAlign w:val="center"/>
          </w:tcPr>
          <w:p w14:paraId="0ACA0C36" w14:textId="535958EE" w:rsidR="00061C94" w:rsidRPr="00977572" w:rsidRDefault="00061C94" w:rsidP="00061C94">
            <w:pPr>
              <w:jc w:val="center"/>
              <w:rPr>
                <w:color w:val="000000"/>
                <w:sz w:val="16"/>
                <w:szCs w:val="16"/>
              </w:rPr>
            </w:pPr>
          </w:p>
        </w:tc>
        <w:tc>
          <w:tcPr>
            <w:tcW w:w="148" w:type="pct"/>
          </w:tcPr>
          <w:p w14:paraId="78C146A6" w14:textId="77777777" w:rsidR="00061C94" w:rsidRPr="00977572" w:rsidRDefault="00061C94" w:rsidP="00061C94">
            <w:pPr>
              <w:jc w:val="center"/>
              <w:rPr>
                <w:color w:val="000000"/>
                <w:sz w:val="16"/>
                <w:szCs w:val="16"/>
              </w:rPr>
            </w:pPr>
          </w:p>
        </w:tc>
        <w:tc>
          <w:tcPr>
            <w:tcW w:w="132" w:type="pct"/>
          </w:tcPr>
          <w:p w14:paraId="428FBB6D" w14:textId="77777777" w:rsidR="00061C94" w:rsidRPr="00977572" w:rsidRDefault="00061C94" w:rsidP="00A3512B">
            <w:pPr>
              <w:ind w:left="-90"/>
              <w:jc w:val="center"/>
              <w:rPr>
                <w:color w:val="000000"/>
                <w:sz w:val="16"/>
                <w:szCs w:val="16"/>
              </w:rPr>
            </w:pPr>
          </w:p>
        </w:tc>
        <w:tc>
          <w:tcPr>
            <w:tcW w:w="151" w:type="pct"/>
          </w:tcPr>
          <w:p w14:paraId="6E9D5518" w14:textId="77777777" w:rsidR="00061C94" w:rsidRPr="00977572" w:rsidRDefault="00061C94" w:rsidP="00061C94">
            <w:pPr>
              <w:jc w:val="center"/>
              <w:rPr>
                <w:color w:val="000000"/>
                <w:sz w:val="16"/>
                <w:szCs w:val="16"/>
              </w:rPr>
            </w:pPr>
          </w:p>
        </w:tc>
        <w:tc>
          <w:tcPr>
            <w:tcW w:w="148" w:type="pct"/>
          </w:tcPr>
          <w:p w14:paraId="2470B4F6" w14:textId="77777777" w:rsidR="00061C94" w:rsidRPr="00977572" w:rsidRDefault="00061C94" w:rsidP="00061C94">
            <w:pPr>
              <w:jc w:val="center"/>
              <w:rPr>
                <w:color w:val="000000"/>
                <w:sz w:val="16"/>
                <w:szCs w:val="16"/>
              </w:rPr>
            </w:pPr>
          </w:p>
        </w:tc>
        <w:tc>
          <w:tcPr>
            <w:tcW w:w="132" w:type="pct"/>
          </w:tcPr>
          <w:p w14:paraId="4D64D937" w14:textId="77777777" w:rsidR="00061C94" w:rsidRPr="00977572" w:rsidRDefault="00061C94" w:rsidP="00061C94">
            <w:pPr>
              <w:jc w:val="center"/>
              <w:rPr>
                <w:color w:val="000000"/>
                <w:sz w:val="16"/>
                <w:szCs w:val="16"/>
              </w:rPr>
            </w:pPr>
          </w:p>
        </w:tc>
        <w:tc>
          <w:tcPr>
            <w:tcW w:w="127" w:type="pct"/>
          </w:tcPr>
          <w:p w14:paraId="696AD47A" w14:textId="77777777" w:rsidR="00061C94" w:rsidRPr="00977572" w:rsidRDefault="00061C94" w:rsidP="00061C94">
            <w:pPr>
              <w:jc w:val="center"/>
              <w:rPr>
                <w:color w:val="000000"/>
                <w:sz w:val="16"/>
                <w:szCs w:val="16"/>
              </w:rPr>
            </w:pPr>
          </w:p>
        </w:tc>
        <w:tc>
          <w:tcPr>
            <w:tcW w:w="132" w:type="pct"/>
          </w:tcPr>
          <w:p w14:paraId="46094292" w14:textId="77777777" w:rsidR="00061C94" w:rsidRPr="00977572" w:rsidRDefault="00061C94" w:rsidP="00061C94">
            <w:pPr>
              <w:jc w:val="center"/>
              <w:rPr>
                <w:color w:val="000000"/>
                <w:sz w:val="16"/>
                <w:szCs w:val="16"/>
              </w:rPr>
            </w:pPr>
          </w:p>
        </w:tc>
        <w:tc>
          <w:tcPr>
            <w:tcW w:w="167" w:type="pct"/>
          </w:tcPr>
          <w:p w14:paraId="569B3517" w14:textId="77777777" w:rsidR="00061C94" w:rsidRPr="00977572" w:rsidRDefault="00061C94" w:rsidP="00061C94">
            <w:pPr>
              <w:jc w:val="center"/>
              <w:rPr>
                <w:color w:val="000000"/>
                <w:sz w:val="16"/>
                <w:szCs w:val="16"/>
              </w:rPr>
            </w:pPr>
          </w:p>
        </w:tc>
        <w:tc>
          <w:tcPr>
            <w:tcW w:w="166" w:type="pct"/>
            <w:gridSpan w:val="2"/>
          </w:tcPr>
          <w:p w14:paraId="6C24C9BE" w14:textId="77777777" w:rsidR="00061C94" w:rsidRPr="00977572" w:rsidRDefault="00061C94" w:rsidP="00061C94">
            <w:pPr>
              <w:jc w:val="center"/>
              <w:rPr>
                <w:color w:val="000000"/>
                <w:sz w:val="16"/>
                <w:szCs w:val="16"/>
              </w:rPr>
            </w:pPr>
          </w:p>
        </w:tc>
      </w:tr>
      <w:tr w:rsidR="00A3512B" w14:paraId="5FF15DE3" w14:textId="4AE43426" w:rsidTr="00A3512B">
        <w:trPr>
          <w:trHeight w:val="20"/>
        </w:trPr>
        <w:tc>
          <w:tcPr>
            <w:tcW w:w="94" w:type="pct"/>
            <w:vAlign w:val="center"/>
            <w:hideMark/>
          </w:tcPr>
          <w:p w14:paraId="1E879DAB" w14:textId="73647AA9" w:rsidR="00A3512B" w:rsidRDefault="00A3512B" w:rsidP="00A3512B">
            <w:pPr>
              <w:jc w:val="center"/>
              <w:rPr>
                <w:color w:val="000000"/>
                <w:sz w:val="16"/>
                <w:szCs w:val="16"/>
              </w:rPr>
            </w:pPr>
            <w:r>
              <w:rPr>
                <w:color w:val="000000"/>
                <w:sz w:val="16"/>
                <w:szCs w:val="16"/>
              </w:rPr>
              <w:t>2.1</w:t>
            </w:r>
          </w:p>
        </w:tc>
        <w:tc>
          <w:tcPr>
            <w:tcW w:w="503" w:type="pct"/>
            <w:vAlign w:val="center"/>
            <w:hideMark/>
          </w:tcPr>
          <w:p w14:paraId="53B87DB7" w14:textId="77777777" w:rsidR="00A3512B" w:rsidRDefault="00A3512B" w:rsidP="00A3512B">
            <w:pPr>
              <w:jc w:val="center"/>
              <w:rPr>
                <w:color w:val="000000"/>
                <w:sz w:val="16"/>
                <w:szCs w:val="16"/>
              </w:rPr>
            </w:pPr>
            <w:r>
              <w:rPr>
                <w:color w:val="000000"/>
                <w:sz w:val="16"/>
                <w:szCs w:val="16"/>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w:t>
            </w:r>
            <w:r>
              <w:rPr>
                <w:color w:val="000000"/>
                <w:sz w:val="16"/>
                <w:szCs w:val="16"/>
              </w:rPr>
              <w:br/>
              <w:t>(удельное количество аварий и повреждений на объектах ЦС ХВС)</w:t>
            </w:r>
          </w:p>
        </w:tc>
        <w:tc>
          <w:tcPr>
            <w:tcW w:w="99" w:type="pct"/>
            <w:vAlign w:val="center"/>
            <w:hideMark/>
          </w:tcPr>
          <w:p w14:paraId="67BBB217" w14:textId="77777777" w:rsidR="00A3512B" w:rsidRDefault="00A3512B" w:rsidP="00A3512B">
            <w:pPr>
              <w:jc w:val="center"/>
              <w:rPr>
                <w:color w:val="000000"/>
                <w:sz w:val="16"/>
                <w:szCs w:val="16"/>
              </w:rPr>
            </w:pPr>
            <w:r>
              <w:rPr>
                <w:color w:val="000000"/>
                <w:sz w:val="16"/>
                <w:szCs w:val="16"/>
              </w:rPr>
              <w:t>ед./км</w:t>
            </w:r>
          </w:p>
        </w:tc>
        <w:tc>
          <w:tcPr>
            <w:tcW w:w="171" w:type="pct"/>
            <w:vAlign w:val="center"/>
            <w:hideMark/>
          </w:tcPr>
          <w:p w14:paraId="26AC09AD" w14:textId="50C6E274" w:rsidR="00A3512B" w:rsidRDefault="00A3512B" w:rsidP="00A3512B">
            <w:pPr>
              <w:jc w:val="center"/>
              <w:rPr>
                <w:color w:val="000000"/>
                <w:sz w:val="16"/>
                <w:szCs w:val="16"/>
              </w:rPr>
            </w:pPr>
            <w:r>
              <w:rPr>
                <w:color w:val="000000"/>
                <w:sz w:val="16"/>
                <w:szCs w:val="16"/>
              </w:rPr>
              <w:t>0,172</w:t>
            </w:r>
          </w:p>
        </w:tc>
        <w:tc>
          <w:tcPr>
            <w:tcW w:w="128" w:type="pct"/>
            <w:vAlign w:val="center"/>
            <w:hideMark/>
          </w:tcPr>
          <w:p w14:paraId="30FC0C36" w14:textId="78EA5959" w:rsidR="00A3512B" w:rsidRDefault="00A3512B" w:rsidP="00A3512B">
            <w:pPr>
              <w:jc w:val="center"/>
              <w:rPr>
                <w:color w:val="000000"/>
                <w:sz w:val="16"/>
                <w:szCs w:val="16"/>
              </w:rPr>
            </w:pPr>
            <w:r>
              <w:rPr>
                <w:color w:val="000000"/>
                <w:sz w:val="16"/>
                <w:szCs w:val="16"/>
              </w:rPr>
              <w:t>0,170</w:t>
            </w:r>
          </w:p>
        </w:tc>
        <w:tc>
          <w:tcPr>
            <w:tcW w:w="131" w:type="pct"/>
            <w:vAlign w:val="center"/>
            <w:hideMark/>
          </w:tcPr>
          <w:p w14:paraId="506D4FB4" w14:textId="4E3D6753" w:rsidR="00A3512B" w:rsidRDefault="00A3512B" w:rsidP="00A3512B">
            <w:pPr>
              <w:jc w:val="center"/>
              <w:rPr>
                <w:color w:val="000000"/>
                <w:sz w:val="16"/>
                <w:szCs w:val="16"/>
              </w:rPr>
            </w:pPr>
            <w:r>
              <w:rPr>
                <w:color w:val="000000"/>
                <w:sz w:val="16"/>
                <w:szCs w:val="16"/>
              </w:rPr>
              <w:t>0,168</w:t>
            </w:r>
          </w:p>
        </w:tc>
        <w:tc>
          <w:tcPr>
            <w:tcW w:w="131" w:type="pct"/>
            <w:gridSpan w:val="2"/>
            <w:vAlign w:val="center"/>
            <w:hideMark/>
          </w:tcPr>
          <w:p w14:paraId="0C978F4D" w14:textId="24B1B704" w:rsidR="00A3512B" w:rsidRDefault="00A3512B" w:rsidP="00A3512B">
            <w:pPr>
              <w:jc w:val="center"/>
              <w:rPr>
                <w:color w:val="000000"/>
                <w:sz w:val="16"/>
                <w:szCs w:val="16"/>
              </w:rPr>
            </w:pPr>
            <w:r>
              <w:rPr>
                <w:color w:val="000000"/>
                <w:sz w:val="16"/>
                <w:szCs w:val="16"/>
              </w:rPr>
              <w:t>0,168</w:t>
            </w:r>
          </w:p>
        </w:tc>
        <w:tc>
          <w:tcPr>
            <w:tcW w:w="128" w:type="pct"/>
            <w:tcBorders>
              <w:top w:val="single" w:sz="4" w:space="0" w:color="auto"/>
              <w:left w:val="single" w:sz="8" w:space="0" w:color="auto"/>
              <w:bottom w:val="single" w:sz="4" w:space="0" w:color="auto"/>
              <w:right w:val="single" w:sz="4" w:space="0" w:color="auto"/>
            </w:tcBorders>
            <w:vAlign w:val="center"/>
            <w:hideMark/>
          </w:tcPr>
          <w:p w14:paraId="2D612775" w14:textId="30FA1C98" w:rsidR="00A3512B" w:rsidRPr="00A3512B" w:rsidRDefault="00A3512B" w:rsidP="00A3512B">
            <w:pPr>
              <w:jc w:val="center"/>
              <w:rPr>
                <w:color w:val="000000"/>
                <w:sz w:val="16"/>
                <w:szCs w:val="16"/>
              </w:rPr>
            </w:pPr>
            <w:r w:rsidRPr="00A3512B">
              <w:rPr>
                <w:sz w:val="16"/>
                <w:szCs w:val="16"/>
              </w:rPr>
              <w:t>0,167</w:t>
            </w:r>
          </w:p>
        </w:tc>
        <w:tc>
          <w:tcPr>
            <w:tcW w:w="128" w:type="pct"/>
            <w:tcBorders>
              <w:top w:val="single" w:sz="4" w:space="0" w:color="auto"/>
              <w:left w:val="nil"/>
              <w:bottom w:val="single" w:sz="4" w:space="0" w:color="auto"/>
              <w:right w:val="single" w:sz="4" w:space="0" w:color="auto"/>
            </w:tcBorders>
            <w:vAlign w:val="center"/>
            <w:hideMark/>
          </w:tcPr>
          <w:p w14:paraId="03338CF9" w14:textId="3B779DB9" w:rsidR="00A3512B" w:rsidRPr="00A3512B" w:rsidRDefault="00A3512B" w:rsidP="00A3512B">
            <w:pPr>
              <w:jc w:val="center"/>
              <w:rPr>
                <w:color w:val="000000"/>
                <w:sz w:val="16"/>
                <w:szCs w:val="16"/>
              </w:rPr>
            </w:pPr>
            <w:r w:rsidRPr="00A3512B">
              <w:rPr>
                <w:sz w:val="16"/>
                <w:szCs w:val="16"/>
              </w:rPr>
              <w:t>0,166</w:t>
            </w:r>
          </w:p>
        </w:tc>
        <w:tc>
          <w:tcPr>
            <w:tcW w:w="128" w:type="pct"/>
            <w:tcBorders>
              <w:top w:val="single" w:sz="4" w:space="0" w:color="auto"/>
              <w:left w:val="nil"/>
              <w:bottom w:val="single" w:sz="4" w:space="0" w:color="auto"/>
              <w:right w:val="single" w:sz="4" w:space="0" w:color="auto"/>
            </w:tcBorders>
            <w:vAlign w:val="center"/>
            <w:hideMark/>
          </w:tcPr>
          <w:p w14:paraId="6BB3DB49" w14:textId="2093F3FE" w:rsidR="00A3512B" w:rsidRPr="00A3512B" w:rsidRDefault="00A3512B" w:rsidP="00A3512B">
            <w:pPr>
              <w:jc w:val="center"/>
              <w:rPr>
                <w:color w:val="000000"/>
                <w:sz w:val="16"/>
                <w:szCs w:val="16"/>
              </w:rPr>
            </w:pPr>
            <w:r w:rsidRPr="00A3512B">
              <w:rPr>
                <w:sz w:val="16"/>
                <w:szCs w:val="16"/>
              </w:rPr>
              <w:t>0,166</w:t>
            </w:r>
          </w:p>
        </w:tc>
        <w:tc>
          <w:tcPr>
            <w:tcW w:w="128" w:type="pct"/>
            <w:tcBorders>
              <w:top w:val="single" w:sz="4" w:space="0" w:color="auto"/>
              <w:left w:val="nil"/>
              <w:bottom w:val="single" w:sz="4" w:space="0" w:color="auto"/>
              <w:right w:val="single" w:sz="4" w:space="0" w:color="auto"/>
            </w:tcBorders>
            <w:vAlign w:val="center"/>
            <w:hideMark/>
          </w:tcPr>
          <w:p w14:paraId="6DF06D84" w14:textId="229E6818" w:rsidR="00A3512B" w:rsidRPr="00A3512B" w:rsidRDefault="00A3512B" w:rsidP="00A3512B">
            <w:pPr>
              <w:jc w:val="center"/>
              <w:rPr>
                <w:color w:val="000000"/>
                <w:sz w:val="16"/>
                <w:szCs w:val="16"/>
              </w:rPr>
            </w:pPr>
            <w:r w:rsidRPr="00A3512B">
              <w:rPr>
                <w:sz w:val="16"/>
                <w:szCs w:val="16"/>
              </w:rPr>
              <w:t>0,166</w:t>
            </w:r>
          </w:p>
        </w:tc>
        <w:tc>
          <w:tcPr>
            <w:tcW w:w="130" w:type="pct"/>
            <w:tcBorders>
              <w:top w:val="single" w:sz="4" w:space="0" w:color="auto"/>
              <w:left w:val="nil"/>
              <w:bottom w:val="single" w:sz="4" w:space="0" w:color="auto"/>
              <w:right w:val="single" w:sz="4" w:space="0" w:color="auto"/>
            </w:tcBorders>
            <w:vAlign w:val="center"/>
            <w:hideMark/>
          </w:tcPr>
          <w:p w14:paraId="3BA64462" w14:textId="17D96C86" w:rsidR="00A3512B" w:rsidRPr="00A3512B" w:rsidRDefault="00A3512B" w:rsidP="00A3512B">
            <w:pPr>
              <w:jc w:val="center"/>
              <w:rPr>
                <w:color w:val="000000"/>
                <w:sz w:val="16"/>
                <w:szCs w:val="16"/>
              </w:rPr>
            </w:pPr>
            <w:r w:rsidRPr="00A3512B">
              <w:rPr>
                <w:sz w:val="16"/>
                <w:szCs w:val="16"/>
              </w:rPr>
              <w:t>0,165</w:t>
            </w:r>
          </w:p>
        </w:tc>
        <w:tc>
          <w:tcPr>
            <w:tcW w:w="128" w:type="pct"/>
            <w:tcBorders>
              <w:top w:val="single" w:sz="4" w:space="0" w:color="auto"/>
              <w:left w:val="nil"/>
              <w:bottom w:val="single" w:sz="4" w:space="0" w:color="auto"/>
              <w:right w:val="single" w:sz="4" w:space="0" w:color="auto"/>
            </w:tcBorders>
            <w:vAlign w:val="center"/>
            <w:hideMark/>
          </w:tcPr>
          <w:p w14:paraId="749A3EF0" w14:textId="2805EE38" w:rsidR="00A3512B" w:rsidRPr="00A3512B" w:rsidRDefault="00A3512B" w:rsidP="00A3512B">
            <w:pPr>
              <w:jc w:val="center"/>
              <w:rPr>
                <w:color w:val="000000"/>
                <w:sz w:val="16"/>
                <w:szCs w:val="16"/>
              </w:rPr>
            </w:pPr>
            <w:r w:rsidRPr="00A3512B">
              <w:rPr>
                <w:sz w:val="16"/>
                <w:szCs w:val="16"/>
              </w:rPr>
              <w:t>0,165</w:t>
            </w:r>
          </w:p>
        </w:tc>
        <w:tc>
          <w:tcPr>
            <w:tcW w:w="127" w:type="pct"/>
            <w:tcBorders>
              <w:top w:val="single" w:sz="4" w:space="0" w:color="auto"/>
              <w:left w:val="nil"/>
              <w:bottom w:val="single" w:sz="4" w:space="0" w:color="auto"/>
              <w:right w:val="single" w:sz="4" w:space="0" w:color="auto"/>
            </w:tcBorders>
            <w:vAlign w:val="center"/>
            <w:hideMark/>
          </w:tcPr>
          <w:p w14:paraId="5C6D6722" w14:textId="76CAD2D9" w:rsidR="00A3512B" w:rsidRPr="00A3512B" w:rsidRDefault="00A3512B" w:rsidP="00A3512B">
            <w:pPr>
              <w:jc w:val="center"/>
              <w:rPr>
                <w:color w:val="000000"/>
                <w:sz w:val="16"/>
                <w:szCs w:val="16"/>
              </w:rPr>
            </w:pPr>
            <w:r w:rsidRPr="00A3512B">
              <w:rPr>
                <w:sz w:val="16"/>
                <w:szCs w:val="16"/>
              </w:rPr>
              <w:t>0,165</w:t>
            </w:r>
          </w:p>
        </w:tc>
        <w:tc>
          <w:tcPr>
            <w:tcW w:w="168" w:type="pct"/>
            <w:tcBorders>
              <w:top w:val="single" w:sz="4" w:space="0" w:color="auto"/>
              <w:left w:val="nil"/>
              <w:bottom w:val="single" w:sz="4" w:space="0" w:color="auto"/>
              <w:right w:val="single" w:sz="4" w:space="0" w:color="auto"/>
            </w:tcBorders>
            <w:vAlign w:val="center"/>
            <w:hideMark/>
          </w:tcPr>
          <w:p w14:paraId="6C1A7D8F" w14:textId="6CC69C34" w:rsidR="00A3512B" w:rsidRPr="00A3512B" w:rsidRDefault="00A3512B" w:rsidP="00A3512B">
            <w:pPr>
              <w:jc w:val="center"/>
              <w:rPr>
                <w:color w:val="000000"/>
                <w:sz w:val="16"/>
                <w:szCs w:val="16"/>
              </w:rPr>
            </w:pPr>
            <w:r w:rsidRPr="00A3512B">
              <w:rPr>
                <w:sz w:val="16"/>
                <w:szCs w:val="16"/>
              </w:rPr>
              <w:t>0,164</w:t>
            </w:r>
          </w:p>
        </w:tc>
        <w:tc>
          <w:tcPr>
            <w:tcW w:w="127" w:type="pct"/>
            <w:tcBorders>
              <w:top w:val="single" w:sz="4" w:space="0" w:color="auto"/>
              <w:left w:val="nil"/>
              <w:bottom w:val="single" w:sz="4" w:space="0" w:color="auto"/>
              <w:right w:val="single" w:sz="4" w:space="0" w:color="auto"/>
            </w:tcBorders>
            <w:vAlign w:val="center"/>
            <w:hideMark/>
          </w:tcPr>
          <w:p w14:paraId="4F4FBA9A" w14:textId="72F11B81" w:rsidR="00A3512B" w:rsidRPr="00A3512B" w:rsidRDefault="00A3512B" w:rsidP="00A3512B">
            <w:pPr>
              <w:jc w:val="center"/>
              <w:rPr>
                <w:color w:val="000000"/>
                <w:sz w:val="16"/>
                <w:szCs w:val="16"/>
              </w:rPr>
            </w:pPr>
            <w:r w:rsidRPr="00A3512B">
              <w:rPr>
                <w:sz w:val="16"/>
                <w:szCs w:val="16"/>
              </w:rPr>
              <w:t>0,164</w:t>
            </w:r>
          </w:p>
        </w:tc>
        <w:tc>
          <w:tcPr>
            <w:tcW w:w="168" w:type="pct"/>
            <w:tcBorders>
              <w:top w:val="single" w:sz="4" w:space="0" w:color="auto"/>
              <w:left w:val="nil"/>
              <w:bottom w:val="single" w:sz="4" w:space="0" w:color="auto"/>
              <w:right w:val="single" w:sz="4" w:space="0" w:color="auto"/>
            </w:tcBorders>
            <w:vAlign w:val="center"/>
            <w:hideMark/>
          </w:tcPr>
          <w:p w14:paraId="40B69643" w14:textId="23F7BC8C" w:rsidR="00A3512B" w:rsidRPr="00A3512B" w:rsidRDefault="00A3512B" w:rsidP="00A3512B">
            <w:pPr>
              <w:jc w:val="center"/>
              <w:rPr>
                <w:color w:val="000000"/>
                <w:sz w:val="16"/>
                <w:szCs w:val="16"/>
              </w:rPr>
            </w:pPr>
            <w:r w:rsidRPr="00A3512B">
              <w:rPr>
                <w:sz w:val="16"/>
                <w:szCs w:val="16"/>
              </w:rPr>
              <w:t>0,163</w:t>
            </w:r>
          </w:p>
        </w:tc>
        <w:tc>
          <w:tcPr>
            <w:tcW w:w="128" w:type="pct"/>
            <w:tcBorders>
              <w:top w:val="single" w:sz="4" w:space="0" w:color="auto"/>
              <w:left w:val="nil"/>
              <w:bottom w:val="single" w:sz="4" w:space="0" w:color="auto"/>
              <w:right w:val="single" w:sz="4" w:space="0" w:color="auto"/>
            </w:tcBorders>
            <w:vAlign w:val="center"/>
          </w:tcPr>
          <w:p w14:paraId="0AA4331A" w14:textId="720914EF" w:rsidR="00A3512B" w:rsidRPr="00A3512B" w:rsidRDefault="00A3512B" w:rsidP="00A3512B">
            <w:pPr>
              <w:jc w:val="center"/>
              <w:rPr>
                <w:color w:val="000000"/>
                <w:sz w:val="16"/>
                <w:szCs w:val="16"/>
              </w:rPr>
            </w:pPr>
            <w:r w:rsidRPr="00A3512B">
              <w:rPr>
                <w:sz w:val="16"/>
                <w:szCs w:val="16"/>
              </w:rPr>
              <w:t>0,163</w:t>
            </w:r>
          </w:p>
        </w:tc>
        <w:tc>
          <w:tcPr>
            <w:tcW w:w="136" w:type="pct"/>
            <w:tcBorders>
              <w:top w:val="single" w:sz="4" w:space="0" w:color="auto"/>
              <w:left w:val="nil"/>
              <w:bottom w:val="single" w:sz="4" w:space="0" w:color="auto"/>
              <w:right w:val="single" w:sz="4" w:space="0" w:color="auto"/>
            </w:tcBorders>
            <w:vAlign w:val="center"/>
          </w:tcPr>
          <w:p w14:paraId="082CCED2" w14:textId="6174F900" w:rsidR="00A3512B" w:rsidRPr="00A3512B" w:rsidRDefault="00A3512B" w:rsidP="00A3512B">
            <w:pPr>
              <w:jc w:val="center"/>
              <w:rPr>
                <w:color w:val="000000"/>
                <w:sz w:val="16"/>
                <w:szCs w:val="16"/>
              </w:rPr>
            </w:pPr>
            <w:r w:rsidRPr="00A3512B">
              <w:rPr>
                <w:sz w:val="16"/>
                <w:szCs w:val="16"/>
              </w:rPr>
              <w:t>0,163</w:t>
            </w:r>
          </w:p>
        </w:tc>
        <w:tc>
          <w:tcPr>
            <w:tcW w:w="136" w:type="pct"/>
            <w:tcBorders>
              <w:top w:val="single" w:sz="4" w:space="0" w:color="auto"/>
              <w:left w:val="nil"/>
              <w:bottom w:val="single" w:sz="4" w:space="0" w:color="auto"/>
              <w:right w:val="single" w:sz="4" w:space="0" w:color="auto"/>
            </w:tcBorders>
            <w:vAlign w:val="center"/>
          </w:tcPr>
          <w:p w14:paraId="02007D1C" w14:textId="5F816FA8" w:rsidR="00A3512B" w:rsidRPr="00A3512B" w:rsidRDefault="00A3512B" w:rsidP="00A3512B">
            <w:pPr>
              <w:jc w:val="center"/>
              <w:rPr>
                <w:color w:val="000000"/>
                <w:sz w:val="16"/>
                <w:szCs w:val="16"/>
              </w:rPr>
            </w:pPr>
            <w:r w:rsidRPr="00A3512B">
              <w:rPr>
                <w:sz w:val="16"/>
                <w:szCs w:val="16"/>
              </w:rPr>
              <w:t>0,162</w:t>
            </w:r>
          </w:p>
        </w:tc>
        <w:tc>
          <w:tcPr>
            <w:tcW w:w="136" w:type="pct"/>
            <w:tcBorders>
              <w:top w:val="single" w:sz="4" w:space="0" w:color="auto"/>
              <w:left w:val="nil"/>
              <w:bottom w:val="single" w:sz="4" w:space="0" w:color="auto"/>
              <w:right w:val="single" w:sz="8" w:space="0" w:color="auto"/>
            </w:tcBorders>
            <w:vAlign w:val="center"/>
          </w:tcPr>
          <w:p w14:paraId="66A4C412" w14:textId="03A56723" w:rsidR="00A3512B" w:rsidRPr="00A3512B" w:rsidRDefault="00A3512B" w:rsidP="00A3512B">
            <w:pPr>
              <w:jc w:val="center"/>
              <w:rPr>
                <w:color w:val="000000"/>
                <w:sz w:val="16"/>
                <w:szCs w:val="16"/>
              </w:rPr>
            </w:pPr>
            <w:r w:rsidRPr="00A3512B">
              <w:rPr>
                <w:sz w:val="16"/>
                <w:szCs w:val="16"/>
              </w:rPr>
              <w:t>0,162</w:t>
            </w:r>
          </w:p>
        </w:tc>
        <w:tc>
          <w:tcPr>
            <w:tcW w:w="136" w:type="pct"/>
            <w:tcBorders>
              <w:top w:val="single" w:sz="4" w:space="0" w:color="auto"/>
              <w:left w:val="single" w:sz="8" w:space="0" w:color="auto"/>
              <w:bottom w:val="single" w:sz="8" w:space="0" w:color="auto"/>
              <w:right w:val="single" w:sz="4" w:space="0" w:color="auto"/>
            </w:tcBorders>
            <w:vAlign w:val="center"/>
          </w:tcPr>
          <w:p w14:paraId="6EF85D32" w14:textId="79212A67" w:rsidR="00A3512B" w:rsidRPr="00A3512B" w:rsidRDefault="00A3512B" w:rsidP="00A3512B">
            <w:pPr>
              <w:jc w:val="center"/>
              <w:rPr>
                <w:color w:val="000000"/>
                <w:sz w:val="16"/>
                <w:szCs w:val="16"/>
              </w:rPr>
            </w:pPr>
            <w:r w:rsidRPr="00A3512B">
              <w:rPr>
                <w:sz w:val="16"/>
                <w:szCs w:val="16"/>
              </w:rPr>
              <w:t>0,162</w:t>
            </w:r>
          </w:p>
        </w:tc>
        <w:tc>
          <w:tcPr>
            <w:tcW w:w="136" w:type="pct"/>
            <w:tcBorders>
              <w:top w:val="single" w:sz="4" w:space="0" w:color="auto"/>
              <w:left w:val="nil"/>
              <w:bottom w:val="single" w:sz="8" w:space="0" w:color="auto"/>
              <w:right w:val="single" w:sz="4" w:space="0" w:color="auto"/>
            </w:tcBorders>
            <w:vAlign w:val="center"/>
          </w:tcPr>
          <w:p w14:paraId="1DC35E5C" w14:textId="08649FB7" w:rsidR="00A3512B" w:rsidRPr="00A3512B" w:rsidRDefault="00A3512B" w:rsidP="00A3512B">
            <w:pPr>
              <w:jc w:val="center"/>
              <w:rPr>
                <w:color w:val="000000"/>
                <w:sz w:val="16"/>
                <w:szCs w:val="16"/>
              </w:rPr>
            </w:pPr>
            <w:r w:rsidRPr="00A3512B">
              <w:rPr>
                <w:sz w:val="16"/>
                <w:szCs w:val="16"/>
              </w:rPr>
              <w:t>0,161</w:t>
            </w:r>
          </w:p>
        </w:tc>
        <w:tc>
          <w:tcPr>
            <w:tcW w:w="136" w:type="pct"/>
            <w:tcBorders>
              <w:top w:val="single" w:sz="4" w:space="0" w:color="auto"/>
              <w:left w:val="nil"/>
              <w:bottom w:val="single" w:sz="8" w:space="0" w:color="auto"/>
              <w:right w:val="single" w:sz="4" w:space="0" w:color="auto"/>
            </w:tcBorders>
            <w:vAlign w:val="center"/>
          </w:tcPr>
          <w:p w14:paraId="01EB51B6" w14:textId="174FF158" w:rsidR="00A3512B" w:rsidRPr="00A3512B" w:rsidRDefault="00A3512B" w:rsidP="00A3512B">
            <w:pPr>
              <w:jc w:val="center"/>
              <w:rPr>
                <w:color w:val="000000"/>
                <w:sz w:val="16"/>
                <w:szCs w:val="16"/>
              </w:rPr>
            </w:pPr>
            <w:r w:rsidRPr="00A3512B">
              <w:rPr>
                <w:sz w:val="16"/>
                <w:szCs w:val="16"/>
              </w:rPr>
              <w:t>0,161</w:t>
            </w:r>
          </w:p>
        </w:tc>
        <w:tc>
          <w:tcPr>
            <w:tcW w:w="136" w:type="pct"/>
            <w:tcBorders>
              <w:top w:val="single" w:sz="4" w:space="0" w:color="auto"/>
              <w:left w:val="nil"/>
              <w:bottom w:val="single" w:sz="8" w:space="0" w:color="auto"/>
              <w:right w:val="single" w:sz="4" w:space="0" w:color="auto"/>
            </w:tcBorders>
            <w:vAlign w:val="center"/>
            <w:hideMark/>
          </w:tcPr>
          <w:p w14:paraId="37AF6CE5" w14:textId="70B70B3E" w:rsidR="00A3512B" w:rsidRPr="00A3512B" w:rsidRDefault="00A3512B" w:rsidP="00A3512B">
            <w:pPr>
              <w:jc w:val="center"/>
              <w:rPr>
                <w:color w:val="000000"/>
                <w:sz w:val="16"/>
                <w:szCs w:val="16"/>
              </w:rPr>
            </w:pPr>
            <w:r w:rsidRPr="00A3512B">
              <w:rPr>
                <w:sz w:val="16"/>
                <w:szCs w:val="16"/>
              </w:rPr>
              <w:t>0,161</w:t>
            </w:r>
          </w:p>
        </w:tc>
        <w:tc>
          <w:tcPr>
            <w:tcW w:w="148" w:type="pct"/>
            <w:tcBorders>
              <w:top w:val="single" w:sz="4" w:space="0" w:color="auto"/>
              <w:left w:val="nil"/>
              <w:bottom w:val="single" w:sz="8" w:space="0" w:color="auto"/>
              <w:right w:val="single" w:sz="4" w:space="0" w:color="auto"/>
            </w:tcBorders>
            <w:vAlign w:val="center"/>
          </w:tcPr>
          <w:p w14:paraId="53458F51" w14:textId="39373964" w:rsidR="00A3512B" w:rsidRPr="00A3512B" w:rsidRDefault="00A3512B" w:rsidP="00A3512B">
            <w:pPr>
              <w:jc w:val="center"/>
              <w:rPr>
                <w:color w:val="000000"/>
                <w:sz w:val="16"/>
                <w:szCs w:val="16"/>
              </w:rPr>
            </w:pPr>
            <w:r w:rsidRPr="00A3512B">
              <w:rPr>
                <w:sz w:val="16"/>
                <w:szCs w:val="16"/>
              </w:rPr>
              <w:t>0,160</w:t>
            </w:r>
          </w:p>
        </w:tc>
        <w:tc>
          <w:tcPr>
            <w:tcW w:w="132" w:type="pct"/>
            <w:tcBorders>
              <w:top w:val="single" w:sz="4" w:space="0" w:color="auto"/>
              <w:left w:val="nil"/>
              <w:bottom w:val="single" w:sz="8" w:space="0" w:color="auto"/>
              <w:right w:val="single" w:sz="4" w:space="0" w:color="auto"/>
            </w:tcBorders>
            <w:vAlign w:val="center"/>
          </w:tcPr>
          <w:p w14:paraId="2C5B9A3A" w14:textId="16A19283" w:rsidR="00A3512B" w:rsidRPr="00A3512B" w:rsidRDefault="00A3512B" w:rsidP="00A3512B">
            <w:pPr>
              <w:jc w:val="center"/>
              <w:rPr>
                <w:color w:val="000000"/>
                <w:sz w:val="16"/>
                <w:szCs w:val="16"/>
              </w:rPr>
            </w:pPr>
            <w:r w:rsidRPr="00A3512B">
              <w:rPr>
                <w:sz w:val="16"/>
                <w:szCs w:val="16"/>
              </w:rPr>
              <w:t>0,160</w:t>
            </w:r>
          </w:p>
        </w:tc>
        <w:tc>
          <w:tcPr>
            <w:tcW w:w="151" w:type="pct"/>
            <w:tcBorders>
              <w:top w:val="single" w:sz="4" w:space="0" w:color="auto"/>
              <w:left w:val="nil"/>
              <w:bottom w:val="single" w:sz="8" w:space="0" w:color="auto"/>
              <w:right w:val="single" w:sz="4" w:space="0" w:color="auto"/>
            </w:tcBorders>
            <w:vAlign w:val="center"/>
          </w:tcPr>
          <w:p w14:paraId="4F670EA4" w14:textId="4F7E759E" w:rsidR="00A3512B" w:rsidRPr="00A3512B" w:rsidRDefault="00A3512B" w:rsidP="00A3512B">
            <w:pPr>
              <w:jc w:val="center"/>
              <w:rPr>
                <w:color w:val="000000"/>
                <w:sz w:val="16"/>
                <w:szCs w:val="16"/>
              </w:rPr>
            </w:pPr>
            <w:r w:rsidRPr="00A3512B">
              <w:rPr>
                <w:sz w:val="16"/>
                <w:szCs w:val="16"/>
              </w:rPr>
              <w:t>0,159</w:t>
            </w:r>
          </w:p>
        </w:tc>
        <w:tc>
          <w:tcPr>
            <w:tcW w:w="148" w:type="pct"/>
            <w:tcBorders>
              <w:top w:val="single" w:sz="4" w:space="0" w:color="auto"/>
              <w:left w:val="nil"/>
              <w:bottom w:val="single" w:sz="8" w:space="0" w:color="auto"/>
              <w:right w:val="single" w:sz="4" w:space="0" w:color="auto"/>
            </w:tcBorders>
            <w:vAlign w:val="center"/>
          </w:tcPr>
          <w:p w14:paraId="79E93AD9" w14:textId="417319EC" w:rsidR="00A3512B" w:rsidRPr="00A3512B" w:rsidRDefault="00A3512B" w:rsidP="00A3512B">
            <w:pPr>
              <w:jc w:val="center"/>
              <w:rPr>
                <w:color w:val="000000"/>
                <w:sz w:val="16"/>
                <w:szCs w:val="16"/>
              </w:rPr>
            </w:pPr>
            <w:r w:rsidRPr="00A3512B">
              <w:rPr>
                <w:sz w:val="16"/>
                <w:szCs w:val="16"/>
              </w:rPr>
              <w:t>0,159</w:t>
            </w:r>
          </w:p>
        </w:tc>
        <w:tc>
          <w:tcPr>
            <w:tcW w:w="132" w:type="pct"/>
            <w:tcBorders>
              <w:top w:val="single" w:sz="4" w:space="0" w:color="auto"/>
              <w:left w:val="nil"/>
              <w:bottom w:val="single" w:sz="8" w:space="0" w:color="auto"/>
              <w:right w:val="single" w:sz="4" w:space="0" w:color="auto"/>
            </w:tcBorders>
            <w:vAlign w:val="center"/>
          </w:tcPr>
          <w:p w14:paraId="34F77B2A" w14:textId="77B63F4F" w:rsidR="00A3512B" w:rsidRPr="00A3512B" w:rsidRDefault="00A3512B" w:rsidP="00A3512B">
            <w:pPr>
              <w:jc w:val="center"/>
              <w:rPr>
                <w:color w:val="000000"/>
                <w:sz w:val="16"/>
                <w:szCs w:val="16"/>
              </w:rPr>
            </w:pPr>
            <w:r w:rsidRPr="00A3512B">
              <w:rPr>
                <w:sz w:val="16"/>
                <w:szCs w:val="16"/>
              </w:rPr>
              <w:t>0,159</w:t>
            </w:r>
          </w:p>
        </w:tc>
        <w:tc>
          <w:tcPr>
            <w:tcW w:w="127" w:type="pct"/>
            <w:tcBorders>
              <w:top w:val="single" w:sz="4" w:space="0" w:color="auto"/>
              <w:left w:val="nil"/>
              <w:bottom w:val="single" w:sz="8" w:space="0" w:color="auto"/>
              <w:right w:val="single" w:sz="4" w:space="0" w:color="auto"/>
            </w:tcBorders>
            <w:vAlign w:val="center"/>
          </w:tcPr>
          <w:p w14:paraId="682292E7" w14:textId="25A7ABF8" w:rsidR="00A3512B" w:rsidRPr="00A3512B" w:rsidRDefault="00A3512B" w:rsidP="00A3512B">
            <w:pPr>
              <w:jc w:val="center"/>
              <w:rPr>
                <w:color w:val="000000"/>
                <w:sz w:val="16"/>
                <w:szCs w:val="16"/>
              </w:rPr>
            </w:pPr>
            <w:r w:rsidRPr="00A3512B">
              <w:rPr>
                <w:sz w:val="16"/>
                <w:szCs w:val="16"/>
              </w:rPr>
              <w:t>0,158</w:t>
            </w:r>
          </w:p>
        </w:tc>
        <w:tc>
          <w:tcPr>
            <w:tcW w:w="132" w:type="pct"/>
            <w:tcBorders>
              <w:top w:val="single" w:sz="4" w:space="0" w:color="auto"/>
              <w:left w:val="nil"/>
              <w:bottom w:val="single" w:sz="8" w:space="0" w:color="auto"/>
              <w:right w:val="single" w:sz="4" w:space="0" w:color="auto"/>
            </w:tcBorders>
            <w:vAlign w:val="center"/>
          </w:tcPr>
          <w:p w14:paraId="2ED45402" w14:textId="2C7CFCB9" w:rsidR="00A3512B" w:rsidRPr="00A3512B" w:rsidRDefault="00A3512B" w:rsidP="00A3512B">
            <w:pPr>
              <w:jc w:val="center"/>
              <w:rPr>
                <w:color w:val="000000"/>
                <w:sz w:val="16"/>
                <w:szCs w:val="16"/>
              </w:rPr>
            </w:pPr>
            <w:r w:rsidRPr="00A3512B">
              <w:rPr>
                <w:sz w:val="16"/>
                <w:szCs w:val="16"/>
              </w:rPr>
              <w:t>0,158</w:t>
            </w:r>
          </w:p>
        </w:tc>
        <w:tc>
          <w:tcPr>
            <w:tcW w:w="167" w:type="pct"/>
            <w:tcBorders>
              <w:top w:val="single" w:sz="4" w:space="0" w:color="auto"/>
              <w:left w:val="nil"/>
              <w:bottom w:val="single" w:sz="8" w:space="0" w:color="auto"/>
              <w:right w:val="single" w:sz="4" w:space="0" w:color="auto"/>
            </w:tcBorders>
            <w:vAlign w:val="center"/>
          </w:tcPr>
          <w:p w14:paraId="7EA40D8B" w14:textId="51F7FE74" w:rsidR="00A3512B" w:rsidRPr="00A3512B" w:rsidRDefault="00A3512B" w:rsidP="00A3512B">
            <w:pPr>
              <w:jc w:val="center"/>
              <w:rPr>
                <w:color w:val="000000"/>
                <w:sz w:val="16"/>
                <w:szCs w:val="16"/>
              </w:rPr>
            </w:pPr>
            <w:r w:rsidRPr="00A3512B">
              <w:rPr>
                <w:sz w:val="16"/>
                <w:szCs w:val="16"/>
              </w:rPr>
              <w:t>0,158</w:t>
            </w:r>
          </w:p>
        </w:tc>
        <w:tc>
          <w:tcPr>
            <w:tcW w:w="166" w:type="pct"/>
            <w:gridSpan w:val="2"/>
            <w:tcBorders>
              <w:top w:val="single" w:sz="4" w:space="0" w:color="auto"/>
              <w:left w:val="nil"/>
              <w:bottom w:val="single" w:sz="8" w:space="0" w:color="auto"/>
              <w:right w:val="single" w:sz="4" w:space="0" w:color="auto"/>
            </w:tcBorders>
            <w:vAlign w:val="center"/>
          </w:tcPr>
          <w:p w14:paraId="25193A39" w14:textId="31E9794A" w:rsidR="00A3512B" w:rsidRPr="00A3512B" w:rsidRDefault="00A3512B" w:rsidP="00A3512B">
            <w:pPr>
              <w:jc w:val="center"/>
              <w:rPr>
                <w:color w:val="000000"/>
                <w:sz w:val="16"/>
                <w:szCs w:val="16"/>
              </w:rPr>
            </w:pPr>
            <w:r w:rsidRPr="00A3512B">
              <w:rPr>
                <w:sz w:val="16"/>
                <w:szCs w:val="16"/>
              </w:rPr>
              <w:t>0,157</w:t>
            </w:r>
          </w:p>
        </w:tc>
      </w:tr>
      <w:tr w:rsidR="00A3512B" w14:paraId="4AD39E9A" w14:textId="47C0FFD5" w:rsidTr="00A3512B">
        <w:trPr>
          <w:trHeight w:val="20"/>
        </w:trPr>
        <w:tc>
          <w:tcPr>
            <w:tcW w:w="94" w:type="pct"/>
            <w:vAlign w:val="center"/>
            <w:hideMark/>
          </w:tcPr>
          <w:p w14:paraId="49ABBF5B" w14:textId="73389447" w:rsidR="00061C94" w:rsidRDefault="00061C94" w:rsidP="00061C94">
            <w:pPr>
              <w:jc w:val="center"/>
              <w:rPr>
                <w:b/>
                <w:bCs/>
                <w:color w:val="000000"/>
                <w:sz w:val="16"/>
                <w:szCs w:val="16"/>
              </w:rPr>
            </w:pPr>
            <w:r>
              <w:rPr>
                <w:b/>
                <w:bCs/>
                <w:color w:val="000000"/>
                <w:sz w:val="16"/>
                <w:szCs w:val="16"/>
              </w:rPr>
              <w:t>3</w:t>
            </w:r>
          </w:p>
        </w:tc>
        <w:tc>
          <w:tcPr>
            <w:tcW w:w="503" w:type="pct"/>
            <w:vAlign w:val="center"/>
            <w:hideMark/>
          </w:tcPr>
          <w:p w14:paraId="5CD8E37E" w14:textId="77777777" w:rsidR="00061C94" w:rsidRDefault="00061C94" w:rsidP="00061C94">
            <w:pPr>
              <w:jc w:val="center"/>
              <w:rPr>
                <w:b/>
                <w:bCs/>
                <w:color w:val="000000"/>
                <w:sz w:val="16"/>
                <w:szCs w:val="16"/>
              </w:rPr>
            </w:pPr>
            <w:r>
              <w:rPr>
                <w:b/>
                <w:bCs/>
                <w:color w:val="000000"/>
                <w:sz w:val="16"/>
                <w:szCs w:val="16"/>
              </w:rPr>
              <w:t>Показатели энергетической эффективности</w:t>
            </w:r>
          </w:p>
        </w:tc>
        <w:tc>
          <w:tcPr>
            <w:tcW w:w="99" w:type="pct"/>
            <w:vAlign w:val="center"/>
          </w:tcPr>
          <w:p w14:paraId="079C4606" w14:textId="16DCB522" w:rsidR="00061C94" w:rsidRPr="00977572" w:rsidRDefault="00061C94" w:rsidP="00061C94">
            <w:pPr>
              <w:jc w:val="center"/>
              <w:rPr>
                <w:color w:val="000000"/>
                <w:sz w:val="16"/>
                <w:szCs w:val="16"/>
              </w:rPr>
            </w:pPr>
          </w:p>
        </w:tc>
        <w:tc>
          <w:tcPr>
            <w:tcW w:w="171" w:type="pct"/>
            <w:vAlign w:val="center"/>
          </w:tcPr>
          <w:p w14:paraId="11370137" w14:textId="61F1DDF4" w:rsidR="00061C94" w:rsidRPr="00977572" w:rsidRDefault="00061C94" w:rsidP="00061C94">
            <w:pPr>
              <w:jc w:val="center"/>
              <w:rPr>
                <w:color w:val="000000"/>
                <w:sz w:val="16"/>
                <w:szCs w:val="16"/>
              </w:rPr>
            </w:pPr>
          </w:p>
        </w:tc>
        <w:tc>
          <w:tcPr>
            <w:tcW w:w="128" w:type="pct"/>
            <w:vAlign w:val="center"/>
          </w:tcPr>
          <w:p w14:paraId="063654D4" w14:textId="10AD430C" w:rsidR="00061C94" w:rsidRPr="00977572" w:rsidRDefault="00061C94" w:rsidP="00061C94">
            <w:pPr>
              <w:jc w:val="center"/>
              <w:rPr>
                <w:color w:val="000000"/>
                <w:sz w:val="16"/>
                <w:szCs w:val="16"/>
              </w:rPr>
            </w:pPr>
          </w:p>
        </w:tc>
        <w:tc>
          <w:tcPr>
            <w:tcW w:w="131" w:type="pct"/>
            <w:vAlign w:val="center"/>
          </w:tcPr>
          <w:p w14:paraId="6D61052E" w14:textId="65769133" w:rsidR="00061C94" w:rsidRPr="00977572" w:rsidRDefault="00061C94" w:rsidP="00061C94">
            <w:pPr>
              <w:jc w:val="center"/>
              <w:rPr>
                <w:color w:val="000000"/>
                <w:sz w:val="16"/>
                <w:szCs w:val="16"/>
              </w:rPr>
            </w:pPr>
          </w:p>
        </w:tc>
        <w:tc>
          <w:tcPr>
            <w:tcW w:w="131" w:type="pct"/>
            <w:gridSpan w:val="2"/>
            <w:vAlign w:val="center"/>
          </w:tcPr>
          <w:p w14:paraId="3E10B072" w14:textId="52E2E4F6" w:rsidR="00061C94" w:rsidRPr="00977572" w:rsidRDefault="00061C94" w:rsidP="00061C94">
            <w:pPr>
              <w:jc w:val="center"/>
              <w:rPr>
                <w:color w:val="000000"/>
                <w:sz w:val="16"/>
                <w:szCs w:val="16"/>
              </w:rPr>
            </w:pPr>
          </w:p>
        </w:tc>
        <w:tc>
          <w:tcPr>
            <w:tcW w:w="128" w:type="pct"/>
            <w:vAlign w:val="center"/>
          </w:tcPr>
          <w:p w14:paraId="214DCD46" w14:textId="00A8481B" w:rsidR="00061C94" w:rsidRPr="00977572" w:rsidRDefault="00061C94" w:rsidP="00061C94">
            <w:pPr>
              <w:jc w:val="center"/>
              <w:rPr>
                <w:color w:val="000000"/>
                <w:sz w:val="16"/>
                <w:szCs w:val="16"/>
              </w:rPr>
            </w:pPr>
          </w:p>
        </w:tc>
        <w:tc>
          <w:tcPr>
            <w:tcW w:w="128" w:type="pct"/>
            <w:vAlign w:val="center"/>
          </w:tcPr>
          <w:p w14:paraId="40C8B153" w14:textId="449AC5EF" w:rsidR="00061C94" w:rsidRPr="00977572" w:rsidRDefault="00061C94" w:rsidP="00061C94">
            <w:pPr>
              <w:jc w:val="center"/>
              <w:rPr>
                <w:color w:val="000000"/>
                <w:sz w:val="16"/>
                <w:szCs w:val="16"/>
              </w:rPr>
            </w:pPr>
          </w:p>
        </w:tc>
        <w:tc>
          <w:tcPr>
            <w:tcW w:w="128" w:type="pct"/>
            <w:vAlign w:val="center"/>
          </w:tcPr>
          <w:p w14:paraId="6E478E26" w14:textId="58C97BAF" w:rsidR="00061C94" w:rsidRPr="00977572" w:rsidRDefault="00061C94" w:rsidP="00061C94">
            <w:pPr>
              <w:jc w:val="center"/>
              <w:rPr>
                <w:color w:val="000000"/>
                <w:sz w:val="16"/>
                <w:szCs w:val="16"/>
              </w:rPr>
            </w:pPr>
          </w:p>
        </w:tc>
        <w:tc>
          <w:tcPr>
            <w:tcW w:w="128" w:type="pct"/>
            <w:vAlign w:val="center"/>
          </w:tcPr>
          <w:p w14:paraId="4A252F35" w14:textId="21A52D59" w:rsidR="00061C94" w:rsidRPr="00977572" w:rsidRDefault="00061C94" w:rsidP="00061C94">
            <w:pPr>
              <w:jc w:val="center"/>
              <w:rPr>
                <w:color w:val="000000"/>
                <w:sz w:val="16"/>
                <w:szCs w:val="16"/>
              </w:rPr>
            </w:pPr>
          </w:p>
        </w:tc>
        <w:tc>
          <w:tcPr>
            <w:tcW w:w="130" w:type="pct"/>
            <w:vAlign w:val="center"/>
          </w:tcPr>
          <w:p w14:paraId="0F90D135" w14:textId="77556233" w:rsidR="00061C94" w:rsidRPr="00977572" w:rsidRDefault="00061C94" w:rsidP="00061C94">
            <w:pPr>
              <w:jc w:val="center"/>
              <w:rPr>
                <w:color w:val="000000"/>
                <w:sz w:val="16"/>
                <w:szCs w:val="16"/>
              </w:rPr>
            </w:pPr>
          </w:p>
        </w:tc>
        <w:tc>
          <w:tcPr>
            <w:tcW w:w="128" w:type="pct"/>
            <w:vAlign w:val="center"/>
          </w:tcPr>
          <w:p w14:paraId="41B6A6A3" w14:textId="0AB90730" w:rsidR="00061C94" w:rsidRPr="00977572" w:rsidRDefault="00061C94" w:rsidP="00061C94">
            <w:pPr>
              <w:jc w:val="center"/>
              <w:rPr>
                <w:color w:val="000000"/>
                <w:sz w:val="16"/>
                <w:szCs w:val="16"/>
              </w:rPr>
            </w:pPr>
          </w:p>
        </w:tc>
        <w:tc>
          <w:tcPr>
            <w:tcW w:w="127" w:type="pct"/>
            <w:vAlign w:val="center"/>
          </w:tcPr>
          <w:p w14:paraId="17238087" w14:textId="3B24B824" w:rsidR="00061C94" w:rsidRPr="00977572" w:rsidRDefault="00061C94" w:rsidP="00061C94">
            <w:pPr>
              <w:jc w:val="center"/>
              <w:rPr>
                <w:color w:val="000000"/>
                <w:sz w:val="16"/>
                <w:szCs w:val="16"/>
              </w:rPr>
            </w:pPr>
          </w:p>
        </w:tc>
        <w:tc>
          <w:tcPr>
            <w:tcW w:w="168" w:type="pct"/>
            <w:vAlign w:val="center"/>
          </w:tcPr>
          <w:p w14:paraId="48066F31" w14:textId="4AE12A68" w:rsidR="00061C94" w:rsidRPr="00977572" w:rsidRDefault="00061C94" w:rsidP="00061C94">
            <w:pPr>
              <w:jc w:val="center"/>
              <w:rPr>
                <w:color w:val="000000"/>
                <w:sz w:val="16"/>
                <w:szCs w:val="16"/>
              </w:rPr>
            </w:pPr>
          </w:p>
        </w:tc>
        <w:tc>
          <w:tcPr>
            <w:tcW w:w="127" w:type="pct"/>
            <w:vAlign w:val="center"/>
          </w:tcPr>
          <w:p w14:paraId="39E494D3" w14:textId="4E4BBEBD" w:rsidR="00061C94" w:rsidRPr="00977572" w:rsidRDefault="00061C94" w:rsidP="00061C94">
            <w:pPr>
              <w:jc w:val="center"/>
              <w:rPr>
                <w:color w:val="000000"/>
                <w:sz w:val="16"/>
                <w:szCs w:val="16"/>
              </w:rPr>
            </w:pPr>
          </w:p>
        </w:tc>
        <w:tc>
          <w:tcPr>
            <w:tcW w:w="168" w:type="pct"/>
            <w:vAlign w:val="center"/>
          </w:tcPr>
          <w:p w14:paraId="112E3D52" w14:textId="3A1B8F0D" w:rsidR="00061C94" w:rsidRPr="00977572" w:rsidRDefault="00061C94" w:rsidP="00061C94">
            <w:pPr>
              <w:jc w:val="center"/>
              <w:rPr>
                <w:color w:val="000000"/>
                <w:sz w:val="16"/>
                <w:szCs w:val="16"/>
              </w:rPr>
            </w:pPr>
          </w:p>
        </w:tc>
        <w:tc>
          <w:tcPr>
            <w:tcW w:w="128" w:type="pct"/>
          </w:tcPr>
          <w:p w14:paraId="0685E77D" w14:textId="77777777" w:rsidR="00061C94" w:rsidRPr="00977572" w:rsidRDefault="00061C94" w:rsidP="00061C94">
            <w:pPr>
              <w:jc w:val="center"/>
              <w:rPr>
                <w:color w:val="000000"/>
                <w:sz w:val="16"/>
                <w:szCs w:val="16"/>
              </w:rPr>
            </w:pPr>
          </w:p>
        </w:tc>
        <w:tc>
          <w:tcPr>
            <w:tcW w:w="136" w:type="pct"/>
          </w:tcPr>
          <w:p w14:paraId="3C00952D" w14:textId="77777777" w:rsidR="00061C94" w:rsidRPr="00977572" w:rsidRDefault="00061C94" w:rsidP="00061C94">
            <w:pPr>
              <w:jc w:val="center"/>
              <w:rPr>
                <w:color w:val="000000"/>
                <w:sz w:val="16"/>
                <w:szCs w:val="16"/>
              </w:rPr>
            </w:pPr>
          </w:p>
        </w:tc>
        <w:tc>
          <w:tcPr>
            <w:tcW w:w="136" w:type="pct"/>
          </w:tcPr>
          <w:p w14:paraId="239BCBDC" w14:textId="77777777" w:rsidR="00061C94" w:rsidRPr="00977572" w:rsidRDefault="00061C94" w:rsidP="00061C94">
            <w:pPr>
              <w:jc w:val="center"/>
              <w:rPr>
                <w:color w:val="000000"/>
                <w:sz w:val="16"/>
                <w:szCs w:val="16"/>
              </w:rPr>
            </w:pPr>
          </w:p>
        </w:tc>
        <w:tc>
          <w:tcPr>
            <w:tcW w:w="136" w:type="pct"/>
          </w:tcPr>
          <w:p w14:paraId="3BDF3E42" w14:textId="77777777" w:rsidR="00061C94" w:rsidRPr="00977572" w:rsidRDefault="00061C94" w:rsidP="00061C94">
            <w:pPr>
              <w:jc w:val="center"/>
              <w:rPr>
                <w:color w:val="000000"/>
                <w:sz w:val="16"/>
                <w:szCs w:val="16"/>
              </w:rPr>
            </w:pPr>
          </w:p>
        </w:tc>
        <w:tc>
          <w:tcPr>
            <w:tcW w:w="136" w:type="pct"/>
          </w:tcPr>
          <w:p w14:paraId="59A358A8" w14:textId="77777777" w:rsidR="00061C94" w:rsidRPr="00977572" w:rsidRDefault="00061C94" w:rsidP="00061C94">
            <w:pPr>
              <w:jc w:val="center"/>
              <w:rPr>
                <w:color w:val="000000"/>
                <w:sz w:val="16"/>
                <w:szCs w:val="16"/>
              </w:rPr>
            </w:pPr>
          </w:p>
        </w:tc>
        <w:tc>
          <w:tcPr>
            <w:tcW w:w="136" w:type="pct"/>
          </w:tcPr>
          <w:p w14:paraId="21D2A2C5" w14:textId="77777777" w:rsidR="00061C94" w:rsidRPr="00977572" w:rsidRDefault="00061C94" w:rsidP="00061C94">
            <w:pPr>
              <w:jc w:val="center"/>
              <w:rPr>
                <w:color w:val="000000"/>
                <w:sz w:val="16"/>
                <w:szCs w:val="16"/>
              </w:rPr>
            </w:pPr>
          </w:p>
        </w:tc>
        <w:tc>
          <w:tcPr>
            <w:tcW w:w="136" w:type="pct"/>
          </w:tcPr>
          <w:p w14:paraId="14457A5A" w14:textId="77777777" w:rsidR="00061C94" w:rsidRPr="00977572" w:rsidRDefault="00061C94" w:rsidP="00061C94">
            <w:pPr>
              <w:jc w:val="center"/>
              <w:rPr>
                <w:color w:val="000000"/>
                <w:sz w:val="16"/>
                <w:szCs w:val="16"/>
              </w:rPr>
            </w:pPr>
          </w:p>
        </w:tc>
        <w:tc>
          <w:tcPr>
            <w:tcW w:w="136" w:type="pct"/>
            <w:vAlign w:val="center"/>
          </w:tcPr>
          <w:p w14:paraId="35F31E06" w14:textId="2807462A" w:rsidR="00061C94" w:rsidRPr="00977572" w:rsidRDefault="00061C94" w:rsidP="00061C94">
            <w:pPr>
              <w:jc w:val="center"/>
              <w:rPr>
                <w:color w:val="000000"/>
                <w:sz w:val="16"/>
                <w:szCs w:val="16"/>
              </w:rPr>
            </w:pPr>
          </w:p>
        </w:tc>
        <w:tc>
          <w:tcPr>
            <w:tcW w:w="148" w:type="pct"/>
          </w:tcPr>
          <w:p w14:paraId="15005CDA" w14:textId="77777777" w:rsidR="00061C94" w:rsidRPr="00977572" w:rsidRDefault="00061C94" w:rsidP="00061C94">
            <w:pPr>
              <w:jc w:val="center"/>
              <w:rPr>
                <w:color w:val="000000"/>
                <w:sz w:val="16"/>
                <w:szCs w:val="16"/>
              </w:rPr>
            </w:pPr>
          </w:p>
        </w:tc>
        <w:tc>
          <w:tcPr>
            <w:tcW w:w="132" w:type="pct"/>
          </w:tcPr>
          <w:p w14:paraId="7C14AB3B" w14:textId="77777777" w:rsidR="00061C94" w:rsidRPr="00977572" w:rsidRDefault="00061C94" w:rsidP="00061C94">
            <w:pPr>
              <w:jc w:val="center"/>
              <w:rPr>
                <w:color w:val="000000"/>
                <w:sz w:val="16"/>
                <w:szCs w:val="16"/>
              </w:rPr>
            </w:pPr>
          </w:p>
        </w:tc>
        <w:tc>
          <w:tcPr>
            <w:tcW w:w="151" w:type="pct"/>
          </w:tcPr>
          <w:p w14:paraId="663A44FF" w14:textId="77777777" w:rsidR="00061C94" w:rsidRPr="00977572" w:rsidRDefault="00061C94" w:rsidP="00061C94">
            <w:pPr>
              <w:jc w:val="center"/>
              <w:rPr>
                <w:color w:val="000000"/>
                <w:sz w:val="16"/>
                <w:szCs w:val="16"/>
              </w:rPr>
            </w:pPr>
          </w:p>
        </w:tc>
        <w:tc>
          <w:tcPr>
            <w:tcW w:w="148" w:type="pct"/>
          </w:tcPr>
          <w:p w14:paraId="66D38DA4" w14:textId="77777777" w:rsidR="00061C94" w:rsidRPr="00977572" w:rsidRDefault="00061C94" w:rsidP="00061C94">
            <w:pPr>
              <w:jc w:val="center"/>
              <w:rPr>
                <w:color w:val="000000"/>
                <w:sz w:val="16"/>
                <w:szCs w:val="16"/>
              </w:rPr>
            </w:pPr>
          </w:p>
        </w:tc>
        <w:tc>
          <w:tcPr>
            <w:tcW w:w="132" w:type="pct"/>
          </w:tcPr>
          <w:p w14:paraId="586B22B8" w14:textId="77777777" w:rsidR="00061C94" w:rsidRPr="00977572" w:rsidRDefault="00061C94" w:rsidP="00061C94">
            <w:pPr>
              <w:jc w:val="center"/>
              <w:rPr>
                <w:color w:val="000000"/>
                <w:sz w:val="16"/>
                <w:szCs w:val="16"/>
              </w:rPr>
            </w:pPr>
          </w:p>
        </w:tc>
        <w:tc>
          <w:tcPr>
            <w:tcW w:w="127" w:type="pct"/>
          </w:tcPr>
          <w:p w14:paraId="423F5043" w14:textId="77777777" w:rsidR="00061C94" w:rsidRPr="00977572" w:rsidRDefault="00061C94" w:rsidP="00061C94">
            <w:pPr>
              <w:jc w:val="center"/>
              <w:rPr>
                <w:color w:val="000000"/>
                <w:sz w:val="16"/>
                <w:szCs w:val="16"/>
              </w:rPr>
            </w:pPr>
          </w:p>
        </w:tc>
        <w:tc>
          <w:tcPr>
            <w:tcW w:w="132" w:type="pct"/>
          </w:tcPr>
          <w:p w14:paraId="12397187" w14:textId="77777777" w:rsidR="00061C94" w:rsidRPr="00977572" w:rsidRDefault="00061C94" w:rsidP="00061C94">
            <w:pPr>
              <w:jc w:val="center"/>
              <w:rPr>
                <w:color w:val="000000"/>
                <w:sz w:val="16"/>
                <w:szCs w:val="16"/>
              </w:rPr>
            </w:pPr>
          </w:p>
        </w:tc>
        <w:tc>
          <w:tcPr>
            <w:tcW w:w="167" w:type="pct"/>
          </w:tcPr>
          <w:p w14:paraId="3D2B285C" w14:textId="77777777" w:rsidR="00061C94" w:rsidRPr="00977572" w:rsidRDefault="00061C94" w:rsidP="00061C94">
            <w:pPr>
              <w:jc w:val="center"/>
              <w:rPr>
                <w:color w:val="000000"/>
                <w:sz w:val="16"/>
                <w:szCs w:val="16"/>
              </w:rPr>
            </w:pPr>
          </w:p>
        </w:tc>
        <w:tc>
          <w:tcPr>
            <w:tcW w:w="166" w:type="pct"/>
            <w:gridSpan w:val="2"/>
          </w:tcPr>
          <w:p w14:paraId="20CDBF2B" w14:textId="77777777" w:rsidR="00061C94" w:rsidRPr="00977572" w:rsidRDefault="00061C94" w:rsidP="00061C94">
            <w:pPr>
              <w:jc w:val="center"/>
              <w:rPr>
                <w:color w:val="000000"/>
                <w:sz w:val="16"/>
                <w:szCs w:val="16"/>
              </w:rPr>
            </w:pPr>
          </w:p>
        </w:tc>
      </w:tr>
      <w:tr w:rsidR="00A3512B" w14:paraId="776553A5" w14:textId="35CEE215" w:rsidTr="00A3512B">
        <w:trPr>
          <w:trHeight w:val="20"/>
        </w:trPr>
        <w:tc>
          <w:tcPr>
            <w:tcW w:w="94" w:type="pct"/>
            <w:vAlign w:val="center"/>
            <w:hideMark/>
          </w:tcPr>
          <w:p w14:paraId="33784C4B" w14:textId="1DDF310F" w:rsidR="00A3512B" w:rsidRDefault="00A3512B" w:rsidP="00A3512B">
            <w:pPr>
              <w:jc w:val="center"/>
              <w:rPr>
                <w:color w:val="000000"/>
                <w:sz w:val="16"/>
                <w:szCs w:val="16"/>
              </w:rPr>
            </w:pPr>
            <w:r>
              <w:rPr>
                <w:color w:val="000000"/>
                <w:sz w:val="16"/>
                <w:szCs w:val="16"/>
              </w:rPr>
              <w:t>3.1</w:t>
            </w:r>
          </w:p>
        </w:tc>
        <w:tc>
          <w:tcPr>
            <w:tcW w:w="503" w:type="pct"/>
            <w:vAlign w:val="center"/>
            <w:hideMark/>
          </w:tcPr>
          <w:p w14:paraId="2913A4A0" w14:textId="4EC8AEA8" w:rsidR="00A3512B" w:rsidRDefault="00A3512B" w:rsidP="00A3512B">
            <w:pPr>
              <w:jc w:val="center"/>
              <w:rPr>
                <w:color w:val="000000"/>
                <w:sz w:val="16"/>
                <w:szCs w:val="16"/>
              </w:rPr>
            </w:pPr>
            <w:r>
              <w:rPr>
                <w:color w:val="000000"/>
                <w:sz w:val="16"/>
                <w:szCs w:val="16"/>
              </w:rPr>
              <w:t xml:space="preserve">Доля потерь питьевой воды в централизованных </w:t>
            </w:r>
            <w:r>
              <w:rPr>
                <w:color w:val="000000"/>
                <w:sz w:val="16"/>
                <w:szCs w:val="16"/>
              </w:rPr>
              <w:lastRenderedPageBreak/>
              <w:t>системах водоснабжения при транспортировке в общем объеме воды, поданной в водопроводную сеть</w:t>
            </w:r>
          </w:p>
        </w:tc>
        <w:tc>
          <w:tcPr>
            <w:tcW w:w="99" w:type="pct"/>
            <w:vAlign w:val="center"/>
            <w:hideMark/>
          </w:tcPr>
          <w:p w14:paraId="719F5D9F" w14:textId="77777777" w:rsidR="00A3512B" w:rsidRDefault="00A3512B" w:rsidP="00A3512B">
            <w:pPr>
              <w:jc w:val="center"/>
              <w:rPr>
                <w:color w:val="000000"/>
                <w:sz w:val="16"/>
                <w:szCs w:val="16"/>
              </w:rPr>
            </w:pPr>
            <w:r>
              <w:rPr>
                <w:color w:val="000000"/>
                <w:sz w:val="16"/>
                <w:szCs w:val="16"/>
              </w:rPr>
              <w:lastRenderedPageBreak/>
              <w:t>%</w:t>
            </w:r>
          </w:p>
        </w:tc>
        <w:tc>
          <w:tcPr>
            <w:tcW w:w="171" w:type="pct"/>
            <w:vAlign w:val="center"/>
            <w:hideMark/>
          </w:tcPr>
          <w:p w14:paraId="09D79241" w14:textId="77777777" w:rsidR="00A3512B" w:rsidRDefault="00A3512B" w:rsidP="00A3512B">
            <w:pPr>
              <w:jc w:val="center"/>
              <w:rPr>
                <w:color w:val="000000"/>
                <w:sz w:val="16"/>
                <w:szCs w:val="16"/>
              </w:rPr>
            </w:pPr>
            <w:r>
              <w:rPr>
                <w:color w:val="000000"/>
                <w:sz w:val="16"/>
                <w:szCs w:val="16"/>
              </w:rPr>
              <w:t>17,19</w:t>
            </w:r>
          </w:p>
        </w:tc>
        <w:tc>
          <w:tcPr>
            <w:tcW w:w="128" w:type="pct"/>
            <w:vAlign w:val="center"/>
            <w:hideMark/>
          </w:tcPr>
          <w:p w14:paraId="2E1273E6" w14:textId="77777777" w:rsidR="00A3512B" w:rsidRDefault="00A3512B" w:rsidP="00A3512B">
            <w:pPr>
              <w:jc w:val="center"/>
              <w:rPr>
                <w:color w:val="000000"/>
                <w:sz w:val="16"/>
                <w:szCs w:val="16"/>
              </w:rPr>
            </w:pPr>
            <w:r>
              <w:rPr>
                <w:color w:val="000000"/>
                <w:sz w:val="16"/>
                <w:szCs w:val="16"/>
              </w:rPr>
              <w:t>17,19</w:t>
            </w:r>
          </w:p>
        </w:tc>
        <w:tc>
          <w:tcPr>
            <w:tcW w:w="131" w:type="pct"/>
            <w:vAlign w:val="center"/>
            <w:hideMark/>
          </w:tcPr>
          <w:p w14:paraId="14F4FF72" w14:textId="79453D7B" w:rsidR="00A3512B" w:rsidRDefault="00A3512B" w:rsidP="00A3512B">
            <w:pPr>
              <w:jc w:val="center"/>
              <w:rPr>
                <w:color w:val="000000"/>
                <w:sz w:val="16"/>
                <w:szCs w:val="16"/>
              </w:rPr>
            </w:pPr>
            <w:r>
              <w:rPr>
                <w:color w:val="000000"/>
                <w:sz w:val="16"/>
                <w:szCs w:val="16"/>
              </w:rPr>
              <w:t>17,18</w:t>
            </w:r>
          </w:p>
        </w:tc>
        <w:tc>
          <w:tcPr>
            <w:tcW w:w="131" w:type="pct"/>
            <w:gridSpan w:val="2"/>
            <w:vAlign w:val="center"/>
            <w:hideMark/>
          </w:tcPr>
          <w:p w14:paraId="15F8776F" w14:textId="1C8294C6" w:rsidR="00A3512B" w:rsidRDefault="00A3512B" w:rsidP="00A3512B">
            <w:pPr>
              <w:jc w:val="center"/>
              <w:rPr>
                <w:color w:val="000000"/>
                <w:sz w:val="16"/>
                <w:szCs w:val="16"/>
              </w:rPr>
            </w:pPr>
            <w:r>
              <w:rPr>
                <w:color w:val="000000"/>
                <w:sz w:val="16"/>
                <w:szCs w:val="16"/>
              </w:rPr>
              <w:t>17,18</w:t>
            </w:r>
          </w:p>
        </w:tc>
        <w:tc>
          <w:tcPr>
            <w:tcW w:w="128" w:type="pct"/>
            <w:vAlign w:val="center"/>
            <w:hideMark/>
          </w:tcPr>
          <w:p w14:paraId="780A8795" w14:textId="5B54489C" w:rsidR="00A3512B" w:rsidRPr="00A3512B" w:rsidRDefault="00A3512B" w:rsidP="00A3512B">
            <w:pPr>
              <w:jc w:val="center"/>
              <w:rPr>
                <w:color w:val="000000"/>
                <w:sz w:val="16"/>
                <w:szCs w:val="16"/>
              </w:rPr>
            </w:pPr>
            <w:r w:rsidRPr="00A3512B">
              <w:rPr>
                <w:sz w:val="16"/>
                <w:szCs w:val="16"/>
              </w:rPr>
              <w:t>17,15</w:t>
            </w:r>
          </w:p>
        </w:tc>
        <w:tc>
          <w:tcPr>
            <w:tcW w:w="128" w:type="pct"/>
            <w:vAlign w:val="center"/>
            <w:hideMark/>
          </w:tcPr>
          <w:p w14:paraId="47004A0D" w14:textId="00C96FC8" w:rsidR="00A3512B" w:rsidRPr="00A3512B" w:rsidRDefault="00A3512B" w:rsidP="00A3512B">
            <w:pPr>
              <w:jc w:val="center"/>
              <w:rPr>
                <w:color w:val="000000"/>
                <w:sz w:val="16"/>
                <w:szCs w:val="16"/>
              </w:rPr>
            </w:pPr>
            <w:r w:rsidRPr="00A3512B">
              <w:rPr>
                <w:sz w:val="16"/>
                <w:szCs w:val="16"/>
              </w:rPr>
              <w:t>17,11</w:t>
            </w:r>
          </w:p>
        </w:tc>
        <w:tc>
          <w:tcPr>
            <w:tcW w:w="128" w:type="pct"/>
            <w:vAlign w:val="center"/>
            <w:hideMark/>
          </w:tcPr>
          <w:p w14:paraId="7125B65A" w14:textId="724FEE63" w:rsidR="00A3512B" w:rsidRPr="00A3512B" w:rsidRDefault="00A3512B" w:rsidP="00A3512B">
            <w:pPr>
              <w:jc w:val="center"/>
              <w:rPr>
                <w:color w:val="000000"/>
                <w:sz w:val="16"/>
                <w:szCs w:val="16"/>
              </w:rPr>
            </w:pPr>
            <w:r w:rsidRPr="00A3512B">
              <w:rPr>
                <w:sz w:val="16"/>
                <w:szCs w:val="16"/>
              </w:rPr>
              <w:t>17,08</w:t>
            </w:r>
          </w:p>
        </w:tc>
        <w:tc>
          <w:tcPr>
            <w:tcW w:w="128" w:type="pct"/>
            <w:vAlign w:val="center"/>
            <w:hideMark/>
          </w:tcPr>
          <w:p w14:paraId="4ED18E89" w14:textId="6B6EBF29" w:rsidR="00A3512B" w:rsidRPr="00A3512B" w:rsidRDefault="00A3512B" w:rsidP="00A3512B">
            <w:pPr>
              <w:jc w:val="center"/>
              <w:rPr>
                <w:color w:val="000000"/>
                <w:sz w:val="16"/>
                <w:szCs w:val="16"/>
              </w:rPr>
            </w:pPr>
            <w:r w:rsidRPr="00A3512B">
              <w:rPr>
                <w:sz w:val="16"/>
                <w:szCs w:val="16"/>
              </w:rPr>
              <w:t>17,04</w:t>
            </w:r>
          </w:p>
        </w:tc>
        <w:tc>
          <w:tcPr>
            <w:tcW w:w="130" w:type="pct"/>
            <w:vAlign w:val="center"/>
            <w:hideMark/>
          </w:tcPr>
          <w:p w14:paraId="5855F0B7" w14:textId="65CD8096" w:rsidR="00A3512B" w:rsidRPr="00A3512B" w:rsidRDefault="00A3512B" w:rsidP="00A3512B">
            <w:pPr>
              <w:jc w:val="center"/>
              <w:rPr>
                <w:color w:val="000000"/>
                <w:sz w:val="16"/>
                <w:szCs w:val="16"/>
              </w:rPr>
            </w:pPr>
            <w:r w:rsidRPr="00A3512B">
              <w:rPr>
                <w:sz w:val="16"/>
                <w:szCs w:val="16"/>
              </w:rPr>
              <w:t>17,00</w:t>
            </w:r>
          </w:p>
        </w:tc>
        <w:tc>
          <w:tcPr>
            <w:tcW w:w="128" w:type="pct"/>
            <w:vAlign w:val="center"/>
            <w:hideMark/>
          </w:tcPr>
          <w:p w14:paraId="7400793D" w14:textId="5ECA09D0" w:rsidR="00A3512B" w:rsidRPr="00A3512B" w:rsidRDefault="00A3512B" w:rsidP="00A3512B">
            <w:pPr>
              <w:jc w:val="center"/>
              <w:rPr>
                <w:color w:val="000000"/>
                <w:sz w:val="16"/>
                <w:szCs w:val="16"/>
              </w:rPr>
            </w:pPr>
            <w:r w:rsidRPr="00A3512B">
              <w:rPr>
                <w:sz w:val="16"/>
                <w:szCs w:val="16"/>
              </w:rPr>
              <w:t>16,96</w:t>
            </w:r>
          </w:p>
        </w:tc>
        <w:tc>
          <w:tcPr>
            <w:tcW w:w="127" w:type="pct"/>
            <w:vAlign w:val="center"/>
            <w:hideMark/>
          </w:tcPr>
          <w:p w14:paraId="5138146B" w14:textId="4FFB7922" w:rsidR="00A3512B" w:rsidRPr="00A3512B" w:rsidRDefault="00A3512B" w:rsidP="00A3512B">
            <w:pPr>
              <w:jc w:val="center"/>
              <w:rPr>
                <w:color w:val="000000"/>
                <w:sz w:val="16"/>
                <w:szCs w:val="16"/>
              </w:rPr>
            </w:pPr>
            <w:r w:rsidRPr="00A3512B">
              <w:rPr>
                <w:sz w:val="16"/>
                <w:szCs w:val="16"/>
              </w:rPr>
              <w:t>16,93</w:t>
            </w:r>
          </w:p>
        </w:tc>
        <w:tc>
          <w:tcPr>
            <w:tcW w:w="168" w:type="pct"/>
            <w:vAlign w:val="center"/>
            <w:hideMark/>
          </w:tcPr>
          <w:p w14:paraId="6F741F11" w14:textId="54AB4739" w:rsidR="00A3512B" w:rsidRPr="00A3512B" w:rsidRDefault="00A3512B" w:rsidP="00A3512B">
            <w:pPr>
              <w:jc w:val="center"/>
              <w:rPr>
                <w:color w:val="000000"/>
                <w:sz w:val="16"/>
                <w:szCs w:val="16"/>
              </w:rPr>
            </w:pPr>
            <w:r w:rsidRPr="00A3512B">
              <w:rPr>
                <w:sz w:val="16"/>
                <w:szCs w:val="16"/>
              </w:rPr>
              <w:t>16,89</w:t>
            </w:r>
          </w:p>
        </w:tc>
        <w:tc>
          <w:tcPr>
            <w:tcW w:w="127" w:type="pct"/>
            <w:vAlign w:val="center"/>
            <w:hideMark/>
          </w:tcPr>
          <w:p w14:paraId="54D8B2FB" w14:textId="08E67A08" w:rsidR="00A3512B" w:rsidRPr="00A3512B" w:rsidRDefault="00A3512B" w:rsidP="00A3512B">
            <w:pPr>
              <w:jc w:val="center"/>
              <w:rPr>
                <w:color w:val="000000"/>
                <w:sz w:val="16"/>
                <w:szCs w:val="16"/>
              </w:rPr>
            </w:pPr>
            <w:r w:rsidRPr="00A3512B">
              <w:rPr>
                <w:sz w:val="16"/>
                <w:szCs w:val="16"/>
              </w:rPr>
              <w:t>16,85</w:t>
            </w:r>
          </w:p>
        </w:tc>
        <w:tc>
          <w:tcPr>
            <w:tcW w:w="168" w:type="pct"/>
            <w:vAlign w:val="center"/>
            <w:hideMark/>
          </w:tcPr>
          <w:p w14:paraId="18571EED" w14:textId="29626423" w:rsidR="00A3512B" w:rsidRPr="00A3512B" w:rsidRDefault="00A3512B" w:rsidP="00A3512B">
            <w:pPr>
              <w:jc w:val="center"/>
              <w:rPr>
                <w:color w:val="000000"/>
                <w:sz w:val="16"/>
                <w:szCs w:val="16"/>
              </w:rPr>
            </w:pPr>
            <w:r w:rsidRPr="00A3512B">
              <w:rPr>
                <w:sz w:val="16"/>
                <w:szCs w:val="16"/>
              </w:rPr>
              <w:t>16,82</w:t>
            </w:r>
          </w:p>
        </w:tc>
        <w:tc>
          <w:tcPr>
            <w:tcW w:w="128" w:type="pct"/>
            <w:vAlign w:val="center"/>
          </w:tcPr>
          <w:p w14:paraId="76782A28" w14:textId="3EA86D01" w:rsidR="00A3512B" w:rsidRPr="00A3512B" w:rsidRDefault="00A3512B" w:rsidP="00A3512B">
            <w:pPr>
              <w:jc w:val="center"/>
              <w:rPr>
                <w:color w:val="000000"/>
                <w:sz w:val="16"/>
                <w:szCs w:val="16"/>
              </w:rPr>
            </w:pPr>
            <w:r w:rsidRPr="00A3512B">
              <w:rPr>
                <w:sz w:val="16"/>
                <w:szCs w:val="16"/>
              </w:rPr>
              <w:t>16,78</w:t>
            </w:r>
          </w:p>
        </w:tc>
        <w:tc>
          <w:tcPr>
            <w:tcW w:w="136" w:type="pct"/>
            <w:vAlign w:val="center"/>
          </w:tcPr>
          <w:p w14:paraId="0C2D3B29" w14:textId="5E6A947B" w:rsidR="00A3512B" w:rsidRPr="00A3512B" w:rsidRDefault="00A3512B" w:rsidP="00A3512B">
            <w:pPr>
              <w:jc w:val="center"/>
              <w:rPr>
                <w:color w:val="000000"/>
                <w:sz w:val="16"/>
                <w:szCs w:val="16"/>
              </w:rPr>
            </w:pPr>
            <w:r w:rsidRPr="00A3512B">
              <w:rPr>
                <w:sz w:val="16"/>
                <w:szCs w:val="16"/>
              </w:rPr>
              <w:t>16,74</w:t>
            </w:r>
          </w:p>
        </w:tc>
        <w:tc>
          <w:tcPr>
            <w:tcW w:w="136" w:type="pct"/>
            <w:vAlign w:val="center"/>
          </w:tcPr>
          <w:p w14:paraId="35EF870F" w14:textId="39CF19B6" w:rsidR="00A3512B" w:rsidRPr="00A3512B" w:rsidRDefault="00A3512B" w:rsidP="00A3512B">
            <w:pPr>
              <w:jc w:val="center"/>
              <w:rPr>
                <w:color w:val="000000"/>
                <w:sz w:val="16"/>
                <w:szCs w:val="16"/>
              </w:rPr>
            </w:pPr>
            <w:r w:rsidRPr="00A3512B">
              <w:rPr>
                <w:sz w:val="16"/>
                <w:szCs w:val="16"/>
              </w:rPr>
              <w:t>16,70</w:t>
            </w:r>
          </w:p>
        </w:tc>
        <w:tc>
          <w:tcPr>
            <w:tcW w:w="136" w:type="pct"/>
            <w:vAlign w:val="center"/>
          </w:tcPr>
          <w:p w14:paraId="6548B497" w14:textId="591A2B97" w:rsidR="00A3512B" w:rsidRPr="00A3512B" w:rsidRDefault="00A3512B" w:rsidP="00A3512B">
            <w:pPr>
              <w:jc w:val="center"/>
              <w:rPr>
                <w:color w:val="000000"/>
                <w:sz w:val="16"/>
                <w:szCs w:val="16"/>
              </w:rPr>
            </w:pPr>
            <w:r w:rsidRPr="00A3512B">
              <w:rPr>
                <w:sz w:val="16"/>
                <w:szCs w:val="16"/>
              </w:rPr>
              <w:t>16,67</w:t>
            </w:r>
          </w:p>
        </w:tc>
        <w:tc>
          <w:tcPr>
            <w:tcW w:w="136" w:type="pct"/>
            <w:vAlign w:val="center"/>
          </w:tcPr>
          <w:p w14:paraId="4130FF1F" w14:textId="25630DFA" w:rsidR="00A3512B" w:rsidRPr="00A3512B" w:rsidRDefault="00A3512B" w:rsidP="00A3512B">
            <w:pPr>
              <w:jc w:val="center"/>
              <w:rPr>
                <w:color w:val="000000"/>
                <w:sz w:val="16"/>
                <w:szCs w:val="16"/>
              </w:rPr>
            </w:pPr>
            <w:r w:rsidRPr="00A3512B">
              <w:rPr>
                <w:sz w:val="16"/>
                <w:szCs w:val="16"/>
              </w:rPr>
              <w:t>16,63</w:t>
            </w:r>
          </w:p>
        </w:tc>
        <w:tc>
          <w:tcPr>
            <w:tcW w:w="136" w:type="pct"/>
            <w:vAlign w:val="center"/>
          </w:tcPr>
          <w:p w14:paraId="2BFE9CDC" w14:textId="641BFB1F" w:rsidR="00A3512B" w:rsidRPr="00A3512B" w:rsidRDefault="00A3512B" w:rsidP="00A3512B">
            <w:pPr>
              <w:jc w:val="center"/>
              <w:rPr>
                <w:color w:val="000000"/>
                <w:sz w:val="16"/>
                <w:szCs w:val="16"/>
              </w:rPr>
            </w:pPr>
            <w:r w:rsidRPr="00A3512B">
              <w:rPr>
                <w:sz w:val="16"/>
                <w:szCs w:val="16"/>
              </w:rPr>
              <w:t>16,59</w:t>
            </w:r>
          </w:p>
        </w:tc>
        <w:tc>
          <w:tcPr>
            <w:tcW w:w="136" w:type="pct"/>
            <w:vAlign w:val="center"/>
          </w:tcPr>
          <w:p w14:paraId="134CD88A" w14:textId="207DC328" w:rsidR="00A3512B" w:rsidRPr="00A3512B" w:rsidRDefault="00A3512B" w:rsidP="00A3512B">
            <w:pPr>
              <w:jc w:val="center"/>
              <w:rPr>
                <w:color w:val="000000"/>
                <w:sz w:val="16"/>
                <w:szCs w:val="16"/>
              </w:rPr>
            </w:pPr>
            <w:r w:rsidRPr="00A3512B">
              <w:rPr>
                <w:sz w:val="16"/>
                <w:szCs w:val="16"/>
              </w:rPr>
              <w:t>16,56</w:t>
            </w:r>
          </w:p>
        </w:tc>
        <w:tc>
          <w:tcPr>
            <w:tcW w:w="136" w:type="pct"/>
            <w:vAlign w:val="center"/>
            <w:hideMark/>
          </w:tcPr>
          <w:p w14:paraId="614A3879" w14:textId="14BBAC91" w:rsidR="00A3512B" w:rsidRPr="00A3512B" w:rsidRDefault="00A3512B" w:rsidP="00A3512B">
            <w:pPr>
              <w:jc w:val="center"/>
              <w:rPr>
                <w:color w:val="000000"/>
                <w:sz w:val="16"/>
                <w:szCs w:val="16"/>
              </w:rPr>
            </w:pPr>
            <w:r w:rsidRPr="00A3512B">
              <w:rPr>
                <w:sz w:val="16"/>
                <w:szCs w:val="16"/>
              </w:rPr>
              <w:t>16,52</w:t>
            </w:r>
          </w:p>
        </w:tc>
        <w:tc>
          <w:tcPr>
            <w:tcW w:w="148" w:type="pct"/>
            <w:vAlign w:val="center"/>
          </w:tcPr>
          <w:p w14:paraId="1FC0AC82" w14:textId="7ED7FB15" w:rsidR="00A3512B" w:rsidRPr="00A3512B" w:rsidRDefault="00A3512B" w:rsidP="00A3512B">
            <w:pPr>
              <w:jc w:val="center"/>
              <w:rPr>
                <w:color w:val="000000"/>
                <w:sz w:val="16"/>
                <w:szCs w:val="16"/>
              </w:rPr>
            </w:pPr>
            <w:r w:rsidRPr="00A3512B">
              <w:rPr>
                <w:sz w:val="16"/>
                <w:szCs w:val="16"/>
              </w:rPr>
              <w:t>16,48</w:t>
            </w:r>
          </w:p>
        </w:tc>
        <w:tc>
          <w:tcPr>
            <w:tcW w:w="132" w:type="pct"/>
            <w:vAlign w:val="center"/>
          </w:tcPr>
          <w:p w14:paraId="736C1D7A" w14:textId="3EC84E9D" w:rsidR="00A3512B" w:rsidRPr="00A3512B" w:rsidRDefault="00A3512B" w:rsidP="00A3512B">
            <w:pPr>
              <w:jc w:val="center"/>
              <w:rPr>
                <w:color w:val="000000"/>
                <w:sz w:val="16"/>
                <w:szCs w:val="16"/>
              </w:rPr>
            </w:pPr>
            <w:r w:rsidRPr="00A3512B">
              <w:rPr>
                <w:sz w:val="16"/>
                <w:szCs w:val="16"/>
              </w:rPr>
              <w:t>16,45</w:t>
            </w:r>
          </w:p>
        </w:tc>
        <w:tc>
          <w:tcPr>
            <w:tcW w:w="151" w:type="pct"/>
            <w:vAlign w:val="center"/>
          </w:tcPr>
          <w:p w14:paraId="1843C85C" w14:textId="257CABC9" w:rsidR="00A3512B" w:rsidRPr="00A3512B" w:rsidRDefault="00A3512B" w:rsidP="00A3512B">
            <w:pPr>
              <w:jc w:val="center"/>
              <w:rPr>
                <w:color w:val="000000"/>
                <w:sz w:val="16"/>
                <w:szCs w:val="16"/>
              </w:rPr>
            </w:pPr>
            <w:r w:rsidRPr="00A3512B">
              <w:rPr>
                <w:sz w:val="16"/>
                <w:szCs w:val="16"/>
              </w:rPr>
              <w:t>16,41</w:t>
            </w:r>
          </w:p>
        </w:tc>
        <w:tc>
          <w:tcPr>
            <w:tcW w:w="148" w:type="pct"/>
            <w:vAlign w:val="center"/>
          </w:tcPr>
          <w:p w14:paraId="29A50887" w14:textId="3AD71430" w:rsidR="00A3512B" w:rsidRPr="00A3512B" w:rsidRDefault="00A3512B" w:rsidP="00A3512B">
            <w:pPr>
              <w:jc w:val="center"/>
              <w:rPr>
                <w:color w:val="000000"/>
                <w:sz w:val="16"/>
                <w:szCs w:val="16"/>
              </w:rPr>
            </w:pPr>
            <w:r w:rsidRPr="00A3512B">
              <w:rPr>
                <w:sz w:val="16"/>
                <w:szCs w:val="16"/>
              </w:rPr>
              <w:t>16,37</w:t>
            </w:r>
          </w:p>
        </w:tc>
        <w:tc>
          <w:tcPr>
            <w:tcW w:w="132" w:type="pct"/>
            <w:vAlign w:val="center"/>
          </w:tcPr>
          <w:p w14:paraId="5E7A1230" w14:textId="682E4AEE" w:rsidR="00A3512B" w:rsidRPr="00A3512B" w:rsidRDefault="00A3512B" w:rsidP="00A3512B">
            <w:pPr>
              <w:jc w:val="center"/>
              <w:rPr>
                <w:color w:val="000000"/>
                <w:sz w:val="16"/>
                <w:szCs w:val="16"/>
              </w:rPr>
            </w:pPr>
            <w:r w:rsidRPr="00A3512B">
              <w:rPr>
                <w:sz w:val="16"/>
                <w:szCs w:val="16"/>
              </w:rPr>
              <w:t>16,33</w:t>
            </w:r>
          </w:p>
        </w:tc>
        <w:tc>
          <w:tcPr>
            <w:tcW w:w="127" w:type="pct"/>
            <w:vAlign w:val="center"/>
          </w:tcPr>
          <w:p w14:paraId="4C35C109" w14:textId="52FD6FF7" w:rsidR="00A3512B" w:rsidRPr="00A3512B" w:rsidRDefault="00A3512B" w:rsidP="00A3512B">
            <w:pPr>
              <w:jc w:val="center"/>
              <w:rPr>
                <w:color w:val="000000"/>
                <w:sz w:val="16"/>
                <w:szCs w:val="16"/>
              </w:rPr>
            </w:pPr>
            <w:r w:rsidRPr="00A3512B">
              <w:rPr>
                <w:sz w:val="16"/>
                <w:szCs w:val="16"/>
              </w:rPr>
              <w:t>16,30</w:t>
            </w:r>
          </w:p>
        </w:tc>
        <w:tc>
          <w:tcPr>
            <w:tcW w:w="132" w:type="pct"/>
            <w:vAlign w:val="center"/>
          </w:tcPr>
          <w:p w14:paraId="6122A147" w14:textId="5FBD38F6" w:rsidR="00A3512B" w:rsidRPr="00A3512B" w:rsidRDefault="00A3512B" w:rsidP="00A3512B">
            <w:pPr>
              <w:jc w:val="center"/>
              <w:rPr>
                <w:color w:val="000000"/>
                <w:sz w:val="16"/>
                <w:szCs w:val="16"/>
              </w:rPr>
            </w:pPr>
            <w:r w:rsidRPr="00A3512B">
              <w:rPr>
                <w:sz w:val="16"/>
                <w:szCs w:val="16"/>
              </w:rPr>
              <w:t>16,26</w:t>
            </w:r>
          </w:p>
        </w:tc>
        <w:tc>
          <w:tcPr>
            <w:tcW w:w="167" w:type="pct"/>
            <w:vAlign w:val="center"/>
          </w:tcPr>
          <w:p w14:paraId="24E7696D" w14:textId="793F1439" w:rsidR="00A3512B" w:rsidRPr="00A3512B" w:rsidRDefault="00A3512B" w:rsidP="00A3512B">
            <w:pPr>
              <w:jc w:val="center"/>
              <w:rPr>
                <w:color w:val="000000"/>
                <w:sz w:val="16"/>
                <w:szCs w:val="16"/>
              </w:rPr>
            </w:pPr>
            <w:r w:rsidRPr="00A3512B">
              <w:rPr>
                <w:sz w:val="16"/>
                <w:szCs w:val="16"/>
              </w:rPr>
              <w:t>16,22</w:t>
            </w:r>
          </w:p>
        </w:tc>
        <w:tc>
          <w:tcPr>
            <w:tcW w:w="166" w:type="pct"/>
            <w:gridSpan w:val="2"/>
            <w:vAlign w:val="center"/>
          </w:tcPr>
          <w:p w14:paraId="752469CE" w14:textId="03F7CD44" w:rsidR="00A3512B" w:rsidRPr="00A3512B" w:rsidRDefault="00A3512B" w:rsidP="00A3512B">
            <w:pPr>
              <w:jc w:val="center"/>
              <w:rPr>
                <w:color w:val="000000"/>
                <w:sz w:val="16"/>
                <w:szCs w:val="16"/>
              </w:rPr>
            </w:pPr>
            <w:r w:rsidRPr="00A3512B">
              <w:rPr>
                <w:sz w:val="16"/>
                <w:szCs w:val="16"/>
              </w:rPr>
              <w:t>16,19</w:t>
            </w:r>
          </w:p>
        </w:tc>
      </w:tr>
      <w:tr w:rsidR="00A3512B" w14:paraId="44B67D9F" w14:textId="68D5B07D" w:rsidTr="00A3512B">
        <w:trPr>
          <w:trHeight w:val="20"/>
        </w:trPr>
        <w:tc>
          <w:tcPr>
            <w:tcW w:w="94" w:type="pct"/>
            <w:vAlign w:val="center"/>
          </w:tcPr>
          <w:p w14:paraId="65DBC2E2" w14:textId="7350891E" w:rsidR="00A3512B" w:rsidRDefault="00A3512B" w:rsidP="00A3512B">
            <w:pPr>
              <w:jc w:val="center"/>
              <w:rPr>
                <w:color w:val="000000"/>
                <w:sz w:val="16"/>
                <w:szCs w:val="16"/>
              </w:rPr>
            </w:pPr>
            <w:r>
              <w:rPr>
                <w:color w:val="000000"/>
                <w:sz w:val="16"/>
                <w:szCs w:val="16"/>
              </w:rPr>
              <w:t>3.2</w:t>
            </w:r>
          </w:p>
        </w:tc>
        <w:tc>
          <w:tcPr>
            <w:tcW w:w="503" w:type="pct"/>
            <w:vAlign w:val="center"/>
          </w:tcPr>
          <w:p w14:paraId="3AD04785" w14:textId="0801D7E4" w:rsidR="00A3512B" w:rsidRDefault="00A3512B" w:rsidP="00A3512B">
            <w:pPr>
              <w:jc w:val="center"/>
              <w:rPr>
                <w:color w:val="000000"/>
                <w:sz w:val="16"/>
                <w:szCs w:val="16"/>
              </w:rPr>
            </w:pPr>
            <w:r>
              <w:rPr>
                <w:color w:val="000000"/>
                <w:sz w:val="16"/>
                <w:szCs w:val="16"/>
              </w:rPr>
              <w:t>Доля потерь техническоц воды в централизованных системах водоснабжения при транспортировке в общем объеме воды, поданной в водопроводную сеть</w:t>
            </w:r>
          </w:p>
        </w:tc>
        <w:tc>
          <w:tcPr>
            <w:tcW w:w="99" w:type="pct"/>
            <w:vAlign w:val="center"/>
          </w:tcPr>
          <w:p w14:paraId="635496FA" w14:textId="09F20C28" w:rsidR="00A3512B" w:rsidRDefault="00A3512B" w:rsidP="00A3512B">
            <w:pPr>
              <w:jc w:val="center"/>
              <w:rPr>
                <w:color w:val="000000"/>
                <w:sz w:val="16"/>
                <w:szCs w:val="16"/>
              </w:rPr>
            </w:pPr>
            <w:r w:rsidRPr="006423DF">
              <w:rPr>
                <w:color w:val="000000"/>
                <w:sz w:val="16"/>
                <w:szCs w:val="16"/>
              </w:rPr>
              <w:t>%</w:t>
            </w:r>
          </w:p>
        </w:tc>
        <w:tc>
          <w:tcPr>
            <w:tcW w:w="171" w:type="pct"/>
            <w:vAlign w:val="center"/>
          </w:tcPr>
          <w:p w14:paraId="3F30D09C" w14:textId="462B7B3B" w:rsidR="00A3512B" w:rsidRDefault="00A3512B" w:rsidP="00A3512B">
            <w:pPr>
              <w:jc w:val="center"/>
              <w:rPr>
                <w:color w:val="000000"/>
                <w:sz w:val="16"/>
                <w:szCs w:val="16"/>
              </w:rPr>
            </w:pPr>
            <w:r>
              <w:rPr>
                <w:color w:val="000000"/>
                <w:sz w:val="16"/>
                <w:szCs w:val="16"/>
              </w:rPr>
              <w:t>10,84</w:t>
            </w:r>
          </w:p>
        </w:tc>
        <w:tc>
          <w:tcPr>
            <w:tcW w:w="128" w:type="pct"/>
            <w:vAlign w:val="center"/>
          </w:tcPr>
          <w:p w14:paraId="4EBFB7B4" w14:textId="2D59FA50" w:rsidR="00A3512B" w:rsidRDefault="00A3512B" w:rsidP="00A3512B">
            <w:pPr>
              <w:jc w:val="center"/>
              <w:rPr>
                <w:color w:val="000000"/>
                <w:sz w:val="16"/>
                <w:szCs w:val="16"/>
              </w:rPr>
            </w:pPr>
            <w:r>
              <w:rPr>
                <w:color w:val="000000"/>
                <w:sz w:val="16"/>
                <w:szCs w:val="16"/>
              </w:rPr>
              <w:t>10,84</w:t>
            </w:r>
          </w:p>
        </w:tc>
        <w:tc>
          <w:tcPr>
            <w:tcW w:w="131" w:type="pct"/>
            <w:vAlign w:val="center"/>
          </w:tcPr>
          <w:p w14:paraId="2BF755B9" w14:textId="32A3726B" w:rsidR="00A3512B" w:rsidRDefault="00A3512B" w:rsidP="00A3512B">
            <w:pPr>
              <w:jc w:val="center"/>
              <w:rPr>
                <w:color w:val="000000"/>
                <w:sz w:val="16"/>
                <w:szCs w:val="16"/>
              </w:rPr>
            </w:pPr>
            <w:r>
              <w:rPr>
                <w:color w:val="000000"/>
                <w:sz w:val="16"/>
                <w:szCs w:val="16"/>
              </w:rPr>
              <w:t>10,84</w:t>
            </w:r>
          </w:p>
        </w:tc>
        <w:tc>
          <w:tcPr>
            <w:tcW w:w="131" w:type="pct"/>
            <w:gridSpan w:val="2"/>
            <w:vAlign w:val="center"/>
          </w:tcPr>
          <w:p w14:paraId="4AA0722C" w14:textId="201DAE73" w:rsidR="00A3512B" w:rsidRDefault="00A3512B" w:rsidP="00A3512B">
            <w:pPr>
              <w:jc w:val="center"/>
              <w:rPr>
                <w:color w:val="000000"/>
                <w:sz w:val="16"/>
                <w:szCs w:val="16"/>
              </w:rPr>
            </w:pPr>
            <w:r>
              <w:rPr>
                <w:color w:val="000000"/>
                <w:sz w:val="16"/>
                <w:szCs w:val="16"/>
              </w:rPr>
              <w:t>10,84</w:t>
            </w:r>
          </w:p>
        </w:tc>
        <w:tc>
          <w:tcPr>
            <w:tcW w:w="128" w:type="pct"/>
            <w:vAlign w:val="center"/>
          </w:tcPr>
          <w:p w14:paraId="0848E545" w14:textId="455496E4" w:rsidR="00A3512B" w:rsidRPr="00A3512B" w:rsidRDefault="00A3512B" w:rsidP="00A3512B">
            <w:pPr>
              <w:jc w:val="center"/>
              <w:rPr>
                <w:color w:val="000000"/>
                <w:sz w:val="16"/>
                <w:szCs w:val="16"/>
              </w:rPr>
            </w:pPr>
            <w:r w:rsidRPr="00A3512B">
              <w:rPr>
                <w:sz w:val="16"/>
                <w:szCs w:val="16"/>
              </w:rPr>
              <w:t>10,82</w:t>
            </w:r>
          </w:p>
        </w:tc>
        <w:tc>
          <w:tcPr>
            <w:tcW w:w="128" w:type="pct"/>
            <w:vAlign w:val="center"/>
          </w:tcPr>
          <w:p w14:paraId="6F902F07" w14:textId="43E355CF" w:rsidR="00A3512B" w:rsidRPr="00A3512B" w:rsidRDefault="00A3512B" w:rsidP="00A3512B">
            <w:pPr>
              <w:jc w:val="center"/>
              <w:rPr>
                <w:color w:val="000000"/>
                <w:sz w:val="16"/>
                <w:szCs w:val="16"/>
              </w:rPr>
            </w:pPr>
            <w:r w:rsidRPr="00A3512B">
              <w:rPr>
                <w:sz w:val="16"/>
                <w:szCs w:val="16"/>
              </w:rPr>
              <w:t>10,82</w:t>
            </w:r>
          </w:p>
        </w:tc>
        <w:tc>
          <w:tcPr>
            <w:tcW w:w="128" w:type="pct"/>
            <w:vAlign w:val="center"/>
          </w:tcPr>
          <w:p w14:paraId="09690AC5" w14:textId="09C4A36A" w:rsidR="00A3512B" w:rsidRPr="00A3512B" w:rsidRDefault="00A3512B" w:rsidP="00A3512B">
            <w:pPr>
              <w:jc w:val="center"/>
              <w:rPr>
                <w:color w:val="000000"/>
                <w:sz w:val="16"/>
                <w:szCs w:val="16"/>
              </w:rPr>
            </w:pPr>
            <w:r w:rsidRPr="00A3512B">
              <w:rPr>
                <w:sz w:val="16"/>
                <w:szCs w:val="16"/>
              </w:rPr>
              <w:t>10,82</w:t>
            </w:r>
          </w:p>
        </w:tc>
        <w:tc>
          <w:tcPr>
            <w:tcW w:w="128" w:type="pct"/>
            <w:vAlign w:val="center"/>
          </w:tcPr>
          <w:p w14:paraId="1DCED859" w14:textId="2795EF69" w:rsidR="00A3512B" w:rsidRPr="00A3512B" w:rsidRDefault="00A3512B" w:rsidP="00A3512B">
            <w:pPr>
              <w:jc w:val="center"/>
              <w:rPr>
                <w:color w:val="000000"/>
                <w:sz w:val="16"/>
                <w:szCs w:val="16"/>
              </w:rPr>
            </w:pPr>
            <w:r w:rsidRPr="00A3512B">
              <w:rPr>
                <w:sz w:val="16"/>
                <w:szCs w:val="16"/>
              </w:rPr>
              <w:t>10,82</w:t>
            </w:r>
          </w:p>
        </w:tc>
        <w:tc>
          <w:tcPr>
            <w:tcW w:w="130" w:type="pct"/>
            <w:vAlign w:val="center"/>
          </w:tcPr>
          <w:p w14:paraId="234E8B53" w14:textId="46E77F5C" w:rsidR="00A3512B" w:rsidRPr="00A3512B" w:rsidRDefault="00A3512B" w:rsidP="00A3512B">
            <w:pPr>
              <w:jc w:val="center"/>
              <w:rPr>
                <w:color w:val="000000"/>
                <w:sz w:val="16"/>
                <w:szCs w:val="16"/>
              </w:rPr>
            </w:pPr>
            <w:r w:rsidRPr="00A3512B">
              <w:rPr>
                <w:sz w:val="16"/>
                <w:szCs w:val="16"/>
              </w:rPr>
              <w:t>10,82</w:t>
            </w:r>
          </w:p>
        </w:tc>
        <w:tc>
          <w:tcPr>
            <w:tcW w:w="128" w:type="pct"/>
            <w:vAlign w:val="center"/>
          </w:tcPr>
          <w:p w14:paraId="1743C373" w14:textId="3F7B72FE" w:rsidR="00A3512B" w:rsidRPr="00A3512B" w:rsidRDefault="00A3512B" w:rsidP="00A3512B">
            <w:pPr>
              <w:jc w:val="center"/>
              <w:rPr>
                <w:color w:val="000000"/>
                <w:sz w:val="16"/>
                <w:szCs w:val="16"/>
              </w:rPr>
            </w:pPr>
            <w:r w:rsidRPr="00A3512B">
              <w:rPr>
                <w:sz w:val="16"/>
                <w:szCs w:val="16"/>
              </w:rPr>
              <w:t>10,82</w:t>
            </w:r>
          </w:p>
        </w:tc>
        <w:tc>
          <w:tcPr>
            <w:tcW w:w="127" w:type="pct"/>
            <w:vAlign w:val="center"/>
          </w:tcPr>
          <w:p w14:paraId="1DADD385" w14:textId="139F3701" w:rsidR="00A3512B" w:rsidRPr="00A3512B" w:rsidRDefault="00A3512B" w:rsidP="00A3512B">
            <w:pPr>
              <w:jc w:val="center"/>
              <w:rPr>
                <w:color w:val="000000"/>
                <w:sz w:val="16"/>
                <w:szCs w:val="16"/>
              </w:rPr>
            </w:pPr>
            <w:r w:rsidRPr="00A3512B">
              <w:rPr>
                <w:sz w:val="16"/>
                <w:szCs w:val="16"/>
              </w:rPr>
              <w:t>10,82</w:t>
            </w:r>
          </w:p>
        </w:tc>
        <w:tc>
          <w:tcPr>
            <w:tcW w:w="168" w:type="pct"/>
            <w:vAlign w:val="center"/>
          </w:tcPr>
          <w:p w14:paraId="30984665" w14:textId="555FFA1E" w:rsidR="00A3512B" w:rsidRPr="00A3512B" w:rsidRDefault="00A3512B" w:rsidP="00A3512B">
            <w:pPr>
              <w:jc w:val="center"/>
              <w:rPr>
                <w:color w:val="000000"/>
                <w:sz w:val="16"/>
                <w:szCs w:val="16"/>
              </w:rPr>
            </w:pPr>
            <w:r w:rsidRPr="00A3512B">
              <w:rPr>
                <w:sz w:val="16"/>
                <w:szCs w:val="16"/>
              </w:rPr>
              <w:t>10,82</w:t>
            </w:r>
          </w:p>
        </w:tc>
        <w:tc>
          <w:tcPr>
            <w:tcW w:w="127" w:type="pct"/>
            <w:vAlign w:val="center"/>
          </w:tcPr>
          <w:p w14:paraId="5CD1698E" w14:textId="713EFA9E" w:rsidR="00A3512B" w:rsidRPr="00A3512B" w:rsidRDefault="00A3512B" w:rsidP="00A3512B">
            <w:pPr>
              <w:jc w:val="center"/>
              <w:rPr>
                <w:color w:val="000000"/>
                <w:sz w:val="16"/>
                <w:szCs w:val="16"/>
              </w:rPr>
            </w:pPr>
            <w:r w:rsidRPr="00A3512B">
              <w:rPr>
                <w:sz w:val="16"/>
                <w:szCs w:val="16"/>
              </w:rPr>
              <w:t>10,82</w:t>
            </w:r>
          </w:p>
        </w:tc>
        <w:tc>
          <w:tcPr>
            <w:tcW w:w="168" w:type="pct"/>
            <w:vAlign w:val="center"/>
          </w:tcPr>
          <w:p w14:paraId="68CB56C2" w14:textId="56519DE7" w:rsidR="00A3512B" w:rsidRPr="00A3512B" w:rsidRDefault="00A3512B" w:rsidP="00A3512B">
            <w:pPr>
              <w:jc w:val="center"/>
              <w:rPr>
                <w:color w:val="000000"/>
                <w:sz w:val="16"/>
                <w:szCs w:val="16"/>
              </w:rPr>
            </w:pPr>
            <w:r w:rsidRPr="00A3512B">
              <w:rPr>
                <w:sz w:val="16"/>
                <w:szCs w:val="16"/>
              </w:rPr>
              <w:t>10,82</w:t>
            </w:r>
          </w:p>
        </w:tc>
        <w:tc>
          <w:tcPr>
            <w:tcW w:w="128" w:type="pct"/>
            <w:vAlign w:val="center"/>
          </w:tcPr>
          <w:p w14:paraId="51CB38BD" w14:textId="14237898" w:rsidR="00A3512B" w:rsidRPr="00A3512B" w:rsidRDefault="00A3512B" w:rsidP="00A3512B">
            <w:pPr>
              <w:jc w:val="center"/>
              <w:rPr>
                <w:color w:val="000000"/>
                <w:sz w:val="16"/>
                <w:szCs w:val="16"/>
              </w:rPr>
            </w:pPr>
            <w:r w:rsidRPr="00A3512B">
              <w:rPr>
                <w:sz w:val="16"/>
                <w:szCs w:val="16"/>
              </w:rPr>
              <w:t>10,82</w:t>
            </w:r>
          </w:p>
        </w:tc>
        <w:tc>
          <w:tcPr>
            <w:tcW w:w="136" w:type="pct"/>
            <w:vAlign w:val="center"/>
          </w:tcPr>
          <w:p w14:paraId="36AB5276" w14:textId="2FD6123F" w:rsidR="00A3512B" w:rsidRPr="00A3512B" w:rsidRDefault="00A3512B" w:rsidP="00A3512B">
            <w:pPr>
              <w:jc w:val="center"/>
              <w:rPr>
                <w:color w:val="000000"/>
                <w:sz w:val="16"/>
                <w:szCs w:val="16"/>
              </w:rPr>
            </w:pPr>
            <w:r w:rsidRPr="00A3512B">
              <w:rPr>
                <w:sz w:val="16"/>
                <w:szCs w:val="16"/>
              </w:rPr>
              <w:t>10,82</w:t>
            </w:r>
          </w:p>
        </w:tc>
        <w:tc>
          <w:tcPr>
            <w:tcW w:w="136" w:type="pct"/>
            <w:vAlign w:val="center"/>
          </w:tcPr>
          <w:p w14:paraId="129F03BE" w14:textId="4286C91D" w:rsidR="00A3512B" w:rsidRPr="00A3512B" w:rsidRDefault="00A3512B" w:rsidP="00A3512B">
            <w:pPr>
              <w:jc w:val="center"/>
              <w:rPr>
                <w:color w:val="000000"/>
                <w:sz w:val="16"/>
                <w:szCs w:val="16"/>
              </w:rPr>
            </w:pPr>
            <w:r w:rsidRPr="00A3512B">
              <w:rPr>
                <w:sz w:val="16"/>
                <w:szCs w:val="16"/>
              </w:rPr>
              <w:t>10,82</w:t>
            </w:r>
          </w:p>
        </w:tc>
        <w:tc>
          <w:tcPr>
            <w:tcW w:w="136" w:type="pct"/>
            <w:vAlign w:val="center"/>
          </w:tcPr>
          <w:p w14:paraId="3D78BDCC" w14:textId="47DE294A" w:rsidR="00A3512B" w:rsidRPr="00A3512B" w:rsidRDefault="00A3512B" w:rsidP="00A3512B">
            <w:pPr>
              <w:jc w:val="center"/>
              <w:rPr>
                <w:color w:val="000000"/>
                <w:sz w:val="16"/>
                <w:szCs w:val="16"/>
              </w:rPr>
            </w:pPr>
            <w:r w:rsidRPr="00A3512B">
              <w:rPr>
                <w:sz w:val="16"/>
                <w:szCs w:val="16"/>
              </w:rPr>
              <w:t>10,82</w:t>
            </w:r>
          </w:p>
        </w:tc>
        <w:tc>
          <w:tcPr>
            <w:tcW w:w="136" w:type="pct"/>
            <w:vAlign w:val="center"/>
          </w:tcPr>
          <w:p w14:paraId="22D395B8" w14:textId="09A84F44" w:rsidR="00A3512B" w:rsidRPr="00A3512B" w:rsidRDefault="00A3512B" w:rsidP="00A3512B">
            <w:pPr>
              <w:jc w:val="center"/>
              <w:rPr>
                <w:color w:val="000000"/>
                <w:sz w:val="16"/>
                <w:szCs w:val="16"/>
              </w:rPr>
            </w:pPr>
            <w:r w:rsidRPr="00A3512B">
              <w:rPr>
                <w:sz w:val="16"/>
                <w:szCs w:val="16"/>
              </w:rPr>
              <w:t>10,82</w:t>
            </w:r>
          </w:p>
        </w:tc>
        <w:tc>
          <w:tcPr>
            <w:tcW w:w="136" w:type="pct"/>
            <w:vAlign w:val="center"/>
          </w:tcPr>
          <w:p w14:paraId="2CF295A8" w14:textId="18F59A2E" w:rsidR="00A3512B" w:rsidRPr="00A3512B" w:rsidRDefault="00A3512B" w:rsidP="00A3512B">
            <w:pPr>
              <w:jc w:val="center"/>
              <w:rPr>
                <w:color w:val="000000"/>
                <w:sz w:val="16"/>
                <w:szCs w:val="16"/>
              </w:rPr>
            </w:pPr>
            <w:r w:rsidRPr="00A3512B">
              <w:rPr>
                <w:sz w:val="16"/>
                <w:szCs w:val="16"/>
              </w:rPr>
              <w:t>10,82</w:t>
            </w:r>
          </w:p>
        </w:tc>
        <w:tc>
          <w:tcPr>
            <w:tcW w:w="136" w:type="pct"/>
            <w:vAlign w:val="center"/>
          </w:tcPr>
          <w:p w14:paraId="740817E5" w14:textId="21288C36" w:rsidR="00A3512B" w:rsidRPr="00A3512B" w:rsidRDefault="00A3512B" w:rsidP="00A3512B">
            <w:pPr>
              <w:jc w:val="center"/>
              <w:rPr>
                <w:color w:val="000000"/>
                <w:sz w:val="16"/>
                <w:szCs w:val="16"/>
              </w:rPr>
            </w:pPr>
            <w:r w:rsidRPr="00A3512B">
              <w:rPr>
                <w:sz w:val="16"/>
                <w:szCs w:val="16"/>
              </w:rPr>
              <w:t>10,82</w:t>
            </w:r>
          </w:p>
        </w:tc>
        <w:tc>
          <w:tcPr>
            <w:tcW w:w="136" w:type="pct"/>
            <w:vAlign w:val="center"/>
          </w:tcPr>
          <w:p w14:paraId="5BCC3913" w14:textId="77EBA79B" w:rsidR="00A3512B" w:rsidRPr="00A3512B" w:rsidRDefault="00A3512B" w:rsidP="00A3512B">
            <w:pPr>
              <w:jc w:val="center"/>
              <w:rPr>
                <w:color w:val="000000"/>
                <w:sz w:val="16"/>
                <w:szCs w:val="16"/>
              </w:rPr>
            </w:pPr>
            <w:r w:rsidRPr="00A3512B">
              <w:rPr>
                <w:sz w:val="16"/>
                <w:szCs w:val="16"/>
              </w:rPr>
              <w:t>10,82</w:t>
            </w:r>
          </w:p>
        </w:tc>
        <w:tc>
          <w:tcPr>
            <w:tcW w:w="148" w:type="pct"/>
            <w:vAlign w:val="center"/>
          </w:tcPr>
          <w:p w14:paraId="3E542889" w14:textId="2689E404" w:rsidR="00A3512B" w:rsidRPr="00A3512B" w:rsidRDefault="00A3512B" w:rsidP="00A3512B">
            <w:pPr>
              <w:jc w:val="center"/>
              <w:rPr>
                <w:color w:val="000000"/>
                <w:sz w:val="16"/>
                <w:szCs w:val="16"/>
              </w:rPr>
            </w:pPr>
            <w:r w:rsidRPr="00A3512B">
              <w:rPr>
                <w:sz w:val="16"/>
                <w:szCs w:val="16"/>
              </w:rPr>
              <w:t>10,82</w:t>
            </w:r>
          </w:p>
        </w:tc>
        <w:tc>
          <w:tcPr>
            <w:tcW w:w="132" w:type="pct"/>
            <w:vAlign w:val="center"/>
          </w:tcPr>
          <w:p w14:paraId="2C2C8E04" w14:textId="12FD26ED" w:rsidR="00A3512B" w:rsidRPr="00A3512B" w:rsidRDefault="00A3512B" w:rsidP="00A3512B">
            <w:pPr>
              <w:jc w:val="center"/>
              <w:rPr>
                <w:color w:val="000000"/>
                <w:sz w:val="16"/>
                <w:szCs w:val="16"/>
              </w:rPr>
            </w:pPr>
            <w:r w:rsidRPr="00A3512B">
              <w:rPr>
                <w:sz w:val="16"/>
                <w:szCs w:val="16"/>
              </w:rPr>
              <w:t>10,82</w:t>
            </w:r>
          </w:p>
        </w:tc>
        <w:tc>
          <w:tcPr>
            <w:tcW w:w="151" w:type="pct"/>
            <w:vAlign w:val="center"/>
          </w:tcPr>
          <w:p w14:paraId="36468CFD" w14:textId="14CB11CA" w:rsidR="00A3512B" w:rsidRPr="00A3512B" w:rsidRDefault="00A3512B" w:rsidP="00A3512B">
            <w:pPr>
              <w:jc w:val="center"/>
              <w:rPr>
                <w:color w:val="000000"/>
                <w:sz w:val="16"/>
                <w:szCs w:val="16"/>
              </w:rPr>
            </w:pPr>
            <w:r w:rsidRPr="00A3512B">
              <w:rPr>
                <w:sz w:val="16"/>
                <w:szCs w:val="16"/>
              </w:rPr>
              <w:t>10,82</w:t>
            </w:r>
          </w:p>
        </w:tc>
        <w:tc>
          <w:tcPr>
            <w:tcW w:w="148" w:type="pct"/>
            <w:vAlign w:val="center"/>
          </w:tcPr>
          <w:p w14:paraId="5F95280F" w14:textId="4D7634FE" w:rsidR="00A3512B" w:rsidRPr="00A3512B" w:rsidRDefault="00A3512B" w:rsidP="00A3512B">
            <w:pPr>
              <w:jc w:val="center"/>
              <w:rPr>
                <w:color w:val="000000"/>
                <w:sz w:val="16"/>
                <w:szCs w:val="16"/>
              </w:rPr>
            </w:pPr>
            <w:r w:rsidRPr="00A3512B">
              <w:rPr>
                <w:sz w:val="16"/>
                <w:szCs w:val="16"/>
              </w:rPr>
              <w:t>10,82</w:t>
            </w:r>
          </w:p>
        </w:tc>
        <w:tc>
          <w:tcPr>
            <w:tcW w:w="132" w:type="pct"/>
            <w:vAlign w:val="center"/>
          </w:tcPr>
          <w:p w14:paraId="29487241" w14:textId="4ADBE078" w:rsidR="00A3512B" w:rsidRPr="00A3512B" w:rsidRDefault="00A3512B" w:rsidP="00A3512B">
            <w:pPr>
              <w:jc w:val="center"/>
              <w:rPr>
                <w:color w:val="000000"/>
                <w:sz w:val="16"/>
                <w:szCs w:val="16"/>
              </w:rPr>
            </w:pPr>
            <w:r w:rsidRPr="00A3512B">
              <w:rPr>
                <w:sz w:val="16"/>
                <w:szCs w:val="16"/>
              </w:rPr>
              <w:t>10,82</w:t>
            </w:r>
          </w:p>
        </w:tc>
        <w:tc>
          <w:tcPr>
            <w:tcW w:w="127" w:type="pct"/>
            <w:vAlign w:val="center"/>
          </w:tcPr>
          <w:p w14:paraId="0F1B583E" w14:textId="703F4085" w:rsidR="00A3512B" w:rsidRPr="00A3512B" w:rsidRDefault="00A3512B" w:rsidP="00A3512B">
            <w:pPr>
              <w:jc w:val="center"/>
              <w:rPr>
                <w:color w:val="000000"/>
                <w:sz w:val="16"/>
                <w:szCs w:val="16"/>
              </w:rPr>
            </w:pPr>
            <w:r w:rsidRPr="00A3512B">
              <w:rPr>
                <w:sz w:val="16"/>
                <w:szCs w:val="16"/>
              </w:rPr>
              <w:t>10,82</w:t>
            </w:r>
          </w:p>
        </w:tc>
        <w:tc>
          <w:tcPr>
            <w:tcW w:w="132" w:type="pct"/>
            <w:vAlign w:val="center"/>
          </w:tcPr>
          <w:p w14:paraId="66BE42B0" w14:textId="459B21DB" w:rsidR="00A3512B" w:rsidRPr="00A3512B" w:rsidRDefault="00A3512B" w:rsidP="00A3512B">
            <w:pPr>
              <w:jc w:val="center"/>
              <w:rPr>
                <w:color w:val="000000"/>
                <w:sz w:val="16"/>
                <w:szCs w:val="16"/>
              </w:rPr>
            </w:pPr>
            <w:r w:rsidRPr="00A3512B">
              <w:rPr>
                <w:sz w:val="16"/>
                <w:szCs w:val="16"/>
              </w:rPr>
              <w:t>10,82</w:t>
            </w:r>
          </w:p>
        </w:tc>
        <w:tc>
          <w:tcPr>
            <w:tcW w:w="167" w:type="pct"/>
            <w:vAlign w:val="center"/>
          </w:tcPr>
          <w:p w14:paraId="6F56077B" w14:textId="6B6EABFE" w:rsidR="00A3512B" w:rsidRPr="00A3512B" w:rsidRDefault="00A3512B" w:rsidP="00A3512B">
            <w:pPr>
              <w:jc w:val="center"/>
              <w:rPr>
                <w:color w:val="000000"/>
                <w:sz w:val="16"/>
                <w:szCs w:val="16"/>
              </w:rPr>
            </w:pPr>
            <w:r w:rsidRPr="00A3512B">
              <w:rPr>
                <w:sz w:val="16"/>
                <w:szCs w:val="16"/>
              </w:rPr>
              <w:t>10,82</w:t>
            </w:r>
          </w:p>
        </w:tc>
        <w:tc>
          <w:tcPr>
            <w:tcW w:w="166" w:type="pct"/>
            <w:gridSpan w:val="2"/>
            <w:vAlign w:val="center"/>
          </w:tcPr>
          <w:p w14:paraId="2F2B25B2" w14:textId="0FC91C86" w:rsidR="00A3512B" w:rsidRPr="00A3512B" w:rsidRDefault="00A3512B" w:rsidP="00A3512B">
            <w:pPr>
              <w:jc w:val="center"/>
              <w:rPr>
                <w:color w:val="000000"/>
                <w:sz w:val="16"/>
                <w:szCs w:val="16"/>
              </w:rPr>
            </w:pPr>
            <w:r w:rsidRPr="00A3512B">
              <w:rPr>
                <w:sz w:val="16"/>
                <w:szCs w:val="16"/>
              </w:rPr>
              <w:t>10,82</w:t>
            </w:r>
          </w:p>
        </w:tc>
      </w:tr>
      <w:tr w:rsidR="00A3512B" w14:paraId="5C680F45" w14:textId="0D0504A5" w:rsidTr="00A3512B">
        <w:trPr>
          <w:trHeight w:val="20"/>
        </w:trPr>
        <w:tc>
          <w:tcPr>
            <w:tcW w:w="94" w:type="pct"/>
            <w:vAlign w:val="center"/>
            <w:hideMark/>
          </w:tcPr>
          <w:p w14:paraId="0546CB0B" w14:textId="3F980BEA" w:rsidR="00A3512B" w:rsidRDefault="00A3512B" w:rsidP="00A3512B">
            <w:pPr>
              <w:jc w:val="center"/>
              <w:rPr>
                <w:color w:val="000000"/>
                <w:sz w:val="16"/>
                <w:szCs w:val="16"/>
              </w:rPr>
            </w:pPr>
            <w:r>
              <w:rPr>
                <w:color w:val="000000"/>
                <w:sz w:val="16"/>
                <w:szCs w:val="16"/>
              </w:rPr>
              <w:t>3.3</w:t>
            </w:r>
          </w:p>
        </w:tc>
        <w:tc>
          <w:tcPr>
            <w:tcW w:w="503" w:type="pct"/>
            <w:vAlign w:val="center"/>
            <w:hideMark/>
          </w:tcPr>
          <w:p w14:paraId="07E82045" w14:textId="77777777" w:rsidR="00A3512B" w:rsidRDefault="00A3512B" w:rsidP="00A3512B">
            <w:pPr>
              <w:jc w:val="center"/>
              <w:rPr>
                <w:color w:val="000000"/>
                <w:sz w:val="16"/>
                <w:szCs w:val="16"/>
              </w:rPr>
            </w:pPr>
            <w:r>
              <w:rPr>
                <w:color w:val="000000"/>
                <w:sz w:val="16"/>
                <w:szCs w:val="16"/>
              </w:rPr>
              <w:t>Удельный расход электрической энергии, потребляемой в технологических процессах подготовки и транспортировки питьевой воды, на единицу объема транспортируемой воды</w:t>
            </w:r>
          </w:p>
        </w:tc>
        <w:tc>
          <w:tcPr>
            <w:tcW w:w="99" w:type="pct"/>
            <w:vAlign w:val="center"/>
            <w:hideMark/>
          </w:tcPr>
          <w:p w14:paraId="6F2A9E2D" w14:textId="77777777" w:rsidR="00A3512B" w:rsidRDefault="00A3512B" w:rsidP="00A3512B">
            <w:pPr>
              <w:jc w:val="center"/>
              <w:rPr>
                <w:color w:val="000000"/>
                <w:sz w:val="16"/>
                <w:szCs w:val="16"/>
              </w:rPr>
            </w:pPr>
            <w:r>
              <w:rPr>
                <w:color w:val="000000"/>
                <w:sz w:val="16"/>
                <w:szCs w:val="16"/>
              </w:rPr>
              <w:t>кВт·ч/м³</w:t>
            </w:r>
          </w:p>
        </w:tc>
        <w:tc>
          <w:tcPr>
            <w:tcW w:w="171" w:type="pct"/>
            <w:vAlign w:val="center"/>
            <w:hideMark/>
          </w:tcPr>
          <w:p w14:paraId="51031D82" w14:textId="358EAF13" w:rsidR="00A3512B" w:rsidRDefault="00A3512B" w:rsidP="00A3512B">
            <w:pPr>
              <w:jc w:val="center"/>
              <w:rPr>
                <w:color w:val="000000"/>
                <w:sz w:val="16"/>
                <w:szCs w:val="16"/>
              </w:rPr>
            </w:pPr>
            <w:r>
              <w:rPr>
                <w:color w:val="000000"/>
                <w:sz w:val="16"/>
                <w:szCs w:val="16"/>
              </w:rPr>
              <w:t>0,70</w:t>
            </w:r>
          </w:p>
        </w:tc>
        <w:tc>
          <w:tcPr>
            <w:tcW w:w="128" w:type="pct"/>
            <w:vAlign w:val="center"/>
            <w:hideMark/>
          </w:tcPr>
          <w:p w14:paraId="7F8FD31F" w14:textId="4EDC669A" w:rsidR="00A3512B" w:rsidRDefault="00A3512B" w:rsidP="00A3512B">
            <w:pPr>
              <w:jc w:val="center"/>
              <w:rPr>
                <w:color w:val="000000"/>
                <w:sz w:val="16"/>
                <w:szCs w:val="16"/>
              </w:rPr>
            </w:pPr>
            <w:r>
              <w:rPr>
                <w:color w:val="000000"/>
                <w:sz w:val="16"/>
                <w:szCs w:val="16"/>
              </w:rPr>
              <w:t>0,70</w:t>
            </w:r>
          </w:p>
        </w:tc>
        <w:tc>
          <w:tcPr>
            <w:tcW w:w="131" w:type="pct"/>
            <w:vAlign w:val="center"/>
            <w:hideMark/>
          </w:tcPr>
          <w:p w14:paraId="4BA356BB" w14:textId="499FBD88" w:rsidR="00A3512B" w:rsidRDefault="00A3512B" w:rsidP="00A3512B">
            <w:pPr>
              <w:jc w:val="center"/>
              <w:rPr>
                <w:color w:val="000000"/>
                <w:sz w:val="16"/>
                <w:szCs w:val="16"/>
              </w:rPr>
            </w:pPr>
            <w:r>
              <w:rPr>
                <w:color w:val="000000"/>
                <w:sz w:val="16"/>
                <w:szCs w:val="16"/>
              </w:rPr>
              <w:t>0,70</w:t>
            </w:r>
          </w:p>
        </w:tc>
        <w:tc>
          <w:tcPr>
            <w:tcW w:w="131" w:type="pct"/>
            <w:gridSpan w:val="2"/>
            <w:vAlign w:val="center"/>
            <w:hideMark/>
          </w:tcPr>
          <w:p w14:paraId="5443112F" w14:textId="32446801" w:rsidR="00A3512B" w:rsidRDefault="00A3512B" w:rsidP="00A3512B">
            <w:pPr>
              <w:jc w:val="center"/>
              <w:rPr>
                <w:color w:val="000000"/>
                <w:sz w:val="16"/>
                <w:szCs w:val="16"/>
              </w:rPr>
            </w:pPr>
            <w:r w:rsidRPr="002465D7">
              <w:rPr>
                <w:color w:val="000000"/>
                <w:sz w:val="16"/>
                <w:szCs w:val="16"/>
              </w:rPr>
              <w:t>0,70</w:t>
            </w:r>
          </w:p>
        </w:tc>
        <w:tc>
          <w:tcPr>
            <w:tcW w:w="128" w:type="pct"/>
            <w:vAlign w:val="center"/>
            <w:hideMark/>
          </w:tcPr>
          <w:p w14:paraId="2BF71C54" w14:textId="040A5806" w:rsidR="00A3512B" w:rsidRPr="00A3512B" w:rsidRDefault="00A3512B" w:rsidP="00A3512B">
            <w:pPr>
              <w:jc w:val="center"/>
              <w:rPr>
                <w:color w:val="000000"/>
                <w:sz w:val="16"/>
                <w:szCs w:val="16"/>
              </w:rPr>
            </w:pPr>
            <w:r w:rsidRPr="00A3512B">
              <w:rPr>
                <w:sz w:val="16"/>
                <w:szCs w:val="16"/>
              </w:rPr>
              <w:t>0,70</w:t>
            </w:r>
          </w:p>
        </w:tc>
        <w:tc>
          <w:tcPr>
            <w:tcW w:w="128" w:type="pct"/>
            <w:vAlign w:val="center"/>
            <w:hideMark/>
          </w:tcPr>
          <w:p w14:paraId="42069DB4" w14:textId="692EBF5C" w:rsidR="00A3512B" w:rsidRPr="00A3512B" w:rsidRDefault="00A3512B" w:rsidP="00A3512B">
            <w:pPr>
              <w:jc w:val="center"/>
              <w:rPr>
                <w:color w:val="000000"/>
                <w:sz w:val="16"/>
                <w:szCs w:val="16"/>
              </w:rPr>
            </w:pPr>
            <w:r w:rsidRPr="00A3512B">
              <w:rPr>
                <w:sz w:val="16"/>
                <w:szCs w:val="16"/>
              </w:rPr>
              <w:t>0,70</w:t>
            </w:r>
          </w:p>
        </w:tc>
        <w:tc>
          <w:tcPr>
            <w:tcW w:w="128" w:type="pct"/>
            <w:vAlign w:val="center"/>
            <w:hideMark/>
          </w:tcPr>
          <w:p w14:paraId="12DCDE68" w14:textId="037EB511" w:rsidR="00A3512B" w:rsidRPr="00A3512B" w:rsidRDefault="00A3512B" w:rsidP="00A3512B">
            <w:pPr>
              <w:jc w:val="center"/>
              <w:rPr>
                <w:color w:val="000000"/>
                <w:sz w:val="16"/>
                <w:szCs w:val="16"/>
              </w:rPr>
            </w:pPr>
            <w:r w:rsidRPr="00A3512B">
              <w:rPr>
                <w:sz w:val="16"/>
                <w:szCs w:val="16"/>
              </w:rPr>
              <w:t>0,70</w:t>
            </w:r>
          </w:p>
        </w:tc>
        <w:tc>
          <w:tcPr>
            <w:tcW w:w="128" w:type="pct"/>
            <w:vAlign w:val="center"/>
            <w:hideMark/>
          </w:tcPr>
          <w:p w14:paraId="3E4CF15B" w14:textId="05C573C3" w:rsidR="00A3512B" w:rsidRPr="00A3512B" w:rsidRDefault="00A3512B" w:rsidP="00A3512B">
            <w:pPr>
              <w:jc w:val="center"/>
              <w:rPr>
                <w:color w:val="000000"/>
                <w:sz w:val="16"/>
                <w:szCs w:val="16"/>
              </w:rPr>
            </w:pPr>
            <w:r w:rsidRPr="00A3512B">
              <w:rPr>
                <w:sz w:val="16"/>
                <w:szCs w:val="16"/>
              </w:rPr>
              <w:t>0,70</w:t>
            </w:r>
          </w:p>
        </w:tc>
        <w:tc>
          <w:tcPr>
            <w:tcW w:w="130" w:type="pct"/>
            <w:vAlign w:val="center"/>
            <w:hideMark/>
          </w:tcPr>
          <w:p w14:paraId="28D40507" w14:textId="4BEB4BE0" w:rsidR="00A3512B" w:rsidRPr="00A3512B" w:rsidRDefault="00A3512B" w:rsidP="00A3512B">
            <w:pPr>
              <w:jc w:val="center"/>
              <w:rPr>
                <w:color w:val="000000"/>
                <w:sz w:val="16"/>
                <w:szCs w:val="16"/>
              </w:rPr>
            </w:pPr>
            <w:r w:rsidRPr="00A3512B">
              <w:rPr>
                <w:sz w:val="16"/>
                <w:szCs w:val="16"/>
              </w:rPr>
              <w:t>0,70</w:t>
            </w:r>
          </w:p>
        </w:tc>
        <w:tc>
          <w:tcPr>
            <w:tcW w:w="128" w:type="pct"/>
            <w:vAlign w:val="center"/>
            <w:hideMark/>
          </w:tcPr>
          <w:p w14:paraId="68D1B6A1" w14:textId="267AE273" w:rsidR="00A3512B" w:rsidRPr="00A3512B" w:rsidRDefault="00A3512B" w:rsidP="00A3512B">
            <w:pPr>
              <w:jc w:val="center"/>
              <w:rPr>
                <w:color w:val="000000"/>
                <w:sz w:val="16"/>
                <w:szCs w:val="16"/>
              </w:rPr>
            </w:pPr>
            <w:r w:rsidRPr="00A3512B">
              <w:rPr>
                <w:sz w:val="16"/>
                <w:szCs w:val="16"/>
              </w:rPr>
              <w:t>0,70</w:t>
            </w:r>
          </w:p>
        </w:tc>
        <w:tc>
          <w:tcPr>
            <w:tcW w:w="127" w:type="pct"/>
            <w:vAlign w:val="center"/>
            <w:hideMark/>
          </w:tcPr>
          <w:p w14:paraId="50583D91" w14:textId="77328CD6" w:rsidR="00A3512B" w:rsidRPr="00A3512B" w:rsidRDefault="00A3512B" w:rsidP="00A3512B">
            <w:pPr>
              <w:jc w:val="center"/>
              <w:rPr>
                <w:color w:val="000000"/>
                <w:sz w:val="16"/>
                <w:szCs w:val="16"/>
              </w:rPr>
            </w:pPr>
            <w:r w:rsidRPr="00A3512B">
              <w:rPr>
                <w:sz w:val="16"/>
                <w:szCs w:val="16"/>
              </w:rPr>
              <w:t>0,70</w:t>
            </w:r>
          </w:p>
        </w:tc>
        <w:tc>
          <w:tcPr>
            <w:tcW w:w="168" w:type="pct"/>
            <w:vAlign w:val="center"/>
            <w:hideMark/>
          </w:tcPr>
          <w:p w14:paraId="643EBFE9" w14:textId="086CBFDE" w:rsidR="00A3512B" w:rsidRPr="00A3512B" w:rsidRDefault="00A3512B" w:rsidP="00A3512B">
            <w:pPr>
              <w:jc w:val="center"/>
              <w:rPr>
                <w:color w:val="000000"/>
                <w:sz w:val="16"/>
                <w:szCs w:val="16"/>
              </w:rPr>
            </w:pPr>
            <w:r w:rsidRPr="00A3512B">
              <w:rPr>
                <w:sz w:val="16"/>
                <w:szCs w:val="16"/>
              </w:rPr>
              <w:t>0,70</w:t>
            </w:r>
          </w:p>
        </w:tc>
        <w:tc>
          <w:tcPr>
            <w:tcW w:w="127" w:type="pct"/>
            <w:vAlign w:val="center"/>
            <w:hideMark/>
          </w:tcPr>
          <w:p w14:paraId="56553E7C" w14:textId="34F6CC6D" w:rsidR="00A3512B" w:rsidRPr="00A3512B" w:rsidRDefault="00A3512B" w:rsidP="00A3512B">
            <w:pPr>
              <w:jc w:val="center"/>
              <w:rPr>
                <w:color w:val="000000"/>
                <w:sz w:val="16"/>
                <w:szCs w:val="16"/>
              </w:rPr>
            </w:pPr>
            <w:r w:rsidRPr="00A3512B">
              <w:rPr>
                <w:sz w:val="16"/>
                <w:szCs w:val="16"/>
              </w:rPr>
              <w:t>0,70</w:t>
            </w:r>
          </w:p>
        </w:tc>
        <w:tc>
          <w:tcPr>
            <w:tcW w:w="168" w:type="pct"/>
            <w:vAlign w:val="center"/>
            <w:hideMark/>
          </w:tcPr>
          <w:p w14:paraId="1F4B0A05" w14:textId="48A0B306" w:rsidR="00A3512B" w:rsidRPr="00A3512B" w:rsidRDefault="00A3512B" w:rsidP="00A3512B">
            <w:pPr>
              <w:jc w:val="center"/>
              <w:rPr>
                <w:color w:val="000000"/>
                <w:sz w:val="16"/>
                <w:szCs w:val="16"/>
              </w:rPr>
            </w:pPr>
            <w:r w:rsidRPr="00A3512B">
              <w:rPr>
                <w:sz w:val="16"/>
                <w:szCs w:val="16"/>
              </w:rPr>
              <w:t>0,70</w:t>
            </w:r>
          </w:p>
        </w:tc>
        <w:tc>
          <w:tcPr>
            <w:tcW w:w="128" w:type="pct"/>
            <w:vAlign w:val="center"/>
          </w:tcPr>
          <w:p w14:paraId="1FD1652C" w14:textId="5800BC87" w:rsidR="00A3512B" w:rsidRPr="00A3512B" w:rsidRDefault="00A3512B" w:rsidP="00A3512B">
            <w:pPr>
              <w:jc w:val="center"/>
              <w:rPr>
                <w:color w:val="000000"/>
                <w:sz w:val="16"/>
                <w:szCs w:val="16"/>
              </w:rPr>
            </w:pPr>
            <w:r w:rsidRPr="00A3512B">
              <w:rPr>
                <w:sz w:val="16"/>
                <w:szCs w:val="16"/>
              </w:rPr>
              <w:t>0,70</w:t>
            </w:r>
          </w:p>
        </w:tc>
        <w:tc>
          <w:tcPr>
            <w:tcW w:w="136" w:type="pct"/>
            <w:vAlign w:val="center"/>
          </w:tcPr>
          <w:p w14:paraId="100D2301" w14:textId="2F4D6E98" w:rsidR="00A3512B" w:rsidRPr="00A3512B" w:rsidRDefault="00A3512B" w:rsidP="00A3512B">
            <w:pPr>
              <w:jc w:val="center"/>
              <w:rPr>
                <w:color w:val="000000"/>
                <w:sz w:val="16"/>
                <w:szCs w:val="16"/>
              </w:rPr>
            </w:pPr>
            <w:r w:rsidRPr="00A3512B">
              <w:rPr>
                <w:sz w:val="16"/>
                <w:szCs w:val="16"/>
              </w:rPr>
              <w:t>0,70</w:t>
            </w:r>
          </w:p>
        </w:tc>
        <w:tc>
          <w:tcPr>
            <w:tcW w:w="136" w:type="pct"/>
            <w:vAlign w:val="center"/>
          </w:tcPr>
          <w:p w14:paraId="59C3D39B" w14:textId="4898981B" w:rsidR="00A3512B" w:rsidRPr="00A3512B" w:rsidRDefault="00A3512B" w:rsidP="00A3512B">
            <w:pPr>
              <w:jc w:val="center"/>
              <w:rPr>
                <w:color w:val="000000"/>
                <w:sz w:val="16"/>
                <w:szCs w:val="16"/>
              </w:rPr>
            </w:pPr>
            <w:r w:rsidRPr="00A3512B">
              <w:rPr>
                <w:sz w:val="16"/>
                <w:szCs w:val="16"/>
              </w:rPr>
              <w:t>0,70</w:t>
            </w:r>
          </w:p>
        </w:tc>
        <w:tc>
          <w:tcPr>
            <w:tcW w:w="136" w:type="pct"/>
            <w:vAlign w:val="center"/>
          </w:tcPr>
          <w:p w14:paraId="560C0180" w14:textId="21102A50" w:rsidR="00A3512B" w:rsidRPr="00A3512B" w:rsidRDefault="00A3512B" w:rsidP="00A3512B">
            <w:pPr>
              <w:jc w:val="center"/>
              <w:rPr>
                <w:color w:val="000000"/>
                <w:sz w:val="16"/>
                <w:szCs w:val="16"/>
              </w:rPr>
            </w:pPr>
            <w:r w:rsidRPr="00A3512B">
              <w:rPr>
                <w:sz w:val="16"/>
                <w:szCs w:val="16"/>
              </w:rPr>
              <w:t>0,70</w:t>
            </w:r>
          </w:p>
        </w:tc>
        <w:tc>
          <w:tcPr>
            <w:tcW w:w="136" w:type="pct"/>
            <w:tcBorders>
              <w:top w:val="single" w:sz="4" w:space="0" w:color="auto"/>
              <w:left w:val="single" w:sz="8" w:space="0" w:color="auto"/>
              <w:bottom w:val="single" w:sz="8" w:space="0" w:color="auto"/>
              <w:right w:val="single" w:sz="4" w:space="0" w:color="auto"/>
            </w:tcBorders>
            <w:vAlign w:val="center"/>
          </w:tcPr>
          <w:p w14:paraId="2D7B8CBA" w14:textId="6CE71C97" w:rsidR="00A3512B" w:rsidRPr="00A3512B" w:rsidRDefault="00A3512B" w:rsidP="00A3512B">
            <w:pPr>
              <w:jc w:val="center"/>
              <w:rPr>
                <w:color w:val="000000"/>
                <w:sz w:val="16"/>
                <w:szCs w:val="16"/>
              </w:rPr>
            </w:pPr>
            <w:r w:rsidRPr="00A3512B">
              <w:rPr>
                <w:color w:val="000000"/>
                <w:sz w:val="16"/>
                <w:szCs w:val="16"/>
              </w:rPr>
              <w:t>0,70</w:t>
            </w:r>
          </w:p>
        </w:tc>
        <w:tc>
          <w:tcPr>
            <w:tcW w:w="136" w:type="pct"/>
            <w:tcBorders>
              <w:top w:val="single" w:sz="4" w:space="0" w:color="auto"/>
              <w:left w:val="nil"/>
              <w:bottom w:val="single" w:sz="8" w:space="0" w:color="auto"/>
              <w:right w:val="single" w:sz="4" w:space="0" w:color="auto"/>
            </w:tcBorders>
            <w:vAlign w:val="center"/>
          </w:tcPr>
          <w:p w14:paraId="269A52E1" w14:textId="7940B860" w:rsidR="00A3512B" w:rsidRPr="00A3512B" w:rsidRDefault="00A3512B" w:rsidP="00A3512B">
            <w:pPr>
              <w:jc w:val="center"/>
              <w:rPr>
                <w:color w:val="000000"/>
                <w:sz w:val="16"/>
                <w:szCs w:val="16"/>
              </w:rPr>
            </w:pPr>
            <w:r w:rsidRPr="00A3512B">
              <w:rPr>
                <w:color w:val="000000"/>
                <w:sz w:val="16"/>
                <w:szCs w:val="16"/>
              </w:rPr>
              <w:t>0,70</w:t>
            </w:r>
          </w:p>
        </w:tc>
        <w:tc>
          <w:tcPr>
            <w:tcW w:w="136" w:type="pct"/>
            <w:tcBorders>
              <w:top w:val="single" w:sz="4" w:space="0" w:color="auto"/>
              <w:left w:val="nil"/>
              <w:bottom w:val="single" w:sz="8" w:space="0" w:color="auto"/>
              <w:right w:val="single" w:sz="4" w:space="0" w:color="auto"/>
            </w:tcBorders>
            <w:vAlign w:val="center"/>
          </w:tcPr>
          <w:p w14:paraId="3C2641C5" w14:textId="42EE2DE4" w:rsidR="00A3512B" w:rsidRPr="00A3512B" w:rsidRDefault="00A3512B" w:rsidP="00A3512B">
            <w:pPr>
              <w:jc w:val="center"/>
              <w:rPr>
                <w:color w:val="000000"/>
                <w:sz w:val="16"/>
                <w:szCs w:val="16"/>
              </w:rPr>
            </w:pPr>
            <w:r w:rsidRPr="00A3512B">
              <w:rPr>
                <w:color w:val="000000"/>
                <w:sz w:val="16"/>
                <w:szCs w:val="16"/>
              </w:rPr>
              <w:t>0,70</w:t>
            </w:r>
          </w:p>
        </w:tc>
        <w:tc>
          <w:tcPr>
            <w:tcW w:w="136" w:type="pct"/>
            <w:tcBorders>
              <w:top w:val="single" w:sz="4" w:space="0" w:color="auto"/>
              <w:left w:val="nil"/>
              <w:bottom w:val="single" w:sz="8" w:space="0" w:color="auto"/>
              <w:right w:val="single" w:sz="4" w:space="0" w:color="auto"/>
            </w:tcBorders>
            <w:vAlign w:val="center"/>
            <w:hideMark/>
          </w:tcPr>
          <w:p w14:paraId="1CCC15AB" w14:textId="6C04C6B0" w:rsidR="00A3512B" w:rsidRPr="00A3512B" w:rsidRDefault="00A3512B" w:rsidP="00A3512B">
            <w:pPr>
              <w:jc w:val="center"/>
              <w:rPr>
                <w:color w:val="000000"/>
                <w:sz w:val="16"/>
                <w:szCs w:val="16"/>
              </w:rPr>
            </w:pPr>
            <w:r w:rsidRPr="00A3512B">
              <w:rPr>
                <w:color w:val="000000"/>
                <w:sz w:val="16"/>
                <w:szCs w:val="16"/>
              </w:rPr>
              <w:t>0,70</w:t>
            </w:r>
          </w:p>
        </w:tc>
        <w:tc>
          <w:tcPr>
            <w:tcW w:w="148" w:type="pct"/>
            <w:tcBorders>
              <w:top w:val="single" w:sz="4" w:space="0" w:color="auto"/>
              <w:left w:val="nil"/>
              <w:bottom w:val="single" w:sz="8" w:space="0" w:color="auto"/>
              <w:right w:val="single" w:sz="4" w:space="0" w:color="auto"/>
            </w:tcBorders>
            <w:vAlign w:val="center"/>
          </w:tcPr>
          <w:p w14:paraId="55962836" w14:textId="0E474933" w:rsidR="00A3512B" w:rsidRPr="00A3512B" w:rsidRDefault="00A3512B" w:rsidP="00A3512B">
            <w:pPr>
              <w:jc w:val="center"/>
              <w:rPr>
                <w:color w:val="000000"/>
                <w:sz w:val="16"/>
                <w:szCs w:val="16"/>
              </w:rPr>
            </w:pPr>
            <w:r w:rsidRPr="00A3512B">
              <w:rPr>
                <w:color w:val="000000"/>
                <w:sz w:val="16"/>
                <w:szCs w:val="16"/>
              </w:rPr>
              <w:t>0,70</w:t>
            </w:r>
          </w:p>
        </w:tc>
        <w:tc>
          <w:tcPr>
            <w:tcW w:w="132" w:type="pct"/>
            <w:tcBorders>
              <w:top w:val="single" w:sz="4" w:space="0" w:color="auto"/>
              <w:left w:val="nil"/>
              <w:bottom w:val="single" w:sz="8" w:space="0" w:color="auto"/>
              <w:right w:val="single" w:sz="4" w:space="0" w:color="auto"/>
            </w:tcBorders>
            <w:vAlign w:val="center"/>
          </w:tcPr>
          <w:p w14:paraId="70439D6E" w14:textId="5FCFD55C" w:rsidR="00A3512B" w:rsidRPr="00A3512B" w:rsidRDefault="00A3512B" w:rsidP="00A3512B">
            <w:pPr>
              <w:jc w:val="center"/>
              <w:rPr>
                <w:color w:val="000000"/>
                <w:sz w:val="16"/>
                <w:szCs w:val="16"/>
              </w:rPr>
            </w:pPr>
            <w:r w:rsidRPr="00A3512B">
              <w:rPr>
                <w:color w:val="000000"/>
                <w:sz w:val="16"/>
                <w:szCs w:val="16"/>
              </w:rPr>
              <w:t>0,70</w:t>
            </w:r>
          </w:p>
        </w:tc>
        <w:tc>
          <w:tcPr>
            <w:tcW w:w="151" w:type="pct"/>
            <w:tcBorders>
              <w:top w:val="single" w:sz="4" w:space="0" w:color="auto"/>
              <w:left w:val="nil"/>
              <w:bottom w:val="single" w:sz="8" w:space="0" w:color="auto"/>
              <w:right w:val="single" w:sz="4" w:space="0" w:color="auto"/>
            </w:tcBorders>
            <w:vAlign w:val="center"/>
          </w:tcPr>
          <w:p w14:paraId="2BD95F99" w14:textId="43390E3A" w:rsidR="00A3512B" w:rsidRPr="00A3512B" w:rsidRDefault="00A3512B" w:rsidP="00A3512B">
            <w:pPr>
              <w:jc w:val="center"/>
              <w:rPr>
                <w:color w:val="000000"/>
                <w:sz w:val="16"/>
                <w:szCs w:val="16"/>
              </w:rPr>
            </w:pPr>
            <w:r w:rsidRPr="00A3512B">
              <w:rPr>
                <w:color w:val="000000"/>
                <w:sz w:val="16"/>
                <w:szCs w:val="16"/>
              </w:rPr>
              <w:t>0,70</w:t>
            </w:r>
          </w:p>
        </w:tc>
        <w:tc>
          <w:tcPr>
            <w:tcW w:w="148" w:type="pct"/>
            <w:tcBorders>
              <w:top w:val="single" w:sz="4" w:space="0" w:color="auto"/>
              <w:left w:val="nil"/>
              <w:bottom w:val="single" w:sz="8" w:space="0" w:color="auto"/>
              <w:right w:val="single" w:sz="4" w:space="0" w:color="auto"/>
            </w:tcBorders>
            <w:vAlign w:val="center"/>
          </w:tcPr>
          <w:p w14:paraId="310AF8C1" w14:textId="7EE39ECF" w:rsidR="00A3512B" w:rsidRPr="00A3512B" w:rsidRDefault="00A3512B" w:rsidP="00A3512B">
            <w:pPr>
              <w:jc w:val="center"/>
              <w:rPr>
                <w:color w:val="000000"/>
                <w:sz w:val="16"/>
                <w:szCs w:val="16"/>
              </w:rPr>
            </w:pPr>
            <w:r w:rsidRPr="00A3512B">
              <w:rPr>
                <w:color w:val="000000"/>
                <w:sz w:val="16"/>
                <w:szCs w:val="16"/>
              </w:rPr>
              <w:t>0,70</w:t>
            </w:r>
          </w:p>
        </w:tc>
        <w:tc>
          <w:tcPr>
            <w:tcW w:w="132" w:type="pct"/>
            <w:tcBorders>
              <w:top w:val="single" w:sz="4" w:space="0" w:color="auto"/>
              <w:left w:val="nil"/>
              <w:bottom w:val="single" w:sz="8" w:space="0" w:color="auto"/>
              <w:right w:val="single" w:sz="4" w:space="0" w:color="auto"/>
            </w:tcBorders>
            <w:vAlign w:val="center"/>
          </w:tcPr>
          <w:p w14:paraId="404456C3" w14:textId="7D505FEF" w:rsidR="00A3512B" w:rsidRPr="00A3512B" w:rsidRDefault="00A3512B" w:rsidP="00A3512B">
            <w:pPr>
              <w:jc w:val="center"/>
              <w:rPr>
                <w:color w:val="000000"/>
                <w:sz w:val="16"/>
                <w:szCs w:val="16"/>
              </w:rPr>
            </w:pPr>
            <w:r w:rsidRPr="00A3512B">
              <w:rPr>
                <w:color w:val="000000"/>
                <w:sz w:val="16"/>
                <w:szCs w:val="16"/>
              </w:rPr>
              <w:t>0,70</w:t>
            </w:r>
          </w:p>
        </w:tc>
        <w:tc>
          <w:tcPr>
            <w:tcW w:w="127" w:type="pct"/>
            <w:tcBorders>
              <w:top w:val="single" w:sz="4" w:space="0" w:color="auto"/>
              <w:left w:val="nil"/>
              <w:bottom w:val="single" w:sz="8" w:space="0" w:color="auto"/>
              <w:right w:val="single" w:sz="4" w:space="0" w:color="auto"/>
            </w:tcBorders>
            <w:vAlign w:val="center"/>
          </w:tcPr>
          <w:p w14:paraId="6DDD0540" w14:textId="0F7D5408" w:rsidR="00A3512B" w:rsidRPr="00A3512B" w:rsidRDefault="00A3512B" w:rsidP="00A3512B">
            <w:pPr>
              <w:jc w:val="center"/>
              <w:rPr>
                <w:color w:val="000000"/>
                <w:sz w:val="16"/>
                <w:szCs w:val="16"/>
              </w:rPr>
            </w:pPr>
            <w:r w:rsidRPr="00A3512B">
              <w:rPr>
                <w:color w:val="000000"/>
                <w:sz w:val="16"/>
                <w:szCs w:val="16"/>
              </w:rPr>
              <w:t>0,70</w:t>
            </w:r>
          </w:p>
        </w:tc>
        <w:tc>
          <w:tcPr>
            <w:tcW w:w="132" w:type="pct"/>
            <w:tcBorders>
              <w:top w:val="single" w:sz="4" w:space="0" w:color="auto"/>
              <w:left w:val="nil"/>
              <w:bottom w:val="single" w:sz="8" w:space="0" w:color="auto"/>
              <w:right w:val="single" w:sz="4" w:space="0" w:color="auto"/>
            </w:tcBorders>
            <w:vAlign w:val="center"/>
          </w:tcPr>
          <w:p w14:paraId="302C2F38" w14:textId="560D624A" w:rsidR="00A3512B" w:rsidRPr="00A3512B" w:rsidRDefault="00A3512B" w:rsidP="00A3512B">
            <w:pPr>
              <w:jc w:val="center"/>
              <w:rPr>
                <w:color w:val="000000"/>
                <w:sz w:val="16"/>
                <w:szCs w:val="16"/>
              </w:rPr>
            </w:pPr>
            <w:r w:rsidRPr="00A3512B">
              <w:rPr>
                <w:color w:val="000000"/>
                <w:sz w:val="16"/>
                <w:szCs w:val="16"/>
              </w:rPr>
              <w:t>0,70</w:t>
            </w:r>
          </w:p>
        </w:tc>
        <w:tc>
          <w:tcPr>
            <w:tcW w:w="167" w:type="pct"/>
            <w:tcBorders>
              <w:top w:val="single" w:sz="4" w:space="0" w:color="auto"/>
              <w:left w:val="nil"/>
              <w:bottom w:val="single" w:sz="8" w:space="0" w:color="auto"/>
              <w:right w:val="single" w:sz="4" w:space="0" w:color="auto"/>
            </w:tcBorders>
            <w:vAlign w:val="center"/>
          </w:tcPr>
          <w:p w14:paraId="477EC162" w14:textId="5A80913D" w:rsidR="00A3512B" w:rsidRPr="00A3512B" w:rsidRDefault="00A3512B" w:rsidP="00A3512B">
            <w:pPr>
              <w:jc w:val="center"/>
              <w:rPr>
                <w:color w:val="000000"/>
                <w:sz w:val="16"/>
                <w:szCs w:val="16"/>
              </w:rPr>
            </w:pPr>
            <w:r w:rsidRPr="00A3512B">
              <w:rPr>
                <w:color w:val="000000"/>
                <w:sz w:val="16"/>
                <w:szCs w:val="16"/>
              </w:rPr>
              <w:t>0,70</w:t>
            </w:r>
          </w:p>
        </w:tc>
        <w:tc>
          <w:tcPr>
            <w:tcW w:w="166" w:type="pct"/>
            <w:gridSpan w:val="2"/>
            <w:tcBorders>
              <w:top w:val="single" w:sz="4" w:space="0" w:color="auto"/>
              <w:left w:val="nil"/>
              <w:bottom w:val="single" w:sz="8" w:space="0" w:color="auto"/>
              <w:right w:val="single" w:sz="4" w:space="0" w:color="auto"/>
            </w:tcBorders>
            <w:vAlign w:val="center"/>
          </w:tcPr>
          <w:p w14:paraId="509A2F30" w14:textId="1150C1A1" w:rsidR="00A3512B" w:rsidRPr="00A3512B" w:rsidRDefault="00A3512B" w:rsidP="00A3512B">
            <w:pPr>
              <w:jc w:val="center"/>
              <w:rPr>
                <w:color w:val="000000"/>
                <w:sz w:val="16"/>
                <w:szCs w:val="16"/>
              </w:rPr>
            </w:pPr>
            <w:r w:rsidRPr="00A3512B">
              <w:rPr>
                <w:color w:val="000000"/>
                <w:sz w:val="16"/>
                <w:szCs w:val="16"/>
              </w:rPr>
              <w:t>0,70</w:t>
            </w:r>
          </w:p>
        </w:tc>
      </w:tr>
      <w:tr w:rsidR="00A3512B" w14:paraId="024579BB" w14:textId="6D3AE963" w:rsidTr="00A3512B">
        <w:trPr>
          <w:trHeight w:val="20"/>
        </w:trPr>
        <w:tc>
          <w:tcPr>
            <w:tcW w:w="94" w:type="pct"/>
            <w:vAlign w:val="center"/>
          </w:tcPr>
          <w:p w14:paraId="2B030188" w14:textId="7B3002BE" w:rsidR="00A3512B" w:rsidRDefault="00A3512B" w:rsidP="00A3512B">
            <w:pPr>
              <w:jc w:val="center"/>
              <w:rPr>
                <w:color w:val="000000"/>
                <w:sz w:val="16"/>
                <w:szCs w:val="16"/>
              </w:rPr>
            </w:pPr>
            <w:r>
              <w:rPr>
                <w:color w:val="000000"/>
                <w:sz w:val="16"/>
                <w:szCs w:val="16"/>
              </w:rPr>
              <w:t>3.4</w:t>
            </w:r>
          </w:p>
        </w:tc>
        <w:tc>
          <w:tcPr>
            <w:tcW w:w="503" w:type="pct"/>
            <w:vAlign w:val="center"/>
          </w:tcPr>
          <w:p w14:paraId="2D5E83B7" w14:textId="6A311FD6" w:rsidR="00A3512B" w:rsidRDefault="00A3512B" w:rsidP="00A3512B">
            <w:pPr>
              <w:jc w:val="center"/>
              <w:rPr>
                <w:color w:val="000000"/>
                <w:sz w:val="16"/>
                <w:szCs w:val="16"/>
              </w:rPr>
            </w:pPr>
            <w:r>
              <w:rPr>
                <w:color w:val="000000"/>
                <w:sz w:val="16"/>
                <w:szCs w:val="16"/>
              </w:rPr>
              <w:t>Удельный расход электрической энергии, потребляемой в технологических процессах подготовки и транспортировки технической воды, на единицу объема транспортируемой воды</w:t>
            </w:r>
          </w:p>
        </w:tc>
        <w:tc>
          <w:tcPr>
            <w:tcW w:w="99" w:type="pct"/>
            <w:vAlign w:val="center"/>
          </w:tcPr>
          <w:p w14:paraId="1DEFDDFF" w14:textId="25B6947F" w:rsidR="00A3512B" w:rsidRDefault="00A3512B" w:rsidP="00A3512B">
            <w:pPr>
              <w:jc w:val="center"/>
              <w:rPr>
                <w:color w:val="000000"/>
                <w:sz w:val="16"/>
                <w:szCs w:val="16"/>
              </w:rPr>
            </w:pPr>
            <w:r>
              <w:rPr>
                <w:color w:val="000000"/>
                <w:sz w:val="16"/>
                <w:szCs w:val="16"/>
              </w:rPr>
              <w:t>кВт·ч/м³</w:t>
            </w:r>
          </w:p>
        </w:tc>
        <w:tc>
          <w:tcPr>
            <w:tcW w:w="171" w:type="pct"/>
            <w:vAlign w:val="center"/>
          </w:tcPr>
          <w:p w14:paraId="1624434D" w14:textId="7444D0A9" w:rsidR="00A3512B" w:rsidRDefault="00A3512B" w:rsidP="00A3512B">
            <w:pPr>
              <w:jc w:val="center"/>
              <w:rPr>
                <w:color w:val="000000"/>
                <w:sz w:val="16"/>
                <w:szCs w:val="16"/>
              </w:rPr>
            </w:pPr>
            <w:r>
              <w:rPr>
                <w:color w:val="000000"/>
                <w:sz w:val="16"/>
                <w:szCs w:val="16"/>
              </w:rPr>
              <w:t>0,50</w:t>
            </w:r>
          </w:p>
        </w:tc>
        <w:tc>
          <w:tcPr>
            <w:tcW w:w="128" w:type="pct"/>
            <w:vAlign w:val="center"/>
          </w:tcPr>
          <w:p w14:paraId="08369547" w14:textId="25880708" w:rsidR="00A3512B" w:rsidRDefault="00A3512B" w:rsidP="00A3512B">
            <w:pPr>
              <w:jc w:val="center"/>
              <w:rPr>
                <w:color w:val="000000"/>
                <w:sz w:val="16"/>
                <w:szCs w:val="16"/>
              </w:rPr>
            </w:pPr>
            <w:r>
              <w:rPr>
                <w:color w:val="000000"/>
                <w:sz w:val="16"/>
                <w:szCs w:val="16"/>
              </w:rPr>
              <w:t>0,50</w:t>
            </w:r>
          </w:p>
        </w:tc>
        <w:tc>
          <w:tcPr>
            <w:tcW w:w="131" w:type="pct"/>
            <w:vAlign w:val="center"/>
          </w:tcPr>
          <w:p w14:paraId="31097007" w14:textId="3556ED06" w:rsidR="00A3512B" w:rsidRDefault="00A3512B" w:rsidP="00A3512B">
            <w:pPr>
              <w:jc w:val="center"/>
              <w:rPr>
                <w:color w:val="000000"/>
                <w:sz w:val="16"/>
                <w:szCs w:val="16"/>
              </w:rPr>
            </w:pPr>
            <w:r>
              <w:rPr>
                <w:color w:val="000000"/>
                <w:sz w:val="16"/>
                <w:szCs w:val="16"/>
              </w:rPr>
              <w:t>0,50</w:t>
            </w:r>
          </w:p>
        </w:tc>
        <w:tc>
          <w:tcPr>
            <w:tcW w:w="131" w:type="pct"/>
            <w:gridSpan w:val="2"/>
            <w:vAlign w:val="center"/>
          </w:tcPr>
          <w:p w14:paraId="521B8EF7" w14:textId="0F544F1F" w:rsidR="00A3512B" w:rsidRDefault="00A3512B" w:rsidP="00A3512B">
            <w:pPr>
              <w:jc w:val="center"/>
              <w:rPr>
                <w:color w:val="000000"/>
                <w:sz w:val="16"/>
                <w:szCs w:val="16"/>
              </w:rPr>
            </w:pPr>
            <w:r>
              <w:rPr>
                <w:color w:val="000000"/>
                <w:sz w:val="16"/>
                <w:szCs w:val="16"/>
              </w:rPr>
              <w:t>0,50</w:t>
            </w:r>
          </w:p>
        </w:tc>
        <w:tc>
          <w:tcPr>
            <w:tcW w:w="128" w:type="pct"/>
            <w:vAlign w:val="center"/>
          </w:tcPr>
          <w:p w14:paraId="06486C15" w14:textId="3458F1A5" w:rsidR="00A3512B" w:rsidRPr="00A3512B" w:rsidRDefault="00A3512B" w:rsidP="00A3512B">
            <w:pPr>
              <w:jc w:val="center"/>
              <w:rPr>
                <w:color w:val="000000"/>
                <w:sz w:val="16"/>
                <w:szCs w:val="16"/>
              </w:rPr>
            </w:pPr>
            <w:r w:rsidRPr="00A3512B">
              <w:rPr>
                <w:sz w:val="16"/>
                <w:szCs w:val="16"/>
              </w:rPr>
              <w:t>0,50</w:t>
            </w:r>
          </w:p>
        </w:tc>
        <w:tc>
          <w:tcPr>
            <w:tcW w:w="128" w:type="pct"/>
            <w:vAlign w:val="center"/>
          </w:tcPr>
          <w:p w14:paraId="236706A5" w14:textId="1D45F743" w:rsidR="00A3512B" w:rsidRPr="00A3512B" w:rsidRDefault="00A3512B" w:rsidP="00A3512B">
            <w:pPr>
              <w:jc w:val="center"/>
              <w:rPr>
                <w:color w:val="000000"/>
                <w:sz w:val="16"/>
                <w:szCs w:val="16"/>
              </w:rPr>
            </w:pPr>
            <w:r w:rsidRPr="00A3512B">
              <w:rPr>
                <w:sz w:val="16"/>
                <w:szCs w:val="16"/>
              </w:rPr>
              <w:t>0,50</w:t>
            </w:r>
          </w:p>
        </w:tc>
        <w:tc>
          <w:tcPr>
            <w:tcW w:w="128" w:type="pct"/>
            <w:vAlign w:val="center"/>
          </w:tcPr>
          <w:p w14:paraId="4276B771" w14:textId="42F9CB3B" w:rsidR="00A3512B" w:rsidRPr="00A3512B" w:rsidRDefault="00A3512B" w:rsidP="00A3512B">
            <w:pPr>
              <w:jc w:val="center"/>
              <w:rPr>
                <w:color w:val="000000"/>
                <w:sz w:val="16"/>
                <w:szCs w:val="16"/>
              </w:rPr>
            </w:pPr>
            <w:r w:rsidRPr="00A3512B">
              <w:rPr>
                <w:sz w:val="16"/>
                <w:szCs w:val="16"/>
              </w:rPr>
              <w:t>0,50</w:t>
            </w:r>
          </w:p>
        </w:tc>
        <w:tc>
          <w:tcPr>
            <w:tcW w:w="128" w:type="pct"/>
            <w:vAlign w:val="center"/>
          </w:tcPr>
          <w:p w14:paraId="5F68392C" w14:textId="1F2A0B85" w:rsidR="00A3512B" w:rsidRPr="00A3512B" w:rsidRDefault="00A3512B" w:rsidP="00A3512B">
            <w:pPr>
              <w:jc w:val="center"/>
              <w:rPr>
                <w:color w:val="000000"/>
                <w:sz w:val="16"/>
                <w:szCs w:val="16"/>
              </w:rPr>
            </w:pPr>
            <w:r w:rsidRPr="00A3512B">
              <w:rPr>
                <w:sz w:val="16"/>
                <w:szCs w:val="16"/>
              </w:rPr>
              <w:t>0,50</w:t>
            </w:r>
          </w:p>
        </w:tc>
        <w:tc>
          <w:tcPr>
            <w:tcW w:w="130" w:type="pct"/>
            <w:vAlign w:val="center"/>
          </w:tcPr>
          <w:p w14:paraId="3C6645FE" w14:textId="06C80981" w:rsidR="00A3512B" w:rsidRPr="00A3512B" w:rsidRDefault="00A3512B" w:rsidP="00A3512B">
            <w:pPr>
              <w:jc w:val="center"/>
              <w:rPr>
                <w:color w:val="000000"/>
                <w:sz w:val="16"/>
                <w:szCs w:val="16"/>
              </w:rPr>
            </w:pPr>
            <w:r w:rsidRPr="00A3512B">
              <w:rPr>
                <w:sz w:val="16"/>
                <w:szCs w:val="16"/>
              </w:rPr>
              <w:t>0,50</w:t>
            </w:r>
          </w:p>
        </w:tc>
        <w:tc>
          <w:tcPr>
            <w:tcW w:w="128" w:type="pct"/>
            <w:vAlign w:val="center"/>
          </w:tcPr>
          <w:p w14:paraId="3A980886" w14:textId="723036CA" w:rsidR="00A3512B" w:rsidRPr="00A3512B" w:rsidRDefault="00A3512B" w:rsidP="00A3512B">
            <w:pPr>
              <w:jc w:val="center"/>
              <w:rPr>
                <w:color w:val="000000"/>
                <w:sz w:val="16"/>
                <w:szCs w:val="16"/>
              </w:rPr>
            </w:pPr>
            <w:r w:rsidRPr="00A3512B">
              <w:rPr>
                <w:sz w:val="16"/>
                <w:szCs w:val="16"/>
              </w:rPr>
              <w:t>0,50</w:t>
            </w:r>
          </w:p>
        </w:tc>
        <w:tc>
          <w:tcPr>
            <w:tcW w:w="127" w:type="pct"/>
            <w:vAlign w:val="center"/>
          </w:tcPr>
          <w:p w14:paraId="758BE20E" w14:textId="6CEC249A" w:rsidR="00A3512B" w:rsidRPr="00A3512B" w:rsidRDefault="00A3512B" w:rsidP="00A3512B">
            <w:pPr>
              <w:jc w:val="center"/>
              <w:rPr>
                <w:color w:val="000000"/>
                <w:sz w:val="16"/>
                <w:szCs w:val="16"/>
              </w:rPr>
            </w:pPr>
            <w:r w:rsidRPr="00A3512B">
              <w:rPr>
                <w:sz w:val="16"/>
                <w:szCs w:val="16"/>
              </w:rPr>
              <w:t>0,50</w:t>
            </w:r>
          </w:p>
        </w:tc>
        <w:tc>
          <w:tcPr>
            <w:tcW w:w="168" w:type="pct"/>
            <w:vAlign w:val="center"/>
          </w:tcPr>
          <w:p w14:paraId="126C2A13" w14:textId="0978731C" w:rsidR="00A3512B" w:rsidRPr="00A3512B" w:rsidRDefault="00A3512B" w:rsidP="00A3512B">
            <w:pPr>
              <w:jc w:val="center"/>
              <w:rPr>
                <w:color w:val="000000"/>
                <w:sz w:val="16"/>
                <w:szCs w:val="16"/>
              </w:rPr>
            </w:pPr>
            <w:r w:rsidRPr="00A3512B">
              <w:rPr>
                <w:sz w:val="16"/>
                <w:szCs w:val="16"/>
              </w:rPr>
              <w:t>0,50</w:t>
            </w:r>
          </w:p>
        </w:tc>
        <w:tc>
          <w:tcPr>
            <w:tcW w:w="127" w:type="pct"/>
            <w:vAlign w:val="center"/>
          </w:tcPr>
          <w:p w14:paraId="5A96DF76" w14:textId="1DA03862" w:rsidR="00A3512B" w:rsidRPr="00A3512B" w:rsidRDefault="00A3512B" w:rsidP="00A3512B">
            <w:pPr>
              <w:jc w:val="center"/>
              <w:rPr>
                <w:color w:val="000000"/>
                <w:sz w:val="16"/>
                <w:szCs w:val="16"/>
              </w:rPr>
            </w:pPr>
            <w:r w:rsidRPr="00A3512B">
              <w:rPr>
                <w:sz w:val="16"/>
                <w:szCs w:val="16"/>
              </w:rPr>
              <w:t>0,50</w:t>
            </w:r>
          </w:p>
        </w:tc>
        <w:tc>
          <w:tcPr>
            <w:tcW w:w="168" w:type="pct"/>
            <w:vAlign w:val="center"/>
          </w:tcPr>
          <w:p w14:paraId="6907936C" w14:textId="59237C93" w:rsidR="00A3512B" w:rsidRPr="00A3512B" w:rsidRDefault="00A3512B" w:rsidP="00A3512B">
            <w:pPr>
              <w:jc w:val="center"/>
              <w:rPr>
                <w:color w:val="000000"/>
                <w:sz w:val="16"/>
                <w:szCs w:val="16"/>
              </w:rPr>
            </w:pPr>
            <w:r w:rsidRPr="00A3512B">
              <w:rPr>
                <w:sz w:val="16"/>
                <w:szCs w:val="16"/>
              </w:rPr>
              <w:t>0,50</w:t>
            </w:r>
          </w:p>
        </w:tc>
        <w:tc>
          <w:tcPr>
            <w:tcW w:w="128" w:type="pct"/>
            <w:vAlign w:val="center"/>
          </w:tcPr>
          <w:p w14:paraId="3F49E95D" w14:textId="416EF4BC" w:rsidR="00A3512B" w:rsidRPr="00A3512B" w:rsidRDefault="00A3512B" w:rsidP="00A3512B">
            <w:pPr>
              <w:jc w:val="center"/>
              <w:rPr>
                <w:color w:val="000000"/>
                <w:sz w:val="16"/>
                <w:szCs w:val="16"/>
              </w:rPr>
            </w:pPr>
            <w:r w:rsidRPr="00A3512B">
              <w:rPr>
                <w:sz w:val="16"/>
                <w:szCs w:val="16"/>
              </w:rPr>
              <w:t>0,50</w:t>
            </w:r>
          </w:p>
        </w:tc>
        <w:tc>
          <w:tcPr>
            <w:tcW w:w="136" w:type="pct"/>
            <w:vAlign w:val="center"/>
          </w:tcPr>
          <w:p w14:paraId="40666317" w14:textId="58AFA843" w:rsidR="00A3512B" w:rsidRPr="00A3512B" w:rsidRDefault="00A3512B" w:rsidP="00A3512B">
            <w:pPr>
              <w:jc w:val="center"/>
              <w:rPr>
                <w:color w:val="000000"/>
                <w:sz w:val="16"/>
                <w:szCs w:val="16"/>
              </w:rPr>
            </w:pPr>
            <w:r w:rsidRPr="00A3512B">
              <w:rPr>
                <w:sz w:val="16"/>
                <w:szCs w:val="16"/>
              </w:rPr>
              <w:t>0,50</w:t>
            </w:r>
          </w:p>
        </w:tc>
        <w:tc>
          <w:tcPr>
            <w:tcW w:w="136" w:type="pct"/>
            <w:vAlign w:val="center"/>
          </w:tcPr>
          <w:p w14:paraId="4F4294BB" w14:textId="65D6F59E" w:rsidR="00A3512B" w:rsidRPr="00A3512B" w:rsidRDefault="00A3512B" w:rsidP="00A3512B">
            <w:pPr>
              <w:jc w:val="center"/>
              <w:rPr>
                <w:color w:val="000000"/>
                <w:sz w:val="16"/>
                <w:szCs w:val="16"/>
              </w:rPr>
            </w:pPr>
            <w:r w:rsidRPr="00A3512B">
              <w:rPr>
                <w:sz w:val="16"/>
                <w:szCs w:val="16"/>
              </w:rPr>
              <w:t>0,50</w:t>
            </w:r>
          </w:p>
        </w:tc>
        <w:tc>
          <w:tcPr>
            <w:tcW w:w="136" w:type="pct"/>
            <w:vAlign w:val="center"/>
          </w:tcPr>
          <w:p w14:paraId="63AEB9E9" w14:textId="0299A217" w:rsidR="00A3512B" w:rsidRPr="00A3512B" w:rsidRDefault="00A3512B" w:rsidP="00A3512B">
            <w:pPr>
              <w:jc w:val="center"/>
              <w:rPr>
                <w:color w:val="000000"/>
                <w:sz w:val="16"/>
                <w:szCs w:val="16"/>
              </w:rPr>
            </w:pPr>
            <w:r w:rsidRPr="00A3512B">
              <w:rPr>
                <w:sz w:val="16"/>
                <w:szCs w:val="16"/>
              </w:rPr>
              <w:t>0,50</w:t>
            </w:r>
          </w:p>
        </w:tc>
        <w:tc>
          <w:tcPr>
            <w:tcW w:w="136" w:type="pct"/>
            <w:vAlign w:val="center"/>
          </w:tcPr>
          <w:p w14:paraId="627EA88D" w14:textId="79715C2A" w:rsidR="00A3512B" w:rsidRPr="00A3512B" w:rsidRDefault="00A3512B" w:rsidP="00A3512B">
            <w:pPr>
              <w:jc w:val="center"/>
              <w:rPr>
                <w:color w:val="000000"/>
                <w:sz w:val="16"/>
                <w:szCs w:val="16"/>
              </w:rPr>
            </w:pPr>
            <w:r w:rsidRPr="00A3512B">
              <w:rPr>
                <w:sz w:val="16"/>
                <w:szCs w:val="16"/>
              </w:rPr>
              <w:t>0,50</w:t>
            </w:r>
          </w:p>
        </w:tc>
        <w:tc>
          <w:tcPr>
            <w:tcW w:w="136" w:type="pct"/>
            <w:vAlign w:val="center"/>
          </w:tcPr>
          <w:p w14:paraId="4F84973B" w14:textId="0CE9B1FE" w:rsidR="00A3512B" w:rsidRPr="00A3512B" w:rsidRDefault="00A3512B" w:rsidP="00A3512B">
            <w:pPr>
              <w:jc w:val="center"/>
              <w:rPr>
                <w:color w:val="000000"/>
                <w:sz w:val="16"/>
                <w:szCs w:val="16"/>
              </w:rPr>
            </w:pPr>
            <w:r w:rsidRPr="00A3512B">
              <w:rPr>
                <w:sz w:val="16"/>
                <w:szCs w:val="16"/>
              </w:rPr>
              <w:t>0,50</w:t>
            </w:r>
          </w:p>
        </w:tc>
        <w:tc>
          <w:tcPr>
            <w:tcW w:w="136" w:type="pct"/>
            <w:vAlign w:val="center"/>
          </w:tcPr>
          <w:p w14:paraId="3822D02A" w14:textId="7C5E2520" w:rsidR="00A3512B" w:rsidRPr="00A3512B" w:rsidRDefault="00A3512B" w:rsidP="00A3512B">
            <w:pPr>
              <w:jc w:val="center"/>
              <w:rPr>
                <w:color w:val="000000"/>
                <w:sz w:val="16"/>
                <w:szCs w:val="16"/>
              </w:rPr>
            </w:pPr>
            <w:r w:rsidRPr="00A3512B">
              <w:rPr>
                <w:sz w:val="16"/>
                <w:szCs w:val="16"/>
              </w:rPr>
              <w:t>0,50</w:t>
            </w:r>
          </w:p>
        </w:tc>
        <w:tc>
          <w:tcPr>
            <w:tcW w:w="136" w:type="pct"/>
            <w:vAlign w:val="center"/>
          </w:tcPr>
          <w:p w14:paraId="62AF831A" w14:textId="581DF608" w:rsidR="00A3512B" w:rsidRPr="00A3512B" w:rsidRDefault="00A3512B" w:rsidP="00A3512B">
            <w:pPr>
              <w:jc w:val="center"/>
              <w:rPr>
                <w:color w:val="000000"/>
                <w:sz w:val="16"/>
                <w:szCs w:val="16"/>
              </w:rPr>
            </w:pPr>
            <w:r w:rsidRPr="00A3512B">
              <w:rPr>
                <w:sz w:val="16"/>
                <w:szCs w:val="16"/>
              </w:rPr>
              <w:t>0,50</w:t>
            </w:r>
          </w:p>
        </w:tc>
        <w:tc>
          <w:tcPr>
            <w:tcW w:w="148" w:type="pct"/>
            <w:vAlign w:val="center"/>
          </w:tcPr>
          <w:p w14:paraId="7657535E" w14:textId="1074863F" w:rsidR="00A3512B" w:rsidRPr="00A3512B" w:rsidRDefault="00A3512B" w:rsidP="00A3512B">
            <w:pPr>
              <w:jc w:val="center"/>
              <w:rPr>
                <w:color w:val="000000"/>
                <w:sz w:val="16"/>
                <w:szCs w:val="16"/>
              </w:rPr>
            </w:pPr>
            <w:r w:rsidRPr="00A3512B">
              <w:rPr>
                <w:sz w:val="16"/>
                <w:szCs w:val="16"/>
              </w:rPr>
              <w:t>0,50</w:t>
            </w:r>
          </w:p>
        </w:tc>
        <w:tc>
          <w:tcPr>
            <w:tcW w:w="132" w:type="pct"/>
            <w:vAlign w:val="center"/>
          </w:tcPr>
          <w:p w14:paraId="052570FB" w14:textId="614EE398" w:rsidR="00A3512B" w:rsidRPr="00A3512B" w:rsidRDefault="00A3512B" w:rsidP="00A3512B">
            <w:pPr>
              <w:jc w:val="center"/>
              <w:rPr>
                <w:color w:val="000000"/>
                <w:sz w:val="16"/>
                <w:szCs w:val="16"/>
              </w:rPr>
            </w:pPr>
            <w:r w:rsidRPr="00A3512B">
              <w:rPr>
                <w:sz w:val="16"/>
                <w:szCs w:val="16"/>
              </w:rPr>
              <w:t>0,50</w:t>
            </w:r>
          </w:p>
        </w:tc>
        <w:tc>
          <w:tcPr>
            <w:tcW w:w="151" w:type="pct"/>
            <w:vAlign w:val="center"/>
          </w:tcPr>
          <w:p w14:paraId="0C58D23E" w14:textId="2A7E2DB7" w:rsidR="00A3512B" w:rsidRPr="00A3512B" w:rsidRDefault="00A3512B" w:rsidP="00A3512B">
            <w:pPr>
              <w:jc w:val="center"/>
              <w:rPr>
                <w:color w:val="000000"/>
                <w:sz w:val="16"/>
                <w:szCs w:val="16"/>
              </w:rPr>
            </w:pPr>
            <w:r w:rsidRPr="00A3512B">
              <w:rPr>
                <w:sz w:val="16"/>
                <w:szCs w:val="16"/>
              </w:rPr>
              <w:t>0,50</w:t>
            </w:r>
          </w:p>
        </w:tc>
        <w:tc>
          <w:tcPr>
            <w:tcW w:w="148" w:type="pct"/>
            <w:vAlign w:val="center"/>
          </w:tcPr>
          <w:p w14:paraId="4B9C15FD" w14:textId="45AC83BF" w:rsidR="00A3512B" w:rsidRPr="00A3512B" w:rsidRDefault="00A3512B" w:rsidP="00A3512B">
            <w:pPr>
              <w:jc w:val="center"/>
              <w:rPr>
                <w:color w:val="000000"/>
                <w:sz w:val="16"/>
                <w:szCs w:val="16"/>
              </w:rPr>
            </w:pPr>
            <w:r w:rsidRPr="00A3512B">
              <w:rPr>
                <w:sz w:val="16"/>
                <w:szCs w:val="16"/>
              </w:rPr>
              <w:t>0,50</w:t>
            </w:r>
          </w:p>
        </w:tc>
        <w:tc>
          <w:tcPr>
            <w:tcW w:w="132" w:type="pct"/>
            <w:vAlign w:val="center"/>
          </w:tcPr>
          <w:p w14:paraId="4AD9798A" w14:textId="06470E0F" w:rsidR="00A3512B" w:rsidRPr="00A3512B" w:rsidRDefault="00A3512B" w:rsidP="00A3512B">
            <w:pPr>
              <w:jc w:val="center"/>
              <w:rPr>
                <w:color w:val="000000"/>
                <w:sz w:val="16"/>
                <w:szCs w:val="16"/>
              </w:rPr>
            </w:pPr>
            <w:r w:rsidRPr="00A3512B">
              <w:rPr>
                <w:sz w:val="16"/>
                <w:szCs w:val="16"/>
              </w:rPr>
              <w:t>0,50</w:t>
            </w:r>
          </w:p>
        </w:tc>
        <w:tc>
          <w:tcPr>
            <w:tcW w:w="127" w:type="pct"/>
            <w:vAlign w:val="center"/>
          </w:tcPr>
          <w:p w14:paraId="758CCC2E" w14:textId="6EF2F67D" w:rsidR="00A3512B" w:rsidRPr="00A3512B" w:rsidRDefault="00A3512B" w:rsidP="00A3512B">
            <w:pPr>
              <w:jc w:val="center"/>
              <w:rPr>
                <w:color w:val="000000"/>
                <w:sz w:val="16"/>
                <w:szCs w:val="16"/>
              </w:rPr>
            </w:pPr>
            <w:r w:rsidRPr="00A3512B">
              <w:rPr>
                <w:sz w:val="16"/>
                <w:szCs w:val="16"/>
              </w:rPr>
              <w:t>0,50</w:t>
            </w:r>
          </w:p>
        </w:tc>
        <w:tc>
          <w:tcPr>
            <w:tcW w:w="132" w:type="pct"/>
            <w:vAlign w:val="center"/>
          </w:tcPr>
          <w:p w14:paraId="17B4742B" w14:textId="79E71D95" w:rsidR="00A3512B" w:rsidRPr="00A3512B" w:rsidRDefault="00A3512B" w:rsidP="00A3512B">
            <w:pPr>
              <w:jc w:val="center"/>
              <w:rPr>
                <w:color w:val="000000"/>
                <w:sz w:val="16"/>
                <w:szCs w:val="16"/>
              </w:rPr>
            </w:pPr>
            <w:r w:rsidRPr="00A3512B">
              <w:rPr>
                <w:sz w:val="16"/>
                <w:szCs w:val="16"/>
              </w:rPr>
              <w:t>0,50</w:t>
            </w:r>
          </w:p>
        </w:tc>
        <w:tc>
          <w:tcPr>
            <w:tcW w:w="167" w:type="pct"/>
            <w:vAlign w:val="center"/>
          </w:tcPr>
          <w:p w14:paraId="407FAE56" w14:textId="3266C6DB" w:rsidR="00A3512B" w:rsidRPr="00A3512B" w:rsidRDefault="00A3512B" w:rsidP="00A3512B">
            <w:pPr>
              <w:jc w:val="center"/>
              <w:rPr>
                <w:color w:val="000000"/>
                <w:sz w:val="16"/>
                <w:szCs w:val="16"/>
              </w:rPr>
            </w:pPr>
            <w:r w:rsidRPr="00A3512B">
              <w:rPr>
                <w:sz w:val="16"/>
                <w:szCs w:val="16"/>
              </w:rPr>
              <w:t>0,50</w:t>
            </w:r>
          </w:p>
        </w:tc>
        <w:tc>
          <w:tcPr>
            <w:tcW w:w="166" w:type="pct"/>
            <w:gridSpan w:val="2"/>
            <w:vAlign w:val="center"/>
          </w:tcPr>
          <w:p w14:paraId="193C418C" w14:textId="2BE77E6D" w:rsidR="00A3512B" w:rsidRPr="00A3512B" w:rsidRDefault="00A3512B" w:rsidP="00A3512B">
            <w:pPr>
              <w:jc w:val="center"/>
              <w:rPr>
                <w:color w:val="000000"/>
                <w:sz w:val="16"/>
                <w:szCs w:val="16"/>
              </w:rPr>
            </w:pPr>
            <w:r w:rsidRPr="00A3512B">
              <w:rPr>
                <w:sz w:val="16"/>
                <w:szCs w:val="16"/>
              </w:rPr>
              <w:t>0,50</w:t>
            </w:r>
          </w:p>
        </w:tc>
      </w:tr>
    </w:tbl>
    <w:p w14:paraId="5C9F68AE" w14:textId="4E2E0158" w:rsidR="006010FE" w:rsidRPr="004C627F" w:rsidRDefault="00061C94" w:rsidP="006010FE">
      <w:pPr>
        <w:pStyle w:val="ad"/>
      </w:pPr>
      <w:r>
        <w:br w:type="textWrapping" w:clear="all"/>
      </w:r>
    </w:p>
    <w:p w14:paraId="6A7FB173" w14:textId="77777777" w:rsidR="003016F3" w:rsidRDefault="003016F3" w:rsidP="00B36625">
      <w:pPr>
        <w:pStyle w:val="a7"/>
        <w:sectPr w:rsidR="003016F3" w:rsidSect="003016F3">
          <w:pgSz w:w="16838" w:h="11906" w:orient="landscape" w:code="9"/>
          <w:pgMar w:top="1701" w:right="1134" w:bottom="567" w:left="1134" w:header="567" w:footer="510" w:gutter="0"/>
          <w:pgBorders>
            <w:top w:val="single" w:sz="8" w:space="5" w:color="D31D1D"/>
            <w:bottom w:val="thinThickSmallGap" w:sz="24" w:space="1" w:color="auto"/>
          </w:pgBorders>
          <w:cols w:space="708"/>
          <w:docGrid w:linePitch="360"/>
        </w:sectPr>
      </w:pPr>
    </w:p>
    <w:p w14:paraId="3FC78B9A" w14:textId="77777777" w:rsidR="003770EE" w:rsidRDefault="00C31238" w:rsidP="00A558F4">
      <w:pPr>
        <w:pStyle w:val="3"/>
      </w:pPr>
      <w:bookmarkStart w:id="82" w:name="_Toc143153813"/>
      <w:r>
        <w:lastRenderedPageBreak/>
        <w:t>П</w:t>
      </w:r>
      <w:r w:rsidRPr="00C31238">
        <w:t xml:space="preserve">оказатели </w:t>
      </w:r>
      <w:r w:rsidR="00E84552" w:rsidRPr="00E84552">
        <w:t>качества воды</w:t>
      </w:r>
      <w:bookmarkEnd w:id="82"/>
    </w:p>
    <w:p w14:paraId="65437254" w14:textId="209AF3AA" w:rsidR="006010FE" w:rsidRPr="00D16DBE" w:rsidRDefault="006010FE" w:rsidP="00B36625">
      <w:pPr>
        <w:pStyle w:val="a7"/>
      </w:pPr>
      <w:r w:rsidRPr="004C627F">
        <w:t xml:space="preserve">Показатели </w:t>
      </w:r>
      <w:r w:rsidRPr="006010FE">
        <w:t xml:space="preserve">качества воды </w:t>
      </w:r>
      <w:r w:rsidRPr="004C627F">
        <w:t xml:space="preserve">по </w:t>
      </w:r>
      <w:r w:rsidR="005A2D16">
        <w:t>ЦС ХВС</w:t>
      </w:r>
      <w:r w:rsidRPr="004C627F">
        <w:t xml:space="preserve"> </w:t>
      </w:r>
      <w:r w:rsidR="00404172" w:rsidRPr="004D5F05">
        <w:t>м.о. «город Усолье-Сибирское»</w:t>
      </w:r>
      <w:r w:rsidR="001C32D3" w:rsidRPr="004D5F05">
        <w:t xml:space="preserve"> </w:t>
      </w:r>
      <w:r w:rsidRPr="004D5F05">
        <w:t xml:space="preserve">приведены выше в начале </w:t>
      </w:r>
      <w:hyperlink w:anchor="_Плановые_значения_показателей_3" w:history="1">
        <w:r w:rsidR="001236B0" w:rsidRPr="004D5F05">
          <w:rPr>
            <w:rStyle w:val="aff7"/>
          </w:rPr>
          <w:t>р</w:t>
        </w:r>
        <w:r w:rsidRPr="004D5F05">
          <w:rPr>
            <w:rStyle w:val="aff7"/>
          </w:rPr>
          <w:t>аздела 1.7</w:t>
        </w:r>
      </w:hyperlink>
      <w:r w:rsidRPr="004D5F05">
        <w:t>.</w:t>
      </w:r>
    </w:p>
    <w:p w14:paraId="6785E31F" w14:textId="77777777" w:rsidR="00C31238" w:rsidRDefault="00C31238" w:rsidP="00A558F4">
      <w:pPr>
        <w:pStyle w:val="3"/>
      </w:pPr>
      <w:bookmarkStart w:id="83" w:name="_Toc143153814"/>
      <w:r>
        <w:t>П</w:t>
      </w:r>
      <w:r w:rsidRPr="00C31238">
        <w:t xml:space="preserve">оказатели </w:t>
      </w:r>
      <w:r w:rsidR="00E84552" w:rsidRPr="00E84552">
        <w:t>надежности и бесперебойности водоснабжения</w:t>
      </w:r>
      <w:bookmarkEnd w:id="83"/>
    </w:p>
    <w:p w14:paraId="1666F79A" w14:textId="73829413" w:rsidR="006010FE" w:rsidRPr="00D16DBE" w:rsidRDefault="006010FE" w:rsidP="00B36625">
      <w:pPr>
        <w:pStyle w:val="a7"/>
      </w:pPr>
      <w:r w:rsidRPr="004C627F">
        <w:t xml:space="preserve">Показатели </w:t>
      </w:r>
      <w:r w:rsidRPr="006010FE">
        <w:t>надежности и бесперебойности водоснабжения</w:t>
      </w:r>
      <w:r w:rsidRPr="00D16DBE">
        <w:t xml:space="preserve"> </w:t>
      </w:r>
      <w:r w:rsidRPr="004C627F">
        <w:t xml:space="preserve">по </w:t>
      </w:r>
      <w:r w:rsidR="005A2D16">
        <w:t>ЦС ХВС</w:t>
      </w:r>
      <w:r w:rsidRPr="004C627F">
        <w:t xml:space="preserve"> </w:t>
      </w:r>
      <w:r w:rsidR="00404172" w:rsidRPr="004D5F05">
        <w:t>м.о. «город Усолье-Сибирское»</w:t>
      </w:r>
      <w:r w:rsidR="001C32D3" w:rsidRPr="004D5F05">
        <w:t xml:space="preserve"> </w:t>
      </w:r>
      <w:r w:rsidRPr="004D5F05">
        <w:t>приведены выше в</w:t>
      </w:r>
      <w:r w:rsidRPr="004C627F">
        <w:t xml:space="preserve"> </w:t>
      </w:r>
      <w:r>
        <w:t xml:space="preserve">начале </w:t>
      </w:r>
      <w:hyperlink w:anchor="_Плановые_значения_показателей_3" w:history="1">
        <w:r w:rsidR="001236B0">
          <w:rPr>
            <w:rStyle w:val="aff7"/>
          </w:rPr>
          <w:t>р</w:t>
        </w:r>
        <w:r w:rsidRPr="00D16DBE">
          <w:rPr>
            <w:rStyle w:val="aff7"/>
          </w:rPr>
          <w:t xml:space="preserve">аздела </w:t>
        </w:r>
        <w:r>
          <w:rPr>
            <w:rStyle w:val="aff7"/>
          </w:rPr>
          <w:t>1</w:t>
        </w:r>
        <w:r w:rsidRPr="00D16DBE">
          <w:rPr>
            <w:rStyle w:val="aff7"/>
          </w:rPr>
          <w:t>.7</w:t>
        </w:r>
      </w:hyperlink>
      <w:r>
        <w:t>.</w:t>
      </w:r>
    </w:p>
    <w:p w14:paraId="07359289" w14:textId="77777777" w:rsidR="00B661AF" w:rsidRDefault="00B661AF" w:rsidP="00A558F4">
      <w:pPr>
        <w:pStyle w:val="3"/>
      </w:pPr>
      <w:bookmarkStart w:id="84" w:name="_Toc143153815"/>
      <w:r>
        <w:t>П</w:t>
      </w:r>
      <w:r w:rsidRPr="00C31238">
        <w:t xml:space="preserve">оказатели </w:t>
      </w:r>
      <w:r w:rsidR="00E84552" w:rsidRPr="00E84552">
        <w:t>эффективности использования ресурсов, в том числе уровень потерь воды (тепловой энергии в составе горячей воды)</w:t>
      </w:r>
      <w:bookmarkEnd w:id="84"/>
    </w:p>
    <w:p w14:paraId="2D433F1A" w14:textId="73779C81" w:rsidR="00B661AF" w:rsidRPr="006010FE" w:rsidRDefault="006010FE" w:rsidP="00B36625">
      <w:pPr>
        <w:pStyle w:val="a7"/>
      </w:pPr>
      <w:r w:rsidRPr="004C627F">
        <w:t xml:space="preserve">Показатели </w:t>
      </w:r>
      <w:r w:rsidRPr="006010FE">
        <w:t>эффективности использования ресурсов, в том числе уровень потерь воды (тепловой энергии в составе горячей воды)</w:t>
      </w:r>
      <w:r w:rsidRPr="00D16DBE">
        <w:t xml:space="preserve"> </w:t>
      </w:r>
      <w:r w:rsidRPr="004C627F">
        <w:t xml:space="preserve">по </w:t>
      </w:r>
      <w:r w:rsidR="005A2D16">
        <w:t>ЦС ХВС</w:t>
      </w:r>
      <w:r w:rsidR="0089431A" w:rsidRPr="004C627F">
        <w:t xml:space="preserve"> </w:t>
      </w:r>
      <w:r w:rsidR="00404172" w:rsidRPr="004D5F05">
        <w:t>м.о. «город Усолье-Сибирское»</w:t>
      </w:r>
      <w:r w:rsidR="001C32D3" w:rsidRPr="004D5F05">
        <w:t xml:space="preserve"> </w:t>
      </w:r>
      <w:r w:rsidRPr="004C627F">
        <w:t xml:space="preserve">приведены выше в </w:t>
      </w:r>
      <w:r>
        <w:t xml:space="preserve">начале </w:t>
      </w:r>
      <w:hyperlink w:anchor="_Плановые_значения_показателей_3" w:history="1">
        <w:r w:rsidR="001236B0">
          <w:rPr>
            <w:rStyle w:val="aff7"/>
          </w:rPr>
          <w:t>р</w:t>
        </w:r>
        <w:r w:rsidRPr="00D16DBE">
          <w:rPr>
            <w:rStyle w:val="aff7"/>
          </w:rPr>
          <w:t xml:space="preserve">аздела </w:t>
        </w:r>
        <w:r>
          <w:rPr>
            <w:rStyle w:val="aff7"/>
          </w:rPr>
          <w:t>1</w:t>
        </w:r>
        <w:r w:rsidRPr="00D16DBE">
          <w:rPr>
            <w:rStyle w:val="aff7"/>
          </w:rPr>
          <w:t>.7</w:t>
        </w:r>
      </w:hyperlink>
      <w:r w:rsidR="004D5F05">
        <w:rPr>
          <w:rStyle w:val="aff7"/>
        </w:rPr>
        <w:t>.</w:t>
      </w:r>
    </w:p>
    <w:p w14:paraId="07D89E2B" w14:textId="77777777" w:rsidR="00C31238" w:rsidRDefault="00C31238" w:rsidP="00A558F4">
      <w:pPr>
        <w:pStyle w:val="3"/>
      </w:pPr>
      <w:bookmarkStart w:id="85" w:name="_Toc143153816"/>
      <w:r>
        <w:t>И</w:t>
      </w:r>
      <w:r w:rsidRPr="00C31238">
        <w:t xml:space="preserve">ные </w:t>
      </w:r>
      <w:r w:rsidR="00E84552" w:rsidRPr="00E84552">
        <w:t>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End w:id="85"/>
    </w:p>
    <w:p w14:paraId="1C38834F" w14:textId="30819DDA" w:rsidR="006010FE" w:rsidRPr="00E1547D" w:rsidRDefault="006010FE" w:rsidP="00B36625">
      <w:pPr>
        <w:pStyle w:val="a7"/>
      </w:pPr>
      <w:r w:rsidRPr="004C627F">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иные показатели функционирования в сфере централизованного </w:t>
      </w:r>
      <w:r>
        <w:t>водоснабжения</w:t>
      </w:r>
      <w:r w:rsidRPr="004C627F">
        <w:t xml:space="preserve"> на момент настоящей </w:t>
      </w:r>
      <w:r w:rsidR="004D5F05">
        <w:t>актуализации</w:t>
      </w:r>
      <w:r w:rsidRPr="004C627F">
        <w:t xml:space="preserve"> Схемы ВСиВО </w:t>
      </w:r>
      <w:r w:rsidR="00404172" w:rsidRPr="004D5F05">
        <w:t>м.о. «город Усолье-Сибирское»</w:t>
      </w:r>
      <w:r w:rsidR="001C32D3" w:rsidRPr="004D5F05">
        <w:t xml:space="preserve"> </w:t>
      </w:r>
      <w:r w:rsidRPr="004D5F05">
        <w:t>не установлены.</w:t>
      </w:r>
    </w:p>
    <w:p w14:paraId="3F121D34" w14:textId="77777777" w:rsidR="00D53C93" w:rsidRPr="006010FE" w:rsidRDefault="00D53C93" w:rsidP="00B36625">
      <w:pPr>
        <w:pStyle w:val="a7"/>
      </w:pPr>
    </w:p>
    <w:p w14:paraId="34F733E0" w14:textId="77777777" w:rsidR="00B131D0" w:rsidRPr="00B131D0" w:rsidRDefault="00B131D0" w:rsidP="00F2687E">
      <w:pPr>
        <w:pStyle w:val="20"/>
      </w:pPr>
      <w:bookmarkStart w:id="86" w:name="_Toc143153817"/>
      <w:r w:rsidRPr="00B131D0">
        <w:lastRenderedPageBreak/>
        <w:t xml:space="preserve">Перечень </w:t>
      </w:r>
      <w:r w:rsidR="00E84552" w:rsidRPr="00E84552">
        <w:t>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86"/>
    </w:p>
    <w:p w14:paraId="0A8DE601" w14:textId="77777777" w:rsidR="003770EE" w:rsidRDefault="00C31238" w:rsidP="00A558F4">
      <w:pPr>
        <w:pStyle w:val="3"/>
      </w:pPr>
      <w:bookmarkStart w:id="87" w:name="_Toc143153818"/>
      <w:r>
        <w:t>П</w:t>
      </w:r>
      <w:r w:rsidRPr="00C31238">
        <w:t xml:space="preserve">еречень </w:t>
      </w:r>
      <w:r w:rsidR="00E84552" w:rsidRPr="00E84552">
        <w:t>выявленных бесхозяйных объектов централизованных систем водоснабжения и перечень организаций, уполномоченных на их эксплуатацию</w:t>
      </w:r>
      <w:bookmarkEnd w:id="87"/>
    </w:p>
    <w:p w14:paraId="00BD6EBD" w14:textId="77777777" w:rsidR="004A47F6" w:rsidRPr="0091416B" w:rsidRDefault="004A47F6" w:rsidP="00B36625">
      <w:pPr>
        <w:pStyle w:val="a7"/>
      </w:pPr>
      <w:r w:rsidRPr="0091416B">
        <w:t xml:space="preserve">В соответствии с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rsidRPr="0091416B">
        <w:t xml:space="preserve"> </w:t>
      </w:r>
      <w:r w:rsidRPr="0091416B">
        <w:t>по вопросам эксплуатации бесхозяйных объектов определено следующее:</w:t>
      </w:r>
    </w:p>
    <w:p w14:paraId="7E4DE8E0" w14:textId="77777777" w:rsidR="004A47F6" w:rsidRPr="0091416B" w:rsidRDefault="006F1F47" w:rsidP="000D2C7D">
      <w:pPr>
        <w:pStyle w:val="a3"/>
        <w:numPr>
          <w:ilvl w:val="0"/>
          <w:numId w:val="36"/>
        </w:numPr>
      </w:pPr>
      <w:r>
        <w:t>п</w:t>
      </w:r>
      <w:r w:rsidR="004A47F6" w:rsidRPr="0091416B">
        <w:t xml:space="preserve">ункт 5 </w:t>
      </w:r>
      <w:r w:rsidR="004A47F6">
        <w:t>с</w:t>
      </w:r>
      <w:r w:rsidR="004A47F6" w:rsidRPr="0091416B">
        <w:t xml:space="preserve">татьи 8 </w:t>
      </w:r>
      <w:r w:rsidR="004A47F6">
        <w:t>г</w:t>
      </w:r>
      <w:r w:rsidR="004A47F6" w:rsidRPr="0091416B">
        <w:t>лавы 3: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путём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статьёй 12 настоящего Федерального закона), со дня подписания с органом местного самоуправления поселения, городского округа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0DEBDDA1" w14:textId="77777777" w:rsidR="004A47F6" w:rsidRPr="0091416B" w:rsidRDefault="006F1F47" w:rsidP="00B36625">
      <w:pPr>
        <w:pStyle w:val="a3"/>
      </w:pPr>
      <w:r>
        <w:t>п</w:t>
      </w:r>
      <w:r w:rsidR="004A47F6" w:rsidRPr="0091416B">
        <w:t xml:space="preserve">ункт 6 </w:t>
      </w:r>
      <w:r w:rsidR="004A47F6">
        <w:t>с</w:t>
      </w:r>
      <w:r w:rsidR="004A47F6" w:rsidRPr="0091416B">
        <w:t xml:space="preserve">татьи 8 </w:t>
      </w:r>
      <w:r w:rsidR="004A47F6">
        <w:t>г</w:t>
      </w:r>
      <w:r w:rsidR="004A47F6" w:rsidRPr="0091416B">
        <w:t>лавы 3: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утверждёнными Правительством Российской Федерации»;</w:t>
      </w:r>
    </w:p>
    <w:p w14:paraId="2CA21912" w14:textId="77777777" w:rsidR="004A47F6" w:rsidRPr="0091416B" w:rsidRDefault="006F1F47" w:rsidP="00B36625">
      <w:pPr>
        <w:pStyle w:val="a3"/>
      </w:pPr>
      <w:r>
        <w:t>п</w:t>
      </w:r>
      <w:r w:rsidR="004A47F6" w:rsidRPr="0091416B">
        <w:t xml:space="preserve">ункт 7 </w:t>
      </w:r>
      <w:r w:rsidR="004A47F6">
        <w:t>с</w:t>
      </w:r>
      <w:r w:rsidR="004A47F6" w:rsidRPr="0091416B">
        <w:t xml:space="preserve">татьи 8 </w:t>
      </w:r>
      <w:r w:rsidR="004A47F6">
        <w:t>г</w:t>
      </w:r>
      <w:r w:rsidR="004A47F6" w:rsidRPr="0091416B">
        <w:t>лавы 3: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утверждёнными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её безопасность».</w:t>
      </w:r>
    </w:p>
    <w:p w14:paraId="77705F46" w14:textId="45F2434B" w:rsidR="005541B2" w:rsidRDefault="00F23598" w:rsidP="005541B2">
      <w:pPr>
        <w:pStyle w:val="a7"/>
      </w:pPr>
      <w:r w:rsidRPr="00F23598">
        <w:t>На территории м.о. «город Усолье-Сибирское» бесхозяйные объекты централизованных систем водоснабжения отсутствуют.</w:t>
      </w:r>
    </w:p>
    <w:p w14:paraId="5FD034C4" w14:textId="77777777" w:rsidR="000C640D" w:rsidRDefault="000C640D">
      <w:pPr>
        <w:spacing w:after="200" w:line="276" w:lineRule="auto"/>
        <w:rPr>
          <w:rFonts w:eastAsiaTheme="minorHAnsi"/>
          <w:b/>
          <w:bCs/>
          <w:lang w:eastAsia="en-US"/>
        </w:rPr>
      </w:pPr>
      <w:r>
        <w:rPr>
          <w:b/>
          <w:bCs/>
        </w:rPr>
        <w:br w:type="page"/>
      </w:r>
    </w:p>
    <w:p w14:paraId="197B237F" w14:textId="77777777" w:rsidR="003E2516" w:rsidRPr="004816CA" w:rsidRDefault="002B65FE" w:rsidP="00B36625">
      <w:pPr>
        <w:pStyle w:val="10"/>
      </w:pPr>
      <w:r>
        <w:lastRenderedPageBreak/>
        <w:br/>
      </w:r>
      <w:bookmarkStart w:id="88" w:name="_Toc143153819"/>
      <w:r w:rsidR="003E2516" w:rsidRPr="004816CA">
        <w:t>Схема водоотведения</w:t>
      </w:r>
      <w:bookmarkEnd w:id="88"/>
    </w:p>
    <w:p w14:paraId="240D79E2" w14:textId="77777777" w:rsidR="00E51AF0" w:rsidRPr="00B131D0" w:rsidRDefault="001702BD" w:rsidP="00F2687E">
      <w:pPr>
        <w:pStyle w:val="20"/>
        <w:pageBreakBefore w:val="0"/>
      </w:pPr>
      <w:bookmarkStart w:id="89" w:name="_Toc143153820"/>
      <w:r w:rsidRPr="00A558F4">
        <w:t>Существующее</w:t>
      </w:r>
      <w:r>
        <w:t xml:space="preserve"> </w:t>
      </w:r>
      <w:r w:rsidRPr="001702BD">
        <w:t>положение в сфере водоотведения поселения, городского округа</w:t>
      </w:r>
      <w:bookmarkEnd w:id="89"/>
    </w:p>
    <w:p w14:paraId="3409962A" w14:textId="77777777" w:rsidR="00AF6C82" w:rsidRDefault="00AF6C82" w:rsidP="00A558F4">
      <w:pPr>
        <w:pStyle w:val="3"/>
      </w:pPr>
      <w:bookmarkStart w:id="90" w:name="_Описание_структуры_системы"/>
      <w:bookmarkStart w:id="91" w:name="_Toc143153821"/>
      <w:bookmarkEnd w:id="90"/>
      <w:r>
        <w:t>О</w:t>
      </w:r>
      <w:r w:rsidRPr="00AF6C82">
        <w:t xml:space="preserve">писание </w:t>
      </w:r>
      <w:r w:rsidR="001702BD" w:rsidRPr="001702BD">
        <w:t>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bookmarkEnd w:id="91"/>
    </w:p>
    <w:p w14:paraId="72FC8A02" w14:textId="77777777" w:rsidR="00553136" w:rsidRPr="00447019" w:rsidRDefault="00553136" w:rsidP="00553136">
      <w:pPr>
        <w:pStyle w:val="a7"/>
      </w:pPr>
      <w:r w:rsidRPr="00447019">
        <w:t>Перечень организаций ВКХ, осуществляющих эксплуатацию объектов ЦС ВО на территории м.о. «город Усолье-Сибирское», приведен в таблице 2.1.1.</w:t>
      </w:r>
    </w:p>
    <w:p w14:paraId="5D477585" w14:textId="0D3CFD40" w:rsidR="00553136" w:rsidRPr="00447019" w:rsidRDefault="00553136" w:rsidP="00553136">
      <w:pPr>
        <w:pStyle w:val="ad"/>
      </w:pPr>
      <w:r w:rsidRPr="00447019">
        <w:t xml:space="preserve">Таблица </w:t>
      </w:r>
      <w:fldSimple w:instr=" STYLEREF 2 \s ">
        <w:r w:rsidR="00304106">
          <w:rPr>
            <w:noProof/>
          </w:rPr>
          <w:t>2.1</w:t>
        </w:r>
      </w:fldSimple>
      <w:r w:rsidRPr="00447019">
        <w:t>.</w:t>
      </w:r>
      <w:fldSimple w:instr=" SEQ Таблица \* ARABIC \s 2 ">
        <w:r w:rsidR="00304106">
          <w:rPr>
            <w:noProof/>
          </w:rPr>
          <w:t>1</w:t>
        </w:r>
      </w:fldSimple>
      <w:r w:rsidRPr="00447019">
        <w:rPr>
          <w:rFonts w:asciiTheme="minorHAnsi" w:eastAsia="Times New Roman" w:hAnsiTheme="minorHAnsi" w:cs="Times New Roman"/>
        </w:rPr>
        <w:t xml:space="preserve">. </w:t>
      </w:r>
      <w:r w:rsidRPr="00447019">
        <w:t xml:space="preserve">Перечень организаций ВКХ, осуществляющих эксплуатацию объектов ЦС ВО на территории м.о. «город Усолье-Сибирское» </w:t>
      </w:r>
    </w:p>
    <w:tbl>
      <w:tblPr>
        <w:tblW w:w="0" w:type="auto"/>
        <w:tblLook w:val="04A0" w:firstRow="1" w:lastRow="0" w:firstColumn="1" w:lastColumn="0" w:noHBand="0" w:noVBand="1"/>
      </w:tblPr>
      <w:tblGrid>
        <w:gridCol w:w="479"/>
        <w:gridCol w:w="2152"/>
        <w:gridCol w:w="1592"/>
        <w:gridCol w:w="2132"/>
        <w:gridCol w:w="1114"/>
        <w:gridCol w:w="2159"/>
      </w:tblGrid>
      <w:tr w:rsidR="00553136" w:rsidRPr="00447019" w14:paraId="6982CA43" w14:textId="77777777" w:rsidTr="002A1803">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57" w:type="dxa"/>
              <w:right w:w="57" w:type="dxa"/>
            </w:tcMar>
            <w:vAlign w:val="center"/>
            <w:hideMark/>
          </w:tcPr>
          <w:p w14:paraId="197466D4" w14:textId="77777777" w:rsidR="00553136" w:rsidRPr="00447019" w:rsidRDefault="00553136" w:rsidP="002A1803">
            <w:pPr>
              <w:jc w:val="center"/>
              <w:rPr>
                <w:b/>
                <w:bCs/>
                <w:color w:val="000000"/>
                <w:sz w:val="20"/>
                <w:szCs w:val="20"/>
              </w:rPr>
            </w:pPr>
            <w:r w:rsidRPr="00447019">
              <w:rPr>
                <w:b/>
                <w:bCs/>
                <w:color w:val="000000"/>
                <w:sz w:val="20"/>
                <w:szCs w:val="20"/>
              </w:rPr>
              <w:t>№ п.п.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2199A1FE" w14:textId="77777777" w:rsidR="00553136" w:rsidRPr="00447019" w:rsidRDefault="00553136" w:rsidP="002A1803">
            <w:pPr>
              <w:jc w:val="center"/>
              <w:rPr>
                <w:b/>
                <w:bCs/>
                <w:color w:val="000000"/>
                <w:sz w:val="20"/>
                <w:szCs w:val="20"/>
              </w:rPr>
            </w:pPr>
            <w:r w:rsidRPr="00447019">
              <w:rPr>
                <w:b/>
                <w:bCs/>
                <w:color w:val="000000"/>
                <w:sz w:val="20"/>
                <w:szCs w:val="20"/>
              </w:rPr>
              <w:t>Полное наименование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1DE851FC" w14:textId="77777777" w:rsidR="00553136" w:rsidRPr="00447019" w:rsidRDefault="00553136" w:rsidP="002A1803">
            <w:pPr>
              <w:jc w:val="center"/>
              <w:rPr>
                <w:b/>
                <w:bCs/>
                <w:color w:val="000000"/>
                <w:sz w:val="20"/>
                <w:szCs w:val="20"/>
              </w:rPr>
            </w:pPr>
            <w:r w:rsidRPr="00447019">
              <w:rPr>
                <w:b/>
                <w:bCs/>
                <w:color w:val="000000"/>
                <w:sz w:val="20"/>
                <w:szCs w:val="20"/>
              </w:rPr>
              <w:t>Сокращенное наименование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749DF9AD" w14:textId="77777777" w:rsidR="00553136" w:rsidRPr="00447019" w:rsidRDefault="00553136" w:rsidP="002A1803">
            <w:pPr>
              <w:jc w:val="center"/>
              <w:rPr>
                <w:b/>
                <w:bCs/>
                <w:color w:val="000000"/>
                <w:sz w:val="20"/>
                <w:szCs w:val="20"/>
              </w:rPr>
            </w:pPr>
            <w:r w:rsidRPr="00447019">
              <w:rPr>
                <w:b/>
                <w:bCs/>
                <w:color w:val="000000"/>
                <w:sz w:val="20"/>
                <w:szCs w:val="20"/>
              </w:rPr>
              <w:t>Юридический адрес</w:t>
            </w:r>
          </w:p>
        </w:tc>
        <w:tc>
          <w:tcPr>
            <w:tcW w:w="1114"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6B804679" w14:textId="77777777" w:rsidR="00553136" w:rsidRPr="00447019" w:rsidRDefault="00553136" w:rsidP="002A1803">
            <w:pPr>
              <w:jc w:val="center"/>
              <w:rPr>
                <w:b/>
                <w:bCs/>
                <w:color w:val="000000"/>
                <w:sz w:val="20"/>
                <w:szCs w:val="20"/>
              </w:rPr>
            </w:pPr>
            <w:r w:rsidRPr="00447019">
              <w:rPr>
                <w:b/>
                <w:bCs/>
                <w:color w:val="000000"/>
                <w:sz w:val="20"/>
                <w:szCs w:val="20"/>
              </w:rPr>
              <w:t>ИНН</w:t>
            </w:r>
            <w:r w:rsidRPr="00447019">
              <w:rPr>
                <w:b/>
                <w:bCs/>
                <w:color w:val="000000"/>
                <w:sz w:val="20"/>
                <w:szCs w:val="20"/>
              </w:rPr>
              <w:br/>
              <w:t>КПП</w:t>
            </w:r>
          </w:p>
        </w:tc>
        <w:tc>
          <w:tcPr>
            <w:tcW w:w="2159"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331C8E10" w14:textId="77777777" w:rsidR="00553136" w:rsidRPr="00447019" w:rsidRDefault="00553136" w:rsidP="002A1803">
            <w:pPr>
              <w:jc w:val="center"/>
              <w:rPr>
                <w:b/>
                <w:bCs/>
                <w:color w:val="000000"/>
                <w:sz w:val="20"/>
                <w:szCs w:val="20"/>
              </w:rPr>
            </w:pPr>
            <w:r w:rsidRPr="00447019">
              <w:rPr>
                <w:b/>
                <w:bCs/>
                <w:color w:val="000000"/>
                <w:sz w:val="20"/>
                <w:szCs w:val="20"/>
              </w:rPr>
              <w:t>Виды осуществляемой регулируемой деятельности в сфере водоотведения</w:t>
            </w:r>
          </w:p>
        </w:tc>
      </w:tr>
      <w:tr w:rsidR="00553136" w:rsidRPr="003831B2" w14:paraId="367E992F" w14:textId="77777777" w:rsidTr="002A1803">
        <w:trPr>
          <w:trHeight w:val="20"/>
        </w:trPr>
        <w:tc>
          <w:tcPr>
            <w:tcW w:w="0" w:type="auto"/>
            <w:tcBorders>
              <w:top w:val="nil"/>
              <w:left w:val="single" w:sz="4" w:space="0" w:color="auto"/>
              <w:bottom w:val="single" w:sz="4" w:space="0" w:color="auto"/>
              <w:right w:val="single" w:sz="4" w:space="0" w:color="auto"/>
            </w:tcBorders>
            <w:tcMar>
              <w:left w:w="57" w:type="dxa"/>
              <w:right w:w="57" w:type="dxa"/>
            </w:tcMar>
            <w:vAlign w:val="center"/>
            <w:hideMark/>
          </w:tcPr>
          <w:p w14:paraId="59964CFF" w14:textId="77777777" w:rsidR="00553136" w:rsidRPr="00447019" w:rsidRDefault="00553136" w:rsidP="002A1803">
            <w:pPr>
              <w:jc w:val="center"/>
              <w:rPr>
                <w:color w:val="000000"/>
                <w:sz w:val="20"/>
                <w:szCs w:val="20"/>
              </w:rPr>
            </w:pPr>
            <w:r w:rsidRPr="00447019">
              <w:rPr>
                <w:color w:val="000000"/>
                <w:sz w:val="20"/>
                <w:szCs w:val="20"/>
              </w:rPr>
              <w:t>1</w:t>
            </w:r>
          </w:p>
        </w:tc>
        <w:tc>
          <w:tcPr>
            <w:tcW w:w="0" w:type="auto"/>
            <w:tcBorders>
              <w:top w:val="nil"/>
              <w:left w:val="nil"/>
              <w:bottom w:val="single" w:sz="4" w:space="0" w:color="auto"/>
              <w:right w:val="single" w:sz="4" w:space="0" w:color="auto"/>
            </w:tcBorders>
            <w:tcMar>
              <w:left w:w="57" w:type="dxa"/>
              <w:right w:w="57" w:type="dxa"/>
            </w:tcMar>
            <w:vAlign w:val="center"/>
            <w:hideMark/>
          </w:tcPr>
          <w:p w14:paraId="7614B89C" w14:textId="77777777" w:rsidR="00553136" w:rsidRPr="00447019" w:rsidRDefault="00553136" w:rsidP="002A1803">
            <w:pPr>
              <w:jc w:val="center"/>
              <w:rPr>
                <w:color w:val="000000"/>
                <w:sz w:val="20"/>
                <w:szCs w:val="20"/>
              </w:rPr>
            </w:pPr>
            <w:r w:rsidRPr="00447019">
              <w:rPr>
                <w:color w:val="000000"/>
                <w:sz w:val="20"/>
                <w:szCs w:val="20"/>
              </w:rPr>
              <w:t>Общество с ограниченной ответственностью «Аквасервис»</w:t>
            </w:r>
          </w:p>
        </w:tc>
        <w:tc>
          <w:tcPr>
            <w:tcW w:w="0" w:type="auto"/>
            <w:tcBorders>
              <w:top w:val="nil"/>
              <w:left w:val="nil"/>
              <w:bottom w:val="single" w:sz="4" w:space="0" w:color="auto"/>
              <w:right w:val="single" w:sz="4" w:space="0" w:color="auto"/>
            </w:tcBorders>
            <w:tcMar>
              <w:left w:w="57" w:type="dxa"/>
              <w:right w:w="57" w:type="dxa"/>
            </w:tcMar>
            <w:vAlign w:val="center"/>
            <w:hideMark/>
          </w:tcPr>
          <w:p w14:paraId="13FB410B" w14:textId="77777777" w:rsidR="00553136" w:rsidRPr="00447019" w:rsidRDefault="00553136" w:rsidP="002A1803">
            <w:pPr>
              <w:jc w:val="center"/>
              <w:rPr>
                <w:color w:val="000000"/>
                <w:sz w:val="20"/>
                <w:szCs w:val="20"/>
              </w:rPr>
            </w:pPr>
            <w:r w:rsidRPr="00447019">
              <w:rPr>
                <w:color w:val="000000"/>
                <w:sz w:val="20"/>
                <w:szCs w:val="20"/>
              </w:rPr>
              <w:t>ООО «Аквасервис»</w:t>
            </w:r>
          </w:p>
        </w:tc>
        <w:tc>
          <w:tcPr>
            <w:tcW w:w="0" w:type="auto"/>
            <w:tcBorders>
              <w:top w:val="nil"/>
              <w:left w:val="nil"/>
              <w:bottom w:val="single" w:sz="4" w:space="0" w:color="auto"/>
              <w:right w:val="single" w:sz="4" w:space="0" w:color="auto"/>
            </w:tcBorders>
            <w:tcMar>
              <w:left w:w="57" w:type="dxa"/>
              <w:right w:w="57" w:type="dxa"/>
            </w:tcMar>
            <w:vAlign w:val="center"/>
            <w:hideMark/>
          </w:tcPr>
          <w:p w14:paraId="28FB0CF4" w14:textId="77777777" w:rsidR="00553136" w:rsidRPr="00447019" w:rsidRDefault="00553136" w:rsidP="002A1803">
            <w:pPr>
              <w:jc w:val="center"/>
              <w:rPr>
                <w:color w:val="000000"/>
                <w:sz w:val="20"/>
                <w:szCs w:val="20"/>
              </w:rPr>
            </w:pPr>
            <w:r w:rsidRPr="00447019">
              <w:rPr>
                <w:color w:val="000000"/>
                <w:sz w:val="20"/>
                <w:szCs w:val="20"/>
              </w:rPr>
              <w:t>665452, Иркутская область, город Усолье-Сибирское, ул. Лермонтова, д. 2а</w:t>
            </w:r>
          </w:p>
        </w:tc>
        <w:tc>
          <w:tcPr>
            <w:tcW w:w="1114" w:type="dxa"/>
            <w:tcBorders>
              <w:top w:val="nil"/>
              <w:left w:val="nil"/>
              <w:bottom w:val="single" w:sz="4" w:space="0" w:color="auto"/>
              <w:right w:val="single" w:sz="4" w:space="0" w:color="auto"/>
            </w:tcBorders>
            <w:tcMar>
              <w:left w:w="57" w:type="dxa"/>
              <w:right w:w="57" w:type="dxa"/>
            </w:tcMar>
            <w:vAlign w:val="center"/>
            <w:hideMark/>
          </w:tcPr>
          <w:p w14:paraId="422CAAD5" w14:textId="77777777" w:rsidR="00553136" w:rsidRPr="00447019" w:rsidRDefault="00553136" w:rsidP="002A1803">
            <w:pPr>
              <w:jc w:val="center"/>
              <w:rPr>
                <w:color w:val="000000"/>
                <w:sz w:val="20"/>
                <w:szCs w:val="20"/>
              </w:rPr>
            </w:pPr>
            <w:r w:rsidRPr="00447019">
              <w:rPr>
                <w:color w:val="000000"/>
                <w:sz w:val="20"/>
                <w:szCs w:val="20"/>
              </w:rPr>
              <w:t>3851001198</w:t>
            </w:r>
          </w:p>
          <w:p w14:paraId="46A27E14" w14:textId="77777777" w:rsidR="00553136" w:rsidRPr="00447019" w:rsidRDefault="00553136" w:rsidP="002A1803">
            <w:pPr>
              <w:jc w:val="center"/>
              <w:rPr>
                <w:color w:val="000000"/>
                <w:sz w:val="20"/>
                <w:szCs w:val="20"/>
              </w:rPr>
            </w:pPr>
            <w:r w:rsidRPr="00447019">
              <w:rPr>
                <w:color w:val="000000"/>
                <w:sz w:val="20"/>
                <w:szCs w:val="20"/>
              </w:rPr>
              <w:t>385101001</w:t>
            </w:r>
          </w:p>
        </w:tc>
        <w:tc>
          <w:tcPr>
            <w:tcW w:w="2159" w:type="dxa"/>
            <w:tcBorders>
              <w:top w:val="nil"/>
              <w:left w:val="nil"/>
              <w:bottom w:val="single" w:sz="4" w:space="0" w:color="auto"/>
              <w:right w:val="single" w:sz="4" w:space="0" w:color="auto"/>
            </w:tcBorders>
            <w:tcMar>
              <w:left w:w="57" w:type="dxa"/>
              <w:right w:w="57" w:type="dxa"/>
            </w:tcMar>
            <w:vAlign w:val="center"/>
            <w:hideMark/>
          </w:tcPr>
          <w:p w14:paraId="62CB90CB" w14:textId="77777777" w:rsidR="00553136" w:rsidRPr="00447019" w:rsidRDefault="00553136" w:rsidP="002A1803">
            <w:pPr>
              <w:jc w:val="center"/>
              <w:rPr>
                <w:color w:val="000000"/>
                <w:sz w:val="20"/>
                <w:szCs w:val="20"/>
              </w:rPr>
            </w:pPr>
            <w:r w:rsidRPr="00447019">
              <w:rPr>
                <w:color w:val="000000"/>
                <w:sz w:val="20"/>
                <w:szCs w:val="20"/>
              </w:rPr>
              <w:t>Водоотведение</w:t>
            </w:r>
          </w:p>
        </w:tc>
      </w:tr>
    </w:tbl>
    <w:p w14:paraId="31C766F5" w14:textId="77777777" w:rsidR="00553136" w:rsidRDefault="00553136" w:rsidP="00553136">
      <w:pPr>
        <w:pStyle w:val="a7"/>
      </w:pPr>
      <w:r w:rsidRPr="00E56E6D">
        <w:t>Структурная схема централизованного водоотведения м.о. «город Усолье-Сибирское» приведена на рисунке 2.1.1.</w:t>
      </w:r>
    </w:p>
    <w:p w14:paraId="49C59866" w14:textId="36754666" w:rsidR="00553136" w:rsidRDefault="00892FAD" w:rsidP="00553136">
      <w:pPr>
        <w:pStyle w:val="affffffff3"/>
      </w:pPr>
      <w:r>
        <w:rPr>
          <w:noProof/>
          <w:lang w:eastAsia="ru-RU"/>
        </w:rPr>
        <w:drawing>
          <wp:inline distT="0" distB="0" distL="0" distR="0" wp14:anchorId="4C1A879A" wp14:editId="30D102E7">
            <wp:extent cx="6027420" cy="3178094"/>
            <wp:effectExtent l="19050" t="19050" r="11430" b="2286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027420" cy="3178094"/>
                    </a:xfrm>
                    <a:prstGeom prst="rect">
                      <a:avLst/>
                    </a:prstGeom>
                    <a:noFill/>
                    <a:ln>
                      <a:solidFill>
                        <a:schemeClr val="tx1"/>
                      </a:solidFill>
                    </a:ln>
                  </pic:spPr>
                </pic:pic>
              </a:graphicData>
            </a:graphic>
          </wp:inline>
        </w:drawing>
      </w:r>
    </w:p>
    <w:p w14:paraId="3C746143" w14:textId="1D5B8A26" w:rsidR="00553136" w:rsidRPr="00E56E6D" w:rsidRDefault="00553136" w:rsidP="00553136">
      <w:pPr>
        <w:pStyle w:val="ad"/>
        <w:keepNext w:val="0"/>
        <w:spacing w:before="0"/>
        <w:jc w:val="center"/>
      </w:pPr>
      <w:r>
        <w:t xml:space="preserve">Рисунок </w:t>
      </w:r>
      <w:fldSimple w:instr=" STYLEREF 2 \s ">
        <w:r w:rsidR="00304106">
          <w:rPr>
            <w:noProof/>
          </w:rPr>
          <w:t>2.1</w:t>
        </w:r>
      </w:fldSimple>
      <w:r>
        <w:t>.</w:t>
      </w:r>
      <w:fldSimple w:instr=" SEQ Рисунок \* ARABIC \s 2 ">
        <w:r w:rsidR="00304106">
          <w:rPr>
            <w:noProof/>
          </w:rPr>
          <w:t>1</w:t>
        </w:r>
      </w:fldSimple>
      <w:r>
        <w:rPr>
          <w:rFonts w:eastAsia="Times New Roman"/>
        </w:rPr>
        <w:t>.</w:t>
      </w:r>
      <w:r w:rsidRPr="00881F75">
        <w:rPr>
          <w:rFonts w:eastAsia="Times New Roman"/>
        </w:rPr>
        <w:t xml:space="preserve"> </w:t>
      </w:r>
      <w:r w:rsidRPr="007669B0">
        <w:t xml:space="preserve">Структурная </w:t>
      </w:r>
      <w:r w:rsidRPr="00E56E6D">
        <w:t xml:space="preserve">схема централизованного водоотведения м.о. «город Усолье-Сибирское» </w:t>
      </w:r>
    </w:p>
    <w:p w14:paraId="57C429DF" w14:textId="51770517" w:rsidR="00553136" w:rsidRDefault="00553136" w:rsidP="00553136">
      <w:pPr>
        <w:pStyle w:val="a7"/>
      </w:pPr>
      <w:r w:rsidRPr="00E56E6D">
        <w:t>Стоки практически со всей территории м.о. «город</w:t>
      </w:r>
      <w:r>
        <w:t xml:space="preserve"> Усолье-Сибирское» собираются в ЦС ВО г. Усолье-Сибирское и по самотечным и напорным коллекторам посредством шести КНС направляются на механическую и биологическую очистку на КОС г. Усолье-Сибирское.</w:t>
      </w:r>
    </w:p>
    <w:p w14:paraId="5E0B3459" w14:textId="0237EE5C" w:rsidR="009E3E49" w:rsidRPr="00D53C93" w:rsidRDefault="009E3E49" w:rsidP="00553136">
      <w:pPr>
        <w:pStyle w:val="a7"/>
      </w:pPr>
      <w:r>
        <w:t xml:space="preserve">ООО «Аквасервис» образует на территории м.о. «город Усолье-Сибирское» одну эксплуатационную зону. </w:t>
      </w:r>
      <w:r w:rsidRPr="00C61E0D">
        <w:t xml:space="preserve">В эксплуатационной зоне </w:t>
      </w:r>
      <w:r>
        <w:t>ООО «Аквасервис»</w:t>
      </w:r>
      <w:r w:rsidRPr="00C61E0D">
        <w:t xml:space="preserve"> находятся все объекты ЦС </w:t>
      </w:r>
      <w:r>
        <w:t>ВО</w:t>
      </w:r>
      <w:r w:rsidRPr="00C61E0D">
        <w:t xml:space="preserve">, посредством которых обеспечивается </w:t>
      </w:r>
      <w:r>
        <w:t>прием, отведение и очистка сточных вод от</w:t>
      </w:r>
      <w:r w:rsidRPr="00C61E0D">
        <w:t xml:space="preserve"> абонентов на территории </w:t>
      </w:r>
      <w:r>
        <w:t>м.о. «город Усолье-Сибирское»</w:t>
      </w:r>
      <w:r w:rsidR="00CB26CA">
        <w:t xml:space="preserve"> и </w:t>
      </w:r>
      <w:r w:rsidR="00CB26CA" w:rsidRPr="00B01FD6">
        <w:t>г.п. «рп. Белореченский» и предприятия сельскохозяйственного комплекса Усольского района</w:t>
      </w:r>
      <w:r w:rsidRPr="00B01FD6">
        <w:t>.</w:t>
      </w:r>
    </w:p>
    <w:p w14:paraId="1B872462" w14:textId="77777777" w:rsidR="00553136" w:rsidRDefault="00553136" w:rsidP="00553136">
      <w:pPr>
        <w:pStyle w:val="3"/>
      </w:pPr>
      <w:bookmarkStart w:id="92" w:name="_Toc143153822"/>
      <w:r>
        <w:lastRenderedPageBreak/>
        <w:t>О</w:t>
      </w:r>
      <w:r w:rsidRPr="00AF6C82">
        <w:t xml:space="preserve">писание </w:t>
      </w:r>
      <w:r w:rsidRPr="001702BD">
        <w:t>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92"/>
    </w:p>
    <w:p w14:paraId="2A8B8B4F" w14:textId="18D4734C" w:rsidR="00553136" w:rsidRDefault="00553136" w:rsidP="00553136">
      <w:pPr>
        <w:pStyle w:val="a7"/>
      </w:pPr>
      <w:r w:rsidRPr="004C70F6">
        <w:t xml:space="preserve">Техническое обследование объектов </w:t>
      </w:r>
      <w:r>
        <w:t>ЦС ВО</w:t>
      </w:r>
      <w:r w:rsidRPr="004C70F6">
        <w:t xml:space="preserve"> в соответствии с Требованиями к проведению технического обследования централизованных систем горячего водоснабжения, холодного </w:t>
      </w:r>
      <w:r w:rsidRPr="00C740E2">
        <w:t>водоснабжения и (или) водоотведения, утвержденными приказом Минстроя РФ от 05.08.2014 № 437/пр, организациями ВКХ, осуществляющими эксплуатацию объектов ЦС ВО на территории м.о. «город Усолье-Сибирское», проводилось</w:t>
      </w:r>
      <w:r w:rsidR="0068068C">
        <w:t xml:space="preserve"> в 2021 г</w:t>
      </w:r>
      <w:r w:rsidRPr="00C740E2">
        <w:t>.</w:t>
      </w:r>
    </w:p>
    <w:p w14:paraId="2957EB93" w14:textId="41D95020" w:rsidR="0068068C" w:rsidRPr="00C740E2" w:rsidRDefault="0068068C" w:rsidP="00553136">
      <w:pPr>
        <w:pStyle w:val="a7"/>
      </w:pPr>
      <w:r>
        <w:t>М</w:t>
      </w:r>
      <w:r w:rsidRPr="004C627F">
        <w:t>ероприяти</w:t>
      </w:r>
      <w:r>
        <w:t xml:space="preserve">я по реконструкции объектов водоотведения с учетом результатов проведенного технического обследования объектов ЦС ВО представлены в </w:t>
      </w:r>
      <w:hyperlink w:anchor="_Предложения_по_строительству,_1" w:history="1">
        <w:r w:rsidRPr="0068068C">
          <w:rPr>
            <w:rStyle w:val="aff7"/>
          </w:rPr>
          <w:t xml:space="preserve">подразделе </w:t>
        </w:r>
        <w:r>
          <w:rPr>
            <w:rStyle w:val="aff7"/>
          </w:rPr>
          <w:t>2</w:t>
        </w:r>
        <w:r w:rsidRPr="0068068C">
          <w:rPr>
            <w:rStyle w:val="aff7"/>
          </w:rPr>
          <w:t>.4</w:t>
        </w:r>
      </w:hyperlink>
      <w:r>
        <w:t>.</w:t>
      </w:r>
    </w:p>
    <w:p w14:paraId="466C2905" w14:textId="6D920E97" w:rsidR="00553136" w:rsidRDefault="00553136" w:rsidP="00553136">
      <w:pPr>
        <w:pStyle w:val="a7"/>
      </w:pPr>
      <w:r w:rsidRPr="00C740E2">
        <w:t>Ниже приведено описание и характеристики объектов ЦС ВО, действующих на территории м.о. «город Усолье-Сибирское», составленное на основании материалов (исходных данных), предоставленных Заказчиком работ и организациями ВКХ, осуществляющими эксплуатацию объектов ЦС ВО на территории м.о. «город Усолье-Сибирское».</w:t>
      </w:r>
    </w:p>
    <w:p w14:paraId="3E6E7E0E" w14:textId="77777777" w:rsidR="00553136" w:rsidRDefault="00553136" w:rsidP="00553136">
      <w:pPr>
        <w:pStyle w:val="a7"/>
      </w:pPr>
      <w:r>
        <w:t>В составе ЦС ВО м.о. «город Усолье-Сибирское» имеются:</w:t>
      </w:r>
    </w:p>
    <w:p w14:paraId="2FE6C5BD" w14:textId="77777777" w:rsidR="00553136" w:rsidRDefault="00553136" w:rsidP="000D2C7D">
      <w:pPr>
        <w:pStyle w:val="a3"/>
        <w:numPr>
          <w:ilvl w:val="0"/>
          <w:numId w:val="48"/>
        </w:numPr>
      </w:pPr>
      <w:r>
        <w:t>КОС производительностью 50 тыс. м³</w:t>
      </w:r>
      <w:r w:rsidRPr="00C740E2">
        <w:t>/</w:t>
      </w:r>
      <w:r>
        <w:t>сут;</w:t>
      </w:r>
    </w:p>
    <w:p w14:paraId="433CB7A8" w14:textId="3AFC9600" w:rsidR="00553136" w:rsidRDefault="00553136" w:rsidP="000D2C7D">
      <w:pPr>
        <w:pStyle w:val="a3"/>
        <w:numPr>
          <w:ilvl w:val="0"/>
          <w:numId w:val="48"/>
        </w:numPr>
      </w:pPr>
      <w:r>
        <w:t>КНС – 6 шт.</w:t>
      </w:r>
      <w:r w:rsidR="00CB26CA">
        <w:t xml:space="preserve"> и </w:t>
      </w:r>
      <w:r w:rsidR="00CB26CA" w:rsidRPr="00B01FD6">
        <w:t>сооружение-сеть канализации с канализационно-насосной станцией</w:t>
      </w:r>
      <w:r>
        <w:t>;</w:t>
      </w:r>
    </w:p>
    <w:p w14:paraId="0B5E7343" w14:textId="471E3634" w:rsidR="00553136" w:rsidRDefault="00553136" w:rsidP="000D2C7D">
      <w:pPr>
        <w:pStyle w:val="a3"/>
        <w:numPr>
          <w:ilvl w:val="0"/>
          <w:numId w:val="48"/>
        </w:numPr>
      </w:pPr>
      <w:r>
        <w:t xml:space="preserve">самотечные и напорные канализационные сети – </w:t>
      </w:r>
      <w:r w:rsidRPr="00B01FD6">
        <w:t>1</w:t>
      </w:r>
      <w:r w:rsidR="00CB26CA" w:rsidRPr="00B01FD6">
        <w:t>60</w:t>
      </w:r>
      <w:r w:rsidR="00DF4DA5" w:rsidRPr="00B01FD6">
        <w:t>,154</w:t>
      </w:r>
      <w:r>
        <w:t xml:space="preserve"> км.</w:t>
      </w:r>
    </w:p>
    <w:p w14:paraId="417892E7" w14:textId="75E5C017" w:rsidR="00553136" w:rsidRPr="001F6996" w:rsidRDefault="00DF4DA5" w:rsidP="009E07BC">
      <w:pPr>
        <w:pStyle w:val="a7"/>
      </w:pPr>
      <w:r w:rsidRPr="00DF4DA5">
        <w:t>КОС предназначены для полной биологической очистки сточных вод г. Усолье-Сибирское. При этом на КОС так же поступают стоки промышленных предприятий: ФГКУ комбинат «Прибайкалье» (~0,2 тыс. м³/сут.), ООО «Байкальская энергетическая компания» (~0,7 тыс. м³/сут.), ОАО «Кристалл» (~0,12 тыс. м³/сут.), ООО «ПМК» (~0,13 тыс. м³/сут.), ООО «Руссоль» (~0,01 тыс. м³/сут.), ПО ООО «Усольмаш» (~0,07 тыс. м³/сут.), АО «Химфармзавод» (~1,55 тыс. м³/сут.), ЗАО «Мясопродукты Усольские» (~0,2 тыс. м³/сут.)</w:t>
      </w:r>
      <w:r w:rsidR="00553136">
        <w:t>, МУП «Транзит-Аква»</w:t>
      </w:r>
      <w:r>
        <w:t xml:space="preserve"> </w:t>
      </w:r>
      <w:r w:rsidRPr="00DF4DA5">
        <w:t>(</w:t>
      </w:r>
      <w:r w:rsidRPr="00B01FD6">
        <w:t xml:space="preserve">г.п. «рп. Белореченский» и предприятия сельскохозяйственного комплекса Усольского района) (~3,8 тыс. м³/сут.), </w:t>
      </w:r>
      <w:r w:rsidRPr="001F6996">
        <w:t xml:space="preserve">которые имеют </w:t>
      </w:r>
      <w:r w:rsidR="00DA0584" w:rsidRPr="001F6996">
        <w:t xml:space="preserve">различные </w:t>
      </w:r>
      <w:r w:rsidRPr="001F6996">
        <w:t>загрязнения по своему физико-химическому составу</w:t>
      </w:r>
      <w:r w:rsidR="009E07BC" w:rsidRPr="001F6996">
        <w:t xml:space="preserve"> (в т.ч. наблюдаются превышение </w:t>
      </w:r>
      <w:r w:rsidR="00DA0584" w:rsidRPr="001F6996">
        <w:t xml:space="preserve">концентрации </w:t>
      </w:r>
      <w:r w:rsidR="009E07BC" w:rsidRPr="001F6996">
        <w:t>хлоридов)</w:t>
      </w:r>
      <w:r w:rsidR="00DA0584" w:rsidRPr="001F6996">
        <w:t>.</w:t>
      </w:r>
      <w:r w:rsidRPr="001F6996">
        <w:t xml:space="preserve"> </w:t>
      </w:r>
      <w:r w:rsidR="009E07BC" w:rsidRPr="001F6996">
        <w:t xml:space="preserve">Повышенные </w:t>
      </w:r>
      <w:r w:rsidR="00DA0584" w:rsidRPr="001F6996">
        <w:t>концентрации</w:t>
      </w:r>
      <w:r w:rsidR="009E07BC" w:rsidRPr="001F6996">
        <w:t xml:space="preserve"> загрязняющих веществ, содержащи</w:t>
      </w:r>
      <w:r w:rsidR="00DA0584" w:rsidRPr="001F6996">
        <w:t>е</w:t>
      </w:r>
      <w:r w:rsidR="009E07BC" w:rsidRPr="001F6996">
        <w:t xml:space="preserve">ся в сточных водах </w:t>
      </w:r>
      <w:r w:rsidR="00DA0584" w:rsidRPr="001F6996">
        <w:t xml:space="preserve">промышленных предприятий </w:t>
      </w:r>
      <w:r w:rsidR="009E07BC" w:rsidRPr="001F6996">
        <w:t>и сбрасываемы</w:t>
      </w:r>
      <w:r w:rsidR="00DA0584" w:rsidRPr="001F6996">
        <w:t>е</w:t>
      </w:r>
      <w:r w:rsidR="009E07BC" w:rsidRPr="001F6996">
        <w:t xml:space="preserve"> в последствии в ЦС ВО м.о. «город Усолье-Сибирское», в значительной мере негативно влияют на процесс очистки на действующих КОС</w:t>
      </w:r>
      <w:r w:rsidR="00DA0584" w:rsidRPr="001F6996">
        <w:t xml:space="preserve"> и не позволяют в должной мере осуществлять очистку сточных вод</w:t>
      </w:r>
      <w:r w:rsidR="009E07BC" w:rsidRPr="001F6996">
        <w:t xml:space="preserve">. Для </w:t>
      </w:r>
      <w:r w:rsidR="00DA0584" w:rsidRPr="001F6996">
        <w:t>уменьшения</w:t>
      </w:r>
      <w:r w:rsidR="009E07BC" w:rsidRPr="001F6996">
        <w:t xml:space="preserve"> </w:t>
      </w:r>
      <w:r w:rsidR="00DA0584" w:rsidRPr="001F6996">
        <w:t xml:space="preserve">влияния данного фактора </w:t>
      </w:r>
      <w:r w:rsidR="009E07BC" w:rsidRPr="001F6996">
        <w:t xml:space="preserve">необходимо строительство ЛОС </w:t>
      </w:r>
      <w:r w:rsidR="00DA0584" w:rsidRPr="001F6996">
        <w:t>на выпуске сточных вод промышленных предприятий.</w:t>
      </w:r>
    </w:p>
    <w:p w14:paraId="49A87F49" w14:textId="77777777" w:rsidR="00553136" w:rsidRDefault="00553136" w:rsidP="00553136">
      <w:pPr>
        <w:pStyle w:val="a7"/>
      </w:pPr>
      <w:r>
        <w:t>КОС построены по типовому проекту, разработанному в 1975 году институтом «МосводоканалНИИпроект» и введены в эксплуатацию в 1983 году.</w:t>
      </w:r>
    </w:p>
    <w:p w14:paraId="6027E56A" w14:textId="77777777" w:rsidR="00553136" w:rsidRDefault="00553136" w:rsidP="00553136">
      <w:pPr>
        <w:pStyle w:val="a7"/>
      </w:pPr>
      <w:r>
        <w:t>Метод очистки сточных вод – типовой:</w:t>
      </w:r>
    </w:p>
    <w:p w14:paraId="759901CD" w14:textId="77777777" w:rsidR="00553136" w:rsidRDefault="00553136" w:rsidP="000D2C7D">
      <w:pPr>
        <w:pStyle w:val="a3"/>
        <w:numPr>
          <w:ilvl w:val="0"/>
          <w:numId w:val="49"/>
        </w:numPr>
      </w:pPr>
      <w:r>
        <w:t>удаление механических примесей на сооружениях механической очистки (решетки, песколовки, первичные радиальные отстойники);</w:t>
      </w:r>
    </w:p>
    <w:p w14:paraId="09E6FDB4" w14:textId="77777777" w:rsidR="00553136" w:rsidRDefault="00553136" w:rsidP="00553136">
      <w:pPr>
        <w:pStyle w:val="a3"/>
      </w:pPr>
      <w:r>
        <w:t xml:space="preserve"> полная биологическая очистка сточных вод от органических растворенных, коллоидных и взвешенных веществ при помощи активного ила и сжатого воздуха (аэротенки-смесители, вторичные радиальные отстойники);</w:t>
      </w:r>
    </w:p>
    <w:p w14:paraId="7D9F88FA" w14:textId="77777777" w:rsidR="00553136" w:rsidRDefault="00553136" w:rsidP="00553136">
      <w:pPr>
        <w:pStyle w:val="a3"/>
      </w:pPr>
      <w:r>
        <w:t>обеззараживание сточных вод от возможных бактериальных загрязнений хлорной водой в контактных резервуарах.</w:t>
      </w:r>
    </w:p>
    <w:p w14:paraId="6C56CD90" w14:textId="77777777" w:rsidR="00553136" w:rsidRDefault="00553136" w:rsidP="00553136">
      <w:pPr>
        <w:pStyle w:val="a7"/>
      </w:pPr>
      <w:r>
        <w:lastRenderedPageBreak/>
        <w:t xml:space="preserve">Стоки от ЦС ВО м.о. «город Усолье-Сибирское» поступают в сперва в приемную камеру, далее по самотечному лотку – в грабельное отделение КНС-1, откуда по напорному коллектору на решетки. Мусор, собираемый на граблях и решетках, направляется на утилизацию. После решеток стоки самотеком поступают в аэрируемые песколовки с непрерывным сбором и удалением песка (с последующим складированием на песковых площадках). Из песколовки стоки самотеком поступают в первичные радиальные отстойники, где производится окончательная механическая очистка поступающих стоков. Сырой осадок и плавучий мусор из первичных отстойников направляется на иловые площадки. </w:t>
      </w:r>
    </w:p>
    <w:p w14:paraId="5918F922" w14:textId="77777777" w:rsidR="00553136" w:rsidRDefault="00553136" w:rsidP="00553136">
      <w:pPr>
        <w:pStyle w:val="a7"/>
      </w:pPr>
      <w:r>
        <w:t xml:space="preserve">В аэротенках посредством деятельности микроорганизмов активного ила производится биологическая очистка сточных вод, избыточный ил из аэротенков так же отводится на иловые площадки. Из аэротенков прошедшие биологическую очистку стоки отстаиваются во вторичных радиальных отстойниках, где происходит окончательное удаление остатков активного ила и осветление стоков. </w:t>
      </w:r>
    </w:p>
    <w:p w14:paraId="2E1A75E1" w14:textId="77777777" w:rsidR="00553136" w:rsidRDefault="00553136" w:rsidP="00553136">
      <w:pPr>
        <w:pStyle w:val="a7"/>
      </w:pPr>
      <w:r>
        <w:t xml:space="preserve">На окончательном этапе очистки в лотке Вентури добавляется хлорная вода для обеззараживания стоков, после необходимого времени экспозиции в контактном резервуаре стоки по коллектору через рассеянный выпуск сбрасываются в р. Ангара. </w:t>
      </w:r>
    </w:p>
    <w:p w14:paraId="4828FB20" w14:textId="77777777" w:rsidR="00553136" w:rsidRPr="006F647C" w:rsidRDefault="00553136" w:rsidP="00553136">
      <w:pPr>
        <w:pStyle w:val="a7"/>
      </w:pPr>
      <w:r>
        <w:t xml:space="preserve">Упрощенная технологическая схема КОС представлена </w:t>
      </w:r>
      <w:r w:rsidRPr="00BF1CA0">
        <w:t>на рисунке 2.1.2</w:t>
      </w:r>
      <w:r w:rsidRPr="007669B0">
        <w:t>.</w:t>
      </w:r>
    </w:p>
    <w:p w14:paraId="6736D1EA" w14:textId="26CE26B0" w:rsidR="00553136" w:rsidRPr="0068068C" w:rsidRDefault="005B06F3" w:rsidP="00553136">
      <w:pPr>
        <w:pStyle w:val="affffffff3"/>
        <w:rPr>
          <w:lang w:val="en-US"/>
        </w:rPr>
      </w:pPr>
      <w:r>
        <w:rPr>
          <w:noProof/>
        </w:rPr>
        <w:lastRenderedPageBreak/>
        <w:drawing>
          <wp:inline distT="0" distB="0" distL="0" distR="0" wp14:anchorId="04B6285A" wp14:editId="640083F1">
            <wp:extent cx="5810250" cy="8334375"/>
            <wp:effectExtent l="19050" t="19050" r="19050"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0" cy="8334375"/>
                    </a:xfrm>
                    <a:prstGeom prst="rect">
                      <a:avLst/>
                    </a:prstGeom>
                    <a:noFill/>
                    <a:ln>
                      <a:solidFill>
                        <a:schemeClr val="tx1"/>
                      </a:solidFill>
                    </a:ln>
                  </pic:spPr>
                </pic:pic>
              </a:graphicData>
            </a:graphic>
          </wp:inline>
        </w:drawing>
      </w:r>
    </w:p>
    <w:p w14:paraId="3D1FEF4D" w14:textId="77C065F4" w:rsidR="00553136" w:rsidRDefault="00553136" w:rsidP="00553136">
      <w:pPr>
        <w:pStyle w:val="ad"/>
        <w:keepNext w:val="0"/>
        <w:spacing w:before="0"/>
        <w:jc w:val="center"/>
      </w:pPr>
      <w:r>
        <w:t xml:space="preserve">Рисунок </w:t>
      </w:r>
      <w:fldSimple w:instr=" STYLEREF 2 \s ">
        <w:r w:rsidR="00304106">
          <w:rPr>
            <w:noProof/>
          </w:rPr>
          <w:t>2.1</w:t>
        </w:r>
      </w:fldSimple>
      <w:r>
        <w:t>.</w:t>
      </w:r>
      <w:fldSimple w:instr=" SEQ Рисунок \* ARABIC \s 2 ">
        <w:r w:rsidR="00304106">
          <w:rPr>
            <w:noProof/>
          </w:rPr>
          <w:t>2</w:t>
        </w:r>
      </w:fldSimple>
      <w:r>
        <w:rPr>
          <w:rFonts w:eastAsia="Times New Roman"/>
        </w:rPr>
        <w:t>.</w:t>
      </w:r>
      <w:r w:rsidRPr="00881F75">
        <w:rPr>
          <w:rFonts w:eastAsia="Times New Roman"/>
        </w:rPr>
        <w:t xml:space="preserve"> </w:t>
      </w:r>
      <w:r>
        <w:t>Технологическая схема КОС</w:t>
      </w:r>
      <w:r w:rsidRPr="007669B0">
        <w:t xml:space="preserve"> </w:t>
      </w:r>
      <w:r w:rsidRPr="00BF1CA0">
        <w:t xml:space="preserve">м.о. «город Усолье-Сибирское» </w:t>
      </w:r>
    </w:p>
    <w:p w14:paraId="0D2C2907" w14:textId="3DD253C2" w:rsidR="00553136" w:rsidRDefault="00553136" w:rsidP="00553136">
      <w:pPr>
        <w:pStyle w:val="a7"/>
      </w:pPr>
      <w:r w:rsidRPr="006F647C">
        <w:t xml:space="preserve">Сточные воды после биологической очистки контролируются по показателям, приведенным в таблице </w:t>
      </w:r>
      <w:r>
        <w:t>2.1.2</w:t>
      </w:r>
      <w:r w:rsidRPr="006F647C">
        <w:t xml:space="preserve"> с обязательным соблюдением норм допустимого сброса, согласно «Разрешению на сброс загрязняющих веществ в окружающую среду (водные </w:t>
      </w:r>
      <w:r w:rsidRPr="006F647C">
        <w:lastRenderedPageBreak/>
        <w:t>объекты)», выданным Управлением Федеральной служб</w:t>
      </w:r>
      <w:r w:rsidR="00042E66">
        <w:t>ы</w:t>
      </w:r>
      <w:r w:rsidRPr="006F647C">
        <w:t xml:space="preserve"> по надзору в сфере природопользования (Росприроднадзора) по Иркутской области</w:t>
      </w:r>
      <w:r>
        <w:t>.</w:t>
      </w:r>
    </w:p>
    <w:p w14:paraId="722EB307" w14:textId="23EAFB9E" w:rsidR="00553136" w:rsidRPr="00447019" w:rsidRDefault="00553136" w:rsidP="00553136">
      <w:pPr>
        <w:pStyle w:val="ad"/>
      </w:pPr>
      <w:r w:rsidRPr="00447019">
        <w:t xml:space="preserve">Таблица </w:t>
      </w:r>
      <w:fldSimple w:instr=" STYLEREF 2 \s ">
        <w:r w:rsidR="00304106">
          <w:rPr>
            <w:noProof/>
          </w:rPr>
          <w:t>2.1</w:t>
        </w:r>
      </w:fldSimple>
      <w:r w:rsidRPr="00447019">
        <w:t>.</w:t>
      </w:r>
      <w:fldSimple w:instr=" SEQ Таблица \* ARABIC \s 2 ">
        <w:r w:rsidR="00304106">
          <w:rPr>
            <w:noProof/>
          </w:rPr>
          <w:t>2</w:t>
        </w:r>
      </w:fldSimple>
      <w:r w:rsidRPr="00447019">
        <w:rPr>
          <w:rFonts w:asciiTheme="minorHAnsi" w:eastAsia="Times New Roman" w:hAnsiTheme="minorHAnsi" w:cs="Times New Roman"/>
        </w:rPr>
        <w:t xml:space="preserve">. </w:t>
      </w:r>
      <w:r>
        <w:t>Нормативы очистки сточных вод (контролируемые значения) на КОС</w:t>
      </w:r>
      <w:r w:rsidRPr="00447019">
        <w:t xml:space="preserve"> м.о. «город Усолье-Сибирское»</w:t>
      </w:r>
    </w:p>
    <w:tbl>
      <w:tblPr>
        <w:tblW w:w="5000" w:type="pct"/>
        <w:tblLook w:val="04A0" w:firstRow="1" w:lastRow="0" w:firstColumn="1" w:lastColumn="0" w:noHBand="0" w:noVBand="1"/>
      </w:tblPr>
      <w:tblGrid>
        <w:gridCol w:w="1131"/>
        <w:gridCol w:w="4792"/>
        <w:gridCol w:w="1853"/>
        <w:gridCol w:w="1852"/>
      </w:tblGrid>
      <w:tr w:rsidR="00553136" w14:paraId="281F9658" w14:textId="77777777" w:rsidTr="002A1803">
        <w:trPr>
          <w:cantSplit/>
          <w:trHeight w:val="20"/>
          <w:tblHeader/>
        </w:trPr>
        <w:tc>
          <w:tcPr>
            <w:tcW w:w="58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4970A4F" w14:textId="77777777" w:rsidR="00553136" w:rsidRDefault="00553136" w:rsidP="002A1803">
            <w:pPr>
              <w:jc w:val="center"/>
              <w:rPr>
                <w:b/>
                <w:bCs/>
                <w:color w:val="000000"/>
                <w:sz w:val="20"/>
                <w:szCs w:val="20"/>
              </w:rPr>
            </w:pPr>
            <w:r>
              <w:rPr>
                <w:b/>
                <w:bCs/>
                <w:color w:val="000000"/>
                <w:sz w:val="20"/>
                <w:szCs w:val="20"/>
              </w:rPr>
              <w:t>№ п.п.</w:t>
            </w:r>
          </w:p>
        </w:tc>
        <w:tc>
          <w:tcPr>
            <w:tcW w:w="2488" w:type="pct"/>
            <w:tcBorders>
              <w:top w:val="single" w:sz="4" w:space="0" w:color="auto"/>
              <w:left w:val="nil"/>
              <w:bottom w:val="single" w:sz="4" w:space="0" w:color="auto"/>
              <w:right w:val="single" w:sz="4" w:space="0" w:color="auto"/>
            </w:tcBorders>
            <w:shd w:val="clear" w:color="000000" w:fill="BFBFBF"/>
            <w:vAlign w:val="center"/>
            <w:hideMark/>
          </w:tcPr>
          <w:p w14:paraId="3173286E" w14:textId="77777777" w:rsidR="00553136" w:rsidRDefault="00553136" w:rsidP="002A1803">
            <w:pPr>
              <w:jc w:val="center"/>
              <w:rPr>
                <w:b/>
                <w:bCs/>
                <w:color w:val="000000"/>
                <w:sz w:val="20"/>
                <w:szCs w:val="20"/>
              </w:rPr>
            </w:pPr>
            <w:r>
              <w:rPr>
                <w:b/>
                <w:bCs/>
                <w:color w:val="000000"/>
                <w:sz w:val="20"/>
                <w:szCs w:val="20"/>
              </w:rPr>
              <w:t>Наименование показателей</w:t>
            </w:r>
          </w:p>
        </w:tc>
        <w:tc>
          <w:tcPr>
            <w:tcW w:w="962" w:type="pct"/>
            <w:tcBorders>
              <w:top w:val="single" w:sz="4" w:space="0" w:color="auto"/>
              <w:left w:val="nil"/>
              <w:bottom w:val="single" w:sz="4" w:space="0" w:color="auto"/>
              <w:right w:val="single" w:sz="4" w:space="0" w:color="auto"/>
            </w:tcBorders>
            <w:shd w:val="clear" w:color="000000" w:fill="BFBFBF"/>
            <w:vAlign w:val="center"/>
            <w:hideMark/>
          </w:tcPr>
          <w:p w14:paraId="29E2D27D" w14:textId="77777777" w:rsidR="00553136" w:rsidRDefault="00553136" w:rsidP="002A1803">
            <w:pPr>
              <w:jc w:val="center"/>
              <w:rPr>
                <w:b/>
                <w:bCs/>
                <w:color w:val="000000"/>
                <w:sz w:val="20"/>
                <w:szCs w:val="20"/>
              </w:rPr>
            </w:pPr>
            <w:r>
              <w:rPr>
                <w:b/>
                <w:bCs/>
                <w:color w:val="000000"/>
                <w:sz w:val="20"/>
                <w:szCs w:val="20"/>
              </w:rPr>
              <w:t>Единицы измерения</w:t>
            </w:r>
          </w:p>
        </w:tc>
        <w:tc>
          <w:tcPr>
            <w:tcW w:w="962" w:type="pct"/>
            <w:tcBorders>
              <w:top w:val="single" w:sz="4" w:space="0" w:color="auto"/>
              <w:left w:val="nil"/>
              <w:bottom w:val="single" w:sz="4" w:space="0" w:color="auto"/>
              <w:right w:val="single" w:sz="4" w:space="0" w:color="auto"/>
            </w:tcBorders>
            <w:shd w:val="clear" w:color="000000" w:fill="BFBFBF"/>
            <w:vAlign w:val="center"/>
            <w:hideMark/>
          </w:tcPr>
          <w:p w14:paraId="7DB1C6AB" w14:textId="77777777" w:rsidR="00553136" w:rsidRDefault="00553136" w:rsidP="002A1803">
            <w:pPr>
              <w:jc w:val="center"/>
              <w:rPr>
                <w:b/>
                <w:bCs/>
                <w:color w:val="000000"/>
                <w:sz w:val="20"/>
                <w:szCs w:val="20"/>
              </w:rPr>
            </w:pPr>
            <w:r>
              <w:rPr>
                <w:b/>
                <w:bCs/>
                <w:color w:val="000000"/>
                <w:sz w:val="20"/>
                <w:szCs w:val="20"/>
              </w:rPr>
              <w:t>Норма</w:t>
            </w:r>
          </w:p>
        </w:tc>
      </w:tr>
      <w:tr w:rsidR="00553136" w14:paraId="4E815192"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ED76A22" w14:textId="77777777" w:rsidR="00553136" w:rsidRDefault="00553136" w:rsidP="002A1803">
            <w:pPr>
              <w:jc w:val="center"/>
              <w:rPr>
                <w:color w:val="000000"/>
                <w:sz w:val="20"/>
                <w:szCs w:val="20"/>
              </w:rPr>
            </w:pPr>
            <w:r>
              <w:rPr>
                <w:color w:val="000000"/>
                <w:sz w:val="20"/>
                <w:szCs w:val="20"/>
              </w:rPr>
              <w:t>1</w:t>
            </w:r>
          </w:p>
        </w:tc>
        <w:tc>
          <w:tcPr>
            <w:tcW w:w="2488" w:type="pct"/>
            <w:tcBorders>
              <w:top w:val="nil"/>
              <w:left w:val="nil"/>
              <w:bottom w:val="single" w:sz="4" w:space="0" w:color="auto"/>
              <w:right w:val="single" w:sz="4" w:space="0" w:color="auto"/>
            </w:tcBorders>
            <w:vAlign w:val="center"/>
            <w:hideMark/>
          </w:tcPr>
          <w:p w14:paraId="090F9516" w14:textId="77777777" w:rsidR="00553136" w:rsidRDefault="00553136" w:rsidP="002A1803">
            <w:pPr>
              <w:rPr>
                <w:color w:val="000000"/>
                <w:sz w:val="20"/>
                <w:szCs w:val="20"/>
              </w:rPr>
            </w:pPr>
            <w:r>
              <w:rPr>
                <w:color w:val="000000"/>
                <w:sz w:val="20"/>
                <w:szCs w:val="20"/>
              </w:rPr>
              <w:t>рH</w:t>
            </w:r>
          </w:p>
        </w:tc>
        <w:tc>
          <w:tcPr>
            <w:tcW w:w="962" w:type="pct"/>
            <w:tcBorders>
              <w:top w:val="nil"/>
              <w:left w:val="nil"/>
              <w:bottom w:val="single" w:sz="4" w:space="0" w:color="auto"/>
              <w:right w:val="single" w:sz="4" w:space="0" w:color="auto"/>
            </w:tcBorders>
            <w:vAlign w:val="center"/>
            <w:hideMark/>
          </w:tcPr>
          <w:p w14:paraId="35D734B3" w14:textId="77777777" w:rsidR="00553136" w:rsidRDefault="00553136" w:rsidP="002A1803">
            <w:pPr>
              <w:jc w:val="center"/>
              <w:rPr>
                <w:color w:val="000000"/>
                <w:sz w:val="20"/>
                <w:szCs w:val="20"/>
              </w:rPr>
            </w:pPr>
            <w:r>
              <w:rPr>
                <w:color w:val="000000"/>
                <w:sz w:val="20"/>
                <w:szCs w:val="20"/>
              </w:rPr>
              <w:t>-</w:t>
            </w:r>
          </w:p>
        </w:tc>
        <w:tc>
          <w:tcPr>
            <w:tcW w:w="962" w:type="pct"/>
            <w:tcBorders>
              <w:top w:val="nil"/>
              <w:left w:val="nil"/>
              <w:bottom w:val="single" w:sz="4" w:space="0" w:color="auto"/>
              <w:right w:val="single" w:sz="4" w:space="0" w:color="auto"/>
            </w:tcBorders>
            <w:vAlign w:val="center"/>
            <w:hideMark/>
          </w:tcPr>
          <w:p w14:paraId="1C0D8A5A" w14:textId="77777777" w:rsidR="00553136" w:rsidRDefault="00553136" w:rsidP="002A1803">
            <w:pPr>
              <w:jc w:val="center"/>
              <w:rPr>
                <w:color w:val="000000"/>
                <w:sz w:val="20"/>
                <w:szCs w:val="20"/>
              </w:rPr>
            </w:pPr>
            <w:r>
              <w:rPr>
                <w:color w:val="000000"/>
                <w:sz w:val="20"/>
                <w:szCs w:val="20"/>
              </w:rPr>
              <w:t>6,5-8,5</w:t>
            </w:r>
          </w:p>
        </w:tc>
      </w:tr>
      <w:tr w:rsidR="00553136" w14:paraId="4623407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22334B1" w14:textId="77777777" w:rsidR="00553136" w:rsidRDefault="00553136" w:rsidP="002A1803">
            <w:pPr>
              <w:jc w:val="center"/>
              <w:rPr>
                <w:color w:val="000000"/>
                <w:sz w:val="20"/>
                <w:szCs w:val="20"/>
              </w:rPr>
            </w:pPr>
            <w:r>
              <w:rPr>
                <w:color w:val="000000"/>
                <w:sz w:val="20"/>
                <w:szCs w:val="20"/>
              </w:rPr>
              <w:t>2</w:t>
            </w:r>
          </w:p>
        </w:tc>
        <w:tc>
          <w:tcPr>
            <w:tcW w:w="2488" w:type="pct"/>
            <w:tcBorders>
              <w:top w:val="nil"/>
              <w:left w:val="nil"/>
              <w:bottom w:val="single" w:sz="4" w:space="0" w:color="auto"/>
              <w:right w:val="single" w:sz="4" w:space="0" w:color="auto"/>
            </w:tcBorders>
            <w:vAlign w:val="center"/>
            <w:hideMark/>
          </w:tcPr>
          <w:p w14:paraId="2BA93E4C" w14:textId="77777777" w:rsidR="00553136" w:rsidRDefault="00553136" w:rsidP="002A1803">
            <w:pPr>
              <w:rPr>
                <w:color w:val="000000"/>
                <w:sz w:val="20"/>
                <w:szCs w:val="20"/>
              </w:rPr>
            </w:pPr>
            <w:r>
              <w:rPr>
                <w:color w:val="000000"/>
                <w:sz w:val="20"/>
                <w:szCs w:val="20"/>
              </w:rPr>
              <w:t>Минерализация</w:t>
            </w:r>
          </w:p>
        </w:tc>
        <w:tc>
          <w:tcPr>
            <w:tcW w:w="962" w:type="pct"/>
            <w:tcBorders>
              <w:top w:val="nil"/>
              <w:left w:val="nil"/>
              <w:bottom w:val="single" w:sz="4" w:space="0" w:color="auto"/>
              <w:right w:val="single" w:sz="4" w:space="0" w:color="auto"/>
            </w:tcBorders>
            <w:vAlign w:val="center"/>
            <w:hideMark/>
          </w:tcPr>
          <w:p w14:paraId="16C7B4D7"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06715DAC" w14:textId="77777777" w:rsidR="00553136" w:rsidRDefault="00553136" w:rsidP="002A1803">
            <w:pPr>
              <w:jc w:val="center"/>
              <w:rPr>
                <w:color w:val="000000"/>
                <w:sz w:val="20"/>
                <w:szCs w:val="20"/>
              </w:rPr>
            </w:pPr>
            <w:r>
              <w:rPr>
                <w:color w:val="000000"/>
                <w:sz w:val="20"/>
                <w:szCs w:val="20"/>
              </w:rPr>
              <w:t>не более 1 000</w:t>
            </w:r>
          </w:p>
        </w:tc>
      </w:tr>
      <w:tr w:rsidR="00553136" w14:paraId="5535DAB4"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16DCD4E" w14:textId="77777777" w:rsidR="00553136" w:rsidRDefault="00553136" w:rsidP="002A1803">
            <w:pPr>
              <w:jc w:val="center"/>
              <w:rPr>
                <w:color w:val="000000"/>
                <w:sz w:val="20"/>
                <w:szCs w:val="20"/>
              </w:rPr>
            </w:pPr>
            <w:r>
              <w:rPr>
                <w:color w:val="000000"/>
                <w:sz w:val="20"/>
                <w:szCs w:val="20"/>
              </w:rPr>
              <w:t>3</w:t>
            </w:r>
          </w:p>
        </w:tc>
        <w:tc>
          <w:tcPr>
            <w:tcW w:w="2488" w:type="pct"/>
            <w:tcBorders>
              <w:top w:val="nil"/>
              <w:left w:val="nil"/>
              <w:bottom w:val="single" w:sz="4" w:space="0" w:color="auto"/>
              <w:right w:val="single" w:sz="4" w:space="0" w:color="auto"/>
            </w:tcBorders>
            <w:vAlign w:val="center"/>
            <w:hideMark/>
          </w:tcPr>
          <w:p w14:paraId="7C6A17A1" w14:textId="77777777" w:rsidR="00553136" w:rsidRDefault="00553136" w:rsidP="002A1803">
            <w:pPr>
              <w:rPr>
                <w:color w:val="000000"/>
                <w:sz w:val="20"/>
                <w:szCs w:val="20"/>
              </w:rPr>
            </w:pPr>
            <w:r>
              <w:rPr>
                <w:color w:val="000000"/>
                <w:sz w:val="20"/>
                <w:szCs w:val="20"/>
              </w:rPr>
              <w:t>Растворенный кислород</w:t>
            </w:r>
          </w:p>
        </w:tc>
        <w:tc>
          <w:tcPr>
            <w:tcW w:w="962" w:type="pct"/>
            <w:tcBorders>
              <w:top w:val="nil"/>
              <w:left w:val="nil"/>
              <w:bottom w:val="single" w:sz="4" w:space="0" w:color="auto"/>
              <w:right w:val="single" w:sz="4" w:space="0" w:color="auto"/>
            </w:tcBorders>
            <w:vAlign w:val="center"/>
            <w:hideMark/>
          </w:tcPr>
          <w:p w14:paraId="0D1963B8"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2213306F" w14:textId="77777777" w:rsidR="00553136" w:rsidRDefault="00553136" w:rsidP="002A1803">
            <w:pPr>
              <w:jc w:val="center"/>
              <w:rPr>
                <w:color w:val="000000"/>
                <w:sz w:val="20"/>
                <w:szCs w:val="20"/>
              </w:rPr>
            </w:pPr>
            <w:r>
              <w:rPr>
                <w:color w:val="000000"/>
                <w:sz w:val="20"/>
                <w:szCs w:val="20"/>
              </w:rPr>
              <w:t>н/м 4,0</w:t>
            </w:r>
          </w:p>
        </w:tc>
      </w:tr>
      <w:tr w:rsidR="00553136" w14:paraId="232F8AB0"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E141711" w14:textId="77777777" w:rsidR="00553136" w:rsidRDefault="00553136" w:rsidP="002A1803">
            <w:pPr>
              <w:jc w:val="center"/>
              <w:rPr>
                <w:color w:val="000000"/>
                <w:sz w:val="20"/>
                <w:szCs w:val="20"/>
              </w:rPr>
            </w:pPr>
            <w:r>
              <w:rPr>
                <w:color w:val="000000"/>
                <w:sz w:val="20"/>
                <w:szCs w:val="20"/>
              </w:rPr>
              <w:t>4</w:t>
            </w:r>
          </w:p>
        </w:tc>
        <w:tc>
          <w:tcPr>
            <w:tcW w:w="2488" w:type="pct"/>
            <w:tcBorders>
              <w:top w:val="nil"/>
              <w:left w:val="nil"/>
              <w:bottom w:val="single" w:sz="4" w:space="0" w:color="auto"/>
              <w:right w:val="single" w:sz="4" w:space="0" w:color="auto"/>
            </w:tcBorders>
            <w:vAlign w:val="center"/>
            <w:hideMark/>
          </w:tcPr>
          <w:p w14:paraId="33C59B54" w14:textId="77777777" w:rsidR="00553136" w:rsidRDefault="00553136" w:rsidP="002A1803">
            <w:pPr>
              <w:rPr>
                <w:color w:val="000000"/>
                <w:sz w:val="20"/>
                <w:szCs w:val="20"/>
              </w:rPr>
            </w:pPr>
            <w:r>
              <w:rPr>
                <w:color w:val="000000"/>
                <w:sz w:val="20"/>
                <w:szCs w:val="20"/>
              </w:rPr>
              <w:t>Плавающие примеси</w:t>
            </w:r>
          </w:p>
        </w:tc>
        <w:tc>
          <w:tcPr>
            <w:tcW w:w="962" w:type="pct"/>
            <w:tcBorders>
              <w:top w:val="nil"/>
              <w:left w:val="nil"/>
              <w:bottom w:val="single" w:sz="4" w:space="0" w:color="auto"/>
              <w:right w:val="single" w:sz="4" w:space="0" w:color="auto"/>
            </w:tcBorders>
            <w:vAlign w:val="center"/>
            <w:hideMark/>
          </w:tcPr>
          <w:p w14:paraId="3EE4A92D" w14:textId="77777777" w:rsidR="00553136" w:rsidRDefault="00553136" w:rsidP="002A1803">
            <w:pPr>
              <w:jc w:val="center"/>
              <w:rPr>
                <w:color w:val="000000"/>
                <w:sz w:val="20"/>
                <w:szCs w:val="20"/>
              </w:rPr>
            </w:pPr>
            <w:r>
              <w:rPr>
                <w:color w:val="000000"/>
                <w:sz w:val="20"/>
                <w:szCs w:val="20"/>
                <w:vertAlign w:val="superscript"/>
              </w:rPr>
              <w:t>-</w:t>
            </w:r>
          </w:p>
        </w:tc>
        <w:tc>
          <w:tcPr>
            <w:tcW w:w="962" w:type="pct"/>
            <w:tcBorders>
              <w:top w:val="nil"/>
              <w:left w:val="nil"/>
              <w:bottom w:val="single" w:sz="4" w:space="0" w:color="auto"/>
              <w:right w:val="single" w:sz="4" w:space="0" w:color="auto"/>
            </w:tcBorders>
            <w:vAlign w:val="center"/>
            <w:hideMark/>
          </w:tcPr>
          <w:p w14:paraId="653AFE02" w14:textId="77777777" w:rsidR="00553136" w:rsidRDefault="00553136" w:rsidP="002A1803">
            <w:pPr>
              <w:jc w:val="center"/>
              <w:rPr>
                <w:color w:val="000000"/>
                <w:sz w:val="20"/>
                <w:szCs w:val="20"/>
              </w:rPr>
            </w:pPr>
            <w:r>
              <w:rPr>
                <w:color w:val="000000"/>
                <w:sz w:val="20"/>
                <w:szCs w:val="20"/>
              </w:rPr>
              <w:t>не допускаются</w:t>
            </w:r>
          </w:p>
        </w:tc>
      </w:tr>
      <w:tr w:rsidR="00553136" w14:paraId="7E6A4D64"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71E8545B" w14:textId="77777777" w:rsidR="00553136" w:rsidRDefault="00553136" w:rsidP="002A1803">
            <w:pPr>
              <w:jc w:val="center"/>
              <w:rPr>
                <w:color w:val="000000"/>
                <w:sz w:val="20"/>
                <w:szCs w:val="20"/>
              </w:rPr>
            </w:pPr>
            <w:r>
              <w:rPr>
                <w:color w:val="000000"/>
                <w:sz w:val="20"/>
                <w:szCs w:val="20"/>
              </w:rPr>
              <w:t>5</w:t>
            </w:r>
          </w:p>
        </w:tc>
        <w:tc>
          <w:tcPr>
            <w:tcW w:w="2488" w:type="pct"/>
            <w:tcBorders>
              <w:top w:val="nil"/>
              <w:left w:val="nil"/>
              <w:bottom w:val="single" w:sz="4" w:space="0" w:color="auto"/>
              <w:right w:val="single" w:sz="4" w:space="0" w:color="auto"/>
            </w:tcBorders>
            <w:vAlign w:val="center"/>
            <w:hideMark/>
          </w:tcPr>
          <w:p w14:paraId="78F91FC4" w14:textId="77777777" w:rsidR="00553136" w:rsidRDefault="00553136" w:rsidP="002A1803">
            <w:pPr>
              <w:rPr>
                <w:color w:val="000000"/>
                <w:sz w:val="20"/>
                <w:szCs w:val="20"/>
              </w:rPr>
            </w:pPr>
            <w:r>
              <w:rPr>
                <w:color w:val="000000"/>
                <w:sz w:val="20"/>
                <w:szCs w:val="20"/>
              </w:rPr>
              <w:t>Окраска</w:t>
            </w:r>
          </w:p>
        </w:tc>
        <w:tc>
          <w:tcPr>
            <w:tcW w:w="962" w:type="pct"/>
            <w:tcBorders>
              <w:top w:val="nil"/>
              <w:left w:val="nil"/>
              <w:bottom w:val="single" w:sz="4" w:space="0" w:color="auto"/>
              <w:right w:val="single" w:sz="4" w:space="0" w:color="auto"/>
            </w:tcBorders>
            <w:vAlign w:val="center"/>
            <w:hideMark/>
          </w:tcPr>
          <w:p w14:paraId="08449406" w14:textId="77777777" w:rsidR="00553136" w:rsidRDefault="00553136" w:rsidP="002A1803">
            <w:pPr>
              <w:jc w:val="center"/>
              <w:rPr>
                <w:color w:val="000000"/>
                <w:sz w:val="20"/>
                <w:szCs w:val="20"/>
              </w:rPr>
            </w:pPr>
            <w:r>
              <w:rPr>
                <w:color w:val="000000"/>
                <w:sz w:val="20"/>
                <w:szCs w:val="20"/>
              </w:rPr>
              <w:t>столбик 10 см</w:t>
            </w:r>
          </w:p>
        </w:tc>
        <w:tc>
          <w:tcPr>
            <w:tcW w:w="962" w:type="pct"/>
            <w:tcBorders>
              <w:top w:val="nil"/>
              <w:left w:val="nil"/>
              <w:bottom w:val="single" w:sz="4" w:space="0" w:color="auto"/>
              <w:right w:val="single" w:sz="4" w:space="0" w:color="auto"/>
            </w:tcBorders>
            <w:vAlign w:val="center"/>
            <w:hideMark/>
          </w:tcPr>
          <w:p w14:paraId="49EF5A5C" w14:textId="77777777" w:rsidR="00553136" w:rsidRDefault="00553136" w:rsidP="002A1803">
            <w:pPr>
              <w:jc w:val="center"/>
              <w:rPr>
                <w:color w:val="000000"/>
                <w:sz w:val="20"/>
                <w:szCs w:val="20"/>
              </w:rPr>
            </w:pPr>
            <w:r>
              <w:rPr>
                <w:color w:val="000000"/>
                <w:sz w:val="20"/>
                <w:szCs w:val="20"/>
              </w:rPr>
              <w:t>не допускается</w:t>
            </w:r>
          </w:p>
        </w:tc>
      </w:tr>
      <w:tr w:rsidR="00553136" w14:paraId="444EF722"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F27EA97" w14:textId="77777777" w:rsidR="00553136" w:rsidRDefault="00553136" w:rsidP="002A1803">
            <w:pPr>
              <w:jc w:val="center"/>
              <w:rPr>
                <w:color w:val="000000"/>
                <w:sz w:val="20"/>
                <w:szCs w:val="20"/>
              </w:rPr>
            </w:pPr>
            <w:r>
              <w:rPr>
                <w:color w:val="000000"/>
                <w:sz w:val="20"/>
                <w:szCs w:val="20"/>
              </w:rPr>
              <w:t>6</w:t>
            </w:r>
          </w:p>
        </w:tc>
        <w:tc>
          <w:tcPr>
            <w:tcW w:w="2488" w:type="pct"/>
            <w:tcBorders>
              <w:top w:val="nil"/>
              <w:left w:val="nil"/>
              <w:bottom w:val="single" w:sz="4" w:space="0" w:color="auto"/>
              <w:right w:val="single" w:sz="4" w:space="0" w:color="auto"/>
            </w:tcBorders>
            <w:vAlign w:val="center"/>
            <w:hideMark/>
          </w:tcPr>
          <w:p w14:paraId="495F8709" w14:textId="77777777" w:rsidR="00553136" w:rsidRDefault="00553136" w:rsidP="002A1803">
            <w:pPr>
              <w:rPr>
                <w:color w:val="000000"/>
                <w:sz w:val="20"/>
                <w:szCs w:val="20"/>
              </w:rPr>
            </w:pPr>
            <w:r>
              <w:rPr>
                <w:color w:val="000000"/>
                <w:sz w:val="20"/>
                <w:szCs w:val="20"/>
              </w:rPr>
              <w:t>Запах</w:t>
            </w:r>
          </w:p>
        </w:tc>
        <w:tc>
          <w:tcPr>
            <w:tcW w:w="962" w:type="pct"/>
            <w:tcBorders>
              <w:top w:val="nil"/>
              <w:left w:val="nil"/>
              <w:bottom w:val="single" w:sz="4" w:space="0" w:color="auto"/>
              <w:right w:val="single" w:sz="4" w:space="0" w:color="auto"/>
            </w:tcBorders>
            <w:vAlign w:val="center"/>
            <w:hideMark/>
          </w:tcPr>
          <w:p w14:paraId="70CC387C" w14:textId="77777777" w:rsidR="00553136" w:rsidRDefault="00553136" w:rsidP="002A1803">
            <w:pPr>
              <w:jc w:val="center"/>
              <w:rPr>
                <w:color w:val="000000"/>
                <w:sz w:val="20"/>
                <w:szCs w:val="20"/>
              </w:rPr>
            </w:pPr>
            <w:r>
              <w:rPr>
                <w:color w:val="000000"/>
                <w:sz w:val="20"/>
                <w:szCs w:val="20"/>
              </w:rPr>
              <w:t>балл</w:t>
            </w:r>
          </w:p>
        </w:tc>
        <w:tc>
          <w:tcPr>
            <w:tcW w:w="962" w:type="pct"/>
            <w:tcBorders>
              <w:top w:val="nil"/>
              <w:left w:val="nil"/>
              <w:bottom w:val="single" w:sz="4" w:space="0" w:color="auto"/>
              <w:right w:val="single" w:sz="4" w:space="0" w:color="auto"/>
            </w:tcBorders>
            <w:vAlign w:val="center"/>
            <w:hideMark/>
          </w:tcPr>
          <w:p w14:paraId="659FF38B" w14:textId="77777777" w:rsidR="00553136" w:rsidRDefault="00553136" w:rsidP="002A1803">
            <w:pPr>
              <w:jc w:val="center"/>
              <w:rPr>
                <w:color w:val="000000"/>
                <w:sz w:val="20"/>
                <w:szCs w:val="20"/>
              </w:rPr>
            </w:pPr>
            <w:r>
              <w:rPr>
                <w:color w:val="000000"/>
                <w:sz w:val="20"/>
                <w:szCs w:val="20"/>
              </w:rPr>
              <w:t>2/2</w:t>
            </w:r>
          </w:p>
        </w:tc>
      </w:tr>
      <w:tr w:rsidR="00553136" w14:paraId="76AA8360"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246BB2D0" w14:textId="77777777" w:rsidR="00553136" w:rsidRDefault="00553136" w:rsidP="002A1803">
            <w:pPr>
              <w:jc w:val="center"/>
              <w:rPr>
                <w:color w:val="000000"/>
                <w:sz w:val="20"/>
                <w:szCs w:val="20"/>
              </w:rPr>
            </w:pPr>
            <w:r>
              <w:rPr>
                <w:color w:val="000000"/>
                <w:sz w:val="20"/>
                <w:szCs w:val="20"/>
              </w:rPr>
              <w:t>7</w:t>
            </w:r>
          </w:p>
        </w:tc>
        <w:tc>
          <w:tcPr>
            <w:tcW w:w="2488" w:type="pct"/>
            <w:tcBorders>
              <w:top w:val="nil"/>
              <w:left w:val="nil"/>
              <w:bottom w:val="single" w:sz="4" w:space="0" w:color="auto"/>
              <w:right w:val="single" w:sz="4" w:space="0" w:color="auto"/>
            </w:tcBorders>
            <w:vAlign w:val="center"/>
            <w:hideMark/>
          </w:tcPr>
          <w:p w14:paraId="52B798C6" w14:textId="77777777" w:rsidR="00553136" w:rsidRDefault="00553136" w:rsidP="002A1803">
            <w:pPr>
              <w:rPr>
                <w:color w:val="000000"/>
                <w:sz w:val="20"/>
                <w:szCs w:val="20"/>
              </w:rPr>
            </w:pPr>
            <w:r>
              <w:rPr>
                <w:color w:val="000000"/>
                <w:sz w:val="20"/>
                <w:szCs w:val="20"/>
              </w:rPr>
              <w:t>Температура</w:t>
            </w:r>
          </w:p>
        </w:tc>
        <w:tc>
          <w:tcPr>
            <w:tcW w:w="962" w:type="pct"/>
            <w:tcBorders>
              <w:top w:val="nil"/>
              <w:left w:val="nil"/>
              <w:bottom w:val="single" w:sz="4" w:space="0" w:color="auto"/>
              <w:right w:val="single" w:sz="4" w:space="0" w:color="auto"/>
            </w:tcBorders>
            <w:vAlign w:val="center"/>
            <w:hideMark/>
          </w:tcPr>
          <w:p w14:paraId="686CBB25" w14:textId="77777777" w:rsidR="00553136" w:rsidRDefault="00553136" w:rsidP="002A1803">
            <w:pPr>
              <w:jc w:val="center"/>
              <w:rPr>
                <w:color w:val="000000"/>
                <w:sz w:val="20"/>
                <w:szCs w:val="20"/>
              </w:rPr>
            </w:pPr>
            <w:r>
              <w:rPr>
                <w:color w:val="000000"/>
                <w:sz w:val="20"/>
                <w:szCs w:val="20"/>
              </w:rPr>
              <w:t>С</w:t>
            </w:r>
            <w:r>
              <w:rPr>
                <w:color w:val="000000"/>
                <w:sz w:val="20"/>
                <w:szCs w:val="20"/>
                <w:vertAlign w:val="superscript"/>
              </w:rPr>
              <w:t>0</w:t>
            </w:r>
          </w:p>
        </w:tc>
        <w:tc>
          <w:tcPr>
            <w:tcW w:w="962" w:type="pct"/>
            <w:tcBorders>
              <w:top w:val="nil"/>
              <w:left w:val="nil"/>
              <w:bottom w:val="single" w:sz="4" w:space="0" w:color="auto"/>
              <w:right w:val="single" w:sz="4" w:space="0" w:color="auto"/>
            </w:tcBorders>
            <w:vAlign w:val="center"/>
            <w:hideMark/>
          </w:tcPr>
          <w:p w14:paraId="2E5464C4" w14:textId="77777777" w:rsidR="00553136" w:rsidRDefault="00553136" w:rsidP="002A1803">
            <w:pPr>
              <w:jc w:val="center"/>
              <w:rPr>
                <w:color w:val="000000"/>
                <w:sz w:val="20"/>
                <w:szCs w:val="20"/>
              </w:rPr>
            </w:pPr>
            <w:r>
              <w:rPr>
                <w:color w:val="000000"/>
                <w:sz w:val="20"/>
                <w:szCs w:val="20"/>
              </w:rPr>
              <w:t>-</w:t>
            </w:r>
          </w:p>
        </w:tc>
      </w:tr>
      <w:tr w:rsidR="00553136" w14:paraId="29133577"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67EE15B" w14:textId="77777777" w:rsidR="00553136" w:rsidRDefault="00553136" w:rsidP="002A1803">
            <w:pPr>
              <w:jc w:val="center"/>
              <w:rPr>
                <w:color w:val="000000"/>
                <w:sz w:val="20"/>
                <w:szCs w:val="20"/>
              </w:rPr>
            </w:pPr>
            <w:r>
              <w:rPr>
                <w:color w:val="000000"/>
                <w:sz w:val="20"/>
                <w:szCs w:val="20"/>
              </w:rPr>
              <w:t>8</w:t>
            </w:r>
          </w:p>
        </w:tc>
        <w:tc>
          <w:tcPr>
            <w:tcW w:w="2488" w:type="pct"/>
            <w:tcBorders>
              <w:top w:val="nil"/>
              <w:left w:val="nil"/>
              <w:bottom w:val="single" w:sz="4" w:space="0" w:color="auto"/>
              <w:right w:val="single" w:sz="4" w:space="0" w:color="auto"/>
            </w:tcBorders>
            <w:vAlign w:val="center"/>
            <w:hideMark/>
          </w:tcPr>
          <w:p w14:paraId="4C980DB1" w14:textId="77777777" w:rsidR="00553136" w:rsidRDefault="00553136" w:rsidP="002A1803">
            <w:pPr>
              <w:rPr>
                <w:color w:val="000000"/>
                <w:sz w:val="20"/>
                <w:szCs w:val="20"/>
              </w:rPr>
            </w:pPr>
            <w:r>
              <w:rPr>
                <w:color w:val="000000"/>
                <w:sz w:val="20"/>
                <w:szCs w:val="20"/>
              </w:rPr>
              <w:t>Взвешенные вещества</w:t>
            </w:r>
          </w:p>
        </w:tc>
        <w:tc>
          <w:tcPr>
            <w:tcW w:w="962" w:type="pct"/>
            <w:tcBorders>
              <w:top w:val="nil"/>
              <w:left w:val="nil"/>
              <w:bottom w:val="single" w:sz="4" w:space="0" w:color="auto"/>
              <w:right w:val="single" w:sz="4" w:space="0" w:color="auto"/>
            </w:tcBorders>
            <w:vAlign w:val="center"/>
            <w:hideMark/>
          </w:tcPr>
          <w:p w14:paraId="00520A88"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666AC4F7" w14:textId="77777777" w:rsidR="00553136" w:rsidRDefault="00553136" w:rsidP="002A1803">
            <w:pPr>
              <w:jc w:val="center"/>
              <w:rPr>
                <w:color w:val="000000"/>
                <w:sz w:val="20"/>
                <w:szCs w:val="20"/>
              </w:rPr>
            </w:pPr>
            <w:r>
              <w:rPr>
                <w:color w:val="000000"/>
                <w:sz w:val="20"/>
                <w:szCs w:val="20"/>
              </w:rPr>
              <w:t>11,4</w:t>
            </w:r>
          </w:p>
        </w:tc>
      </w:tr>
      <w:tr w:rsidR="00553136" w14:paraId="58220812"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60F6D026" w14:textId="77777777" w:rsidR="00553136" w:rsidRDefault="00553136" w:rsidP="002A1803">
            <w:pPr>
              <w:jc w:val="center"/>
              <w:rPr>
                <w:color w:val="000000"/>
                <w:sz w:val="20"/>
                <w:szCs w:val="20"/>
              </w:rPr>
            </w:pPr>
            <w:r>
              <w:rPr>
                <w:color w:val="000000"/>
                <w:sz w:val="20"/>
                <w:szCs w:val="20"/>
              </w:rPr>
              <w:t>9</w:t>
            </w:r>
          </w:p>
        </w:tc>
        <w:tc>
          <w:tcPr>
            <w:tcW w:w="2488" w:type="pct"/>
            <w:tcBorders>
              <w:top w:val="nil"/>
              <w:left w:val="nil"/>
              <w:bottom w:val="single" w:sz="4" w:space="0" w:color="auto"/>
              <w:right w:val="single" w:sz="4" w:space="0" w:color="auto"/>
            </w:tcBorders>
            <w:vAlign w:val="center"/>
            <w:hideMark/>
          </w:tcPr>
          <w:p w14:paraId="779C2B4D" w14:textId="77777777" w:rsidR="00553136" w:rsidRDefault="00553136" w:rsidP="002A1803">
            <w:pPr>
              <w:rPr>
                <w:color w:val="000000"/>
                <w:sz w:val="20"/>
                <w:szCs w:val="20"/>
              </w:rPr>
            </w:pPr>
            <w:r>
              <w:rPr>
                <w:color w:val="000000"/>
                <w:sz w:val="20"/>
                <w:szCs w:val="20"/>
              </w:rPr>
              <w:t>БПК</w:t>
            </w:r>
            <w:r>
              <w:rPr>
                <w:color w:val="000000"/>
                <w:sz w:val="20"/>
                <w:szCs w:val="20"/>
                <w:vertAlign w:val="subscript"/>
              </w:rPr>
              <w:t>полн</w:t>
            </w:r>
          </w:p>
        </w:tc>
        <w:tc>
          <w:tcPr>
            <w:tcW w:w="962" w:type="pct"/>
            <w:tcBorders>
              <w:top w:val="nil"/>
              <w:left w:val="nil"/>
              <w:bottom w:val="single" w:sz="4" w:space="0" w:color="auto"/>
              <w:right w:val="single" w:sz="4" w:space="0" w:color="auto"/>
            </w:tcBorders>
            <w:vAlign w:val="center"/>
            <w:hideMark/>
          </w:tcPr>
          <w:p w14:paraId="3D361F96" w14:textId="77777777" w:rsidR="00553136" w:rsidRDefault="00553136" w:rsidP="002A1803">
            <w:pPr>
              <w:jc w:val="center"/>
              <w:rPr>
                <w:color w:val="000000"/>
                <w:sz w:val="20"/>
                <w:szCs w:val="20"/>
              </w:rPr>
            </w:pPr>
            <w:r>
              <w:rPr>
                <w:color w:val="000000"/>
                <w:sz w:val="20"/>
                <w:szCs w:val="20"/>
              </w:rPr>
              <w:t>мг О</w:t>
            </w:r>
            <w:r>
              <w:rPr>
                <w:color w:val="000000"/>
                <w:sz w:val="20"/>
                <w:szCs w:val="20"/>
                <w:vertAlign w:val="subscript"/>
              </w:rPr>
              <w:t>2</w:t>
            </w:r>
            <w:r>
              <w:rPr>
                <w:color w:val="000000"/>
                <w:sz w:val="20"/>
                <w:szCs w:val="20"/>
              </w:rPr>
              <w:t>/дм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606685A5" w14:textId="77777777" w:rsidR="00553136" w:rsidRDefault="00553136" w:rsidP="002A1803">
            <w:pPr>
              <w:jc w:val="center"/>
              <w:rPr>
                <w:color w:val="000000"/>
                <w:sz w:val="20"/>
                <w:szCs w:val="20"/>
              </w:rPr>
            </w:pPr>
            <w:r>
              <w:rPr>
                <w:color w:val="000000"/>
                <w:sz w:val="20"/>
                <w:szCs w:val="20"/>
              </w:rPr>
              <w:t>6,1</w:t>
            </w:r>
          </w:p>
        </w:tc>
      </w:tr>
      <w:tr w:rsidR="00553136" w14:paraId="54D4BB18"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2C9C816B" w14:textId="77777777" w:rsidR="00553136" w:rsidRDefault="00553136" w:rsidP="002A1803">
            <w:pPr>
              <w:jc w:val="center"/>
              <w:rPr>
                <w:color w:val="000000"/>
                <w:sz w:val="20"/>
                <w:szCs w:val="20"/>
              </w:rPr>
            </w:pPr>
            <w:r>
              <w:rPr>
                <w:color w:val="000000"/>
                <w:sz w:val="20"/>
                <w:szCs w:val="20"/>
              </w:rPr>
              <w:t>10</w:t>
            </w:r>
          </w:p>
        </w:tc>
        <w:tc>
          <w:tcPr>
            <w:tcW w:w="2488" w:type="pct"/>
            <w:tcBorders>
              <w:top w:val="nil"/>
              <w:left w:val="nil"/>
              <w:bottom w:val="single" w:sz="4" w:space="0" w:color="auto"/>
              <w:right w:val="single" w:sz="4" w:space="0" w:color="auto"/>
            </w:tcBorders>
            <w:vAlign w:val="center"/>
            <w:hideMark/>
          </w:tcPr>
          <w:p w14:paraId="0B1DA869" w14:textId="77777777" w:rsidR="00553136" w:rsidRDefault="00553136" w:rsidP="002A1803">
            <w:pPr>
              <w:rPr>
                <w:color w:val="000000"/>
                <w:sz w:val="20"/>
                <w:szCs w:val="20"/>
              </w:rPr>
            </w:pPr>
            <w:r>
              <w:rPr>
                <w:color w:val="000000"/>
                <w:sz w:val="20"/>
                <w:szCs w:val="20"/>
              </w:rPr>
              <w:t>ХПК</w:t>
            </w:r>
          </w:p>
        </w:tc>
        <w:tc>
          <w:tcPr>
            <w:tcW w:w="962" w:type="pct"/>
            <w:tcBorders>
              <w:top w:val="nil"/>
              <w:left w:val="nil"/>
              <w:bottom w:val="single" w:sz="4" w:space="0" w:color="auto"/>
              <w:right w:val="single" w:sz="4" w:space="0" w:color="auto"/>
            </w:tcBorders>
            <w:vAlign w:val="center"/>
            <w:hideMark/>
          </w:tcPr>
          <w:p w14:paraId="0BD28303"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25F8CCC7" w14:textId="77777777" w:rsidR="00553136" w:rsidRDefault="00553136" w:rsidP="002A1803">
            <w:pPr>
              <w:jc w:val="center"/>
              <w:rPr>
                <w:color w:val="000000"/>
                <w:sz w:val="20"/>
                <w:szCs w:val="20"/>
              </w:rPr>
            </w:pPr>
            <w:r>
              <w:rPr>
                <w:color w:val="000000"/>
                <w:sz w:val="20"/>
                <w:szCs w:val="20"/>
              </w:rPr>
              <w:t>34</w:t>
            </w:r>
          </w:p>
        </w:tc>
      </w:tr>
      <w:tr w:rsidR="00553136" w14:paraId="1F13E9F7"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01A6888" w14:textId="77777777" w:rsidR="00553136" w:rsidRDefault="00553136" w:rsidP="002A1803">
            <w:pPr>
              <w:jc w:val="center"/>
              <w:rPr>
                <w:color w:val="000000"/>
                <w:sz w:val="20"/>
                <w:szCs w:val="20"/>
              </w:rPr>
            </w:pPr>
            <w:r>
              <w:rPr>
                <w:color w:val="000000"/>
                <w:sz w:val="20"/>
                <w:szCs w:val="20"/>
              </w:rPr>
              <w:t>11</w:t>
            </w:r>
          </w:p>
        </w:tc>
        <w:tc>
          <w:tcPr>
            <w:tcW w:w="2488" w:type="pct"/>
            <w:tcBorders>
              <w:top w:val="nil"/>
              <w:left w:val="nil"/>
              <w:bottom w:val="single" w:sz="4" w:space="0" w:color="auto"/>
              <w:right w:val="single" w:sz="4" w:space="0" w:color="auto"/>
            </w:tcBorders>
            <w:vAlign w:val="center"/>
            <w:hideMark/>
          </w:tcPr>
          <w:p w14:paraId="1028D099" w14:textId="77777777" w:rsidR="00553136" w:rsidRDefault="00553136" w:rsidP="002A1803">
            <w:pPr>
              <w:rPr>
                <w:color w:val="000000"/>
                <w:sz w:val="20"/>
                <w:szCs w:val="20"/>
              </w:rPr>
            </w:pPr>
            <w:r>
              <w:rPr>
                <w:color w:val="000000"/>
                <w:sz w:val="20"/>
                <w:szCs w:val="20"/>
              </w:rPr>
              <w:t>Аммоний-ион</w:t>
            </w:r>
          </w:p>
        </w:tc>
        <w:tc>
          <w:tcPr>
            <w:tcW w:w="962" w:type="pct"/>
            <w:tcBorders>
              <w:top w:val="nil"/>
              <w:left w:val="nil"/>
              <w:bottom w:val="single" w:sz="4" w:space="0" w:color="auto"/>
              <w:right w:val="single" w:sz="4" w:space="0" w:color="auto"/>
            </w:tcBorders>
            <w:vAlign w:val="center"/>
            <w:hideMark/>
          </w:tcPr>
          <w:p w14:paraId="08D730FD"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427F0C9E" w14:textId="77777777" w:rsidR="00553136" w:rsidRDefault="00553136" w:rsidP="002A1803">
            <w:pPr>
              <w:jc w:val="center"/>
              <w:rPr>
                <w:color w:val="000000"/>
                <w:sz w:val="20"/>
                <w:szCs w:val="20"/>
              </w:rPr>
            </w:pPr>
            <w:r>
              <w:rPr>
                <w:color w:val="000000"/>
                <w:sz w:val="20"/>
                <w:szCs w:val="20"/>
              </w:rPr>
              <w:t>2,5</w:t>
            </w:r>
          </w:p>
        </w:tc>
      </w:tr>
      <w:tr w:rsidR="00553136" w14:paraId="119E4B2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A03693E" w14:textId="77777777" w:rsidR="00553136" w:rsidRDefault="00553136" w:rsidP="002A1803">
            <w:pPr>
              <w:jc w:val="center"/>
              <w:rPr>
                <w:color w:val="000000"/>
                <w:sz w:val="20"/>
                <w:szCs w:val="20"/>
              </w:rPr>
            </w:pPr>
            <w:r>
              <w:rPr>
                <w:color w:val="000000"/>
                <w:sz w:val="20"/>
                <w:szCs w:val="20"/>
              </w:rPr>
              <w:t>12</w:t>
            </w:r>
          </w:p>
        </w:tc>
        <w:tc>
          <w:tcPr>
            <w:tcW w:w="2488" w:type="pct"/>
            <w:tcBorders>
              <w:top w:val="nil"/>
              <w:left w:val="nil"/>
              <w:bottom w:val="single" w:sz="4" w:space="0" w:color="auto"/>
              <w:right w:val="single" w:sz="4" w:space="0" w:color="auto"/>
            </w:tcBorders>
            <w:vAlign w:val="center"/>
            <w:hideMark/>
          </w:tcPr>
          <w:p w14:paraId="4FE9586C" w14:textId="77777777" w:rsidR="00553136" w:rsidRDefault="00553136" w:rsidP="002A1803">
            <w:pPr>
              <w:rPr>
                <w:color w:val="000000"/>
                <w:sz w:val="20"/>
                <w:szCs w:val="20"/>
              </w:rPr>
            </w:pPr>
            <w:r>
              <w:rPr>
                <w:color w:val="000000"/>
                <w:sz w:val="20"/>
                <w:szCs w:val="20"/>
              </w:rPr>
              <w:t>Нитрит-анион</w:t>
            </w:r>
          </w:p>
        </w:tc>
        <w:tc>
          <w:tcPr>
            <w:tcW w:w="962" w:type="pct"/>
            <w:tcBorders>
              <w:top w:val="nil"/>
              <w:left w:val="nil"/>
              <w:bottom w:val="single" w:sz="4" w:space="0" w:color="auto"/>
              <w:right w:val="single" w:sz="4" w:space="0" w:color="auto"/>
            </w:tcBorders>
            <w:vAlign w:val="center"/>
            <w:hideMark/>
          </w:tcPr>
          <w:p w14:paraId="45F20C76"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71D4F3EA" w14:textId="77777777" w:rsidR="00553136" w:rsidRDefault="00553136" w:rsidP="002A1803">
            <w:pPr>
              <w:jc w:val="center"/>
              <w:rPr>
                <w:color w:val="000000"/>
                <w:sz w:val="20"/>
                <w:szCs w:val="20"/>
              </w:rPr>
            </w:pPr>
            <w:r>
              <w:rPr>
                <w:color w:val="000000"/>
                <w:sz w:val="20"/>
                <w:szCs w:val="20"/>
              </w:rPr>
              <w:t>0,68</w:t>
            </w:r>
          </w:p>
        </w:tc>
      </w:tr>
      <w:tr w:rsidR="00553136" w14:paraId="734C309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0B6B7DF" w14:textId="77777777" w:rsidR="00553136" w:rsidRDefault="00553136" w:rsidP="002A1803">
            <w:pPr>
              <w:jc w:val="center"/>
              <w:rPr>
                <w:color w:val="000000"/>
                <w:sz w:val="20"/>
                <w:szCs w:val="20"/>
              </w:rPr>
            </w:pPr>
            <w:r>
              <w:rPr>
                <w:color w:val="000000"/>
                <w:sz w:val="20"/>
                <w:szCs w:val="20"/>
              </w:rPr>
              <w:t>13</w:t>
            </w:r>
          </w:p>
        </w:tc>
        <w:tc>
          <w:tcPr>
            <w:tcW w:w="2488" w:type="pct"/>
            <w:tcBorders>
              <w:top w:val="nil"/>
              <w:left w:val="nil"/>
              <w:bottom w:val="single" w:sz="4" w:space="0" w:color="auto"/>
              <w:right w:val="single" w:sz="4" w:space="0" w:color="auto"/>
            </w:tcBorders>
            <w:vAlign w:val="center"/>
            <w:hideMark/>
          </w:tcPr>
          <w:p w14:paraId="7CB8942A" w14:textId="77777777" w:rsidR="00553136" w:rsidRDefault="00553136" w:rsidP="002A1803">
            <w:pPr>
              <w:rPr>
                <w:color w:val="000000"/>
                <w:sz w:val="20"/>
                <w:szCs w:val="20"/>
              </w:rPr>
            </w:pPr>
            <w:r>
              <w:rPr>
                <w:color w:val="000000"/>
                <w:sz w:val="20"/>
                <w:szCs w:val="20"/>
              </w:rPr>
              <w:t>Нитрат-анион (по N)</w:t>
            </w:r>
          </w:p>
        </w:tc>
        <w:tc>
          <w:tcPr>
            <w:tcW w:w="962" w:type="pct"/>
            <w:tcBorders>
              <w:top w:val="nil"/>
              <w:left w:val="nil"/>
              <w:bottom w:val="single" w:sz="4" w:space="0" w:color="auto"/>
              <w:right w:val="single" w:sz="4" w:space="0" w:color="auto"/>
            </w:tcBorders>
            <w:vAlign w:val="center"/>
            <w:hideMark/>
          </w:tcPr>
          <w:p w14:paraId="50190B44"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6BD20665" w14:textId="77777777" w:rsidR="00553136" w:rsidRDefault="00553136" w:rsidP="002A1803">
            <w:pPr>
              <w:jc w:val="center"/>
              <w:rPr>
                <w:color w:val="000000"/>
                <w:sz w:val="20"/>
                <w:szCs w:val="20"/>
              </w:rPr>
            </w:pPr>
            <w:r>
              <w:rPr>
                <w:color w:val="000000"/>
                <w:sz w:val="20"/>
                <w:szCs w:val="20"/>
              </w:rPr>
              <w:t>17</w:t>
            </w:r>
          </w:p>
        </w:tc>
      </w:tr>
      <w:tr w:rsidR="00553136" w14:paraId="6632B08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CF14A9A" w14:textId="77777777" w:rsidR="00553136" w:rsidRDefault="00553136" w:rsidP="002A1803">
            <w:pPr>
              <w:jc w:val="center"/>
              <w:rPr>
                <w:color w:val="000000"/>
                <w:sz w:val="20"/>
                <w:szCs w:val="20"/>
              </w:rPr>
            </w:pPr>
            <w:r>
              <w:rPr>
                <w:color w:val="000000"/>
                <w:sz w:val="20"/>
                <w:szCs w:val="20"/>
              </w:rPr>
              <w:t>14</w:t>
            </w:r>
          </w:p>
        </w:tc>
        <w:tc>
          <w:tcPr>
            <w:tcW w:w="2488" w:type="pct"/>
            <w:tcBorders>
              <w:top w:val="nil"/>
              <w:left w:val="nil"/>
              <w:bottom w:val="single" w:sz="4" w:space="0" w:color="auto"/>
              <w:right w:val="single" w:sz="4" w:space="0" w:color="auto"/>
            </w:tcBorders>
            <w:vAlign w:val="center"/>
            <w:hideMark/>
          </w:tcPr>
          <w:p w14:paraId="5FC7DADF" w14:textId="77777777" w:rsidR="00553136" w:rsidRDefault="00553136" w:rsidP="002A1803">
            <w:pPr>
              <w:rPr>
                <w:color w:val="000000"/>
                <w:sz w:val="20"/>
                <w:szCs w:val="20"/>
              </w:rPr>
            </w:pPr>
            <w:r>
              <w:rPr>
                <w:color w:val="000000"/>
                <w:sz w:val="20"/>
                <w:szCs w:val="20"/>
              </w:rPr>
              <w:t>Фосфат-анион (по Р)</w:t>
            </w:r>
          </w:p>
        </w:tc>
        <w:tc>
          <w:tcPr>
            <w:tcW w:w="962" w:type="pct"/>
            <w:tcBorders>
              <w:top w:val="nil"/>
              <w:left w:val="nil"/>
              <w:bottom w:val="single" w:sz="4" w:space="0" w:color="auto"/>
              <w:right w:val="single" w:sz="4" w:space="0" w:color="auto"/>
            </w:tcBorders>
            <w:vAlign w:val="center"/>
            <w:hideMark/>
          </w:tcPr>
          <w:p w14:paraId="1124908E"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42CA4E82" w14:textId="77777777" w:rsidR="00553136" w:rsidRDefault="00553136" w:rsidP="002A1803">
            <w:pPr>
              <w:jc w:val="center"/>
              <w:rPr>
                <w:color w:val="000000"/>
                <w:sz w:val="20"/>
                <w:szCs w:val="20"/>
              </w:rPr>
            </w:pPr>
            <w:r>
              <w:rPr>
                <w:color w:val="000000"/>
                <w:sz w:val="20"/>
                <w:szCs w:val="20"/>
              </w:rPr>
              <w:t>3,6</w:t>
            </w:r>
          </w:p>
        </w:tc>
      </w:tr>
      <w:tr w:rsidR="00553136" w14:paraId="6B9BE3E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1AB5368" w14:textId="77777777" w:rsidR="00553136" w:rsidRDefault="00553136" w:rsidP="002A1803">
            <w:pPr>
              <w:jc w:val="center"/>
              <w:rPr>
                <w:color w:val="000000"/>
                <w:sz w:val="20"/>
                <w:szCs w:val="20"/>
              </w:rPr>
            </w:pPr>
            <w:r>
              <w:rPr>
                <w:color w:val="000000"/>
                <w:sz w:val="20"/>
                <w:szCs w:val="20"/>
              </w:rPr>
              <w:t>15</w:t>
            </w:r>
          </w:p>
        </w:tc>
        <w:tc>
          <w:tcPr>
            <w:tcW w:w="2488" w:type="pct"/>
            <w:tcBorders>
              <w:top w:val="nil"/>
              <w:left w:val="nil"/>
              <w:bottom w:val="single" w:sz="4" w:space="0" w:color="auto"/>
              <w:right w:val="single" w:sz="4" w:space="0" w:color="auto"/>
            </w:tcBorders>
            <w:vAlign w:val="center"/>
            <w:hideMark/>
          </w:tcPr>
          <w:p w14:paraId="64AB9C3D" w14:textId="77777777" w:rsidR="00553136" w:rsidRDefault="00553136" w:rsidP="002A1803">
            <w:pPr>
              <w:rPr>
                <w:color w:val="000000"/>
                <w:sz w:val="20"/>
                <w:szCs w:val="20"/>
              </w:rPr>
            </w:pPr>
            <w:r>
              <w:rPr>
                <w:color w:val="000000"/>
                <w:sz w:val="20"/>
                <w:szCs w:val="20"/>
              </w:rPr>
              <w:t>Сульфат-анион</w:t>
            </w:r>
          </w:p>
        </w:tc>
        <w:tc>
          <w:tcPr>
            <w:tcW w:w="962" w:type="pct"/>
            <w:tcBorders>
              <w:top w:val="nil"/>
              <w:left w:val="nil"/>
              <w:bottom w:val="single" w:sz="4" w:space="0" w:color="auto"/>
              <w:right w:val="single" w:sz="4" w:space="0" w:color="auto"/>
            </w:tcBorders>
            <w:vAlign w:val="center"/>
            <w:hideMark/>
          </w:tcPr>
          <w:p w14:paraId="2695B9BC"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59033883" w14:textId="77777777" w:rsidR="00553136" w:rsidRDefault="00553136" w:rsidP="002A1803">
            <w:pPr>
              <w:jc w:val="center"/>
              <w:rPr>
                <w:color w:val="000000"/>
                <w:sz w:val="20"/>
                <w:szCs w:val="20"/>
              </w:rPr>
            </w:pPr>
            <w:r>
              <w:rPr>
                <w:color w:val="000000"/>
                <w:sz w:val="20"/>
                <w:szCs w:val="20"/>
              </w:rPr>
              <w:t>93,1</w:t>
            </w:r>
          </w:p>
        </w:tc>
      </w:tr>
      <w:tr w:rsidR="00553136" w14:paraId="4D2199B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683582E" w14:textId="77777777" w:rsidR="00553136" w:rsidRDefault="00553136" w:rsidP="002A1803">
            <w:pPr>
              <w:jc w:val="center"/>
              <w:rPr>
                <w:color w:val="000000"/>
                <w:sz w:val="20"/>
                <w:szCs w:val="20"/>
              </w:rPr>
            </w:pPr>
            <w:r>
              <w:rPr>
                <w:color w:val="000000"/>
                <w:sz w:val="20"/>
                <w:szCs w:val="20"/>
              </w:rPr>
              <w:t>16</w:t>
            </w:r>
          </w:p>
        </w:tc>
        <w:tc>
          <w:tcPr>
            <w:tcW w:w="2488" w:type="pct"/>
            <w:tcBorders>
              <w:top w:val="nil"/>
              <w:left w:val="nil"/>
              <w:bottom w:val="single" w:sz="4" w:space="0" w:color="auto"/>
              <w:right w:val="single" w:sz="4" w:space="0" w:color="auto"/>
            </w:tcBorders>
            <w:vAlign w:val="center"/>
            <w:hideMark/>
          </w:tcPr>
          <w:p w14:paraId="07DAC457" w14:textId="77777777" w:rsidR="00553136" w:rsidRDefault="00553136" w:rsidP="002A1803">
            <w:pPr>
              <w:rPr>
                <w:color w:val="000000"/>
                <w:sz w:val="20"/>
                <w:szCs w:val="20"/>
              </w:rPr>
            </w:pPr>
            <w:r>
              <w:rPr>
                <w:color w:val="000000"/>
                <w:sz w:val="20"/>
                <w:szCs w:val="20"/>
              </w:rPr>
              <w:t>Хлорид-анион</w:t>
            </w:r>
          </w:p>
        </w:tc>
        <w:tc>
          <w:tcPr>
            <w:tcW w:w="962" w:type="pct"/>
            <w:tcBorders>
              <w:top w:val="nil"/>
              <w:left w:val="nil"/>
              <w:bottom w:val="single" w:sz="4" w:space="0" w:color="auto"/>
              <w:right w:val="single" w:sz="4" w:space="0" w:color="auto"/>
            </w:tcBorders>
            <w:vAlign w:val="center"/>
            <w:hideMark/>
          </w:tcPr>
          <w:p w14:paraId="6EAAF919"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30231677" w14:textId="77777777" w:rsidR="00553136" w:rsidRDefault="00553136" w:rsidP="002A1803">
            <w:pPr>
              <w:jc w:val="center"/>
              <w:rPr>
                <w:color w:val="000000"/>
                <w:sz w:val="20"/>
                <w:szCs w:val="20"/>
              </w:rPr>
            </w:pPr>
            <w:r>
              <w:rPr>
                <w:color w:val="000000"/>
                <w:sz w:val="20"/>
                <w:szCs w:val="20"/>
              </w:rPr>
              <w:t>171,1</w:t>
            </w:r>
          </w:p>
        </w:tc>
      </w:tr>
      <w:tr w:rsidR="00553136" w14:paraId="3DCEF8CF"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1D13BE94" w14:textId="77777777" w:rsidR="00553136" w:rsidRDefault="00553136" w:rsidP="002A1803">
            <w:pPr>
              <w:jc w:val="center"/>
              <w:rPr>
                <w:color w:val="000000"/>
                <w:sz w:val="20"/>
                <w:szCs w:val="20"/>
              </w:rPr>
            </w:pPr>
            <w:r>
              <w:rPr>
                <w:color w:val="000000"/>
                <w:sz w:val="20"/>
                <w:szCs w:val="20"/>
              </w:rPr>
              <w:t>17</w:t>
            </w:r>
          </w:p>
        </w:tc>
        <w:tc>
          <w:tcPr>
            <w:tcW w:w="2488" w:type="pct"/>
            <w:tcBorders>
              <w:top w:val="nil"/>
              <w:left w:val="nil"/>
              <w:bottom w:val="single" w:sz="4" w:space="0" w:color="auto"/>
              <w:right w:val="single" w:sz="4" w:space="0" w:color="auto"/>
            </w:tcBorders>
            <w:vAlign w:val="center"/>
            <w:hideMark/>
          </w:tcPr>
          <w:p w14:paraId="19830238" w14:textId="77777777" w:rsidR="00553136" w:rsidRDefault="00553136" w:rsidP="002A1803">
            <w:pPr>
              <w:rPr>
                <w:color w:val="000000"/>
                <w:sz w:val="20"/>
                <w:szCs w:val="20"/>
              </w:rPr>
            </w:pPr>
            <w:r>
              <w:rPr>
                <w:color w:val="000000"/>
                <w:sz w:val="20"/>
                <w:szCs w:val="20"/>
              </w:rPr>
              <w:t>АПАВ</w:t>
            </w:r>
          </w:p>
        </w:tc>
        <w:tc>
          <w:tcPr>
            <w:tcW w:w="962" w:type="pct"/>
            <w:tcBorders>
              <w:top w:val="nil"/>
              <w:left w:val="nil"/>
              <w:bottom w:val="single" w:sz="4" w:space="0" w:color="auto"/>
              <w:right w:val="single" w:sz="4" w:space="0" w:color="auto"/>
            </w:tcBorders>
            <w:vAlign w:val="center"/>
            <w:hideMark/>
          </w:tcPr>
          <w:p w14:paraId="51F8D8A3"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529BCB31" w14:textId="77777777" w:rsidR="00553136" w:rsidRDefault="00553136" w:rsidP="002A1803">
            <w:pPr>
              <w:jc w:val="center"/>
              <w:rPr>
                <w:color w:val="000000"/>
                <w:sz w:val="20"/>
                <w:szCs w:val="20"/>
              </w:rPr>
            </w:pPr>
            <w:r>
              <w:rPr>
                <w:color w:val="000000"/>
                <w:sz w:val="20"/>
                <w:szCs w:val="20"/>
              </w:rPr>
              <w:t>0,083</w:t>
            </w:r>
          </w:p>
        </w:tc>
      </w:tr>
      <w:tr w:rsidR="00553136" w14:paraId="15ABA9A3"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82BE727" w14:textId="77777777" w:rsidR="00553136" w:rsidRDefault="00553136" w:rsidP="002A1803">
            <w:pPr>
              <w:jc w:val="center"/>
              <w:rPr>
                <w:color w:val="000000"/>
                <w:sz w:val="20"/>
                <w:szCs w:val="20"/>
              </w:rPr>
            </w:pPr>
            <w:r>
              <w:rPr>
                <w:color w:val="000000"/>
                <w:sz w:val="20"/>
                <w:szCs w:val="20"/>
              </w:rPr>
              <w:t>18</w:t>
            </w:r>
          </w:p>
        </w:tc>
        <w:tc>
          <w:tcPr>
            <w:tcW w:w="2488" w:type="pct"/>
            <w:tcBorders>
              <w:top w:val="nil"/>
              <w:left w:val="nil"/>
              <w:bottom w:val="single" w:sz="4" w:space="0" w:color="auto"/>
              <w:right w:val="single" w:sz="4" w:space="0" w:color="auto"/>
            </w:tcBorders>
            <w:vAlign w:val="center"/>
            <w:hideMark/>
          </w:tcPr>
          <w:p w14:paraId="574FA7B8" w14:textId="77777777" w:rsidR="00553136" w:rsidRDefault="00553136" w:rsidP="002A1803">
            <w:pPr>
              <w:rPr>
                <w:color w:val="000000"/>
                <w:sz w:val="20"/>
                <w:szCs w:val="20"/>
              </w:rPr>
            </w:pPr>
            <w:r>
              <w:rPr>
                <w:color w:val="000000"/>
                <w:sz w:val="20"/>
                <w:szCs w:val="20"/>
              </w:rPr>
              <w:t>Нефтепр3одукты</w:t>
            </w:r>
          </w:p>
        </w:tc>
        <w:tc>
          <w:tcPr>
            <w:tcW w:w="962" w:type="pct"/>
            <w:tcBorders>
              <w:top w:val="nil"/>
              <w:left w:val="nil"/>
              <w:bottom w:val="single" w:sz="4" w:space="0" w:color="auto"/>
              <w:right w:val="single" w:sz="4" w:space="0" w:color="auto"/>
            </w:tcBorders>
            <w:vAlign w:val="center"/>
            <w:hideMark/>
          </w:tcPr>
          <w:p w14:paraId="25E234E8"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721473CE" w14:textId="77777777" w:rsidR="00553136" w:rsidRDefault="00553136" w:rsidP="002A1803">
            <w:pPr>
              <w:jc w:val="center"/>
              <w:rPr>
                <w:color w:val="000000"/>
                <w:sz w:val="20"/>
                <w:szCs w:val="20"/>
              </w:rPr>
            </w:pPr>
            <w:r>
              <w:rPr>
                <w:color w:val="000000"/>
                <w:sz w:val="20"/>
                <w:szCs w:val="20"/>
              </w:rPr>
              <w:t>0,05</w:t>
            </w:r>
          </w:p>
        </w:tc>
      </w:tr>
      <w:tr w:rsidR="00553136" w14:paraId="565A3AEC"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7597992B" w14:textId="77777777" w:rsidR="00553136" w:rsidRDefault="00553136" w:rsidP="002A1803">
            <w:pPr>
              <w:jc w:val="center"/>
              <w:rPr>
                <w:color w:val="000000"/>
                <w:sz w:val="20"/>
                <w:szCs w:val="20"/>
              </w:rPr>
            </w:pPr>
            <w:r>
              <w:rPr>
                <w:color w:val="000000"/>
                <w:sz w:val="20"/>
                <w:szCs w:val="20"/>
              </w:rPr>
              <w:t>19</w:t>
            </w:r>
          </w:p>
        </w:tc>
        <w:tc>
          <w:tcPr>
            <w:tcW w:w="2488" w:type="pct"/>
            <w:tcBorders>
              <w:top w:val="nil"/>
              <w:left w:val="nil"/>
              <w:bottom w:val="single" w:sz="4" w:space="0" w:color="auto"/>
              <w:right w:val="single" w:sz="4" w:space="0" w:color="auto"/>
            </w:tcBorders>
            <w:vAlign w:val="center"/>
            <w:hideMark/>
          </w:tcPr>
          <w:p w14:paraId="53DC0759" w14:textId="77777777" w:rsidR="00553136" w:rsidRDefault="00553136" w:rsidP="002A1803">
            <w:pPr>
              <w:rPr>
                <w:color w:val="000000"/>
                <w:sz w:val="20"/>
                <w:szCs w:val="20"/>
              </w:rPr>
            </w:pPr>
            <w:r>
              <w:rPr>
                <w:color w:val="000000"/>
                <w:sz w:val="20"/>
                <w:szCs w:val="20"/>
              </w:rPr>
              <w:t>Фенолы летучие</w:t>
            </w:r>
          </w:p>
        </w:tc>
        <w:tc>
          <w:tcPr>
            <w:tcW w:w="962" w:type="pct"/>
            <w:tcBorders>
              <w:top w:val="nil"/>
              <w:left w:val="nil"/>
              <w:bottom w:val="single" w:sz="4" w:space="0" w:color="auto"/>
              <w:right w:val="single" w:sz="4" w:space="0" w:color="auto"/>
            </w:tcBorders>
            <w:vAlign w:val="center"/>
            <w:hideMark/>
          </w:tcPr>
          <w:p w14:paraId="3B12BD92"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58FF5484" w14:textId="77777777" w:rsidR="00553136" w:rsidRDefault="00553136" w:rsidP="002A1803">
            <w:pPr>
              <w:jc w:val="center"/>
              <w:rPr>
                <w:color w:val="000000"/>
                <w:sz w:val="20"/>
                <w:szCs w:val="20"/>
              </w:rPr>
            </w:pPr>
            <w:r>
              <w:rPr>
                <w:color w:val="000000"/>
                <w:sz w:val="20"/>
                <w:szCs w:val="20"/>
              </w:rPr>
              <w:t>0,00135</w:t>
            </w:r>
          </w:p>
        </w:tc>
      </w:tr>
      <w:tr w:rsidR="00553136" w14:paraId="7E31B98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E9349F2" w14:textId="77777777" w:rsidR="00553136" w:rsidRDefault="00553136" w:rsidP="002A1803">
            <w:pPr>
              <w:jc w:val="center"/>
              <w:rPr>
                <w:color w:val="000000"/>
                <w:sz w:val="20"/>
                <w:szCs w:val="20"/>
              </w:rPr>
            </w:pPr>
            <w:r>
              <w:rPr>
                <w:color w:val="000000"/>
                <w:sz w:val="20"/>
                <w:szCs w:val="20"/>
              </w:rPr>
              <w:t>20</w:t>
            </w:r>
          </w:p>
        </w:tc>
        <w:tc>
          <w:tcPr>
            <w:tcW w:w="2488" w:type="pct"/>
            <w:tcBorders>
              <w:top w:val="nil"/>
              <w:left w:val="nil"/>
              <w:bottom w:val="single" w:sz="4" w:space="0" w:color="auto"/>
              <w:right w:val="single" w:sz="4" w:space="0" w:color="auto"/>
            </w:tcBorders>
            <w:vAlign w:val="center"/>
            <w:hideMark/>
          </w:tcPr>
          <w:p w14:paraId="5388BD6D" w14:textId="77777777" w:rsidR="00553136" w:rsidRDefault="00553136" w:rsidP="002A1803">
            <w:pPr>
              <w:rPr>
                <w:color w:val="000000"/>
                <w:sz w:val="20"/>
                <w:szCs w:val="20"/>
              </w:rPr>
            </w:pPr>
            <w:r>
              <w:rPr>
                <w:color w:val="000000"/>
                <w:sz w:val="20"/>
                <w:szCs w:val="20"/>
              </w:rPr>
              <w:t>Железо общ.</w:t>
            </w:r>
          </w:p>
        </w:tc>
        <w:tc>
          <w:tcPr>
            <w:tcW w:w="962" w:type="pct"/>
            <w:tcBorders>
              <w:top w:val="nil"/>
              <w:left w:val="nil"/>
              <w:bottom w:val="single" w:sz="4" w:space="0" w:color="auto"/>
              <w:right w:val="single" w:sz="4" w:space="0" w:color="auto"/>
            </w:tcBorders>
            <w:vAlign w:val="center"/>
            <w:hideMark/>
          </w:tcPr>
          <w:p w14:paraId="3FD7E9BF"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592F147C" w14:textId="77777777" w:rsidR="00553136" w:rsidRDefault="00553136" w:rsidP="002A1803">
            <w:pPr>
              <w:jc w:val="center"/>
              <w:rPr>
                <w:color w:val="000000"/>
                <w:sz w:val="20"/>
                <w:szCs w:val="20"/>
              </w:rPr>
            </w:pPr>
            <w:r>
              <w:rPr>
                <w:color w:val="000000"/>
                <w:sz w:val="20"/>
                <w:szCs w:val="20"/>
              </w:rPr>
              <w:t>0,4</w:t>
            </w:r>
          </w:p>
        </w:tc>
      </w:tr>
      <w:tr w:rsidR="00553136" w14:paraId="18E0D80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4A854A0" w14:textId="77777777" w:rsidR="00553136" w:rsidRDefault="00553136" w:rsidP="002A1803">
            <w:pPr>
              <w:jc w:val="center"/>
              <w:rPr>
                <w:color w:val="000000"/>
                <w:sz w:val="20"/>
                <w:szCs w:val="20"/>
              </w:rPr>
            </w:pPr>
            <w:r>
              <w:rPr>
                <w:color w:val="000000"/>
                <w:sz w:val="20"/>
                <w:szCs w:val="20"/>
              </w:rPr>
              <w:t>21</w:t>
            </w:r>
          </w:p>
        </w:tc>
        <w:tc>
          <w:tcPr>
            <w:tcW w:w="2488" w:type="pct"/>
            <w:tcBorders>
              <w:top w:val="nil"/>
              <w:left w:val="nil"/>
              <w:bottom w:val="single" w:sz="4" w:space="0" w:color="auto"/>
              <w:right w:val="single" w:sz="4" w:space="0" w:color="auto"/>
            </w:tcBorders>
            <w:vAlign w:val="center"/>
            <w:hideMark/>
          </w:tcPr>
          <w:p w14:paraId="58C36872" w14:textId="77777777" w:rsidR="00553136" w:rsidRDefault="00553136" w:rsidP="002A1803">
            <w:pPr>
              <w:rPr>
                <w:color w:val="000000"/>
                <w:sz w:val="20"/>
                <w:szCs w:val="20"/>
              </w:rPr>
            </w:pPr>
            <w:r>
              <w:rPr>
                <w:color w:val="000000"/>
                <w:sz w:val="20"/>
                <w:szCs w:val="20"/>
              </w:rPr>
              <w:t>Медь</w:t>
            </w:r>
          </w:p>
        </w:tc>
        <w:tc>
          <w:tcPr>
            <w:tcW w:w="962" w:type="pct"/>
            <w:tcBorders>
              <w:top w:val="nil"/>
              <w:left w:val="nil"/>
              <w:bottom w:val="single" w:sz="4" w:space="0" w:color="auto"/>
              <w:right w:val="single" w:sz="4" w:space="0" w:color="auto"/>
            </w:tcBorders>
            <w:vAlign w:val="center"/>
            <w:hideMark/>
          </w:tcPr>
          <w:p w14:paraId="5B8AD3F3"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77F1F8C0" w14:textId="77777777" w:rsidR="00553136" w:rsidRDefault="00553136" w:rsidP="002A1803">
            <w:pPr>
              <w:jc w:val="center"/>
              <w:rPr>
                <w:color w:val="000000"/>
                <w:sz w:val="20"/>
                <w:szCs w:val="20"/>
              </w:rPr>
            </w:pPr>
            <w:r>
              <w:rPr>
                <w:color w:val="000000"/>
                <w:sz w:val="20"/>
                <w:szCs w:val="20"/>
              </w:rPr>
              <w:t>0,002</w:t>
            </w:r>
          </w:p>
        </w:tc>
      </w:tr>
      <w:tr w:rsidR="00553136" w14:paraId="00D1FA4A"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4CC9588" w14:textId="77777777" w:rsidR="00553136" w:rsidRDefault="00553136" w:rsidP="002A1803">
            <w:pPr>
              <w:jc w:val="center"/>
              <w:rPr>
                <w:color w:val="000000"/>
                <w:sz w:val="20"/>
                <w:szCs w:val="20"/>
              </w:rPr>
            </w:pPr>
            <w:r>
              <w:rPr>
                <w:color w:val="000000"/>
                <w:sz w:val="20"/>
                <w:szCs w:val="20"/>
              </w:rPr>
              <w:t>22</w:t>
            </w:r>
          </w:p>
        </w:tc>
        <w:tc>
          <w:tcPr>
            <w:tcW w:w="2488" w:type="pct"/>
            <w:tcBorders>
              <w:top w:val="nil"/>
              <w:left w:val="nil"/>
              <w:bottom w:val="single" w:sz="4" w:space="0" w:color="auto"/>
              <w:right w:val="single" w:sz="4" w:space="0" w:color="auto"/>
            </w:tcBorders>
            <w:vAlign w:val="center"/>
            <w:hideMark/>
          </w:tcPr>
          <w:p w14:paraId="37914817" w14:textId="77777777" w:rsidR="00553136" w:rsidRDefault="00553136" w:rsidP="002A1803">
            <w:pPr>
              <w:rPr>
                <w:color w:val="000000"/>
                <w:sz w:val="20"/>
                <w:szCs w:val="20"/>
              </w:rPr>
            </w:pPr>
            <w:r>
              <w:rPr>
                <w:color w:val="000000"/>
                <w:sz w:val="20"/>
                <w:szCs w:val="20"/>
              </w:rPr>
              <w:t>Цинк</w:t>
            </w:r>
          </w:p>
        </w:tc>
        <w:tc>
          <w:tcPr>
            <w:tcW w:w="962" w:type="pct"/>
            <w:tcBorders>
              <w:top w:val="nil"/>
              <w:left w:val="nil"/>
              <w:bottom w:val="single" w:sz="4" w:space="0" w:color="auto"/>
              <w:right w:val="single" w:sz="4" w:space="0" w:color="auto"/>
            </w:tcBorders>
            <w:vAlign w:val="center"/>
            <w:hideMark/>
          </w:tcPr>
          <w:p w14:paraId="5B877159"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761438BF" w14:textId="77777777" w:rsidR="00553136" w:rsidRDefault="00553136" w:rsidP="002A1803">
            <w:pPr>
              <w:jc w:val="center"/>
              <w:rPr>
                <w:color w:val="000000"/>
                <w:sz w:val="20"/>
                <w:szCs w:val="20"/>
              </w:rPr>
            </w:pPr>
            <w:r>
              <w:rPr>
                <w:color w:val="000000"/>
                <w:sz w:val="20"/>
                <w:szCs w:val="20"/>
              </w:rPr>
              <w:t>0,031</w:t>
            </w:r>
          </w:p>
        </w:tc>
      </w:tr>
      <w:tr w:rsidR="00553136" w14:paraId="456DCE0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127BA8F3" w14:textId="77777777" w:rsidR="00553136" w:rsidRDefault="00553136" w:rsidP="002A1803">
            <w:pPr>
              <w:jc w:val="center"/>
              <w:rPr>
                <w:color w:val="000000"/>
                <w:sz w:val="20"/>
                <w:szCs w:val="20"/>
              </w:rPr>
            </w:pPr>
            <w:r>
              <w:rPr>
                <w:color w:val="000000"/>
                <w:sz w:val="20"/>
                <w:szCs w:val="20"/>
              </w:rPr>
              <w:t>23</w:t>
            </w:r>
          </w:p>
        </w:tc>
        <w:tc>
          <w:tcPr>
            <w:tcW w:w="2488" w:type="pct"/>
            <w:tcBorders>
              <w:top w:val="nil"/>
              <w:left w:val="nil"/>
              <w:bottom w:val="single" w:sz="4" w:space="0" w:color="auto"/>
              <w:right w:val="single" w:sz="4" w:space="0" w:color="auto"/>
            </w:tcBorders>
            <w:vAlign w:val="center"/>
            <w:hideMark/>
          </w:tcPr>
          <w:p w14:paraId="2D0D315F" w14:textId="77777777" w:rsidR="00553136" w:rsidRDefault="00553136" w:rsidP="002A1803">
            <w:pPr>
              <w:rPr>
                <w:color w:val="000000"/>
                <w:sz w:val="20"/>
                <w:szCs w:val="20"/>
              </w:rPr>
            </w:pPr>
            <w:r>
              <w:rPr>
                <w:color w:val="000000"/>
                <w:sz w:val="20"/>
                <w:szCs w:val="20"/>
              </w:rPr>
              <w:t>Ртуть</w:t>
            </w:r>
          </w:p>
        </w:tc>
        <w:tc>
          <w:tcPr>
            <w:tcW w:w="962" w:type="pct"/>
            <w:tcBorders>
              <w:top w:val="nil"/>
              <w:left w:val="nil"/>
              <w:bottom w:val="single" w:sz="4" w:space="0" w:color="auto"/>
              <w:right w:val="single" w:sz="4" w:space="0" w:color="auto"/>
            </w:tcBorders>
            <w:vAlign w:val="center"/>
            <w:hideMark/>
          </w:tcPr>
          <w:p w14:paraId="6E2BC63D"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2061079D" w14:textId="77777777" w:rsidR="00553136" w:rsidRDefault="00553136" w:rsidP="002A1803">
            <w:pPr>
              <w:jc w:val="center"/>
              <w:rPr>
                <w:color w:val="000000"/>
                <w:sz w:val="20"/>
                <w:szCs w:val="20"/>
              </w:rPr>
            </w:pPr>
            <w:r>
              <w:rPr>
                <w:color w:val="000000"/>
                <w:sz w:val="20"/>
                <w:szCs w:val="20"/>
              </w:rPr>
              <w:t>не более 0,00001</w:t>
            </w:r>
          </w:p>
        </w:tc>
      </w:tr>
      <w:tr w:rsidR="00553136" w14:paraId="00A18E5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2086B585" w14:textId="77777777" w:rsidR="00553136" w:rsidRDefault="00553136" w:rsidP="002A1803">
            <w:pPr>
              <w:jc w:val="center"/>
              <w:rPr>
                <w:color w:val="000000"/>
                <w:sz w:val="20"/>
                <w:szCs w:val="20"/>
              </w:rPr>
            </w:pPr>
            <w:r>
              <w:rPr>
                <w:color w:val="000000"/>
                <w:sz w:val="20"/>
                <w:szCs w:val="20"/>
              </w:rPr>
              <w:t>24</w:t>
            </w:r>
          </w:p>
        </w:tc>
        <w:tc>
          <w:tcPr>
            <w:tcW w:w="2488" w:type="pct"/>
            <w:tcBorders>
              <w:top w:val="nil"/>
              <w:left w:val="nil"/>
              <w:bottom w:val="single" w:sz="4" w:space="0" w:color="auto"/>
              <w:right w:val="single" w:sz="4" w:space="0" w:color="auto"/>
            </w:tcBorders>
            <w:vAlign w:val="center"/>
            <w:hideMark/>
          </w:tcPr>
          <w:p w14:paraId="6AEE7F43" w14:textId="77777777" w:rsidR="00553136" w:rsidRDefault="00553136" w:rsidP="002A1803">
            <w:pPr>
              <w:rPr>
                <w:color w:val="000000"/>
                <w:sz w:val="20"/>
                <w:szCs w:val="20"/>
              </w:rPr>
            </w:pPr>
            <w:r>
              <w:rPr>
                <w:color w:val="000000"/>
                <w:sz w:val="20"/>
                <w:szCs w:val="20"/>
              </w:rPr>
              <w:t>ОКБ</w:t>
            </w:r>
          </w:p>
        </w:tc>
        <w:tc>
          <w:tcPr>
            <w:tcW w:w="962" w:type="pct"/>
            <w:tcBorders>
              <w:top w:val="nil"/>
              <w:left w:val="nil"/>
              <w:bottom w:val="single" w:sz="4" w:space="0" w:color="auto"/>
              <w:right w:val="single" w:sz="4" w:space="0" w:color="auto"/>
            </w:tcBorders>
            <w:vAlign w:val="center"/>
            <w:hideMark/>
          </w:tcPr>
          <w:p w14:paraId="5A952646" w14:textId="77777777" w:rsidR="00553136" w:rsidRDefault="00553136" w:rsidP="002A1803">
            <w:pPr>
              <w:jc w:val="center"/>
              <w:rPr>
                <w:color w:val="000000"/>
                <w:sz w:val="20"/>
                <w:szCs w:val="20"/>
              </w:rPr>
            </w:pPr>
            <w:r>
              <w:rPr>
                <w:color w:val="000000"/>
                <w:sz w:val="20"/>
                <w:szCs w:val="20"/>
              </w:rPr>
              <w:t>КОЕ/100 см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26EA2BDD" w14:textId="77777777" w:rsidR="00553136" w:rsidRDefault="00553136" w:rsidP="002A1803">
            <w:pPr>
              <w:jc w:val="center"/>
              <w:rPr>
                <w:color w:val="000000"/>
                <w:sz w:val="20"/>
                <w:szCs w:val="20"/>
              </w:rPr>
            </w:pPr>
            <w:r>
              <w:rPr>
                <w:color w:val="000000"/>
                <w:sz w:val="20"/>
                <w:szCs w:val="20"/>
              </w:rPr>
              <w:t>не более 500</w:t>
            </w:r>
          </w:p>
        </w:tc>
      </w:tr>
      <w:tr w:rsidR="00553136" w14:paraId="470912D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0DF276D" w14:textId="77777777" w:rsidR="00553136" w:rsidRDefault="00553136" w:rsidP="002A1803">
            <w:pPr>
              <w:jc w:val="center"/>
              <w:rPr>
                <w:color w:val="000000"/>
                <w:sz w:val="20"/>
                <w:szCs w:val="20"/>
              </w:rPr>
            </w:pPr>
            <w:r>
              <w:rPr>
                <w:color w:val="000000"/>
                <w:sz w:val="20"/>
                <w:szCs w:val="20"/>
              </w:rPr>
              <w:t>25</w:t>
            </w:r>
          </w:p>
        </w:tc>
        <w:tc>
          <w:tcPr>
            <w:tcW w:w="2488" w:type="pct"/>
            <w:tcBorders>
              <w:top w:val="nil"/>
              <w:left w:val="nil"/>
              <w:bottom w:val="single" w:sz="4" w:space="0" w:color="auto"/>
              <w:right w:val="single" w:sz="4" w:space="0" w:color="auto"/>
            </w:tcBorders>
            <w:vAlign w:val="center"/>
            <w:hideMark/>
          </w:tcPr>
          <w:p w14:paraId="1BF86FCC" w14:textId="77777777" w:rsidR="00553136" w:rsidRDefault="00553136" w:rsidP="002A1803">
            <w:pPr>
              <w:rPr>
                <w:color w:val="000000"/>
                <w:sz w:val="20"/>
                <w:szCs w:val="20"/>
              </w:rPr>
            </w:pPr>
            <w:r>
              <w:rPr>
                <w:color w:val="000000"/>
                <w:sz w:val="20"/>
                <w:szCs w:val="20"/>
              </w:rPr>
              <w:t>ТКБ</w:t>
            </w:r>
          </w:p>
        </w:tc>
        <w:tc>
          <w:tcPr>
            <w:tcW w:w="962" w:type="pct"/>
            <w:tcBorders>
              <w:top w:val="nil"/>
              <w:left w:val="nil"/>
              <w:bottom w:val="single" w:sz="4" w:space="0" w:color="auto"/>
              <w:right w:val="single" w:sz="4" w:space="0" w:color="auto"/>
            </w:tcBorders>
            <w:vAlign w:val="center"/>
            <w:hideMark/>
          </w:tcPr>
          <w:p w14:paraId="24E592F8" w14:textId="77777777" w:rsidR="00553136" w:rsidRDefault="00553136" w:rsidP="002A1803">
            <w:pPr>
              <w:jc w:val="center"/>
              <w:rPr>
                <w:color w:val="000000"/>
                <w:sz w:val="20"/>
                <w:szCs w:val="20"/>
              </w:rPr>
            </w:pPr>
            <w:r>
              <w:rPr>
                <w:color w:val="000000"/>
                <w:sz w:val="20"/>
                <w:szCs w:val="20"/>
              </w:rPr>
              <w:t>КОЕ/100 см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1643EDDE" w14:textId="77777777" w:rsidR="00553136" w:rsidRDefault="00553136" w:rsidP="002A1803">
            <w:pPr>
              <w:jc w:val="center"/>
              <w:rPr>
                <w:color w:val="000000"/>
                <w:sz w:val="20"/>
                <w:szCs w:val="20"/>
              </w:rPr>
            </w:pPr>
            <w:r>
              <w:rPr>
                <w:color w:val="000000"/>
                <w:sz w:val="20"/>
                <w:szCs w:val="20"/>
              </w:rPr>
              <w:t>не более 100</w:t>
            </w:r>
          </w:p>
        </w:tc>
      </w:tr>
      <w:tr w:rsidR="00553136" w14:paraId="0E44527B"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224E753" w14:textId="77777777" w:rsidR="00553136" w:rsidRDefault="00553136" w:rsidP="002A1803">
            <w:pPr>
              <w:jc w:val="center"/>
              <w:rPr>
                <w:color w:val="000000"/>
                <w:sz w:val="20"/>
                <w:szCs w:val="20"/>
              </w:rPr>
            </w:pPr>
            <w:r>
              <w:rPr>
                <w:color w:val="000000"/>
                <w:sz w:val="20"/>
                <w:szCs w:val="20"/>
              </w:rPr>
              <w:t>26</w:t>
            </w:r>
          </w:p>
        </w:tc>
        <w:tc>
          <w:tcPr>
            <w:tcW w:w="2488" w:type="pct"/>
            <w:tcBorders>
              <w:top w:val="nil"/>
              <w:left w:val="nil"/>
              <w:bottom w:val="single" w:sz="4" w:space="0" w:color="auto"/>
              <w:right w:val="single" w:sz="4" w:space="0" w:color="auto"/>
            </w:tcBorders>
            <w:vAlign w:val="center"/>
            <w:hideMark/>
          </w:tcPr>
          <w:p w14:paraId="1CCB227D" w14:textId="77777777" w:rsidR="00553136" w:rsidRDefault="00553136" w:rsidP="002A1803">
            <w:pPr>
              <w:rPr>
                <w:color w:val="000000"/>
                <w:sz w:val="20"/>
                <w:szCs w:val="20"/>
              </w:rPr>
            </w:pPr>
            <w:r>
              <w:rPr>
                <w:color w:val="000000"/>
                <w:sz w:val="20"/>
                <w:szCs w:val="20"/>
              </w:rPr>
              <w:t>Колифаги</w:t>
            </w:r>
          </w:p>
        </w:tc>
        <w:tc>
          <w:tcPr>
            <w:tcW w:w="962" w:type="pct"/>
            <w:tcBorders>
              <w:top w:val="nil"/>
              <w:left w:val="nil"/>
              <w:bottom w:val="single" w:sz="4" w:space="0" w:color="auto"/>
              <w:right w:val="single" w:sz="4" w:space="0" w:color="auto"/>
            </w:tcBorders>
            <w:vAlign w:val="center"/>
            <w:hideMark/>
          </w:tcPr>
          <w:p w14:paraId="37F6C5E4" w14:textId="77777777" w:rsidR="00553136" w:rsidRDefault="00553136" w:rsidP="002A1803">
            <w:pPr>
              <w:jc w:val="center"/>
              <w:rPr>
                <w:color w:val="000000"/>
                <w:sz w:val="20"/>
                <w:szCs w:val="20"/>
              </w:rPr>
            </w:pPr>
            <w:r>
              <w:rPr>
                <w:color w:val="000000"/>
                <w:sz w:val="20"/>
                <w:szCs w:val="20"/>
              </w:rPr>
              <w:t>БОЕ/100 см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11128350" w14:textId="77777777" w:rsidR="00553136" w:rsidRDefault="00553136" w:rsidP="002A1803">
            <w:pPr>
              <w:jc w:val="center"/>
              <w:rPr>
                <w:color w:val="000000"/>
                <w:sz w:val="20"/>
                <w:szCs w:val="20"/>
              </w:rPr>
            </w:pPr>
            <w:r>
              <w:rPr>
                <w:color w:val="000000"/>
                <w:sz w:val="20"/>
                <w:szCs w:val="20"/>
              </w:rPr>
              <w:t>не более 10</w:t>
            </w:r>
          </w:p>
        </w:tc>
      </w:tr>
      <w:tr w:rsidR="00553136" w14:paraId="198019FF"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6E1CF7EC" w14:textId="77777777" w:rsidR="00553136" w:rsidRDefault="00553136" w:rsidP="002A1803">
            <w:pPr>
              <w:jc w:val="center"/>
              <w:rPr>
                <w:color w:val="000000"/>
                <w:sz w:val="20"/>
                <w:szCs w:val="20"/>
              </w:rPr>
            </w:pPr>
            <w:r>
              <w:rPr>
                <w:color w:val="000000"/>
                <w:sz w:val="20"/>
                <w:szCs w:val="20"/>
              </w:rPr>
              <w:t>27</w:t>
            </w:r>
          </w:p>
        </w:tc>
        <w:tc>
          <w:tcPr>
            <w:tcW w:w="2488" w:type="pct"/>
            <w:tcBorders>
              <w:top w:val="nil"/>
              <w:left w:val="nil"/>
              <w:bottom w:val="single" w:sz="4" w:space="0" w:color="auto"/>
              <w:right w:val="single" w:sz="4" w:space="0" w:color="auto"/>
            </w:tcBorders>
            <w:vAlign w:val="center"/>
            <w:hideMark/>
          </w:tcPr>
          <w:p w14:paraId="685FFE43" w14:textId="77777777" w:rsidR="00553136" w:rsidRDefault="00553136" w:rsidP="002A1803">
            <w:pPr>
              <w:rPr>
                <w:color w:val="000000"/>
                <w:sz w:val="20"/>
                <w:szCs w:val="20"/>
              </w:rPr>
            </w:pPr>
            <w:r>
              <w:rPr>
                <w:color w:val="000000"/>
                <w:sz w:val="20"/>
                <w:szCs w:val="20"/>
              </w:rPr>
              <w:t>Паразитология</w:t>
            </w:r>
          </w:p>
        </w:tc>
        <w:tc>
          <w:tcPr>
            <w:tcW w:w="962" w:type="pct"/>
            <w:tcBorders>
              <w:top w:val="nil"/>
              <w:left w:val="nil"/>
              <w:bottom w:val="single" w:sz="4" w:space="0" w:color="auto"/>
              <w:right w:val="single" w:sz="4" w:space="0" w:color="auto"/>
            </w:tcBorders>
            <w:vAlign w:val="center"/>
            <w:hideMark/>
          </w:tcPr>
          <w:p w14:paraId="45AA2EF9" w14:textId="77777777" w:rsidR="00553136" w:rsidRDefault="00553136" w:rsidP="002A1803">
            <w:pPr>
              <w:jc w:val="center"/>
              <w:rPr>
                <w:color w:val="000000"/>
                <w:sz w:val="20"/>
                <w:szCs w:val="20"/>
              </w:rPr>
            </w:pPr>
            <w:r>
              <w:rPr>
                <w:color w:val="000000"/>
                <w:sz w:val="20"/>
                <w:szCs w:val="20"/>
              </w:rPr>
              <w:t>в 10 л</w:t>
            </w:r>
          </w:p>
        </w:tc>
        <w:tc>
          <w:tcPr>
            <w:tcW w:w="962" w:type="pct"/>
            <w:tcBorders>
              <w:top w:val="nil"/>
              <w:left w:val="nil"/>
              <w:bottom w:val="single" w:sz="4" w:space="0" w:color="auto"/>
              <w:right w:val="single" w:sz="4" w:space="0" w:color="auto"/>
            </w:tcBorders>
            <w:vAlign w:val="center"/>
            <w:hideMark/>
          </w:tcPr>
          <w:p w14:paraId="2CD8F01B" w14:textId="77777777" w:rsidR="00553136" w:rsidRDefault="00553136" w:rsidP="002A1803">
            <w:pPr>
              <w:jc w:val="center"/>
              <w:rPr>
                <w:color w:val="000000"/>
                <w:sz w:val="20"/>
                <w:szCs w:val="20"/>
              </w:rPr>
            </w:pPr>
            <w:r>
              <w:rPr>
                <w:color w:val="000000"/>
                <w:sz w:val="20"/>
                <w:szCs w:val="20"/>
              </w:rPr>
              <w:t>не обнаружено</w:t>
            </w:r>
          </w:p>
        </w:tc>
      </w:tr>
      <w:tr w:rsidR="00553136" w14:paraId="4CD51042"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62720B79" w14:textId="77777777" w:rsidR="00553136" w:rsidRDefault="00553136" w:rsidP="002A1803">
            <w:pPr>
              <w:jc w:val="center"/>
              <w:rPr>
                <w:color w:val="000000"/>
                <w:sz w:val="20"/>
                <w:szCs w:val="20"/>
              </w:rPr>
            </w:pPr>
            <w:r>
              <w:rPr>
                <w:color w:val="000000"/>
                <w:sz w:val="20"/>
                <w:szCs w:val="20"/>
              </w:rPr>
              <w:t>28</w:t>
            </w:r>
          </w:p>
        </w:tc>
        <w:tc>
          <w:tcPr>
            <w:tcW w:w="2488" w:type="pct"/>
            <w:tcBorders>
              <w:top w:val="nil"/>
              <w:left w:val="nil"/>
              <w:bottom w:val="single" w:sz="4" w:space="0" w:color="auto"/>
              <w:right w:val="single" w:sz="4" w:space="0" w:color="auto"/>
            </w:tcBorders>
            <w:vAlign w:val="center"/>
            <w:hideMark/>
          </w:tcPr>
          <w:p w14:paraId="4C2F17DE" w14:textId="77777777" w:rsidR="00553136" w:rsidRDefault="00553136" w:rsidP="002A1803">
            <w:pPr>
              <w:rPr>
                <w:color w:val="000000"/>
                <w:sz w:val="20"/>
                <w:szCs w:val="20"/>
              </w:rPr>
            </w:pPr>
            <w:r>
              <w:rPr>
                <w:color w:val="000000"/>
                <w:sz w:val="20"/>
                <w:szCs w:val="20"/>
              </w:rPr>
              <w:t>Патогенные микроорганизмы</w:t>
            </w:r>
          </w:p>
        </w:tc>
        <w:tc>
          <w:tcPr>
            <w:tcW w:w="962" w:type="pct"/>
            <w:tcBorders>
              <w:top w:val="nil"/>
              <w:left w:val="nil"/>
              <w:bottom w:val="single" w:sz="4" w:space="0" w:color="auto"/>
              <w:right w:val="single" w:sz="4" w:space="0" w:color="auto"/>
            </w:tcBorders>
            <w:vAlign w:val="center"/>
            <w:hideMark/>
          </w:tcPr>
          <w:p w14:paraId="45B3839A" w14:textId="77777777" w:rsidR="00553136" w:rsidRDefault="00553136" w:rsidP="002A1803">
            <w:pPr>
              <w:jc w:val="center"/>
              <w:rPr>
                <w:color w:val="000000"/>
                <w:sz w:val="20"/>
                <w:szCs w:val="20"/>
              </w:rPr>
            </w:pPr>
            <w:r>
              <w:rPr>
                <w:color w:val="000000"/>
                <w:sz w:val="20"/>
                <w:szCs w:val="20"/>
              </w:rPr>
              <w:t>в 1 л</w:t>
            </w:r>
          </w:p>
        </w:tc>
        <w:tc>
          <w:tcPr>
            <w:tcW w:w="962" w:type="pct"/>
            <w:tcBorders>
              <w:top w:val="nil"/>
              <w:left w:val="nil"/>
              <w:bottom w:val="single" w:sz="4" w:space="0" w:color="auto"/>
              <w:right w:val="single" w:sz="4" w:space="0" w:color="auto"/>
            </w:tcBorders>
            <w:vAlign w:val="center"/>
            <w:hideMark/>
          </w:tcPr>
          <w:p w14:paraId="12CC90A0" w14:textId="77777777" w:rsidR="00553136" w:rsidRDefault="00553136" w:rsidP="002A1803">
            <w:pPr>
              <w:jc w:val="center"/>
              <w:rPr>
                <w:color w:val="000000"/>
                <w:sz w:val="20"/>
                <w:szCs w:val="20"/>
              </w:rPr>
            </w:pPr>
            <w:r>
              <w:rPr>
                <w:color w:val="000000"/>
                <w:sz w:val="20"/>
                <w:szCs w:val="20"/>
              </w:rPr>
              <w:t>не обнаружено</w:t>
            </w:r>
          </w:p>
        </w:tc>
      </w:tr>
    </w:tbl>
    <w:p w14:paraId="24DD8E6B" w14:textId="261C37CE" w:rsidR="00553136" w:rsidRDefault="00553136" w:rsidP="00553136">
      <w:pPr>
        <w:pStyle w:val="a7"/>
      </w:pPr>
      <w:r>
        <w:t xml:space="preserve">По информации эксплуатирующей организации в 2022 г. 11,4 % анализов сбрасываемых стоков имели </w:t>
      </w:r>
      <w:r w:rsidRPr="00B01FD6">
        <w:t xml:space="preserve">превышения </w:t>
      </w:r>
      <w:r w:rsidR="00DF4DA5" w:rsidRPr="00B01FD6">
        <w:t>ПДК</w:t>
      </w:r>
      <w:r w:rsidR="00DF4DA5">
        <w:t xml:space="preserve"> </w:t>
      </w:r>
      <w:r>
        <w:t>по ряду контролируемых показателей (фенолы, нефтепродукты, медь, сульфаты</w:t>
      </w:r>
      <w:r w:rsidR="00B01FD6">
        <w:t>, ртуть</w:t>
      </w:r>
      <w:r>
        <w:t>).</w:t>
      </w:r>
    </w:p>
    <w:p w14:paraId="62AD5B90" w14:textId="77777777" w:rsidR="00553136" w:rsidRDefault="00553136" w:rsidP="00553136">
      <w:pPr>
        <w:pStyle w:val="a7"/>
      </w:pPr>
      <w:r>
        <w:t>КОС м.о. «город Усолье-Сибирское» находятся в предаварийном состоянии, технология очистки не до конца соответствует современным требованиям по глубине очистки, не всегда способны справится с залповыми сбросами стоков от отдельных промплощадок города и требуют глубокой реконструкции. Федеральной программой «Чистая вода» на территории м.о. «город Усолье-Сибирское» предусмотрено строительство новых очистных сооружений канализации, отвечающих современным требованиям.</w:t>
      </w:r>
    </w:p>
    <w:p w14:paraId="2F9E8219" w14:textId="77777777" w:rsidR="00553136" w:rsidRDefault="00553136" w:rsidP="00553136">
      <w:pPr>
        <w:pStyle w:val="a7"/>
      </w:pPr>
      <w:r>
        <w:t>В ЦС ВО м.о. «город Усолье-Сибирское» эксплуатируются 6 КНС, сводные данные о используемом на них насосном оборудовании представлены в таблице 2.1.3.</w:t>
      </w:r>
    </w:p>
    <w:p w14:paraId="6EF1CA4D" w14:textId="7FD29810" w:rsidR="00553136" w:rsidRPr="00447019" w:rsidRDefault="00553136" w:rsidP="00553136">
      <w:pPr>
        <w:pStyle w:val="ad"/>
      </w:pPr>
      <w:r w:rsidRPr="00447019">
        <w:t xml:space="preserve">Таблица </w:t>
      </w:r>
      <w:fldSimple w:instr=" STYLEREF 2 \s ">
        <w:r w:rsidR="00304106">
          <w:rPr>
            <w:noProof/>
          </w:rPr>
          <w:t>2.1</w:t>
        </w:r>
      </w:fldSimple>
      <w:r w:rsidRPr="00447019">
        <w:t>.</w:t>
      </w:r>
      <w:fldSimple w:instr=" SEQ Таблица \* ARABIC \s 2 ">
        <w:r w:rsidR="00304106">
          <w:rPr>
            <w:noProof/>
          </w:rPr>
          <w:t>3</w:t>
        </w:r>
      </w:fldSimple>
      <w:r w:rsidRPr="00447019">
        <w:rPr>
          <w:rFonts w:asciiTheme="minorHAnsi" w:eastAsia="Times New Roman" w:hAnsiTheme="minorHAnsi" w:cs="Times New Roman"/>
        </w:rPr>
        <w:t xml:space="preserve">. </w:t>
      </w:r>
      <w:r>
        <w:t>Сводные данные по КНС</w:t>
      </w:r>
      <w:r w:rsidRPr="00447019">
        <w:t xml:space="preserve"> м.о. «город Усолье-Сибирское»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009"/>
        <w:gridCol w:w="734"/>
        <w:gridCol w:w="2172"/>
        <w:gridCol w:w="1304"/>
        <w:gridCol w:w="1304"/>
        <w:gridCol w:w="1307"/>
      </w:tblGrid>
      <w:tr w:rsidR="00DF4DA5" w:rsidRPr="00106E98" w14:paraId="3686EF3B" w14:textId="77777777" w:rsidTr="00DF4DA5">
        <w:trPr>
          <w:cantSplit/>
          <w:trHeight w:val="20"/>
          <w:tblHeader/>
        </w:trPr>
        <w:tc>
          <w:tcPr>
            <w:tcW w:w="414" w:type="pct"/>
            <w:vMerge w:val="restart"/>
            <w:shd w:val="clear" w:color="000000" w:fill="BFBFBF"/>
            <w:noWrap/>
            <w:vAlign w:val="center"/>
            <w:hideMark/>
          </w:tcPr>
          <w:p w14:paraId="553BDAB7" w14:textId="77777777" w:rsidR="00DF4DA5" w:rsidRPr="00106E98" w:rsidRDefault="00DF4DA5" w:rsidP="00A434E1">
            <w:pPr>
              <w:jc w:val="center"/>
              <w:rPr>
                <w:b/>
                <w:bCs/>
                <w:color w:val="000000"/>
                <w:sz w:val="20"/>
                <w:szCs w:val="20"/>
              </w:rPr>
            </w:pPr>
            <w:r w:rsidRPr="00106E98">
              <w:rPr>
                <w:b/>
                <w:bCs/>
                <w:color w:val="000000"/>
                <w:sz w:val="20"/>
                <w:szCs w:val="20"/>
              </w:rPr>
              <w:t>№ п.п.</w:t>
            </w:r>
          </w:p>
        </w:tc>
        <w:tc>
          <w:tcPr>
            <w:tcW w:w="1043" w:type="pct"/>
            <w:vMerge w:val="restart"/>
            <w:shd w:val="clear" w:color="000000" w:fill="BFBFBF"/>
            <w:vAlign w:val="center"/>
            <w:hideMark/>
          </w:tcPr>
          <w:p w14:paraId="744281FB" w14:textId="77777777" w:rsidR="00DF4DA5" w:rsidRPr="00106E98" w:rsidRDefault="00DF4DA5" w:rsidP="00A434E1">
            <w:pPr>
              <w:jc w:val="center"/>
              <w:rPr>
                <w:b/>
                <w:bCs/>
                <w:color w:val="000000"/>
                <w:sz w:val="20"/>
                <w:szCs w:val="20"/>
              </w:rPr>
            </w:pPr>
            <w:r w:rsidRPr="00106E98">
              <w:rPr>
                <w:b/>
                <w:bCs/>
                <w:color w:val="000000"/>
                <w:sz w:val="20"/>
                <w:szCs w:val="20"/>
              </w:rPr>
              <w:t>Наименование, месторасположение</w:t>
            </w:r>
          </w:p>
        </w:tc>
        <w:tc>
          <w:tcPr>
            <w:tcW w:w="381" w:type="pct"/>
            <w:vMerge w:val="restart"/>
            <w:shd w:val="clear" w:color="000000" w:fill="BFBFBF"/>
            <w:vAlign w:val="center"/>
            <w:hideMark/>
          </w:tcPr>
          <w:p w14:paraId="368182C7" w14:textId="77777777" w:rsidR="00DF4DA5" w:rsidRPr="00106E98" w:rsidRDefault="00DF4DA5" w:rsidP="00A434E1">
            <w:pPr>
              <w:jc w:val="center"/>
              <w:rPr>
                <w:b/>
                <w:bCs/>
                <w:color w:val="000000"/>
                <w:sz w:val="20"/>
                <w:szCs w:val="20"/>
              </w:rPr>
            </w:pPr>
            <w:r w:rsidRPr="00106E98">
              <w:rPr>
                <w:b/>
                <w:bCs/>
                <w:color w:val="000000"/>
                <w:sz w:val="20"/>
                <w:szCs w:val="20"/>
              </w:rPr>
              <w:t>Год ввода</w:t>
            </w:r>
          </w:p>
        </w:tc>
        <w:tc>
          <w:tcPr>
            <w:tcW w:w="3161" w:type="pct"/>
            <w:gridSpan w:val="4"/>
            <w:shd w:val="clear" w:color="000000" w:fill="BFBFBF"/>
            <w:vAlign w:val="center"/>
            <w:hideMark/>
          </w:tcPr>
          <w:p w14:paraId="2182EB3B" w14:textId="77777777" w:rsidR="00DF4DA5" w:rsidRPr="00106E98" w:rsidRDefault="00DF4DA5" w:rsidP="00A434E1">
            <w:pPr>
              <w:jc w:val="center"/>
              <w:rPr>
                <w:b/>
                <w:bCs/>
                <w:color w:val="000000"/>
                <w:sz w:val="20"/>
                <w:szCs w:val="20"/>
              </w:rPr>
            </w:pPr>
            <w:r w:rsidRPr="00106E98">
              <w:rPr>
                <w:b/>
                <w:bCs/>
                <w:color w:val="000000"/>
                <w:sz w:val="20"/>
                <w:szCs w:val="20"/>
              </w:rPr>
              <w:t>Насосное оборудование</w:t>
            </w:r>
          </w:p>
        </w:tc>
      </w:tr>
      <w:tr w:rsidR="00DF4DA5" w:rsidRPr="00106E98" w14:paraId="5F9DD416" w14:textId="77777777" w:rsidTr="00DF4DA5">
        <w:trPr>
          <w:cantSplit/>
          <w:trHeight w:val="20"/>
          <w:tblHeader/>
        </w:trPr>
        <w:tc>
          <w:tcPr>
            <w:tcW w:w="414" w:type="pct"/>
            <w:vMerge/>
            <w:vAlign w:val="center"/>
            <w:hideMark/>
          </w:tcPr>
          <w:p w14:paraId="71947822" w14:textId="77777777" w:rsidR="00DF4DA5" w:rsidRPr="00106E98" w:rsidRDefault="00DF4DA5" w:rsidP="00A434E1">
            <w:pPr>
              <w:rPr>
                <w:b/>
                <w:bCs/>
                <w:color w:val="000000"/>
                <w:sz w:val="20"/>
                <w:szCs w:val="20"/>
              </w:rPr>
            </w:pPr>
          </w:p>
        </w:tc>
        <w:tc>
          <w:tcPr>
            <w:tcW w:w="1043" w:type="pct"/>
            <w:vMerge/>
            <w:vAlign w:val="center"/>
            <w:hideMark/>
          </w:tcPr>
          <w:p w14:paraId="67D1980D" w14:textId="77777777" w:rsidR="00DF4DA5" w:rsidRPr="00106E98" w:rsidRDefault="00DF4DA5" w:rsidP="00A434E1">
            <w:pPr>
              <w:rPr>
                <w:b/>
                <w:bCs/>
                <w:color w:val="000000"/>
                <w:sz w:val="20"/>
                <w:szCs w:val="20"/>
              </w:rPr>
            </w:pPr>
          </w:p>
        </w:tc>
        <w:tc>
          <w:tcPr>
            <w:tcW w:w="381" w:type="pct"/>
            <w:vMerge/>
            <w:vAlign w:val="center"/>
            <w:hideMark/>
          </w:tcPr>
          <w:p w14:paraId="6EC3138B" w14:textId="77777777" w:rsidR="00DF4DA5" w:rsidRPr="00106E98" w:rsidRDefault="00DF4DA5" w:rsidP="00A434E1">
            <w:pPr>
              <w:rPr>
                <w:b/>
                <w:bCs/>
                <w:color w:val="000000"/>
                <w:sz w:val="20"/>
                <w:szCs w:val="20"/>
              </w:rPr>
            </w:pPr>
          </w:p>
        </w:tc>
        <w:tc>
          <w:tcPr>
            <w:tcW w:w="1128" w:type="pct"/>
            <w:shd w:val="clear" w:color="000000" w:fill="BFBFBF"/>
            <w:vAlign w:val="center"/>
            <w:hideMark/>
          </w:tcPr>
          <w:p w14:paraId="4CD1C01E" w14:textId="77777777" w:rsidR="00DF4DA5" w:rsidRPr="00106E98" w:rsidRDefault="00DF4DA5" w:rsidP="00A434E1">
            <w:pPr>
              <w:jc w:val="center"/>
              <w:rPr>
                <w:b/>
                <w:bCs/>
                <w:color w:val="000000"/>
                <w:sz w:val="20"/>
                <w:szCs w:val="20"/>
              </w:rPr>
            </w:pPr>
            <w:r w:rsidRPr="00106E98">
              <w:rPr>
                <w:b/>
                <w:bCs/>
                <w:color w:val="000000"/>
                <w:sz w:val="20"/>
                <w:szCs w:val="20"/>
              </w:rPr>
              <w:t>Марка насоса</w:t>
            </w:r>
          </w:p>
        </w:tc>
        <w:tc>
          <w:tcPr>
            <w:tcW w:w="677" w:type="pct"/>
            <w:shd w:val="clear" w:color="000000" w:fill="BFBFBF"/>
            <w:vAlign w:val="center"/>
            <w:hideMark/>
          </w:tcPr>
          <w:p w14:paraId="25C42C39" w14:textId="77777777" w:rsidR="00DF4DA5" w:rsidRPr="00106E98" w:rsidRDefault="00DF4DA5" w:rsidP="00A434E1">
            <w:pPr>
              <w:jc w:val="center"/>
              <w:rPr>
                <w:b/>
                <w:bCs/>
                <w:color w:val="000000"/>
                <w:sz w:val="20"/>
                <w:szCs w:val="20"/>
              </w:rPr>
            </w:pPr>
            <w:r w:rsidRPr="00106E98">
              <w:rPr>
                <w:b/>
                <w:bCs/>
                <w:color w:val="000000"/>
                <w:sz w:val="20"/>
                <w:szCs w:val="20"/>
              </w:rPr>
              <w:t>Произв. м³/час</w:t>
            </w:r>
          </w:p>
        </w:tc>
        <w:tc>
          <w:tcPr>
            <w:tcW w:w="677" w:type="pct"/>
            <w:shd w:val="clear" w:color="000000" w:fill="BFBFBF"/>
            <w:vAlign w:val="center"/>
            <w:hideMark/>
          </w:tcPr>
          <w:p w14:paraId="71E13AB4" w14:textId="77777777" w:rsidR="00DF4DA5" w:rsidRPr="00106E98" w:rsidRDefault="00DF4DA5" w:rsidP="00A434E1">
            <w:pPr>
              <w:jc w:val="center"/>
              <w:rPr>
                <w:b/>
                <w:bCs/>
                <w:color w:val="000000"/>
                <w:sz w:val="20"/>
                <w:szCs w:val="20"/>
              </w:rPr>
            </w:pPr>
            <w:r w:rsidRPr="00106E98">
              <w:rPr>
                <w:b/>
                <w:bCs/>
                <w:color w:val="000000"/>
                <w:sz w:val="20"/>
                <w:szCs w:val="20"/>
              </w:rPr>
              <w:t>Рабочие</w:t>
            </w:r>
          </w:p>
        </w:tc>
        <w:tc>
          <w:tcPr>
            <w:tcW w:w="679" w:type="pct"/>
            <w:shd w:val="clear" w:color="000000" w:fill="BFBFBF"/>
            <w:vAlign w:val="center"/>
            <w:hideMark/>
          </w:tcPr>
          <w:p w14:paraId="68960DD7" w14:textId="77777777" w:rsidR="00DF4DA5" w:rsidRPr="00106E98" w:rsidRDefault="00DF4DA5" w:rsidP="00A434E1">
            <w:pPr>
              <w:jc w:val="center"/>
              <w:rPr>
                <w:b/>
                <w:bCs/>
                <w:color w:val="000000"/>
                <w:sz w:val="20"/>
                <w:szCs w:val="20"/>
              </w:rPr>
            </w:pPr>
            <w:r w:rsidRPr="00106E98">
              <w:rPr>
                <w:b/>
                <w:bCs/>
                <w:color w:val="000000"/>
                <w:sz w:val="20"/>
                <w:szCs w:val="20"/>
              </w:rPr>
              <w:t>Резервные</w:t>
            </w:r>
          </w:p>
        </w:tc>
      </w:tr>
      <w:tr w:rsidR="00DF4DA5" w:rsidRPr="00106E98" w14:paraId="2BEB19F5" w14:textId="77777777" w:rsidTr="00DF4DA5">
        <w:trPr>
          <w:cantSplit/>
          <w:trHeight w:val="20"/>
        </w:trPr>
        <w:tc>
          <w:tcPr>
            <w:tcW w:w="414" w:type="pct"/>
            <w:vMerge w:val="restart"/>
            <w:noWrap/>
            <w:vAlign w:val="center"/>
            <w:hideMark/>
          </w:tcPr>
          <w:p w14:paraId="44DE27CF" w14:textId="77777777" w:rsidR="00DF4DA5" w:rsidRPr="00106E98" w:rsidRDefault="00DF4DA5" w:rsidP="00A434E1">
            <w:pPr>
              <w:jc w:val="center"/>
              <w:rPr>
                <w:color w:val="000000"/>
                <w:sz w:val="20"/>
                <w:szCs w:val="20"/>
              </w:rPr>
            </w:pPr>
            <w:r w:rsidRPr="00106E98">
              <w:rPr>
                <w:color w:val="000000"/>
                <w:sz w:val="20"/>
                <w:szCs w:val="20"/>
              </w:rPr>
              <w:t>1</w:t>
            </w:r>
          </w:p>
        </w:tc>
        <w:tc>
          <w:tcPr>
            <w:tcW w:w="1043" w:type="pct"/>
            <w:vMerge w:val="restart"/>
            <w:vAlign w:val="center"/>
            <w:hideMark/>
          </w:tcPr>
          <w:p w14:paraId="19AA058C" w14:textId="77777777" w:rsidR="00DF4DA5" w:rsidRPr="00B01FD6" w:rsidRDefault="00DF4DA5" w:rsidP="00A434E1">
            <w:pPr>
              <w:jc w:val="center"/>
              <w:rPr>
                <w:color w:val="000000"/>
                <w:sz w:val="20"/>
                <w:szCs w:val="20"/>
              </w:rPr>
            </w:pPr>
            <w:r w:rsidRPr="00B01FD6">
              <w:rPr>
                <w:color w:val="000000"/>
                <w:sz w:val="20"/>
                <w:szCs w:val="20"/>
              </w:rPr>
              <w:t>КНС-1 переулок Курортный</w:t>
            </w:r>
          </w:p>
        </w:tc>
        <w:tc>
          <w:tcPr>
            <w:tcW w:w="381" w:type="pct"/>
            <w:vMerge w:val="restart"/>
            <w:vAlign w:val="center"/>
            <w:hideMark/>
          </w:tcPr>
          <w:p w14:paraId="2AA37B11" w14:textId="77777777" w:rsidR="00DF4DA5" w:rsidRPr="00B01FD6" w:rsidRDefault="00DF4DA5" w:rsidP="00A434E1">
            <w:pPr>
              <w:jc w:val="center"/>
              <w:rPr>
                <w:color w:val="000000"/>
                <w:sz w:val="20"/>
                <w:szCs w:val="20"/>
              </w:rPr>
            </w:pPr>
            <w:r w:rsidRPr="00B01FD6">
              <w:rPr>
                <w:color w:val="000000"/>
                <w:sz w:val="20"/>
                <w:szCs w:val="20"/>
              </w:rPr>
              <w:t>1968</w:t>
            </w:r>
          </w:p>
        </w:tc>
        <w:tc>
          <w:tcPr>
            <w:tcW w:w="1128" w:type="pct"/>
            <w:vAlign w:val="center"/>
            <w:hideMark/>
          </w:tcPr>
          <w:p w14:paraId="5CB4FF49" w14:textId="77777777" w:rsidR="00DF4DA5" w:rsidRPr="00B01FD6" w:rsidRDefault="00DF4DA5" w:rsidP="00A434E1">
            <w:pPr>
              <w:jc w:val="center"/>
              <w:rPr>
                <w:color w:val="000000"/>
                <w:sz w:val="20"/>
                <w:szCs w:val="20"/>
              </w:rPr>
            </w:pPr>
            <w:r w:rsidRPr="00B01FD6">
              <w:rPr>
                <w:color w:val="000000"/>
                <w:sz w:val="20"/>
                <w:szCs w:val="20"/>
              </w:rPr>
              <w:t>ФГ-2400-75</w:t>
            </w:r>
          </w:p>
        </w:tc>
        <w:tc>
          <w:tcPr>
            <w:tcW w:w="677" w:type="pct"/>
            <w:vAlign w:val="center"/>
            <w:hideMark/>
          </w:tcPr>
          <w:p w14:paraId="26B271A2" w14:textId="77777777" w:rsidR="00DF4DA5" w:rsidRPr="00B01FD6" w:rsidRDefault="00DF4DA5" w:rsidP="00A434E1">
            <w:pPr>
              <w:jc w:val="center"/>
              <w:rPr>
                <w:color w:val="000000"/>
                <w:sz w:val="20"/>
                <w:szCs w:val="20"/>
              </w:rPr>
            </w:pPr>
            <w:r w:rsidRPr="00B01FD6">
              <w:rPr>
                <w:color w:val="000000"/>
                <w:sz w:val="20"/>
                <w:szCs w:val="20"/>
              </w:rPr>
              <w:t>2400</w:t>
            </w:r>
          </w:p>
        </w:tc>
        <w:tc>
          <w:tcPr>
            <w:tcW w:w="677" w:type="pct"/>
            <w:vAlign w:val="center"/>
            <w:hideMark/>
          </w:tcPr>
          <w:p w14:paraId="26BE0CB9" w14:textId="77777777" w:rsidR="00DF4DA5" w:rsidRPr="00B01FD6" w:rsidRDefault="00DF4DA5" w:rsidP="00A434E1">
            <w:pPr>
              <w:jc w:val="center"/>
              <w:rPr>
                <w:color w:val="000000"/>
                <w:sz w:val="20"/>
                <w:szCs w:val="20"/>
              </w:rPr>
            </w:pPr>
            <w:r w:rsidRPr="00B01FD6">
              <w:rPr>
                <w:color w:val="000000"/>
                <w:sz w:val="20"/>
                <w:szCs w:val="20"/>
              </w:rPr>
              <w:t>2</w:t>
            </w:r>
          </w:p>
        </w:tc>
        <w:tc>
          <w:tcPr>
            <w:tcW w:w="679" w:type="pct"/>
            <w:vAlign w:val="center"/>
            <w:hideMark/>
          </w:tcPr>
          <w:p w14:paraId="63FAE9E0"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5CD8F40B" w14:textId="77777777" w:rsidTr="00DF4DA5">
        <w:trPr>
          <w:cantSplit/>
          <w:trHeight w:val="20"/>
        </w:trPr>
        <w:tc>
          <w:tcPr>
            <w:tcW w:w="414" w:type="pct"/>
            <w:vMerge/>
            <w:vAlign w:val="center"/>
            <w:hideMark/>
          </w:tcPr>
          <w:p w14:paraId="754F8ED6" w14:textId="77777777" w:rsidR="00DF4DA5" w:rsidRPr="00106E98" w:rsidRDefault="00DF4DA5" w:rsidP="00A434E1">
            <w:pPr>
              <w:rPr>
                <w:color w:val="000000"/>
                <w:sz w:val="20"/>
                <w:szCs w:val="20"/>
              </w:rPr>
            </w:pPr>
          </w:p>
        </w:tc>
        <w:tc>
          <w:tcPr>
            <w:tcW w:w="1043" w:type="pct"/>
            <w:vMerge/>
            <w:vAlign w:val="center"/>
            <w:hideMark/>
          </w:tcPr>
          <w:p w14:paraId="0827A8D9" w14:textId="77777777" w:rsidR="00DF4DA5" w:rsidRPr="00B01FD6" w:rsidRDefault="00DF4DA5" w:rsidP="00A434E1">
            <w:pPr>
              <w:rPr>
                <w:color w:val="000000"/>
                <w:sz w:val="20"/>
                <w:szCs w:val="20"/>
              </w:rPr>
            </w:pPr>
          </w:p>
        </w:tc>
        <w:tc>
          <w:tcPr>
            <w:tcW w:w="381" w:type="pct"/>
            <w:vMerge/>
            <w:vAlign w:val="center"/>
            <w:hideMark/>
          </w:tcPr>
          <w:p w14:paraId="74853F1B" w14:textId="77777777" w:rsidR="00DF4DA5" w:rsidRPr="00B01FD6" w:rsidRDefault="00DF4DA5" w:rsidP="00A434E1">
            <w:pPr>
              <w:rPr>
                <w:color w:val="000000"/>
                <w:sz w:val="20"/>
                <w:szCs w:val="20"/>
              </w:rPr>
            </w:pPr>
          </w:p>
        </w:tc>
        <w:tc>
          <w:tcPr>
            <w:tcW w:w="1128" w:type="pct"/>
            <w:vAlign w:val="center"/>
            <w:hideMark/>
          </w:tcPr>
          <w:p w14:paraId="36D2EA71" w14:textId="77777777" w:rsidR="00DF4DA5" w:rsidRPr="00B01FD6" w:rsidRDefault="00DF4DA5" w:rsidP="00A434E1">
            <w:pPr>
              <w:jc w:val="center"/>
              <w:rPr>
                <w:color w:val="000000"/>
                <w:sz w:val="20"/>
                <w:szCs w:val="20"/>
              </w:rPr>
            </w:pPr>
            <w:r w:rsidRPr="00B01FD6">
              <w:rPr>
                <w:color w:val="000000"/>
                <w:sz w:val="20"/>
                <w:szCs w:val="20"/>
              </w:rPr>
              <w:t>2СМ-250-200-400/4</w:t>
            </w:r>
          </w:p>
        </w:tc>
        <w:tc>
          <w:tcPr>
            <w:tcW w:w="677" w:type="pct"/>
            <w:vAlign w:val="center"/>
            <w:hideMark/>
          </w:tcPr>
          <w:p w14:paraId="5478BFCD" w14:textId="77777777" w:rsidR="00DF4DA5" w:rsidRPr="00B01FD6" w:rsidRDefault="00DF4DA5" w:rsidP="00A434E1">
            <w:pPr>
              <w:jc w:val="center"/>
              <w:rPr>
                <w:color w:val="000000"/>
                <w:sz w:val="20"/>
                <w:szCs w:val="20"/>
              </w:rPr>
            </w:pPr>
            <w:r w:rsidRPr="00B01FD6">
              <w:rPr>
                <w:color w:val="000000"/>
                <w:sz w:val="20"/>
                <w:szCs w:val="20"/>
              </w:rPr>
              <w:t>800</w:t>
            </w:r>
          </w:p>
        </w:tc>
        <w:tc>
          <w:tcPr>
            <w:tcW w:w="677" w:type="pct"/>
            <w:vAlign w:val="center"/>
            <w:hideMark/>
          </w:tcPr>
          <w:p w14:paraId="3762F1A4" w14:textId="77777777" w:rsidR="00DF4DA5" w:rsidRPr="00B01FD6" w:rsidRDefault="00DF4DA5" w:rsidP="00A434E1">
            <w:pPr>
              <w:jc w:val="center"/>
              <w:rPr>
                <w:color w:val="000000"/>
                <w:sz w:val="20"/>
                <w:szCs w:val="20"/>
              </w:rPr>
            </w:pPr>
            <w:r w:rsidRPr="00B01FD6">
              <w:rPr>
                <w:color w:val="000000"/>
                <w:sz w:val="20"/>
                <w:szCs w:val="20"/>
              </w:rPr>
              <w:t>2</w:t>
            </w:r>
          </w:p>
        </w:tc>
        <w:tc>
          <w:tcPr>
            <w:tcW w:w="679" w:type="pct"/>
            <w:vAlign w:val="center"/>
            <w:hideMark/>
          </w:tcPr>
          <w:p w14:paraId="69DCF612"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78F94D90" w14:textId="77777777" w:rsidTr="00DF4DA5">
        <w:trPr>
          <w:cantSplit/>
          <w:trHeight w:val="20"/>
        </w:trPr>
        <w:tc>
          <w:tcPr>
            <w:tcW w:w="414" w:type="pct"/>
            <w:vMerge w:val="restart"/>
            <w:noWrap/>
            <w:vAlign w:val="center"/>
            <w:hideMark/>
          </w:tcPr>
          <w:p w14:paraId="0A172C3B" w14:textId="77777777" w:rsidR="00DF4DA5" w:rsidRPr="00106E98" w:rsidRDefault="00DF4DA5" w:rsidP="00A434E1">
            <w:pPr>
              <w:jc w:val="center"/>
              <w:rPr>
                <w:color w:val="000000"/>
                <w:sz w:val="20"/>
                <w:szCs w:val="20"/>
              </w:rPr>
            </w:pPr>
            <w:r w:rsidRPr="00106E98">
              <w:rPr>
                <w:color w:val="000000"/>
                <w:sz w:val="20"/>
                <w:szCs w:val="20"/>
              </w:rPr>
              <w:t>2</w:t>
            </w:r>
          </w:p>
        </w:tc>
        <w:tc>
          <w:tcPr>
            <w:tcW w:w="1043" w:type="pct"/>
            <w:vMerge w:val="restart"/>
            <w:vAlign w:val="center"/>
            <w:hideMark/>
          </w:tcPr>
          <w:p w14:paraId="36088BEE" w14:textId="77777777" w:rsidR="00DF4DA5" w:rsidRPr="00B01FD6" w:rsidRDefault="00DF4DA5" w:rsidP="00A434E1">
            <w:pPr>
              <w:jc w:val="center"/>
              <w:rPr>
                <w:color w:val="000000"/>
                <w:sz w:val="20"/>
                <w:szCs w:val="20"/>
              </w:rPr>
            </w:pPr>
            <w:r w:rsidRPr="00B01FD6">
              <w:rPr>
                <w:color w:val="000000"/>
                <w:sz w:val="20"/>
                <w:szCs w:val="20"/>
              </w:rPr>
              <w:t>КНС-2 с юго-восточной стороны, в 50м от жилого дома №18 по ул. Куйбышева</w:t>
            </w:r>
          </w:p>
        </w:tc>
        <w:tc>
          <w:tcPr>
            <w:tcW w:w="381" w:type="pct"/>
            <w:vMerge w:val="restart"/>
            <w:vAlign w:val="center"/>
            <w:hideMark/>
          </w:tcPr>
          <w:p w14:paraId="00ED01A8" w14:textId="77777777" w:rsidR="00DF4DA5" w:rsidRPr="00B01FD6" w:rsidRDefault="00DF4DA5" w:rsidP="00A434E1">
            <w:pPr>
              <w:jc w:val="center"/>
              <w:rPr>
                <w:color w:val="000000"/>
                <w:sz w:val="20"/>
                <w:szCs w:val="20"/>
              </w:rPr>
            </w:pPr>
            <w:r w:rsidRPr="00B01FD6">
              <w:rPr>
                <w:color w:val="000000"/>
                <w:sz w:val="20"/>
                <w:szCs w:val="20"/>
              </w:rPr>
              <w:t>1968</w:t>
            </w:r>
          </w:p>
        </w:tc>
        <w:tc>
          <w:tcPr>
            <w:tcW w:w="1128" w:type="pct"/>
            <w:vAlign w:val="center"/>
            <w:hideMark/>
          </w:tcPr>
          <w:p w14:paraId="1F65357E" w14:textId="77777777" w:rsidR="00DF4DA5" w:rsidRPr="00B01FD6" w:rsidRDefault="00DF4DA5" w:rsidP="00A434E1">
            <w:pPr>
              <w:jc w:val="center"/>
              <w:rPr>
                <w:color w:val="000000"/>
                <w:sz w:val="20"/>
                <w:szCs w:val="20"/>
              </w:rPr>
            </w:pPr>
            <w:r w:rsidRPr="00B01FD6">
              <w:rPr>
                <w:color w:val="000000"/>
                <w:sz w:val="20"/>
                <w:szCs w:val="20"/>
              </w:rPr>
              <w:t>ФГ-216/23,5</w:t>
            </w:r>
          </w:p>
        </w:tc>
        <w:tc>
          <w:tcPr>
            <w:tcW w:w="677" w:type="pct"/>
            <w:vAlign w:val="center"/>
            <w:hideMark/>
          </w:tcPr>
          <w:p w14:paraId="08C1E3BE" w14:textId="77777777" w:rsidR="00DF4DA5" w:rsidRPr="00B01FD6" w:rsidRDefault="00DF4DA5" w:rsidP="00A434E1">
            <w:pPr>
              <w:jc w:val="center"/>
              <w:rPr>
                <w:color w:val="000000"/>
                <w:sz w:val="20"/>
                <w:szCs w:val="20"/>
              </w:rPr>
            </w:pPr>
            <w:r w:rsidRPr="00B01FD6">
              <w:rPr>
                <w:color w:val="000000"/>
                <w:sz w:val="20"/>
                <w:szCs w:val="20"/>
              </w:rPr>
              <w:t>216</w:t>
            </w:r>
          </w:p>
        </w:tc>
        <w:tc>
          <w:tcPr>
            <w:tcW w:w="677" w:type="pct"/>
            <w:vAlign w:val="center"/>
            <w:hideMark/>
          </w:tcPr>
          <w:p w14:paraId="114A9B26" w14:textId="77777777" w:rsidR="00DF4DA5" w:rsidRPr="00B01FD6" w:rsidRDefault="00DF4DA5" w:rsidP="00A434E1">
            <w:pPr>
              <w:jc w:val="center"/>
              <w:rPr>
                <w:color w:val="000000"/>
                <w:sz w:val="20"/>
                <w:szCs w:val="20"/>
              </w:rPr>
            </w:pPr>
            <w:r w:rsidRPr="00B01FD6">
              <w:rPr>
                <w:color w:val="000000"/>
                <w:sz w:val="20"/>
                <w:szCs w:val="20"/>
              </w:rPr>
              <w:t>2</w:t>
            </w:r>
          </w:p>
        </w:tc>
        <w:tc>
          <w:tcPr>
            <w:tcW w:w="679" w:type="pct"/>
            <w:vAlign w:val="center"/>
            <w:hideMark/>
          </w:tcPr>
          <w:p w14:paraId="762EB597"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327E7CF9" w14:textId="77777777" w:rsidTr="00DF4DA5">
        <w:trPr>
          <w:cantSplit/>
          <w:trHeight w:val="20"/>
        </w:trPr>
        <w:tc>
          <w:tcPr>
            <w:tcW w:w="414" w:type="pct"/>
            <w:vMerge/>
            <w:vAlign w:val="center"/>
            <w:hideMark/>
          </w:tcPr>
          <w:p w14:paraId="0F217E88" w14:textId="77777777" w:rsidR="00DF4DA5" w:rsidRPr="00106E98" w:rsidRDefault="00DF4DA5" w:rsidP="00A434E1">
            <w:pPr>
              <w:rPr>
                <w:color w:val="000000"/>
                <w:sz w:val="20"/>
                <w:szCs w:val="20"/>
              </w:rPr>
            </w:pPr>
          </w:p>
        </w:tc>
        <w:tc>
          <w:tcPr>
            <w:tcW w:w="1043" w:type="pct"/>
            <w:vMerge/>
            <w:vAlign w:val="center"/>
            <w:hideMark/>
          </w:tcPr>
          <w:p w14:paraId="12FFEC91" w14:textId="77777777" w:rsidR="00DF4DA5" w:rsidRPr="00B01FD6" w:rsidRDefault="00DF4DA5" w:rsidP="00A434E1">
            <w:pPr>
              <w:rPr>
                <w:color w:val="000000"/>
                <w:sz w:val="20"/>
                <w:szCs w:val="20"/>
              </w:rPr>
            </w:pPr>
          </w:p>
        </w:tc>
        <w:tc>
          <w:tcPr>
            <w:tcW w:w="381" w:type="pct"/>
            <w:vMerge/>
            <w:vAlign w:val="center"/>
            <w:hideMark/>
          </w:tcPr>
          <w:p w14:paraId="7F234340" w14:textId="77777777" w:rsidR="00DF4DA5" w:rsidRPr="00B01FD6" w:rsidRDefault="00DF4DA5" w:rsidP="00A434E1">
            <w:pPr>
              <w:rPr>
                <w:color w:val="000000"/>
                <w:sz w:val="20"/>
                <w:szCs w:val="20"/>
              </w:rPr>
            </w:pPr>
          </w:p>
        </w:tc>
        <w:tc>
          <w:tcPr>
            <w:tcW w:w="1128" w:type="pct"/>
            <w:vAlign w:val="center"/>
            <w:hideMark/>
          </w:tcPr>
          <w:p w14:paraId="06D7E085" w14:textId="77777777" w:rsidR="00DF4DA5" w:rsidRPr="00B01FD6" w:rsidRDefault="00DF4DA5" w:rsidP="00A434E1">
            <w:pPr>
              <w:jc w:val="center"/>
              <w:rPr>
                <w:color w:val="000000"/>
                <w:sz w:val="20"/>
                <w:szCs w:val="20"/>
              </w:rPr>
            </w:pPr>
            <w:r w:rsidRPr="00B01FD6">
              <w:rPr>
                <w:color w:val="000000"/>
                <w:sz w:val="20"/>
                <w:szCs w:val="20"/>
              </w:rPr>
              <w:t>СМ-150-125-315/4</w:t>
            </w:r>
          </w:p>
        </w:tc>
        <w:tc>
          <w:tcPr>
            <w:tcW w:w="677" w:type="pct"/>
            <w:vAlign w:val="center"/>
            <w:hideMark/>
          </w:tcPr>
          <w:p w14:paraId="22CD01F2" w14:textId="77777777" w:rsidR="00DF4DA5" w:rsidRPr="00B01FD6" w:rsidRDefault="00DF4DA5" w:rsidP="00A434E1">
            <w:pPr>
              <w:jc w:val="center"/>
              <w:rPr>
                <w:color w:val="000000"/>
                <w:sz w:val="20"/>
                <w:szCs w:val="20"/>
              </w:rPr>
            </w:pPr>
            <w:r w:rsidRPr="00B01FD6">
              <w:rPr>
                <w:color w:val="000000"/>
                <w:sz w:val="20"/>
                <w:szCs w:val="20"/>
              </w:rPr>
              <w:t>180</w:t>
            </w:r>
          </w:p>
        </w:tc>
        <w:tc>
          <w:tcPr>
            <w:tcW w:w="677" w:type="pct"/>
            <w:vAlign w:val="center"/>
            <w:hideMark/>
          </w:tcPr>
          <w:p w14:paraId="2DD05A29" w14:textId="77777777" w:rsidR="00DF4DA5" w:rsidRPr="00B01FD6" w:rsidRDefault="00DF4DA5" w:rsidP="00A434E1">
            <w:pPr>
              <w:jc w:val="center"/>
              <w:rPr>
                <w:color w:val="000000"/>
                <w:sz w:val="20"/>
                <w:szCs w:val="20"/>
              </w:rPr>
            </w:pPr>
            <w:r w:rsidRPr="00B01FD6">
              <w:rPr>
                <w:color w:val="000000"/>
                <w:sz w:val="20"/>
                <w:szCs w:val="20"/>
              </w:rPr>
              <w:t>1</w:t>
            </w:r>
          </w:p>
        </w:tc>
        <w:tc>
          <w:tcPr>
            <w:tcW w:w="679" w:type="pct"/>
            <w:vAlign w:val="center"/>
            <w:hideMark/>
          </w:tcPr>
          <w:p w14:paraId="2D1FA80B"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2C30447A" w14:textId="77777777" w:rsidTr="00DF4DA5">
        <w:trPr>
          <w:cantSplit/>
          <w:trHeight w:val="20"/>
        </w:trPr>
        <w:tc>
          <w:tcPr>
            <w:tcW w:w="414" w:type="pct"/>
            <w:noWrap/>
            <w:vAlign w:val="center"/>
            <w:hideMark/>
          </w:tcPr>
          <w:p w14:paraId="398D212B" w14:textId="77777777" w:rsidR="00DF4DA5" w:rsidRPr="00106E98" w:rsidRDefault="00DF4DA5" w:rsidP="00A434E1">
            <w:pPr>
              <w:jc w:val="center"/>
              <w:rPr>
                <w:color w:val="000000"/>
                <w:sz w:val="20"/>
                <w:szCs w:val="20"/>
              </w:rPr>
            </w:pPr>
            <w:r w:rsidRPr="00106E98">
              <w:rPr>
                <w:color w:val="000000"/>
                <w:sz w:val="20"/>
                <w:szCs w:val="20"/>
              </w:rPr>
              <w:t>3</w:t>
            </w:r>
          </w:p>
        </w:tc>
        <w:tc>
          <w:tcPr>
            <w:tcW w:w="1043" w:type="pct"/>
            <w:vAlign w:val="center"/>
            <w:hideMark/>
          </w:tcPr>
          <w:p w14:paraId="763E37C0" w14:textId="77777777" w:rsidR="00DF4DA5" w:rsidRPr="00B01FD6" w:rsidRDefault="00DF4DA5" w:rsidP="00A434E1">
            <w:pPr>
              <w:jc w:val="center"/>
              <w:rPr>
                <w:color w:val="000000"/>
                <w:sz w:val="20"/>
                <w:szCs w:val="20"/>
              </w:rPr>
            </w:pPr>
            <w:r w:rsidRPr="00B01FD6">
              <w:rPr>
                <w:color w:val="000000"/>
                <w:sz w:val="20"/>
                <w:szCs w:val="20"/>
              </w:rPr>
              <w:t>КНС-3 ул. Молотовая</w:t>
            </w:r>
          </w:p>
        </w:tc>
        <w:tc>
          <w:tcPr>
            <w:tcW w:w="381" w:type="pct"/>
            <w:vAlign w:val="center"/>
            <w:hideMark/>
          </w:tcPr>
          <w:p w14:paraId="4BEDA561" w14:textId="77777777" w:rsidR="00DF4DA5" w:rsidRPr="00B01FD6" w:rsidRDefault="00DF4DA5" w:rsidP="00A434E1">
            <w:pPr>
              <w:jc w:val="center"/>
              <w:rPr>
                <w:color w:val="000000"/>
                <w:sz w:val="20"/>
                <w:szCs w:val="20"/>
              </w:rPr>
            </w:pPr>
            <w:r w:rsidRPr="00B01FD6">
              <w:rPr>
                <w:color w:val="000000"/>
                <w:sz w:val="20"/>
                <w:szCs w:val="20"/>
              </w:rPr>
              <w:t>1992</w:t>
            </w:r>
          </w:p>
        </w:tc>
        <w:tc>
          <w:tcPr>
            <w:tcW w:w="1128" w:type="pct"/>
            <w:vAlign w:val="center"/>
            <w:hideMark/>
          </w:tcPr>
          <w:p w14:paraId="76EE51FA" w14:textId="77777777" w:rsidR="00DF4DA5" w:rsidRPr="00B01FD6" w:rsidRDefault="00DF4DA5" w:rsidP="00A434E1">
            <w:pPr>
              <w:jc w:val="center"/>
              <w:rPr>
                <w:color w:val="000000"/>
                <w:sz w:val="20"/>
                <w:szCs w:val="20"/>
              </w:rPr>
            </w:pPr>
            <w:r w:rsidRPr="00B01FD6">
              <w:rPr>
                <w:color w:val="000000"/>
                <w:sz w:val="20"/>
                <w:szCs w:val="20"/>
              </w:rPr>
              <w:t>СД-450/23,5</w:t>
            </w:r>
          </w:p>
        </w:tc>
        <w:tc>
          <w:tcPr>
            <w:tcW w:w="677" w:type="pct"/>
            <w:vAlign w:val="center"/>
            <w:hideMark/>
          </w:tcPr>
          <w:p w14:paraId="2FCBD88F" w14:textId="77777777" w:rsidR="00DF4DA5" w:rsidRPr="00B01FD6" w:rsidRDefault="00DF4DA5" w:rsidP="00A434E1">
            <w:pPr>
              <w:jc w:val="center"/>
              <w:rPr>
                <w:color w:val="000000"/>
                <w:sz w:val="20"/>
                <w:szCs w:val="20"/>
              </w:rPr>
            </w:pPr>
            <w:r w:rsidRPr="00B01FD6">
              <w:rPr>
                <w:color w:val="000000"/>
                <w:sz w:val="20"/>
                <w:szCs w:val="20"/>
              </w:rPr>
              <w:t>450</w:t>
            </w:r>
          </w:p>
        </w:tc>
        <w:tc>
          <w:tcPr>
            <w:tcW w:w="677" w:type="pct"/>
            <w:vAlign w:val="center"/>
            <w:hideMark/>
          </w:tcPr>
          <w:p w14:paraId="3A3FBFCA" w14:textId="77777777" w:rsidR="00DF4DA5" w:rsidRPr="00B01FD6" w:rsidRDefault="00DF4DA5" w:rsidP="00A434E1">
            <w:pPr>
              <w:jc w:val="center"/>
              <w:rPr>
                <w:color w:val="000000"/>
                <w:sz w:val="20"/>
                <w:szCs w:val="20"/>
              </w:rPr>
            </w:pPr>
            <w:r w:rsidRPr="00B01FD6">
              <w:rPr>
                <w:color w:val="000000"/>
                <w:sz w:val="20"/>
                <w:szCs w:val="20"/>
              </w:rPr>
              <w:t>3</w:t>
            </w:r>
          </w:p>
        </w:tc>
        <w:tc>
          <w:tcPr>
            <w:tcW w:w="679" w:type="pct"/>
            <w:vAlign w:val="center"/>
            <w:hideMark/>
          </w:tcPr>
          <w:p w14:paraId="3AAD7A0E"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09C5B2D7" w14:textId="77777777" w:rsidTr="00DF4DA5">
        <w:trPr>
          <w:cantSplit/>
          <w:trHeight w:val="20"/>
        </w:trPr>
        <w:tc>
          <w:tcPr>
            <w:tcW w:w="414" w:type="pct"/>
            <w:noWrap/>
            <w:vAlign w:val="center"/>
            <w:hideMark/>
          </w:tcPr>
          <w:p w14:paraId="52BFCA8B" w14:textId="77777777" w:rsidR="00DF4DA5" w:rsidRPr="00106E98" w:rsidRDefault="00DF4DA5" w:rsidP="00A434E1">
            <w:pPr>
              <w:jc w:val="center"/>
              <w:rPr>
                <w:color w:val="000000"/>
                <w:sz w:val="20"/>
                <w:szCs w:val="20"/>
              </w:rPr>
            </w:pPr>
            <w:r w:rsidRPr="00106E98">
              <w:rPr>
                <w:color w:val="000000"/>
                <w:sz w:val="20"/>
                <w:szCs w:val="20"/>
              </w:rPr>
              <w:t>4</w:t>
            </w:r>
          </w:p>
        </w:tc>
        <w:tc>
          <w:tcPr>
            <w:tcW w:w="1043" w:type="pct"/>
            <w:vAlign w:val="center"/>
            <w:hideMark/>
          </w:tcPr>
          <w:p w14:paraId="22CA289D" w14:textId="77777777" w:rsidR="00DF4DA5" w:rsidRPr="00B01FD6" w:rsidRDefault="00DF4DA5" w:rsidP="00A434E1">
            <w:pPr>
              <w:jc w:val="center"/>
              <w:rPr>
                <w:color w:val="000000"/>
                <w:sz w:val="20"/>
                <w:szCs w:val="20"/>
              </w:rPr>
            </w:pPr>
            <w:r w:rsidRPr="00B01FD6">
              <w:rPr>
                <w:color w:val="000000"/>
                <w:sz w:val="20"/>
                <w:szCs w:val="20"/>
              </w:rPr>
              <w:t>КНС-4 ул. Молотовая</w:t>
            </w:r>
          </w:p>
        </w:tc>
        <w:tc>
          <w:tcPr>
            <w:tcW w:w="381" w:type="pct"/>
            <w:vAlign w:val="center"/>
            <w:hideMark/>
          </w:tcPr>
          <w:p w14:paraId="4084DB03" w14:textId="77777777" w:rsidR="00DF4DA5" w:rsidRPr="00B01FD6" w:rsidRDefault="00DF4DA5" w:rsidP="00A434E1">
            <w:pPr>
              <w:jc w:val="center"/>
              <w:rPr>
                <w:color w:val="000000"/>
                <w:sz w:val="20"/>
                <w:szCs w:val="20"/>
              </w:rPr>
            </w:pPr>
            <w:r w:rsidRPr="00B01FD6">
              <w:rPr>
                <w:color w:val="000000"/>
                <w:sz w:val="20"/>
                <w:szCs w:val="20"/>
              </w:rPr>
              <w:t>1999</w:t>
            </w:r>
          </w:p>
        </w:tc>
        <w:tc>
          <w:tcPr>
            <w:tcW w:w="1128" w:type="pct"/>
            <w:vAlign w:val="center"/>
            <w:hideMark/>
          </w:tcPr>
          <w:p w14:paraId="43D2E2F9" w14:textId="77777777" w:rsidR="00DF4DA5" w:rsidRPr="00B01FD6" w:rsidRDefault="00DF4DA5" w:rsidP="00A434E1">
            <w:pPr>
              <w:jc w:val="center"/>
              <w:rPr>
                <w:color w:val="000000"/>
                <w:sz w:val="20"/>
                <w:szCs w:val="20"/>
              </w:rPr>
            </w:pPr>
            <w:r w:rsidRPr="00B01FD6">
              <w:rPr>
                <w:color w:val="000000"/>
                <w:sz w:val="20"/>
                <w:szCs w:val="20"/>
              </w:rPr>
              <w:t>СМ-250-200-400/6</w:t>
            </w:r>
          </w:p>
        </w:tc>
        <w:tc>
          <w:tcPr>
            <w:tcW w:w="677" w:type="pct"/>
            <w:vAlign w:val="center"/>
            <w:hideMark/>
          </w:tcPr>
          <w:p w14:paraId="0C5A3EFB" w14:textId="77777777" w:rsidR="00DF4DA5" w:rsidRPr="00B01FD6" w:rsidRDefault="00DF4DA5" w:rsidP="00A434E1">
            <w:pPr>
              <w:jc w:val="center"/>
              <w:rPr>
                <w:color w:val="000000"/>
                <w:sz w:val="20"/>
                <w:szCs w:val="20"/>
              </w:rPr>
            </w:pPr>
            <w:r w:rsidRPr="00B01FD6">
              <w:rPr>
                <w:color w:val="000000"/>
                <w:sz w:val="20"/>
                <w:szCs w:val="20"/>
              </w:rPr>
              <w:t>530</w:t>
            </w:r>
          </w:p>
        </w:tc>
        <w:tc>
          <w:tcPr>
            <w:tcW w:w="677" w:type="pct"/>
            <w:vAlign w:val="center"/>
            <w:hideMark/>
          </w:tcPr>
          <w:p w14:paraId="7D2ED276" w14:textId="77777777" w:rsidR="00DF4DA5" w:rsidRPr="00B01FD6" w:rsidRDefault="00DF4DA5" w:rsidP="00A434E1">
            <w:pPr>
              <w:jc w:val="center"/>
              <w:rPr>
                <w:color w:val="000000"/>
                <w:sz w:val="20"/>
                <w:szCs w:val="20"/>
              </w:rPr>
            </w:pPr>
            <w:r w:rsidRPr="00B01FD6">
              <w:rPr>
                <w:color w:val="000000"/>
                <w:sz w:val="20"/>
                <w:szCs w:val="20"/>
              </w:rPr>
              <w:t>3</w:t>
            </w:r>
          </w:p>
        </w:tc>
        <w:tc>
          <w:tcPr>
            <w:tcW w:w="679" w:type="pct"/>
            <w:vAlign w:val="center"/>
            <w:hideMark/>
          </w:tcPr>
          <w:p w14:paraId="084CEA50"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6B4292CE" w14:textId="77777777" w:rsidTr="00DF4DA5">
        <w:trPr>
          <w:cantSplit/>
          <w:trHeight w:val="20"/>
        </w:trPr>
        <w:tc>
          <w:tcPr>
            <w:tcW w:w="414" w:type="pct"/>
            <w:noWrap/>
            <w:vAlign w:val="center"/>
            <w:hideMark/>
          </w:tcPr>
          <w:p w14:paraId="006AA94B" w14:textId="77777777" w:rsidR="00DF4DA5" w:rsidRPr="00106E98" w:rsidRDefault="00DF4DA5" w:rsidP="00A434E1">
            <w:pPr>
              <w:jc w:val="center"/>
              <w:rPr>
                <w:color w:val="000000"/>
                <w:sz w:val="20"/>
                <w:szCs w:val="20"/>
              </w:rPr>
            </w:pPr>
            <w:r w:rsidRPr="00106E98">
              <w:rPr>
                <w:color w:val="000000"/>
                <w:sz w:val="20"/>
                <w:szCs w:val="20"/>
              </w:rPr>
              <w:t>5</w:t>
            </w:r>
          </w:p>
        </w:tc>
        <w:tc>
          <w:tcPr>
            <w:tcW w:w="1043" w:type="pct"/>
            <w:vAlign w:val="center"/>
            <w:hideMark/>
          </w:tcPr>
          <w:p w14:paraId="16ED44CA" w14:textId="77777777" w:rsidR="00DF4DA5" w:rsidRPr="00B01FD6" w:rsidRDefault="00DF4DA5" w:rsidP="00A434E1">
            <w:pPr>
              <w:jc w:val="center"/>
              <w:rPr>
                <w:color w:val="000000"/>
                <w:sz w:val="20"/>
                <w:szCs w:val="20"/>
              </w:rPr>
            </w:pPr>
            <w:r w:rsidRPr="00B01FD6">
              <w:rPr>
                <w:color w:val="000000"/>
                <w:sz w:val="20"/>
                <w:szCs w:val="20"/>
              </w:rPr>
              <w:t>КНС-5 с северо-восточной стороны, в 124м от жилого дома №30 по ул. Крупской</w:t>
            </w:r>
          </w:p>
        </w:tc>
        <w:tc>
          <w:tcPr>
            <w:tcW w:w="381" w:type="pct"/>
            <w:vAlign w:val="center"/>
            <w:hideMark/>
          </w:tcPr>
          <w:p w14:paraId="2774C91C" w14:textId="77777777" w:rsidR="00DF4DA5" w:rsidRPr="00B01FD6" w:rsidRDefault="00DF4DA5" w:rsidP="00A434E1">
            <w:pPr>
              <w:jc w:val="center"/>
              <w:rPr>
                <w:color w:val="000000"/>
                <w:sz w:val="20"/>
                <w:szCs w:val="20"/>
              </w:rPr>
            </w:pPr>
            <w:r w:rsidRPr="00B01FD6">
              <w:rPr>
                <w:color w:val="000000"/>
                <w:sz w:val="20"/>
                <w:szCs w:val="20"/>
              </w:rPr>
              <w:t>1952</w:t>
            </w:r>
          </w:p>
        </w:tc>
        <w:tc>
          <w:tcPr>
            <w:tcW w:w="1128" w:type="pct"/>
            <w:vAlign w:val="center"/>
            <w:hideMark/>
          </w:tcPr>
          <w:p w14:paraId="46540057" w14:textId="77777777" w:rsidR="00DF4DA5" w:rsidRPr="00B01FD6" w:rsidRDefault="00DF4DA5" w:rsidP="00A434E1">
            <w:pPr>
              <w:jc w:val="center"/>
              <w:rPr>
                <w:color w:val="000000"/>
                <w:sz w:val="20"/>
                <w:szCs w:val="20"/>
                <w:u w:val="single"/>
              </w:rPr>
            </w:pPr>
            <w:r w:rsidRPr="00B01FD6">
              <w:rPr>
                <w:color w:val="000000"/>
                <w:sz w:val="20"/>
                <w:szCs w:val="20"/>
                <w:u w:val="single"/>
              </w:rPr>
              <w:t>СМ-150-125-315/4</w:t>
            </w:r>
          </w:p>
          <w:p w14:paraId="1F9DDE8A" w14:textId="77777777" w:rsidR="00DF4DA5" w:rsidRPr="00B01FD6" w:rsidRDefault="00DF4DA5" w:rsidP="00A434E1">
            <w:pPr>
              <w:jc w:val="center"/>
              <w:rPr>
                <w:color w:val="000000"/>
                <w:sz w:val="20"/>
                <w:szCs w:val="20"/>
                <w:u w:val="single"/>
              </w:rPr>
            </w:pPr>
            <w:r w:rsidRPr="00B01FD6">
              <w:rPr>
                <w:color w:val="000000"/>
                <w:sz w:val="20"/>
                <w:szCs w:val="20"/>
              </w:rPr>
              <w:t>ФГ-216/23,5</w:t>
            </w:r>
          </w:p>
        </w:tc>
        <w:tc>
          <w:tcPr>
            <w:tcW w:w="677" w:type="pct"/>
            <w:vAlign w:val="center"/>
            <w:hideMark/>
          </w:tcPr>
          <w:p w14:paraId="066F1686" w14:textId="77777777" w:rsidR="00DF4DA5" w:rsidRPr="00B01FD6" w:rsidRDefault="00DF4DA5" w:rsidP="00A434E1">
            <w:pPr>
              <w:jc w:val="center"/>
              <w:rPr>
                <w:color w:val="000000"/>
                <w:sz w:val="20"/>
                <w:szCs w:val="20"/>
                <w:u w:val="single"/>
              </w:rPr>
            </w:pPr>
            <w:r w:rsidRPr="00B01FD6">
              <w:rPr>
                <w:color w:val="000000"/>
                <w:sz w:val="20"/>
                <w:szCs w:val="20"/>
                <w:u w:val="single"/>
              </w:rPr>
              <w:t>200</w:t>
            </w:r>
          </w:p>
          <w:p w14:paraId="6EBFC39B" w14:textId="77777777" w:rsidR="00DF4DA5" w:rsidRPr="00B01FD6" w:rsidRDefault="00DF4DA5" w:rsidP="00A434E1">
            <w:pPr>
              <w:jc w:val="center"/>
              <w:rPr>
                <w:color w:val="000000"/>
                <w:sz w:val="20"/>
                <w:szCs w:val="20"/>
                <w:lang w:val="en-US"/>
              </w:rPr>
            </w:pPr>
            <w:r w:rsidRPr="00B01FD6">
              <w:rPr>
                <w:color w:val="000000"/>
                <w:sz w:val="20"/>
                <w:szCs w:val="20"/>
                <w:lang w:val="en-US"/>
              </w:rPr>
              <w:t>216</w:t>
            </w:r>
          </w:p>
        </w:tc>
        <w:tc>
          <w:tcPr>
            <w:tcW w:w="677" w:type="pct"/>
            <w:vAlign w:val="center"/>
            <w:hideMark/>
          </w:tcPr>
          <w:p w14:paraId="4DC0029A" w14:textId="77777777" w:rsidR="00DF4DA5" w:rsidRPr="00B01FD6" w:rsidRDefault="00DF4DA5" w:rsidP="00A434E1">
            <w:pPr>
              <w:jc w:val="center"/>
              <w:rPr>
                <w:color w:val="000000"/>
                <w:sz w:val="20"/>
                <w:szCs w:val="20"/>
                <w:u w:val="single"/>
                <w:lang w:val="en-US"/>
              </w:rPr>
            </w:pPr>
            <w:r w:rsidRPr="00B01FD6">
              <w:rPr>
                <w:color w:val="000000"/>
                <w:sz w:val="20"/>
                <w:szCs w:val="20"/>
                <w:u w:val="single"/>
                <w:lang w:val="en-US"/>
              </w:rPr>
              <w:t>1</w:t>
            </w:r>
          </w:p>
          <w:p w14:paraId="5A3099FF" w14:textId="77777777" w:rsidR="00DF4DA5" w:rsidRPr="00B01FD6" w:rsidRDefault="00DF4DA5" w:rsidP="00A434E1">
            <w:pPr>
              <w:jc w:val="center"/>
              <w:rPr>
                <w:color w:val="000000"/>
                <w:sz w:val="20"/>
                <w:szCs w:val="20"/>
              </w:rPr>
            </w:pPr>
            <w:r w:rsidRPr="00B01FD6">
              <w:rPr>
                <w:color w:val="000000"/>
                <w:sz w:val="20"/>
                <w:szCs w:val="20"/>
                <w:lang w:val="en-US"/>
              </w:rPr>
              <w:t>1</w:t>
            </w:r>
          </w:p>
        </w:tc>
        <w:tc>
          <w:tcPr>
            <w:tcW w:w="679" w:type="pct"/>
            <w:vAlign w:val="center"/>
            <w:hideMark/>
          </w:tcPr>
          <w:p w14:paraId="1590B37E"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73B2310D" w14:textId="77777777" w:rsidTr="00DF4DA5">
        <w:trPr>
          <w:cantSplit/>
          <w:trHeight w:val="20"/>
        </w:trPr>
        <w:tc>
          <w:tcPr>
            <w:tcW w:w="414" w:type="pct"/>
            <w:vMerge w:val="restart"/>
            <w:noWrap/>
            <w:vAlign w:val="center"/>
            <w:hideMark/>
          </w:tcPr>
          <w:p w14:paraId="7406E537" w14:textId="77777777" w:rsidR="00DF4DA5" w:rsidRPr="00106E98" w:rsidRDefault="00DF4DA5" w:rsidP="00A434E1">
            <w:pPr>
              <w:jc w:val="center"/>
              <w:rPr>
                <w:color w:val="000000"/>
                <w:sz w:val="20"/>
                <w:szCs w:val="20"/>
              </w:rPr>
            </w:pPr>
            <w:r w:rsidRPr="00106E98">
              <w:rPr>
                <w:color w:val="000000"/>
                <w:sz w:val="20"/>
                <w:szCs w:val="20"/>
              </w:rPr>
              <w:t>6</w:t>
            </w:r>
          </w:p>
        </w:tc>
        <w:tc>
          <w:tcPr>
            <w:tcW w:w="1043" w:type="pct"/>
            <w:vMerge w:val="restart"/>
            <w:vAlign w:val="center"/>
            <w:hideMark/>
          </w:tcPr>
          <w:p w14:paraId="47945CE6" w14:textId="77777777" w:rsidR="00DF4DA5" w:rsidRPr="00B01FD6" w:rsidRDefault="00DF4DA5" w:rsidP="00A434E1">
            <w:pPr>
              <w:jc w:val="center"/>
              <w:rPr>
                <w:color w:val="000000"/>
                <w:sz w:val="20"/>
                <w:szCs w:val="20"/>
              </w:rPr>
            </w:pPr>
            <w:r w:rsidRPr="00B01FD6">
              <w:rPr>
                <w:color w:val="000000"/>
                <w:sz w:val="20"/>
                <w:szCs w:val="20"/>
              </w:rPr>
              <w:t>КНС-8 с юго-восточной стороны в 120м от территории ОАО «Усольский хлебозавод»</w:t>
            </w:r>
          </w:p>
        </w:tc>
        <w:tc>
          <w:tcPr>
            <w:tcW w:w="381" w:type="pct"/>
            <w:vMerge w:val="restart"/>
            <w:vAlign w:val="center"/>
            <w:hideMark/>
          </w:tcPr>
          <w:p w14:paraId="21BCCF61" w14:textId="77777777" w:rsidR="00DF4DA5" w:rsidRPr="00B01FD6" w:rsidRDefault="00DF4DA5" w:rsidP="00A434E1">
            <w:pPr>
              <w:jc w:val="center"/>
              <w:rPr>
                <w:color w:val="000000"/>
                <w:sz w:val="20"/>
                <w:szCs w:val="20"/>
              </w:rPr>
            </w:pPr>
            <w:r w:rsidRPr="00B01FD6">
              <w:rPr>
                <w:color w:val="000000"/>
                <w:sz w:val="20"/>
                <w:szCs w:val="20"/>
              </w:rPr>
              <w:t>1977</w:t>
            </w:r>
          </w:p>
        </w:tc>
        <w:tc>
          <w:tcPr>
            <w:tcW w:w="1128" w:type="pct"/>
            <w:vAlign w:val="center"/>
            <w:hideMark/>
          </w:tcPr>
          <w:p w14:paraId="636C7E53" w14:textId="77777777" w:rsidR="00DF4DA5" w:rsidRPr="00B01FD6" w:rsidRDefault="00DF4DA5" w:rsidP="00A434E1">
            <w:pPr>
              <w:jc w:val="center"/>
              <w:rPr>
                <w:color w:val="000000"/>
                <w:sz w:val="20"/>
                <w:szCs w:val="20"/>
              </w:rPr>
            </w:pPr>
            <w:r w:rsidRPr="00B01FD6">
              <w:rPr>
                <w:color w:val="000000"/>
                <w:sz w:val="20"/>
                <w:szCs w:val="20"/>
              </w:rPr>
              <w:t>ФГ-216/23,5</w:t>
            </w:r>
          </w:p>
        </w:tc>
        <w:tc>
          <w:tcPr>
            <w:tcW w:w="677" w:type="pct"/>
            <w:vAlign w:val="center"/>
            <w:hideMark/>
          </w:tcPr>
          <w:p w14:paraId="543717EF" w14:textId="77777777" w:rsidR="00DF4DA5" w:rsidRPr="00B01FD6" w:rsidRDefault="00DF4DA5" w:rsidP="00A434E1">
            <w:pPr>
              <w:jc w:val="center"/>
              <w:rPr>
                <w:color w:val="000000"/>
                <w:sz w:val="20"/>
                <w:szCs w:val="20"/>
              </w:rPr>
            </w:pPr>
            <w:r w:rsidRPr="00B01FD6">
              <w:rPr>
                <w:color w:val="000000"/>
                <w:sz w:val="20"/>
                <w:szCs w:val="20"/>
              </w:rPr>
              <w:t>216</w:t>
            </w:r>
          </w:p>
        </w:tc>
        <w:tc>
          <w:tcPr>
            <w:tcW w:w="677" w:type="pct"/>
            <w:vAlign w:val="center"/>
            <w:hideMark/>
          </w:tcPr>
          <w:p w14:paraId="609E073C" w14:textId="77777777" w:rsidR="00DF4DA5" w:rsidRPr="00B01FD6" w:rsidRDefault="00DF4DA5" w:rsidP="00A434E1">
            <w:pPr>
              <w:jc w:val="center"/>
              <w:rPr>
                <w:color w:val="000000"/>
                <w:sz w:val="20"/>
                <w:szCs w:val="20"/>
              </w:rPr>
            </w:pPr>
            <w:r w:rsidRPr="00B01FD6">
              <w:rPr>
                <w:color w:val="000000"/>
                <w:sz w:val="20"/>
                <w:szCs w:val="20"/>
              </w:rPr>
              <w:t>2</w:t>
            </w:r>
          </w:p>
        </w:tc>
        <w:tc>
          <w:tcPr>
            <w:tcW w:w="679" w:type="pct"/>
            <w:vAlign w:val="center"/>
            <w:hideMark/>
          </w:tcPr>
          <w:p w14:paraId="298879B7"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6E9BDCA0" w14:textId="77777777" w:rsidTr="00DF4DA5">
        <w:trPr>
          <w:cantSplit/>
          <w:trHeight w:val="20"/>
        </w:trPr>
        <w:tc>
          <w:tcPr>
            <w:tcW w:w="414" w:type="pct"/>
            <w:vMerge/>
            <w:vAlign w:val="center"/>
            <w:hideMark/>
          </w:tcPr>
          <w:p w14:paraId="1610BC2E" w14:textId="77777777" w:rsidR="00DF4DA5" w:rsidRPr="00106E98" w:rsidRDefault="00DF4DA5" w:rsidP="00A434E1">
            <w:pPr>
              <w:rPr>
                <w:color w:val="000000"/>
                <w:sz w:val="20"/>
                <w:szCs w:val="20"/>
              </w:rPr>
            </w:pPr>
          </w:p>
        </w:tc>
        <w:tc>
          <w:tcPr>
            <w:tcW w:w="1043" w:type="pct"/>
            <w:vMerge/>
            <w:vAlign w:val="center"/>
            <w:hideMark/>
          </w:tcPr>
          <w:p w14:paraId="1B0FFF50" w14:textId="77777777" w:rsidR="00DF4DA5" w:rsidRPr="00B01FD6" w:rsidRDefault="00DF4DA5" w:rsidP="00A434E1">
            <w:pPr>
              <w:rPr>
                <w:color w:val="000000"/>
                <w:sz w:val="20"/>
                <w:szCs w:val="20"/>
              </w:rPr>
            </w:pPr>
          </w:p>
        </w:tc>
        <w:tc>
          <w:tcPr>
            <w:tcW w:w="381" w:type="pct"/>
            <w:vMerge/>
            <w:vAlign w:val="center"/>
            <w:hideMark/>
          </w:tcPr>
          <w:p w14:paraId="4FC2684B" w14:textId="77777777" w:rsidR="00DF4DA5" w:rsidRPr="00B01FD6" w:rsidRDefault="00DF4DA5" w:rsidP="00A434E1">
            <w:pPr>
              <w:rPr>
                <w:color w:val="000000"/>
                <w:sz w:val="20"/>
                <w:szCs w:val="20"/>
              </w:rPr>
            </w:pPr>
          </w:p>
        </w:tc>
        <w:tc>
          <w:tcPr>
            <w:tcW w:w="1128" w:type="pct"/>
            <w:vAlign w:val="center"/>
            <w:hideMark/>
          </w:tcPr>
          <w:p w14:paraId="7027E2FB" w14:textId="77777777" w:rsidR="00DF4DA5" w:rsidRPr="00B01FD6" w:rsidRDefault="00DF4DA5" w:rsidP="00A434E1">
            <w:pPr>
              <w:jc w:val="center"/>
              <w:rPr>
                <w:color w:val="000000"/>
                <w:sz w:val="20"/>
                <w:szCs w:val="20"/>
              </w:rPr>
            </w:pPr>
            <w:r w:rsidRPr="00B01FD6">
              <w:rPr>
                <w:color w:val="000000"/>
                <w:sz w:val="20"/>
                <w:szCs w:val="20"/>
              </w:rPr>
              <w:t>СМ-150-125-315б/4</w:t>
            </w:r>
          </w:p>
        </w:tc>
        <w:tc>
          <w:tcPr>
            <w:tcW w:w="677" w:type="pct"/>
            <w:vAlign w:val="center"/>
            <w:hideMark/>
          </w:tcPr>
          <w:p w14:paraId="453B99F0" w14:textId="77777777" w:rsidR="00DF4DA5" w:rsidRPr="00B01FD6" w:rsidRDefault="00DF4DA5" w:rsidP="00A434E1">
            <w:pPr>
              <w:jc w:val="center"/>
              <w:rPr>
                <w:color w:val="000000"/>
                <w:sz w:val="20"/>
                <w:szCs w:val="20"/>
              </w:rPr>
            </w:pPr>
            <w:r w:rsidRPr="00B01FD6">
              <w:rPr>
                <w:color w:val="000000"/>
                <w:sz w:val="20"/>
                <w:szCs w:val="20"/>
              </w:rPr>
              <w:t>145</w:t>
            </w:r>
          </w:p>
        </w:tc>
        <w:tc>
          <w:tcPr>
            <w:tcW w:w="677" w:type="pct"/>
            <w:vAlign w:val="center"/>
            <w:hideMark/>
          </w:tcPr>
          <w:p w14:paraId="1A8D759D" w14:textId="77777777" w:rsidR="00DF4DA5" w:rsidRPr="00B01FD6" w:rsidRDefault="00DF4DA5" w:rsidP="00A434E1">
            <w:pPr>
              <w:jc w:val="center"/>
              <w:rPr>
                <w:color w:val="000000"/>
                <w:sz w:val="20"/>
                <w:szCs w:val="20"/>
              </w:rPr>
            </w:pPr>
            <w:r w:rsidRPr="00B01FD6">
              <w:rPr>
                <w:color w:val="000000"/>
                <w:sz w:val="20"/>
                <w:szCs w:val="20"/>
              </w:rPr>
              <w:t>1</w:t>
            </w:r>
          </w:p>
        </w:tc>
        <w:tc>
          <w:tcPr>
            <w:tcW w:w="679" w:type="pct"/>
            <w:vAlign w:val="center"/>
            <w:hideMark/>
          </w:tcPr>
          <w:p w14:paraId="3FE5D151" w14:textId="77777777" w:rsidR="00DF4DA5" w:rsidRPr="00B01FD6" w:rsidRDefault="00DF4DA5" w:rsidP="00A434E1">
            <w:pPr>
              <w:jc w:val="center"/>
              <w:rPr>
                <w:color w:val="000000"/>
                <w:sz w:val="20"/>
                <w:szCs w:val="20"/>
              </w:rPr>
            </w:pPr>
            <w:r w:rsidRPr="00B01FD6">
              <w:rPr>
                <w:color w:val="000000"/>
                <w:sz w:val="20"/>
                <w:szCs w:val="20"/>
              </w:rPr>
              <w:t>0</w:t>
            </w:r>
          </w:p>
        </w:tc>
      </w:tr>
      <w:tr w:rsidR="00DF4DA5" w14:paraId="285D4BEB" w14:textId="77777777" w:rsidTr="00DF4DA5">
        <w:trPr>
          <w:cantSplit/>
          <w:trHeight w:val="20"/>
        </w:trPr>
        <w:tc>
          <w:tcPr>
            <w:tcW w:w="414" w:type="pct"/>
            <w:noWrap/>
            <w:vAlign w:val="center"/>
            <w:hideMark/>
          </w:tcPr>
          <w:p w14:paraId="6C6BDBE9" w14:textId="77777777" w:rsidR="00DF4DA5" w:rsidRPr="00DF4DA5" w:rsidRDefault="00DF4DA5" w:rsidP="00A434E1">
            <w:pPr>
              <w:jc w:val="center"/>
              <w:rPr>
                <w:color w:val="000000"/>
                <w:sz w:val="20"/>
                <w:szCs w:val="20"/>
                <w:highlight w:val="green"/>
              </w:rPr>
            </w:pPr>
            <w:r w:rsidRPr="00B01FD6">
              <w:rPr>
                <w:color w:val="000000"/>
                <w:sz w:val="20"/>
                <w:szCs w:val="20"/>
              </w:rPr>
              <w:t>7</w:t>
            </w:r>
          </w:p>
        </w:tc>
        <w:tc>
          <w:tcPr>
            <w:tcW w:w="1043" w:type="pct"/>
            <w:vAlign w:val="center"/>
            <w:hideMark/>
          </w:tcPr>
          <w:p w14:paraId="00E0682B" w14:textId="77777777" w:rsidR="00DF4DA5" w:rsidRPr="00B01FD6" w:rsidRDefault="00DF4DA5" w:rsidP="00A434E1">
            <w:pPr>
              <w:jc w:val="center"/>
              <w:rPr>
                <w:color w:val="000000"/>
                <w:sz w:val="20"/>
                <w:szCs w:val="20"/>
              </w:rPr>
            </w:pPr>
            <w:r w:rsidRPr="00B01FD6">
              <w:rPr>
                <w:sz w:val="20"/>
                <w:szCs w:val="20"/>
              </w:rPr>
              <w:t>Сооружение-сеть канализации с канализационно-насосной станцией, просп. Комсомольский, 60-60/7</w:t>
            </w:r>
          </w:p>
        </w:tc>
        <w:tc>
          <w:tcPr>
            <w:tcW w:w="381" w:type="pct"/>
            <w:vAlign w:val="center"/>
            <w:hideMark/>
          </w:tcPr>
          <w:p w14:paraId="3C08EA1A" w14:textId="77777777" w:rsidR="00DF4DA5" w:rsidRPr="00B01FD6" w:rsidRDefault="00DF4DA5" w:rsidP="00A434E1">
            <w:pPr>
              <w:jc w:val="center"/>
              <w:rPr>
                <w:color w:val="000000"/>
                <w:sz w:val="20"/>
                <w:szCs w:val="20"/>
              </w:rPr>
            </w:pPr>
            <w:r w:rsidRPr="00B01FD6">
              <w:rPr>
                <w:color w:val="000000"/>
                <w:sz w:val="20"/>
                <w:szCs w:val="20"/>
              </w:rPr>
              <w:t>2014</w:t>
            </w:r>
          </w:p>
        </w:tc>
        <w:tc>
          <w:tcPr>
            <w:tcW w:w="1128" w:type="pct"/>
            <w:vAlign w:val="center"/>
            <w:hideMark/>
          </w:tcPr>
          <w:p w14:paraId="3D09AEEE" w14:textId="77777777" w:rsidR="00DF4DA5" w:rsidRPr="00B01FD6" w:rsidRDefault="00DF4DA5" w:rsidP="00A434E1">
            <w:pPr>
              <w:jc w:val="center"/>
              <w:rPr>
                <w:color w:val="000000"/>
                <w:sz w:val="20"/>
                <w:szCs w:val="20"/>
                <w:lang w:val="en-US"/>
              </w:rPr>
            </w:pPr>
            <w:r w:rsidRPr="00B01FD6">
              <w:rPr>
                <w:color w:val="000000"/>
                <w:sz w:val="20"/>
                <w:szCs w:val="20"/>
                <w:lang w:val="en-US"/>
              </w:rPr>
              <w:t>Grundfos</w:t>
            </w:r>
            <w:r w:rsidRPr="00B01FD6">
              <w:rPr>
                <w:color w:val="000000"/>
                <w:sz w:val="20"/>
                <w:szCs w:val="20"/>
              </w:rPr>
              <w:t xml:space="preserve"> </w:t>
            </w:r>
            <w:r w:rsidRPr="00B01FD6">
              <w:rPr>
                <w:color w:val="000000"/>
                <w:sz w:val="20"/>
                <w:szCs w:val="20"/>
                <w:lang w:val="en-US"/>
              </w:rPr>
              <w:t>SLV.</w:t>
            </w:r>
            <w:r w:rsidRPr="00B01FD6">
              <w:rPr>
                <w:color w:val="000000"/>
                <w:sz w:val="20"/>
                <w:szCs w:val="20"/>
              </w:rPr>
              <w:t>80.80.110.2.</w:t>
            </w:r>
            <w:r w:rsidRPr="00B01FD6">
              <w:rPr>
                <w:color w:val="000000"/>
                <w:sz w:val="20"/>
                <w:szCs w:val="20"/>
                <w:lang w:val="en-US"/>
              </w:rPr>
              <w:t>51D.C</w:t>
            </w:r>
          </w:p>
        </w:tc>
        <w:tc>
          <w:tcPr>
            <w:tcW w:w="677" w:type="pct"/>
            <w:vAlign w:val="center"/>
            <w:hideMark/>
          </w:tcPr>
          <w:p w14:paraId="3788AA57" w14:textId="77777777" w:rsidR="00DF4DA5" w:rsidRPr="00B01FD6" w:rsidRDefault="00DF4DA5" w:rsidP="00A434E1">
            <w:pPr>
              <w:jc w:val="center"/>
              <w:rPr>
                <w:color w:val="000000"/>
                <w:sz w:val="20"/>
                <w:szCs w:val="20"/>
                <w:lang w:val="en-US"/>
              </w:rPr>
            </w:pPr>
            <w:r w:rsidRPr="00B01FD6">
              <w:rPr>
                <w:color w:val="000000"/>
                <w:sz w:val="20"/>
                <w:szCs w:val="20"/>
                <w:lang w:val="en-US"/>
              </w:rPr>
              <w:t>90</w:t>
            </w:r>
          </w:p>
        </w:tc>
        <w:tc>
          <w:tcPr>
            <w:tcW w:w="677" w:type="pct"/>
            <w:vAlign w:val="center"/>
            <w:hideMark/>
          </w:tcPr>
          <w:p w14:paraId="10FBA932" w14:textId="77777777" w:rsidR="00DF4DA5" w:rsidRPr="00B01FD6" w:rsidRDefault="00DF4DA5" w:rsidP="00A434E1">
            <w:pPr>
              <w:jc w:val="center"/>
              <w:rPr>
                <w:color w:val="000000"/>
                <w:sz w:val="20"/>
                <w:szCs w:val="20"/>
                <w:lang w:val="en-US"/>
              </w:rPr>
            </w:pPr>
            <w:r w:rsidRPr="00B01FD6">
              <w:rPr>
                <w:color w:val="000000"/>
                <w:sz w:val="20"/>
                <w:szCs w:val="20"/>
                <w:lang w:val="en-US"/>
              </w:rPr>
              <w:t>2</w:t>
            </w:r>
          </w:p>
        </w:tc>
        <w:tc>
          <w:tcPr>
            <w:tcW w:w="679" w:type="pct"/>
            <w:vAlign w:val="center"/>
            <w:hideMark/>
          </w:tcPr>
          <w:p w14:paraId="2196919F" w14:textId="77777777" w:rsidR="00DF4DA5" w:rsidRPr="00B01FD6" w:rsidRDefault="00DF4DA5" w:rsidP="00A434E1">
            <w:pPr>
              <w:jc w:val="center"/>
              <w:rPr>
                <w:color w:val="000000"/>
                <w:sz w:val="20"/>
                <w:szCs w:val="20"/>
              </w:rPr>
            </w:pPr>
            <w:r w:rsidRPr="00B01FD6">
              <w:rPr>
                <w:color w:val="000000"/>
                <w:sz w:val="20"/>
                <w:szCs w:val="20"/>
              </w:rPr>
              <w:t>0</w:t>
            </w:r>
          </w:p>
        </w:tc>
      </w:tr>
    </w:tbl>
    <w:p w14:paraId="14414C0E" w14:textId="09EFD8DA" w:rsidR="00553136" w:rsidRDefault="00553136" w:rsidP="00553136">
      <w:pPr>
        <w:pStyle w:val="a7"/>
      </w:pPr>
      <w:r>
        <w:t>На ряде КНС в последние два-три года была произведена замена части насосов на новые, с другими рабочими характеристиками, что позволило уменьшить удельные затраты электроэнергии на транспортировку сточных вод. Состояние КНС в целом удовлетворительное, требуется проведение как правило косметического ремонта строительных конструкций зданий КНС</w:t>
      </w:r>
      <w:r w:rsidR="00DF4DA5">
        <w:t xml:space="preserve"> </w:t>
      </w:r>
      <w:r w:rsidR="00DF4DA5" w:rsidRPr="00B01FD6">
        <w:t>и капитальный ремонт приточно-вытяжной вентиляции</w:t>
      </w:r>
      <w:r w:rsidRPr="00B01FD6">
        <w:t>.</w:t>
      </w:r>
    </w:p>
    <w:p w14:paraId="280F83FD" w14:textId="77777777" w:rsidR="00553136" w:rsidRDefault="00553136" w:rsidP="00553136">
      <w:pPr>
        <w:pStyle w:val="3"/>
      </w:pPr>
      <w:bookmarkStart w:id="93" w:name="_Описание_технологических_зон"/>
      <w:bookmarkStart w:id="94" w:name="_Toc143153823"/>
      <w:bookmarkEnd w:id="93"/>
      <w:r>
        <w:t>О</w:t>
      </w:r>
      <w:r w:rsidRPr="00AF6C82">
        <w:t xml:space="preserve">писание </w:t>
      </w:r>
      <w:r w:rsidRPr="001702BD">
        <w:t>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94"/>
    </w:p>
    <w:p w14:paraId="76473EA6" w14:textId="77777777" w:rsidR="00553136" w:rsidRPr="00F65C53" w:rsidRDefault="00553136" w:rsidP="00553136">
      <w:pPr>
        <w:pStyle w:val="a7"/>
      </w:pPr>
      <w:r>
        <w:t xml:space="preserve">В соответствии со статьей 2 главы 1 </w:t>
      </w:r>
      <w:r w:rsidRPr="00A7476E">
        <w:t>ФЗ</w:t>
      </w:r>
      <w:r>
        <w:t> </w:t>
      </w:r>
      <w:r w:rsidRPr="00A7476E">
        <w:t>РФ от</w:t>
      </w:r>
      <w:r>
        <w:t> </w:t>
      </w:r>
      <w:r w:rsidRPr="00A7476E">
        <w:t>07.12.2011 №</w:t>
      </w:r>
      <w:r>
        <w:t> </w:t>
      </w:r>
      <w:r w:rsidRPr="00A7476E">
        <w:t>416</w:t>
      </w:r>
      <w:r>
        <w:noBreakHyphen/>
      </w:r>
      <w:r w:rsidRPr="00A7476E">
        <w:t>ФЗ</w:t>
      </w:r>
      <w:r w:rsidRPr="00F65C53">
        <w:t xml:space="preserve">: </w:t>
      </w:r>
    </w:p>
    <w:p w14:paraId="263B59EC" w14:textId="77777777" w:rsidR="00553136" w:rsidRPr="00F65C53" w:rsidRDefault="00553136" w:rsidP="000D2C7D">
      <w:pPr>
        <w:pStyle w:val="a3"/>
        <w:numPr>
          <w:ilvl w:val="0"/>
          <w:numId w:val="66"/>
        </w:numPr>
      </w:pPr>
      <w:r w:rsidRPr="00EE6AC3">
        <w:t>централизованная система водоотведения (канализации)</w:t>
      </w:r>
      <w:r w:rsidRPr="00F65C53">
        <w:t xml:space="preserve"> – </w:t>
      </w:r>
      <w:r w:rsidRPr="00EE6AC3">
        <w:t>комплекс технологически связанных между собой инженерных сооружений, предназначенных для водоотведения</w:t>
      </w:r>
      <w:r w:rsidRPr="00F65C53">
        <w:t>.</w:t>
      </w:r>
    </w:p>
    <w:p w14:paraId="4DF570B3" w14:textId="77777777" w:rsidR="00553136" w:rsidRDefault="00553136" w:rsidP="00553136">
      <w:pPr>
        <w:pStyle w:val="a7"/>
      </w:pPr>
      <w:r>
        <w:t>В соответствии</w:t>
      </w:r>
      <w:r w:rsidRPr="008627B5">
        <w:t xml:space="preserve"> с пунктом </w:t>
      </w:r>
      <w:r>
        <w:t>2</w:t>
      </w:r>
      <w:r w:rsidRPr="008627B5">
        <w:t xml:space="preserve"> </w:t>
      </w:r>
      <w:r>
        <w:t>Требований к содержанию схем водоснабжения и водоотведения</w:t>
      </w:r>
      <w:r w:rsidRPr="00BB01FA">
        <w:t xml:space="preserve">, утверждённых </w:t>
      </w:r>
      <w:r w:rsidRPr="002119C2">
        <w:t>ПП</w:t>
      </w:r>
      <w:r>
        <w:t> </w:t>
      </w:r>
      <w:r w:rsidRPr="002119C2">
        <w:t>РФ от</w:t>
      </w:r>
      <w:r>
        <w:t> </w:t>
      </w:r>
      <w:r w:rsidRPr="002119C2">
        <w:t>05.09.2013 №</w:t>
      </w:r>
      <w:r>
        <w:t> </w:t>
      </w:r>
      <w:r w:rsidRPr="002119C2">
        <w:t>782</w:t>
      </w:r>
      <w:r>
        <w:t xml:space="preserve">: </w:t>
      </w:r>
    </w:p>
    <w:p w14:paraId="5BF1652F" w14:textId="77777777" w:rsidR="00553136" w:rsidRDefault="00553136" w:rsidP="000D2C7D">
      <w:pPr>
        <w:pStyle w:val="a3"/>
        <w:numPr>
          <w:ilvl w:val="0"/>
          <w:numId w:val="19"/>
        </w:numPr>
      </w:pPr>
      <w:r>
        <w:t xml:space="preserve">технологическая зона </w:t>
      </w:r>
      <w:r w:rsidRPr="00EE6AC3">
        <w:t>водоотведения</w:t>
      </w:r>
      <w:r>
        <w:t xml:space="preserve"> – </w:t>
      </w:r>
      <w:r w:rsidRPr="00EE6AC3">
        <w:t>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w:t>
      </w:r>
      <w:r>
        <w:t xml:space="preserve">. </w:t>
      </w:r>
    </w:p>
    <w:p w14:paraId="56C393F7" w14:textId="77777777" w:rsidR="00553136" w:rsidRPr="00E0115C" w:rsidRDefault="00553136" w:rsidP="00553136">
      <w:pPr>
        <w:pStyle w:val="a7"/>
      </w:pPr>
      <w:r>
        <w:t xml:space="preserve">Таким образом, </w:t>
      </w:r>
      <w:r w:rsidRPr="00BF1CA0">
        <w:t>на территории м.о. «город Усолье-</w:t>
      </w:r>
      <w:r w:rsidRPr="00525770">
        <w:t>Сибирское» выделены</w:t>
      </w:r>
      <w:r>
        <w:t xml:space="preserve"> следующие технологические зоны водоотведения</w:t>
      </w:r>
      <w:r w:rsidRPr="000F76B7">
        <w:t>:</w:t>
      </w:r>
    </w:p>
    <w:p w14:paraId="2810470B" w14:textId="77777777" w:rsidR="00553136" w:rsidRPr="00C90030" w:rsidRDefault="00553136" w:rsidP="000D2C7D">
      <w:pPr>
        <w:pStyle w:val="a3"/>
        <w:numPr>
          <w:ilvl w:val="0"/>
          <w:numId w:val="67"/>
        </w:numPr>
      </w:pPr>
      <w:r>
        <w:lastRenderedPageBreak/>
        <w:t>ТЗ ВО г. Усолье-Сибирское.</w:t>
      </w:r>
    </w:p>
    <w:p w14:paraId="13824272" w14:textId="77777777" w:rsidR="00553136" w:rsidRDefault="00553136" w:rsidP="00553136">
      <w:pPr>
        <w:pStyle w:val="3"/>
      </w:pPr>
      <w:bookmarkStart w:id="95" w:name="_Toc143153824"/>
      <w:r>
        <w:t>О</w:t>
      </w:r>
      <w:r w:rsidRPr="00AF6C82">
        <w:t xml:space="preserve">писание </w:t>
      </w:r>
      <w:r w:rsidRPr="001702BD">
        <w:t>технической возможности утилизации осадков сточных вод на очистных сооружениях существующей централизованной системы водоотведения</w:t>
      </w:r>
      <w:bookmarkEnd w:id="95"/>
    </w:p>
    <w:p w14:paraId="073BD3E7" w14:textId="3B987E19" w:rsidR="00553136" w:rsidRPr="00C90030" w:rsidRDefault="00553136" w:rsidP="00553136">
      <w:pPr>
        <w:pStyle w:val="a7"/>
      </w:pPr>
      <w:r w:rsidRPr="00C90030">
        <w:t>Согласно описанному технологическому циклу очистки сточных вод на существующих КОС, накапливающийся осадок (избыточный активный ил) периодически выгружается на специальные иловые площадки</w:t>
      </w:r>
      <w:r w:rsidR="005F3C50">
        <w:t xml:space="preserve">, </w:t>
      </w:r>
      <w:r w:rsidR="005F3C50" w:rsidRPr="00B01FD6">
        <w:t>при этом не решена проблема хранения стабилизированного ила, так как до сих пор для этих целей не выделена отдельная площадка</w:t>
      </w:r>
      <w:r w:rsidRPr="00B01FD6">
        <w:t>.</w:t>
      </w:r>
    </w:p>
    <w:p w14:paraId="1D3CF925" w14:textId="77777777" w:rsidR="00553136" w:rsidRDefault="00553136" w:rsidP="00553136">
      <w:pPr>
        <w:pStyle w:val="3"/>
      </w:pPr>
      <w:bookmarkStart w:id="96" w:name="_Toc143153825"/>
      <w:r>
        <w:t>О</w:t>
      </w:r>
      <w:r w:rsidRPr="00AF6C82">
        <w:t xml:space="preserve">писание </w:t>
      </w:r>
      <w:r w:rsidRPr="001702BD">
        <w:t>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96"/>
    </w:p>
    <w:p w14:paraId="472ECB12" w14:textId="67D67AF9" w:rsidR="00553136" w:rsidRPr="00C90030" w:rsidRDefault="00553136" w:rsidP="00553136">
      <w:pPr>
        <w:pStyle w:val="a7"/>
      </w:pPr>
      <w:r w:rsidRPr="00C90030">
        <w:t xml:space="preserve">Общая протяженность сетей </w:t>
      </w:r>
      <w:r>
        <w:t xml:space="preserve">водоотведения </w:t>
      </w:r>
      <w:r w:rsidRPr="00C90030">
        <w:t xml:space="preserve">составляет </w:t>
      </w:r>
      <w:r w:rsidR="005F3C50" w:rsidRPr="00B01FD6">
        <w:t>160,154</w:t>
      </w:r>
      <w:r w:rsidRPr="00C90030">
        <w:t xml:space="preserve"> км. Участки сетей представлены </w:t>
      </w:r>
      <w:r>
        <w:t>в «</w:t>
      </w:r>
      <w:r w:rsidRPr="00345CC6">
        <w:t>Электронн</w:t>
      </w:r>
      <w:r>
        <w:t>ой</w:t>
      </w:r>
      <w:r w:rsidRPr="00345CC6">
        <w:t xml:space="preserve"> модел</w:t>
      </w:r>
      <w:r>
        <w:t>и</w:t>
      </w:r>
      <w:r w:rsidRPr="00345CC6">
        <w:t xml:space="preserve"> централизованной системы водоснабжения и водоотведения муниципального образования «город Усолье-Сибирское» Иркутской области</w:t>
      </w:r>
      <w:r>
        <w:t>» (</w:t>
      </w:r>
      <w:r w:rsidRPr="00345CC6">
        <w:t>165-СВСиВО-ЭМ</w:t>
      </w:r>
      <w:r>
        <w:t>)</w:t>
      </w:r>
      <w:r w:rsidRPr="00C90030">
        <w:t xml:space="preserve">. Согласно данным ООО «АкваСервис», </w:t>
      </w:r>
      <w:r>
        <w:t xml:space="preserve">средний износ сетей достигает </w:t>
      </w:r>
      <w:r>
        <w:br/>
        <w:t>80 %, большая часть трубопроводов фактически выработала свой ресурс и находится в неудовлетворительном состоянии.</w:t>
      </w:r>
    </w:p>
    <w:p w14:paraId="69314814" w14:textId="77777777" w:rsidR="00553136" w:rsidRDefault="00553136" w:rsidP="00553136">
      <w:pPr>
        <w:pStyle w:val="3"/>
      </w:pPr>
      <w:bookmarkStart w:id="97" w:name="_Toc143153826"/>
      <w:r>
        <w:t>О</w:t>
      </w:r>
      <w:r w:rsidRPr="00AF6C82">
        <w:t xml:space="preserve">ценка </w:t>
      </w:r>
      <w:r w:rsidRPr="001702BD">
        <w:t>безопасности и надежности объектов централизованной системы водоотведения и их управляемости</w:t>
      </w:r>
      <w:bookmarkEnd w:id="97"/>
    </w:p>
    <w:p w14:paraId="22A71F9A" w14:textId="77777777" w:rsidR="00553136" w:rsidRPr="00616BDA" w:rsidRDefault="00553136" w:rsidP="00553136">
      <w:pPr>
        <w:pStyle w:val="a7"/>
      </w:pPr>
      <w:r>
        <w:t>К</w:t>
      </w:r>
      <w:r w:rsidRPr="00616BDA">
        <w:t>оличество аварий и засоров на канализационных сетях в расчете на протяженность канализационных сетей</w:t>
      </w:r>
      <w:r>
        <w:t xml:space="preserve"> в 2022 г. </w:t>
      </w:r>
      <w:r w:rsidRPr="00616BDA">
        <w:t xml:space="preserve"> составило </w:t>
      </w:r>
      <w:r>
        <w:t>6,88</w:t>
      </w:r>
      <w:r w:rsidRPr="00616BDA">
        <w:t xml:space="preserve"> ед./</w:t>
      </w:r>
      <w:r>
        <w:t>(</w:t>
      </w:r>
      <w:r w:rsidRPr="00616BDA">
        <w:t>км</w:t>
      </w:r>
      <w:r>
        <w:t>*год).</w:t>
      </w:r>
    </w:p>
    <w:p w14:paraId="007425D9" w14:textId="77777777" w:rsidR="00553136" w:rsidRPr="00616BDA" w:rsidRDefault="00553136" w:rsidP="00553136">
      <w:pPr>
        <w:pStyle w:val="a7"/>
      </w:pPr>
      <w:r w:rsidRPr="00616BDA">
        <w:t xml:space="preserve">По состоянию на </w:t>
      </w:r>
      <w:r>
        <w:t>2022</w:t>
      </w:r>
      <w:r w:rsidRPr="00616BDA">
        <w:t xml:space="preserve"> г. большая часть сетей водоотведения </w:t>
      </w:r>
      <w:r w:rsidRPr="00BF1CA0">
        <w:t>м.о. «город Усолье-</w:t>
      </w:r>
      <w:r w:rsidRPr="00525770">
        <w:t>Сибирское»</w:t>
      </w:r>
      <w:r w:rsidRPr="00616BDA">
        <w:t xml:space="preserve"> находится в неудовлетворительном состоянии</w:t>
      </w:r>
      <w:r>
        <w:t>.</w:t>
      </w:r>
    </w:p>
    <w:p w14:paraId="02DCB394" w14:textId="77777777" w:rsidR="00553136" w:rsidRDefault="00553136" w:rsidP="00553136">
      <w:pPr>
        <w:pStyle w:val="3"/>
      </w:pPr>
      <w:bookmarkStart w:id="98" w:name="_Toc143153827"/>
      <w:r>
        <w:t>О</w:t>
      </w:r>
      <w:r w:rsidRPr="00AF6C82">
        <w:t xml:space="preserve">ценка </w:t>
      </w:r>
      <w:r w:rsidRPr="001702BD">
        <w:t>воздействия сбросов сточных вод через централизованную систему водоотведения на окружающую среду</w:t>
      </w:r>
      <w:bookmarkEnd w:id="98"/>
    </w:p>
    <w:p w14:paraId="67E1DBA7" w14:textId="1563A8D8" w:rsidR="00553136" w:rsidRPr="00616BDA" w:rsidRDefault="00553136" w:rsidP="00553136">
      <w:pPr>
        <w:pStyle w:val="a7"/>
      </w:pPr>
      <w:r w:rsidRPr="00616BDA">
        <w:t xml:space="preserve">Неблагоприятное воздействие на водные объекты </w:t>
      </w:r>
      <w:r w:rsidRPr="00BF1CA0">
        <w:t>м.о. «город Усолье-</w:t>
      </w:r>
      <w:r w:rsidRPr="00525770">
        <w:t>Сибирское»</w:t>
      </w:r>
      <w:r w:rsidRPr="00616BDA">
        <w:t xml:space="preserve"> оказывают недостаточно очищенные промышленные и бытовые стоки</w:t>
      </w:r>
      <w:r>
        <w:t>. По предоставленной информации в 2022 г. 11,4 % проб сточных вод не соответствовало утвержденным нормативам по очистке – в отдельных случаях наблюдалось повышенное содержание в стоках фенолов, нефтепродуктов, меди и сульфатов.</w:t>
      </w:r>
    </w:p>
    <w:p w14:paraId="5EB4856B" w14:textId="77777777" w:rsidR="00553136" w:rsidRDefault="00553136" w:rsidP="00553136">
      <w:pPr>
        <w:pStyle w:val="3"/>
      </w:pPr>
      <w:bookmarkStart w:id="99" w:name="_Toc143153828"/>
      <w:r>
        <w:t>О</w:t>
      </w:r>
      <w:r w:rsidRPr="00AF6C82">
        <w:t xml:space="preserve">писание </w:t>
      </w:r>
      <w:r w:rsidRPr="001702BD">
        <w:t>территорий муниципального образования, не охваченных централизованной системой водоотведения</w:t>
      </w:r>
      <w:bookmarkEnd w:id="99"/>
    </w:p>
    <w:p w14:paraId="4E6F531B" w14:textId="4A7148DB" w:rsidR="00553136" w:rsidRPr="00616BDA" w:rsidRDefault="00553136" w:rsidP="00553136">
      <w:pPr>
        <w:pStyle w:val="a7"/>
      </w:pPr>
      <w:r w:rsidRPr="00616BDA">
        <w:t xml:space="preserve">В составе </w:t>
      </w:r>
      <w:r>
        <w:t>м.о.</w:t>
      </w:r>
      <w:r w:rsidRPr="00616BDA">
        <w:t xml:space="preserve"> «город Усолье-Сибирское» входят следующие территории, которые не</w:t>
      </w:r>
      <w:r>
        <w:t xml:space="preserve"> </w:t>
      </w:r>
      <w:r w:rsidRPr="00616BDA">
        <w:t>охвачены системой централизованного водоотведения: район Зеленый, район перспективной застройки на Комсомольском проспекте, частный сектор в северной части.</w:t>
      </w:r>
    </w:p>
    <w:p w14:paraId="1FD4089B" w14:textId="77777777" w:rsidR="00553136" w:rsidRDefault="00553136" w:rsidP="00553136">
      <w:pPr>
        <w:pStyle w:val="3"/>
      </w:pPr>
      <w:bookmarkStart w:id="100" w:name="_Toc143153829"/>
      <w:r>
        <w:t>О</w:t>
      </w:r>
      <w:r w:rsidRPr="00AF6C82">
        <w:t xml:space="preserve">писание </w:t>
      </w:r>
      <w:r w:rsidRPr="001702BD">
        <w:t>существующих технических и технологических проблем системы водоотведения поселения, городского округа</w:t>
      </w:r>
      <w:bookmarkEnd w:id="100"/>
    </w:p>
    <w:p w14:paraId="245AD4F6" w14:textId="77777777" w:rsidR="00553136" w:rsidRPr="00616BDA" w:rsidRDefault="00553136" w:rsidP="00553136">
      <w:pPr>
        <w:pStyle w:val="a7"/>
      </w:pPr>
      <w:r w:rsidRPr="00616BDA">
        <w:t>Основн</w:t>
      </w:r>
      <w:r>
        <w:t>ыми</w:t>
      </w:r>
      <w:r w:rsidRPr="00616BDA">
        <w:t xml:space="preserve"> проблем</w:t>
      </w:r>
      <w:r>
        <w:t>ами</w:t>
      </w:r>
      <w:r w:rsidRPr="00616BDA">
        <w:t xml:space="preserve"> в системе водоотведения </w:t>
      </w:r>
      <w:r>
        <w:t>м.о.</w:t>
      </w:r>
      <w:r w:rsidRPr="00616BDA">
        <w:t xml:space="preserve"> «город Усолье-Сибирское» является</w:t>
      </w:r>
      <w:r>
        <w:t>:</w:t>
      </w:r>
    </w:p>
    <w:p w14:paraId="4BA8B31D" w14:textId="77777777" w:rsidR="00553136" w:rsidRPr="00616BDA" w:rsidRDefault="00553136" w:rsidP="000D2C7D">
      <w:pPr>
        <w:pStyle w:val="a3"/>
        <w:numPr>
          <w:ilvl w:val="0"/>
          <w:numId w:val="47"/>
        </w:numPr>
      </w:pPr>
      <w:r>
        <w:t>высокий</w:t>
      </w:r>
      <w:r w:rsidRPr="00616BDA">
        <w:t xml:space="preserve"> физический износ сетей водоотведения</w:t>
      </w:r>
      <w:r>
        <w:t>;</w:t>
      </w:r>
    </w:p>
    <w:p w14:paraId="21EC3FE5" w14:textId="55BA9A54" w:rsidR="00553136" w:rsidRDefault="00553136" w:rsidP="000D2C7D">
      <w:pPr>
        <w:pStyle w:val="a3"/>
        <w:numPr>
          <w:ilvl w:val="0"/>
          <w:numId w:val="47"/>
        </w:numPr>
      </w:pPr>
      <w:r>
        <w:t>п</w:t>
      </w:r>
      <w:r w:rsidRPr="00616BDA">
        <w:t xml:space="preserve">о состоянию на </w:t>
      </w:r>
      <w:r>
        <w:t xml:space="preserve">2022 </w:t>
      </w:r>
      <w:r w:rsidRPr="00616BDA">
        <w:t xml:space="preserve">г. КОС в г. Усолье-Сибирское технически сильно изношены и находятся в </w:t>
      </w:r>
      <w:r>
        <w:t>пред</w:t>
      </w:r>
      <w:r w:rsidRPr="00616BDA">
        <w:t xml:space="preserve">аварийном состоянии, не соответствуют действующим нормам и </w:t>
      </w:r>
      <w:r>
        <w:t>современным требованиям по глубине очистки сточных вод</w:t>
      </w:r>
      <w:r w:rsidR="005F3C50">
        <w:t>;</w:t>
      </w:r>
    </w:p>
    <w:p w14:paraId="72BF65B9" w14:textId="02CF648C" w:rsidR="00892FAD" w:rsidRDefault="00892FAD" w:rsidP="000D2C7D">
      <w:pPr>
        <w:pStyle w:val="a3"/>
        <w:numPr>
          <w:ilvl w:val="0"/>
          <w:numId w:val="47"/>
        </w:numPr>
      </w:pPr>
      <w:r w:rsidRPr="001F6996">
        <w:lastRenderedPageBreak/>
        <w:t>в стоках части крупных промышленных потребителей, поступающих на КОС в г. Усолье-Сибирское, наблюдается повышенная концентрация хлоридов, что негативно сказывается на процессе очистки сточных вод;</w:t>
      </w:r>
    </w:p>
    <w:p w14:paraId="4B739F7F" w14:textId="49687FE6" w:rsidR="005F3C50" w:rsidRPr="00B01FD6" w:rsidRDefault="00F23598" w:rsidP="000D2C7D">
      <w:pPr>
        <w:pStyle w:val="a3"/>
        <w:numPr>
          <w:ilvl w:val="0"/>
          <w:numId w:val="47"/>
        </w:numPr>
      </w:pPr>
      <w:r>
        <w:t>о</w:t>
      </w:r>
      <w:r w:rsidR="005F3C50" w:rsidRPr="00B01FD6">
        <w:t>тсутствует решение по дальнейшему использованию стабилизированного ила.</w:t>
      </w:r>
    </w:p>
    <w:p w14:paraId="7F5BFE4B" w14:textId="77777777" w:rsidR="00553136" w:rsidRDefault="00553136" w:rsidP="00553136">
      <w:pPr>
        <w:pStyle w:val="3"/>
      </w:pPr>
      <w:bookmarkStart w:id="101" w:name="_Toc143153830"/>
      <w:r>
        <w:t>С</w:t>
      </w:r>
      <w:r w:rsidRPr="00AF6C82">
        <w:t xml:space="preserve">ведения </w:t>
      </w:r>
      <w:r w:rsidRPr="001702BD">
        <w:t>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bookmarkEnd w:id="101"/>
    </w:p>
    <w:p w14:paraId="073775BE" w14:textId="59FBBB6E" w:rsidR="00553136" w:rsidRPr="00616BDA" w:rsidRDefault="00553136" w:rsidP="00553136">
      <w:pPr>
        <w:pStyle w:val="a7"/>
      </w:pPr>
      <w:r w:rsidRPr="00D42425">
        <w:t xml:space="preserve">В соответствии с пунктами 4 и 5 Правил отнесения централизованных систем водоотведения (канализации) к централизованным системам водоотведения поселений или городских округов, утвержденных ПП РФ от 31.05.2019 № 691, совокупности критериев отнесения ЦС ВО к </w:t>
      </w:r>
      <w:r w:rsidRPr="00616BDA">
        <w:t xml:space="preserve">централизованной системе на момент настоящей </w:t>
      </w:r>
      <w:r>
        <w:t>актуализации</w:t>
      </w:r>
      <w:r w:rsidRPr="00616BDA">
        <w:t xml:space="preserve"> Схемы ВСиВО м.о. «город Усолье-Сибирское» соответствует единственная ЦС ВО (ЦС ВО г. Усолье-Сибирское), эксплуатацию объектов ЦС ВО внутри которой осуществляет ООО «Аквасервис»</w:t>
      </w:r>
      <w:r>
        <w:t>:</w:t>
      </w:r>
    </w:p>
    <w:p w14:paraId="75AC9C1D" w14:textId="77777777" w:rsidR="00553136" w:rsidRPr="00616BDA" w:rsidRDefault="00553136" w:rsidP="000D2C7D">
      <w:pPr>
        <w:pStyle w:val="a3"/>
        <w:numPr>
          <w:ilvl w:val="0"/>
          <w:numId w:val="68"/>
        </w:numPr>
      </w:pPr>
      <w:r w:rsidRPr="00616BDA">
        <w:t>объем сточных вод, принятых от объектов, перечисленных в пункте 5 указанных выше Правил, в данную централизованную систему водоотведения за период 2020, 2021 и 2022 гг. составлял более 50 % (100 % за каждый год);</w:t>
      </w:r>
    </w:p>
    <w:p w14:paraId="79EDF72C" w14:textId="77777777" w:rsidR="00553136" w:rsidRPr="00616BDA" w:rsidRDefault="00553136" w:rsidP="000D2C7D">
      <w:pPr>
        <w:pStyle w:val="a3"/>
        <w:numPr>
          <w:ilvl w:val="0"/>
          <w:numId w:val="19"/>
        </w:numPr>
      </w:pPr>
      <w:r w:rsidRPr="00616BDA">
        <w:t>одним из видов экономической деятельности, определяемых в соответствии с общероссийским классификатором видов экономической деятельности, ООО «Аквасервис» является деятельность по сбору и обработке сточных вод.</w:t>
      </w:r>
    </w:p>
    <w:p w14:paraId="39304FE4" w14:textId="77777777" w:rsidR="00553136" w:rsidRDefault="00553136" w:rsidP="00553136">
      <w:pPr>
        <w:pStyle w:val="20"/>
      </w:pPr>
      <w:bookmarkStart w:id="102" w:name="_Toc143153831"/>
      <w:r w:rsidRPr="001702BD">
        <w:lastRenderedPageBreak/>
        <w:t>Балансы сточных вод в системе водоотведения</w:t>
      </w:r>
      <w:bookmarkEnd w:id="102"/>
    </w:p>
    <w:p w14:paraId="0D75AFE1" w14:textId="77777777" w:rsidR="00553136" w:rsidRPr="00AF6C82" w:rsidRDefault="00553136" w:rsidP="00553136">
      <w:pPr>
        <w:pStyle w:val="3"/>
      </w:pPr>
      <w:bookmarkStart w:id="103" w:name="_Баланс_поступления_сточных"/>
      <w:bookmarkStart w:id="104" w:name="_Toc143153832"/>
      <w:bookmarkEnd w:id="103"/>
      <w:r w:rsidRPr="00AF6C82">
        <w:t xml:space="preserve">Баланс </w:t>
      </w:r>
      <w:r w:rsidRPr="001702BD">
        <w:t>поступления сточных вод в централизованную систему водоотведения и отведения стоков по технологическим зонам водоотведения</w:t>
      </w:r>
      <w:bookmarkEnd w:id="104"/>
    </w:p>
    <w:p w14:paraId="76E8FA3D" w14:textId="77777777" w:rsidR="00553136" w:rsidRPr="00BF1CA0" w:rsidRDefault="00553136" w:rsidP="00553136">
      <w:pPr>
        <w:pStyle w:val="a7"/>
      </w:pPr>
      <w:r w:rsidRPr="004D2A7B">
        <w:t xml:space="preserve">Баланс </w:t>
      </w:r>
      <w:r w:rsidRPr="00BF1CA0">
        <w:t>поступления сточных вод в ЦС ВО и отведения стоков по технологическим зонам водоотведения по м.о. «город Усолье-Сибирское» приведен в таблице 2.2.1.</w:t>
      </w:r>
    </w:p>
    <w:p w14:paraId="62D4FC81" w14:textId="19258044" w:rsidR="00553136" w:rsidRPr="00F65C53"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2.2</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1</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 xml:space="preserve">Баланс поступления сточных вод в ЦС ВО и отведения стоков по технологическим зонам водоотведения по м.о. «город Усолье-Сибирское» </w:t>
      </w:r>
    </w:p>
    <w:tbl>
      <w:tblPr>
        <w:tblW w:w="5000" w:type="pct"/>
        <w:tblCellMar>
          <w:left w:w="28" w:type="dxa"/>
          <w:right w:w="28" w:type="dxa"/>
        </w:tblCellMar>
        <w:tblLook w:val="04A0" w:firstRow="1" w:lastRow="0" w:firstColumn="1" w:lastColumn="0" w:noHBand="0" w:noVBand="1"/>
      </w:tblPr>
      <w:tblGrid>
        <w:gridCol w:w="732"/>
        <w:gridCol w:w="4154"/>
        <w:gridCol w:w="1186"/>
        <w:gridCol w:w="1186"/>
        <w:gridCol w:w="1186"/>
        <w:gridCol w:w="1184"/>
      </w:tblGrid>
      <w:tr w:rsidR="00553136" w14:paraId="470939E2" w14:textId="77777777" w:rsidTr="0068068C">
        <w:trPr>
          <w:trHeight w:val="20"/>
        </w:trPr>
        <w:tc>
          <w:tcPr>
            <w:tcW w:w="38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FE7D4EE" w14:textId="77777777" w:rsidR="00553136" w:rsidRDefault="00553136" w:rsidP="002A1803">
            <w:pPr>
              <w:jc w:val="center"/>
              <w:rPr>
                <w:b/>
                <w:bCs/>
                <w:color w:val="000000"/>
                <w:sz w:val="20"/>
                <w:szCs w:val="20"/>
              </w:rPr>
            </w:pPr>
            <w:r>
              <w:rPr>
                <w:b/>
                <w:bCs/>
                <w:color w:val="000000"/>
                <w:sz w:val="20"/>
                <w:szCs w:val="20"/>
              </w:rPr>
              <w:t>№ п.п.</w:t>
            </w:r>
          </w:p>
        </w:tc>
        <w:tc>
          <w:tcPr>
            <w:tcW w:w="2157" w:type="pct"/>
            <w:tcBorders>
              <w:top w:val="single" w:sz="4" w:space="0" w:color="auto"/>
              <w:left w:val="nil"/>
              <w:bottom w:val="single" w:sz="4" w:space="0" w:color="auto"/>
              <w:right w:val="single" w:sz="4" w:space="0" w:color="auto"/>
            </w:tcBorders>
            <w:shd w:val="clear" w:color="000000" w:fill="BFBFBF"/>
            <w:vAlign w:val="center"/>
            <w:hideMark/>
          </w:tcPr>
          <w:p w14:paraId="1BE06FCD" w14:textId="77777777" w:rsidR="00553136" w:rsidRDefault="00553136" w:rsidP="002A1803">
            <w:pPr>
              <w:jc w:val="center"/>
              <w:rPr>
                <w:b/>
                <w:bCs/>
                <w:color w:val="000000"/>
                <w:sz w:val="20"/>
                <w:szCs w:val="20"/>
              </w:rPr>
            </w:pPr>
            <w:r>
              <w:rPr>
                <w:b/>
                <w:bCs/>
                <w:color w:val="000000"/>
                <w:sz w:val="20"/>
                <w:szCs w:val="20"/>
              </w:rPr>
              <w:t>Наименование ТЗ ВО/</w:t>
            </w:r>
            <w:r>
              <w:rPr>
                <w:b/>
                <w:bCs/>
                <w:color w:val="000000"/>
                <w:sz w:val="20"/>
                <w:szCs w:val="20"/>
              </w:rPr>
              <w:br/>
              <w:t>Наименование показателя</w:t>
            </w:r>
          </w:p>
        </w:tc>
        <w:tc>
          <w:tcPr>
            <w:tcW w:w="616" w:type="pct"/>
            <w:tcBorders>
              <w:top w:val="single" w:sz="4" w:space="0" w:color="auto"/>
              <w:left w:val="nil"/>
              <w:bottom w:val="single" w:sz="4" w:space="0" w:color="auto"/>
              <w:right w:val="single" w:sz="4" w:space="0" w:color="auto"/>
            </w:tcBorders>
            <w:shd w:val="clear" w:color="000000" w:fill="BFBFBF"/>
            <w:vAlign w:val="center"/>
            <w:hideMark/>
          </w:tcPr>
          <w:p w14:paraId="0C2DCDF0" w14:textId="77777777" w:rsidR="00553136" w:rsidRDefault="00553136" w:rsidP="002A1803">
            <w:pPr>
              <w:jc w:val="center"/>
              <w:rPr>
                <w:b/>
                <w:bCs/>
                <w:color w:val="000000"/>
                <w:sz w:val="20"/>
                <w:szCs w:val="20"/>
              </w:rPr>
            </w:pPr>
            <w:r>
              <w:rPr>
                <w:b/>
                <w:bCs/>
                <w:color w:val="000000"/>
                <w:sz w:val="20"/>
                <w:szCs w:val="20"/>
              </w:rPr>
              <w:t>Значение показателя</w:t>
            </w:r>
          </w:p>
        </w:tc>
        <w:tc>
          <w:tcPr>
            <w:tcW w:w="616" w:type="pct"/>
            <w:tcBorders>
              <w:top w:val="single" w:sz="4" w:space="0" w:color="auto"/>
              <w:left w:val="nil"/>
              <w:bottom w:val="single" w:sz="4" w:space="0" w:color="auto"/>
              <w:right w:val="single" w:sz="4" w:space="0" w:color="auto"/>
            </w:tcBorders>
            <w:shd w:val="clear" w:color="000000" w:fill="BFBFBF"/>
            <w:vAlign w:val="center"/>
            <w:hideMark/>
          </w:tcPr>
          <w:p w14:paraId="54422815" w14:textId="77777777" w:rsidR="00553136" w:rsidRDefault="00553136" w:rsidP="002A1803">
            <w:pPr>
              <w:jc w:val="center"/>
              <w:rPr>
                <w:b/>
                <w:bCs/>
                <w:color w:val="000000"/>
                <w:sz w:val="20"/>
                <w:szCs w:val="20"/>
              </w:rPr>
            </w:pPr>
            <w:r>
              <w:rPr>
                <w:b/>
                <w:bCs/>
                <w:color w:val="000000"/>
                <w:sz w:val="20"/>
                <w:szCs w:val="20"/>
              </w:rPr>
              <w:t>2020 г.</w:t>
            </w:r>
          </w:p>
        </w:tc>
        <w:tc>
          <w:tcPr>
            <w:tcW w:w="616" w:type="pct"/>
            <w:tcBorders>
              <w:top w:val="single" w:sz="4" w:space="0" w:color="auto"/>
              <w:left w:val="nil"/>
              <w:bottom w:val="single" w:sz="4" w:space="0" w:color="auto"/>
              <w:right w:val="single" w:sz="4" w:space="0" w:color="auto"/>
            </w:tcBorders>
            <w:shd w:val="clear" w:color="000000" w:fill="BFBFBF"/>
            <w:vAlign w:val="center"/>
            <w:hideMark/>
          </w:tcPr>
          <w:p w14:paraId="09089ACE" w14:textId="77777777" w:rsidR="00553136" w:rsidRDefault="00553136" w:rsidP="002A1803">
            <w:pPr>
              <w:jc w:val="center"/>
              <w:rPr>
                <w:b/>
                <w:bCs/>
                <w:color w:val="000000"/>
                <w:sz w:val="20"/>
                <w:szCs w:val="20"/>
              </w:rPr>
            </w:pPr>
            <w:r>
              <w:rPr>
                <w:b/>
                <w:bCs/>
                <w:color w:val="000000"/>
                <w:sz w:val="20"/>
                <w:szCs w:val="20"/>
              </w:rPr>
              <w:t>2021 г.</w:t>
            </w:r>
          </w:p>
        </w:tc>
        <w:tc>
          <w:tcPr>
            <w:tcW w:w="615" w:type="pct"/>
            <w:tcBorders>
              <w:top w:val="single" w:sz="4" w:space="0" w:color="auto"/>
              <w:left w:val="nil"/>
              <w:bottom w:val="single" w:sz="4" w:space="0" w:color="auto"/>
              <w:right w:val="single" w:sz="4" w:space="0" w:color="auto"/>
            </w:tcBorders>
            <w:shd w:val="clear" w:color="000000" w:fill="BFBFBF"/>
            <w:vAlign w:val="center"/>
            <w:hideMark/>
          </w:tcPr>
          <w:p w14:paraId="2A2776E7" w14:textId="77777777" w:rsidR="00553136" w:rsidRDefault="00553136" w:rsidP="002A1803">
            <w:pPr>
              <w:jc w:val="center"/>
              <w:rPr>
                <w:b/>
                <w:bCs/>
                <w:color w:val="000000"/>
                <w:sz w:val="20"/>
                <w:szCs w:val="20"/>
              </w:rPr>
            </w:pPr>
            <w:r>
              <w:rPr>
                <w:b/>
                <w:bCs/>
                <w:color w:val="000000"/>
                <w:sz w:val="20"/>
                <w:szCs w:val="20"/>
              </w:rPr>
              <w:t>2022 г.</w:t>
            </w:r>
          </w:p>
        </w:tc>
      </w:tr>
      <w:tr w:rsidR="00553136" w14:paraId="718B5815"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47FE7542" w14:textId="77777777" w:rsidR="00553136" w:rsidRDefault="00553136" w:rsidP="002A1803">
            <w:pPr>
              <w:jc w:val="center"/>
              <w:rPr>
                <w:b/>
                <w:bCs/>
                <w:color w:val="000000"/>
                <w:sz w:val="20"/>
                <w:szCs w:val="20"/>
              </w:rPr>
            </w:pPr>
            <w:r>
              <w:rPr>
                <w:b/>
                <w:bCs/>
                <w:color w:val="000000"/>
                <w:sz w:val="20"/>
                <w:szCs w:val="20"/>
              </w:rPr>
              <w:t>-</w:t>
            </w:r>
          </w:p>
        </w:tc>
        <w:tc>
          <w:tcPr>
            <w:tcW w:w="2157" w:type="pct"/>
            <w:tcBorders>
              <w:top w:val="nil"/>
              <w:left w:val="nil"/>
              <w:bottom w:val="single" w:sz="4" w:space="0" w:color="auto"/>
              <w:right w:val="single" w:sz="4" w:space="0" w:color="auto"/>
            </w:tcBorders>
            <w:vAlign w:val="center"/>
            <w:hideMark/>
          </w:tcPr>
          <w:p w14:paraId="07E53CDF" w14:textId="77777777" w:rsidR="00553136" w:rsidRDefault="00553136" w:rsidP="002A1803">
            <w:pPr>
              <w:jc w:val="center"/>
              <w:rPr>
                <w:b/>
                <w:bCs/>
                <w:color w:val="000000"/>
                <w:sz w:val="20"/>
                <w:szCs w:val="20"/>
              </w:rPr>
            </w:pPr>
            <w:r>
              <w:rPr>
                <w:b/>
                <w:bCs/>
                <w:color w:val="000000"/>
                <w:sz w:val="20"/>
                <w:szCs w:val="20"/>
              </w:rPr>
              <w:t>ТЗ ВО г. Усолье-Сибирское</w:t>
            </w:r>
          </w:p>
        </w:tc>
        <w:tc>
          <w:tcPr>
            <w:tcW w:w="616" w:type="pct"/>
            <w:tcBorders>
              <w:top w:val="nil"/>
              <w:left w:val="nil"/>
              <w:bottom w:val="single" w:sz="4" w:space="0" w:color="auto"/>
              <w:right w:val="single" w:sz="4" w:space="0" w:color="auto"/>
            </w:tcBorders>
            <w:vAlign w:val="center"/>
            <w:hideMark/>
          </w:tcPr>
          <w:p w14:paraId="005CECF7" w14:textId="77777777" w:rsidR="00553136" w:rsidRDefault="00553136" w:rsidP="002A1803">
            <w:pPr>
              <w:jc w:val="center"/>
              <w:rPr>
                <w:b/>
                <w:bCs/>
                <w:color w:val="000000"/>
                <w:sz w:val="20"/>
                <w:szCs w:val="20"/>
              </w:rPr>
            </w:pPr>
            <w:r>
              <w:rPr>
                <w:b/>
                <w:bCs/>
                <w:color w:val="000000"/>
                <w:sz w:val="20"/>
                <w:szCs w:val="20"/>
              </w:rPr>
              <w:t>-</w:t>
            </w:r>
          </w:p>
        </w:tc>
        <w:tc>
          <w:tcPr>
            <w:tcW w:w="616" w:type="pct"/>
            <w:tcBorders>
              <w:top w:val="nil"/>
              <w:left w:val="nil"/>
              <w:bottom w:val="single" w:sz="4" w:space="0" w:color="auto"/>
              <w:right w:val="single" w:sz="4" w:space="0" w:color="auto"/>
            </w:tcBorders>
            <w:vAlign w:val="center"/>
            <w:hideMark/>
          </w:tcPr>
          <w:p w14:paraId="07FB6AD1" w14:textId="77777777" w:rsidR="00553136" w:rsidRDefault="00553136" w:rsidP="002A1803">
            <w:pPr>
              <w:jc w:val="center"/>
              <w:rPr>
                <w:b/>
                <w:bCs/>
                <w:color w:val="000000"/>
                <w:sz w:val="20"/>
                <w:szCs w:val="20"/>
              </w:rPr>
            </w:pPr>
            <w:r>
              <w:rPr>
                <w:b/>
                <w:bCs/>
                <w:color w:val="000000"/>
                <w:sz w:val="20"/>
                <w:szCs w:val="20"/>
              </w:rPr>
              <w:t>-</w:t>
            </w:r>
          </w:p>
        </w:tc>
        <w:tc>
          <w:tcPr>
            <w:tcW w:w="616" w:type="pct"/>
            <w:tcBorders>
              <w:top w:val="nil"/>
              <w:left w:val="nil"/>
              <w:bottom w:val="single" w:sz="4" w:space="0" w:color="auto"/>
              <w:right w:val="single" w:sz="4" w:space="0" w:color="auto"/>
            </w:tcBorders>
            <w:vAlign w:val="center"/>
            <w:hideMark/>
          </w:tcPr>
          <w:p w14:paraId="533D9869" w14:textId="77777777" w:rsidR="00553136" w:rsidRDefault="00553136" w:rsidP="002A1803">
            <w:pPr>
              <w:jc w:val="center"/>
              <w:rPr>
                <w:b/>
                <w:bCs/>
                <w:color w:val="000000"/>
                <w:sz w:val="20"/>
                <w:szCs w:val="20"/>
              </w:rPr>
            </w:pPr>
            <w:r>
              <w:rPr>
                <w:b/>
                <w:bCs/>
                <w:color w:val="000000"/>
                <w:sz w:val="20"/>
                <w:szCs w:val="20"/>
              </w:rPr>
              <w:t>-</w:t>
            </w:r>
          </w:p>
        </w:tc>
        <w:tc>
          <w:tcPr>
            <w:tcW w:w="615" w:type="pct"/>
            <w:tcBorders>
              <w:top w:val="nil"/>
              <w:left w:val="nil"/>
              <w:bottom w:val="single" w:sz="4" w:space="0" w:color="auto"/>
              <w:right w:val="single" w:sz="4" w:space="0" w:color="auto"/>
            </w:tcBorders>
            <w:vAlign w:val="center"/>
            <w:hideMark/>
          </w:tcPr>
          <w:p w14:paraId="7D0CDD1B" w14:textId="77777777" w:rsidR="00553136" w:rsidRDefault="00553136" w:rsidP="002A1803">
            <w:pPr>
              <w:jc w:val="center"/>
              <w:rPr>
                <w:b/>
                <w:bCs/>
                <w:color w:val="000000"/>
                <w:sz w:val="20"/>
                <w:szCs w:val="20"/>
              </w:rPr>
            </w:pPr>
            <w:r>
              <w:rPr>
                <w:b/>
                <w:bCs/>
                <w:color w:val="000000"/>
                <w:sz w:val="20"/>
                <w:szCs w:val="20"/>
              </w:rPr>
              <w:t>-</w:t>
            </w:r>
          </w:p>
        </w:tc>
      </w:tr>
      <w:tr w:rsidR="0068068C" w14:paraId="7A9BA8E2"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09BF0077" w14:textId="77777777" w:rsidR="0068068C" w:rsidRDefault="0068068C" w:rsidP="0068068C">
            <w:pPr>
              <w:jc w:val="center"/>
              <w:rPr>
                <w:color w:val="000000"/>
                <w:sz w:val="20"/>
                <w:szCs w:val="20"/>
              </w:rPr>
            </w:pPr>
            <w:r>
              <w:rPr>
                <w:color w:val="000000"/>
                <w:sz w:val="20"/>
                <w:szCs w:val="20"/>
              </w:rPr>
              <w:t>1</w:t>
            </w:r>
          </w:p>
        </w:tc>
        <w:tc>
          <w:tcPr>
            <w:tcW w:w="2157" w:type="pct"/>
            <w:tcBorders>
              <w:top w:val="nil"/>
              <w:left w:val="nil"/>
              <w:bottom w:val="single" w:sz="4" w:space="0" w:color="auto"/>
              <w:right w:val="single" w:sz="4" w:space="0" w:color="auto"/>
            </w:tcBorders>
            <w:vAlign w:val="center"/>
            <w:hideMark/>
          </w:tcPr>
          <w:p w14:paraId="7F8178D1" w14:textId="77777777" w:rsidR="0068068C" w:rsidRDefault="0068068C" w:rsidP="0068068C">
            <w:pPr>
              <w:rPr>
                <w:color w:val="000000"/>
                <w:sz w:val="20"/>
                <w:szCs w:val="20"/>
              </w:rPr>
            </w:pPr>
            <w:r>
              <w:rPr>
                <w:color w:val="000000"/>
                <w:sz w:val="20"/>
                <w:szCs w:val="20"/>
              </w:rPr>
              <w:t>Поступление сточных вод, в т.ч.:</w:t>
            </w:r>
          </w:p>
        </w:tc>
        <w:tc>
          <w:tcPr>
            <w:tcW w:w="616" w:type="pct"/>
            <w:tcBorders>
              <w:top w:val="nil"/>
              <w:left w:val="nil"/>
              <w:bottom w:val="single" w:sz="4" w:space="0" w:color="auto"/>
              <w:right w:val="single" w:sz="4" w:space="0" w:color="auto"/>
            </w:tcBorders>
            <w:vAlign w:val="center"/>
            <w:hideMark/>
          </w:tcPr>
          <w:p w14:paraId="2504F4D8"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4A31D351" w14:textId="77777777" w:rsidR="0068068C" w:rsidRDefault="0068068C" w:rsidP="0068068C">
            <w:pPr>
              <w:jc w:val="center"/>
              <w:rPr>
                <w:color w:val="000000"/>
                <w:sz w:val="20"/>
                <w:szCs w:val="20"/>
              </w:rPr>
            </w:pPr>
            <w:r>
              <w:rPr>
                <w:color w:val="000000"/>
                <w:sz w:val="20"/>
                <w:szCs w:val="20"/>
              </w:rPr>
              <w:t>8 860</w:t>
            </w:r>
          </w:p>
        </w:tc>
        <w:tc>
          <w:tcPr>
            <w:tcW w:w="616" w:type="pct"/>
            <w:tcBorders>
              <w:top w:val="nil"/>
              <w:left w:val="nil"/>
              <w:bottom w:val="single" w:sz="4" w:space="0" w:color="auto"/>
              <w:right w:val="single" w:sz="4" w:space="0" w:color="auto"/>
            </w:tcBorders>
            <w:vAlign w:val="center"/>
            <w:hideMark/>
          </w:tcPr>
          <w:p w14:paraId="7484A3E3" w14:textId="77777777" w:rsidR="0068068C" w:rsidRDefault="0068068C" w:rsidP="0068068C">
            <w:pPr>
              <w:jc w:val="center"/>
              <w:rPr>
                <w:color w:val="000000"/>
                <w:sz w:val="20"/>
                <w:szCs w:val="20"/>
              </w:rPr>
            </w:pPr>
            <w:r>
              <w:rPr>
                <w:color w:val="000000"/>
                <w:sz w:val="20"/>
                <w:szCs w:val="20"/>
              </w:rPr>
              <w:t>10 598</w:t>
            </w:r>
          </w:p>
        </w:tc>
        <w:tc>
          <w:tcPr>
            <w:tcW w:w="615" w:type="pct"/>
            <w:tcBorders>
              <w:top w:val="nil"/>
              <w:left w:val="nil"/>
              <w:bottom w:val="single" w:sz="4" w:space="0" w:color="auto"/>
              <w:right w:val="single" w:sz="4" w:space="0" w:color="auto"/>
            </w:tcBorders>
            <w:vAlign w:val="center"/>
            <w:hideMark/>
          </w:tcPr>
          <w:p w14:paraId="1F903706" w14:textId="63A0E1EE" w:rsidR="0068068C" w:rsidRDefault="0068068C" w:rsidP="0068068C">
            <w:pPr>
              <w:jc w:val="center"/>
              <w:rPr>
                <w:color w:val="000000"/>
                <w:sz w:val="20"/>
                <w:szCs w:val="20"/>
              </w:rPr>
            </w:pPr>
            <w:r>
              <w:rPr>
                <w:color w:val="000000"/>
                <w:sz w:val="20"/>
                <w:szCs w:val="20"/>
              </w:rPr>
              <w:t>11 582</w:t>
            </w:r>
          </w:p>
        </w:tc>
      </w:tr>
      <w:tr w:rsidR="0068068C" w14:paraId="58B9F892"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40AADFC9" w14:textId="77777777" w:rsidR="0068068C" w:rsidRDefault="0068068C" w:rsidP="0068068C">
            <w:pPr>
              <w:jc w:val="center"/>
              <w:rPr>
                <w:color w:val="000000"/>
                <w:sz w:val="20"/>
                <w:szCs w:val="20"/>
              </w:rPr>
            </w:pPr>
            <w:r>
              <w:rPr>
                <w:color w:val="000000"/>
                <w:sz w:val="20"/>
                <w:szCs w:val="20"/>
              </w:rPr>
              <w:t>1.1</w:t>
            </w:r>
          </w:p>
        </w:tc>
        <w:tc>
          <w:tcPr>
            <w:tcW w:w="2157" w:type="pct"/>
            <w:tcBorders>
              <w:top w:val="nil"/>
              <w:left w:val="nil"/>
              <w:bottom w:val="single" w:sz="4" w:space="0" w:color="auto"/>
              <w:right w:val="single" w:sz="4" w:space="0" w:color="auto"/>
            </w:tcBorders>
            <w:vAlign w:val="center"/>
            <w:hideMark/>
          </w:tcPr>
          <w:p w14:paraId="7657FB42" w14:textId="77777777" w:rsidR="0068068C" w:rsidRDefault="0068068C" w:rsidP="0068068C">
            <w:pPr>
              <w:rPr>
                <w:color w:val="000000"/>
                <w:sz w:val="20"/>
                <w:szCs w:val="20"/>
              </w:rPr>
            </w:pPr>
            <w:r>
              <w:rPr>
                <w:color w:val="000000"/>
                <w:sz w:val="20"/>
                <w:szCs w:val="20"/>
              </w:rPr>
              <w:t>Реализация, в т.ч.:</w:t>
            </w:r>
          </w:p>
        </w:tc>
        <w:tc>
          <w:tcPr>
            <w:tcW w:w="616" w:type="pct"/>
            <w:tcBorders>
              <w:top w:val="nil"/>
              <w:left w:val="nil"/>
              <w:bottom w:val="single" w:sz="4" w:space="0" w:color="auto"/>
              <w:right w:val="single" w:sz="4" w:space="0" w:color="auto"/>
            </w:tcBorders>
            <w:vAlign w:val="center"/>
            <w:hideMark/>
          </w:tcPr>
          <w:p w14:paraId="284EF9A1"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78CB69A1" w14:textId="77777777" w:rsidR="0068068C" w:rsidRDefault="0068068C" w:rsidP="0068068C">
            <w:pPr>
              <w:jc w:val="center"/>
              <w:rPr>
                <w:color w:val="000000"/>
                <w:sz w:val="20"/>
                <w:szCs w:val="20"/>
              </w:rPr>
            </w:pPr>
            <w:r>
              <w:rPr>
                <w:color w:val="000000"/>
                <w:sz w:val="20"/>
                <w:szCs w:val="20"/>
              </w:rPr>
              <w:t>5 935</w:t>
            </w:r>
          </w:p>
        </w:tc>
        <w:tc>
          <w:tcPr>
            <w:tcW w:w="616" w:type="pct"/>
            <w:tcBorders>
              <w:top w:val="nil"/>
              <w:left w:val="nil"/>
              <w:bottom w:val="single" w:sz="4" w:space="0" w:color="auto"/>
              <w:right w:val="single" w:sz="4" w:space="0" w:color="auto"/>
            </w:tcBorders>
            <w:vAlign w:val="center"/>
            <w:hideMark/>
          </w:tcPr>
          <w:p w14:paraId="2EA04505" w14:textId="77777777" w:rsidR="0068068C" w:rsidRDefault="0068068C" w:rsidP="0068068C">
            <w:pPr>
              <w:jc w:val="center"/>
              <w:rPr>
                <w:color w:val="000000"/>
                <w:sz w:val="20"/>
                <w:szCs w:val="20"/>
              </w:rPr>
            </w:pPr>
            <w:r>
              <w:rPr>
                <w:color w:val="000000"/>
                <w:sz w:val="20"/>
                <w:szCs w:val="20"/>
              </w:rPr>
              <w:t>6 352</w:t>
            </w:r>
          </w:p>
        </w:tc>
        <w:tc>
          <w:tcPr>
            <w:tcW w:w="615" w:type="pct"/>
            <w:tcBorders>
              <w:top w:val="nil"/>
              <w:left w:val="nil"/>
              <w:bottom w:val="single" w:sz="4" w:space="0" w:color="auto"/>
              <w:right w:val="single" w:sz="4" w:space="0" w:color="auto"/>
            </w:tcBorders>
            <w:vAlign w:val="center"/>
            <w:hideMark/>
          </w:tcPr>
          <w:p w14:paraId="55848A49" w14:textId="0F99B348" w:rsidR="0068068C" w:rsidRDefault="0068068C" w:rsidP="0068068C">
            <w:pPr>
              <w:jc w:val="center"/>
              <w:rPr>
                <w:color w:val="000000"/>
                <w:sz w:val="20"/>
                <w:szCs w:val="20"/>
              </w:rPr>
            </w:pPr>
            <w:r>
              <w:rPr>
                <w:color w:val="000000"/>
                <w:sz w:val="20"/>
                <w:szCs w:val="20"/>
              </w:rPr>
              <w:t>6 851</w:t>
            </w:r>
          </w:p>
        </w:tc>
      </w:tr>
      <w:tr w:rsidR="0068068C" w14:paraId="361EEF4A"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7181E203" w14:textId="77777777" w:rsidR="0068068C" w:rsidRDefault="0068068C" w:rsidP="0068068C">
            <w:pPr>
              <w:jc w:val="center"/>
              <w:rPr>
                <w:color w:val="000000"/>
                <w:sz w:val="20"/>
                <w:szCs w:val="20"/>
              </w:rPr>
            </w:pPr>
            <w:r>
              <w:rPr>
                <w:color w:val="000000"/>
                <w:sz w:val="20"/>
                <w:szCs w:val="20"/>
              </w:rPr>
              <w:t>1.1.1</w:t>
            </w:r>
          </w:p>
        </w:tc>
        <w:tc>
          <w:tcPr>
            <w:tcW w:w="2157" w:type="pct"/>
            <w:tcBorders>
              <w:top w:val="nil"/>
              <w:left w:val="nil"/>
              <w:bottom w:val="single" w:sz="4" w:space="0" w:color="auto"/>
              <w:right w:val="single" w:sz="4" w:space="0" w:color="auto"/>
            </w:tcBorders>
            <w:vAlign w:val="center"/>
            <w:hideMark/>
          </w:tcPr>
          <w:p w14:paraId="1EC8794A" w14:textId="77777777" w:rsidR="0068068C" w:rsidRDefault="0068068C" w:rsidP="0068068C">
            <w:pPr>
              <w:jc w:val="right"/>
              <w:rPr>
                <w:color w:val="000000"/>
                <w:sz w:val="20"/>
                <w:szCs w:val="20"/>
              </w:rPr>
            </w:pPr>
            <w:r>
              <w:rPr>
                <w:color w:val="000000"/>
                <w:sz w:val="20"/>
                <w:szCs w:val="20"/>
              </w:rPr>
              <w:t>Население</w:t>
            </w:r>
          </w:p>
        </w:tc>
        <w:tc>
          <w:tcPr>
            <w:tcW w:w="616" w:type="pct"/>
            <w:tcBorders>
              <w:top w:val="nil"/>
              <w:left w:val="nil"/>
              <w:bottom w:val="single" w:sz="4" w:space="0" w:color="auto"/>
              <w:right w:val="single" w:sz="4" w:space="0" w:color="auto"/>
            </w:tcBorders>
            <w:vAlign w:val="center"/>
            <w:hideMark/>
          </w:tcPr>
          <w:p w14:paraId="0BE1CA74"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70206AF3" w14:textId="77777777" w:rsidR="0068068C" w:rsidRDefault="0068068C" w:rsidP="0068068C">
            <w:pPr>
              <w:jc w:val="center"/>
              <w:rPr>
                <w:color w:val="000000"/>
                <w:sz w:val="20"/>
                <w:szCs w:val="20"/>
              </w:rPr>
            </w:pPr>
            <w:r>
              <w:rPr>
                <w:color w:val="000000"/>
                <w:sz w:val="20"/>
                <w:szCs w:val="20"/>
              </w:rPr>
              <w:t>4 289</w:t>
            </w:r>
          </w:p>
        </w:tc>
        <w:tc>
          <w:tcPr>
            <w:tcW w:w="616" w:type="pct"/>
            <w:tcBorders>
              <w:top w:val="nil"/>
              <w:left w:val="nil"/>
              <w:bottom w:val="single" w:sz="4" w:space="0" w:color="auto"/>
              <w:right w:val="single" w:sz="4" w:space="0" w:color="auto"/>
            </w:tcBorders>
            <w:vAlign w:val="center"/>
            <w:hideMark/>
          </w:tcPr>
          <w:p w14:paraId="26B3EFEE" w14:textId="77777777" w:rsidR="0068068C" w:rsidRDefault="0068068C" w:rsidP="0068068C">
            <w:pPr>
              <w:jc w:val="center"/>
              <w:rPr>
                <w:color w:val="000000"/>
                <w:sz w:val="20"/>
                <w:szCs w:val="20"/>
              </w:rPr>
            </w:pPr>
            <w:r>
              <w:rPr>
                <w:color w:val="000000"/>
                <w:sz w:val="20"/>
                <w:szCs w:val="20"/>
              </w:rPr>
              <w:t>4 512</w:t>
            </w:r>
          </w:p>
        </w:tc>
        <w:tc>
          <w:tcPr>
            <w:tcW w:w="615" w:type="pct"/>
            <w:tcBorders>
              <w:top w:val="nil"/>
              <w:left w:val="nil"/>
              <w:bottom w:val="single" w:sz="4" w:space="0" w:color="auto"/>
              <w:right w:val="single" w:sz="4" w:space="0" w:color="auto"/>
            </w:tcBorders>
            <w:vAlign w:val="center"/>
            <w:hideMark/>
          </w:tcPr>
          <w:p w14:paraId="6008367B" w14:textId="36CAB89C" w:rsidR="0068068C" w:rsidRDefault="0068068C" w:rsidP="0068068C">
            <w:pPr>
              <w:jc w:val="center"/>
              <w:rPr>
                <w:color w:val="000000"/>
                <w:sz w:val="20"/>
                <w:szCs w:val="20"/>
              </w:rPr>
            </w:pPr>
            <w:r>
              <w:rPr>
                <w:color w:val="000000"/>
                <w:sz w:val="20"/>
                <w:szCs w:val="20"/>
              </w:rPr>
              <w:t>4 684</w:t>
            </w:r>
          </w:p>
        </w:tc>
      </w:tr>
      <w:tr w:rsidR="0068068C" w14:paraId="5AC6788D"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5BCEC538" w14:textId="77777777" w:rsidR="0068068C" w:rsidRDefault="0068068C" w:rsidP="0068068C">
            <w:pPr>
              <w:jc w:val="center"/>
              <w:rPr>
                <w:color w:val="000000"/>
                <w:sz w:val="20"/>
                <w:szCs w:val="20"/>
              </w:rPr>
            </w:pPr>
            <w:r>
              <w:rPr>
                <w:color w:val="000000"/>
                <w:sz w:val="20"/>
                <w:szCs w:val="20"/>
              </w:rPr>
              <w:t>1.1.2</w:t>
            </w:r>
          </w:p>
        </w:tc>
        <w:tc>
          <w:tcPr>
            <w:tcW w:w="2157" w:type="pct"/>
            <w:tcBorders>
              <w:top w:val="nil"/>
              <w:left w:val="nil"/>
              <w:bottom w:val="single" w:sz="4" w:space="0" w:color="auto"/>
              <w:right w:val="single" w:sz="4" w:space="0" w:color="auto"/>
            </w:tcBorders>
            <w:vAlign w:val="center"/>
            <w:hideMark/>
          </w:tcPr>
          <w:p w14:paraId="2670DF4B" w14:textId="77777777" w:rsidR="0068068C" w:rsidRDefault="0068068C" w:rsidP="0068068C">
            <w:pPr>
              <w:jc w:val="right"/>
              <w:rPr>
                <w:color w:val="000000"/>
                <w:sz w:val="20"/>
                <w:szCs w:val="20"/>
              </w:rPr>
            </w:pPr>
            <w:r>
              <w:rPr>
                <w:color w:val="000000"/>
                <w:sz w:val="20"/>
                <w:szCs w:val="20"/>
              </w:rPr>
              <w:t>Бюджетные организации</w:t>
            </w:r>
          </w:p>
        </w:tc>
        <w:tc>
          <w:tcPr>
            <w:tcW w:w="616" w:type="pct"/>
            <w:tcBorders>
              <w:top w:val="nil"/>
              <w:left w:val="nil"/>
              <w:bottom w:val="single" w:sz="4" w:space="0" w:color="auto"/>
              <w:right w:val="single" w:sz="4" w:space="0" w:color="auto"/>
            </w:tcBorders>
            <w:vAlign w:val="center"/>
            <w:hideMark/>
          </w:tcPr>
          <w:p w14:paraId="533313F1"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6990DA44" w14:textId="77777777" w:rsidR="0068068C" w:rsidRDefault="0068068C" w:rsidP="0068068C">
            <w:pPr>
              <w:jc w:val="center"/>
              <w:rPr>
                <w:color w:val="000000"/>
                <w:sz w:val="20"/>
                <w:szCs w:val="20"/>
              </w:rPr>
            </w:pPr>
            <w:r>
              <w:rPr>
                <w:color w:val="000000"/>
                <w:sz w:val="20"/>
                <w:szCs w:val="20"/>
              </w:rPr>
              <w:t>571</w:t>
            </w:r>
          </w:p>
        </w:tc>
        <w:tc>
          <w:tcPr>
            <w:tcW w:w="616" w:type="pct"/>
            <w:tcBorders>
              <w:top w:val="nil"/>
              <w:left w:val="nil"/>
              <w:bottom w:val="single" w:sz="4" w:space="0" w:color="auto"/>
              <w:right w:val="single" w:sz="4" w:space="0" w:color="auto"/>
            </w:tcBorders>
            <w:vAlign w:val="center"/>
            <w:hideMark/>
          </w:tcPr>
          <w:p w14:paraId="75125B1C" w14:textId="77777777" w:rsidR="0068068C" w:rsidRDefault="0068068C" w:rsidP="0068068C">
            <w:pPr>
              <w:jc w:val="center"/>
              <w:rPr>
                <w:color w:val="000000"/>
                <w:sz w:val="20"/>
                <w:szCs w:val="20"/>
              </w:rPr>
            </w:pPr>
            <w:r>
              <w:rPr>
                <w:color w:val="000000"/>
                <w:sz w:val="20"/>
                <w:szCs w:val="20"/>
              </w:rPr>
              <w:t>675</w:t>
            </w:r>
          </w:p>
        </w:tc>
        <w:tc>
          <w:tcPr>
            <w:tcW w:w="615" w:type="pct"/>
            <w:tcBorders>
              <w:top w:val="nil"/>
              <w:left w:val="nil"/>
              <w:bottom w:val="single" w:sz="4" w:space="0" w:color="auto"/>
              <w:right w:val="single" w:sz="4" w:space="0" w:color="auto"/>
            </w:tcBorders>
            <w:vAlign w:val="center"/>
            <w:hideMark/>
          </w:tcPr>
          <w:p w14:paraId="5C3E3D67" w14:textId="4BB7A1FD" w:rsidR="0068068C" w:rsidRDefault="0068068C" w:rsidP="0068068C">
            <w:pPr>
              <w:jc w:val="center"/>
              <w:rPr>
                <w:color w:val="000000"/>
                <w:sz w:val="20"/>
                <w:szCs w:val="20"/>
              </w:rPr>
            </w:pPr>
            <w:r>
              <w:rPr>
                <w:color w:val="000000"/>
                <w:sz w:val="20"/>
                <w:szCs w:val="20"/>
              </w:rPr>
              <w:t>926</w:t>
            </w:r>
          </w:p>
        </w:tc>
      </w:tr>
      <w:tr w:rsidR="0068068C" w14:paraId="4BE51240"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0B0B94CA" w14:textId="77777777" w:rsidR="0068068C" w:rsidRDefault="0068068C" w:rsidP="0068068C">
            <w:pPr>
              <w:jc w:val="center"/>
              <w:rPr>
                <w:color w:val="000000"/>
                <w:sz w:val="20"/>
                <w:szCs w:val="20"/>
              </w:rPr>
            </w:pPr>
            <w:r>
              <w:rPr>
                <w:color w:val="000000"/>
                <w:sz w:val="20"/>
                <w:szCs w:val="20"/>
              </w:rPr>
              <w:t>1.1.3</w:t>
            </w:r>
          </w:p>
        </w:tc>
        <w:tc>
          <w:tcPr>
            <w:tcW w:w="2157" w:type="pct"/>
            <w:tcBorders>
              <w:top w:val="nil"/>
              <w:left w:val="nil"/>
              <w:bottom w:val="single" w:sz="4" w:space="0" w:color="auto"/>
              <w:right w:val="single" w:sz="4" w:space="0" w:color="auto"/>
            </w:tcBorders>
            <w:vAlign w:val="center"/>
            <w:hideMark/>
          </w:tcPr>
          <w:p w14:paraId="5657BB82" w14:textId="77777777" w:rsidR="0068068C" w:rsidRDefault="0068068C" w:rsidP="0068068C">
            <w:pPr>
              <w:jc w:val="right"/>
              <w:rPr>
                <w:color w:val="000000"/>
                <w:sz w:val="20"/>
                <w:szCs w:val="20"/>
              </w:rPr>
            </w:pPr>
            <w:r>
              <w:rPr>
                <w:color w:val="000000"/>
                <w:sz w:val="20"/>
                <w:szCs w:val="20"/>
              </w:rPr>
              <w:t>Прочие потребители</w:t>
            </w:r>
          </w:p>
        </w:tc>
        <w:tc>
          <w:tcPr>
            <w:tcW w:w="616" w:type="pct"/>
            <w:tcBorders>
              <w:top w:val="nil"/>
              <w:left w:val="nil"/>
              <w:bottom w:val="single" w:sz="4" w:space="0" w:color="auto"/>
              <w:right w:val="single" w:sz="4" w:space="0" w:color="auto"/>
            </w:tcBorders>
            <w:vAlign w:val="center"/>
            <w:hideMark/>
          </w:tcPr>
          <w:p w14:paraId="7EC157EB"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5A56CF93" w14:textId="77777777" w:rsidR="0068068C" w:rsidRDefault="0068068C" w:rsidP="0068068C">
            <w:pPr>
              <w:jc w:val="center"/>
              <w:rPr>
                <w:color w:val="000000"/>
                <w:sz w:val="20"/>
                <w:szCs w:val="20"/>
              </w:rPr>
            </w:pPr>
            <w:r>
              <w:rPr>
                <w:color w:val="000000"/>
                <w:sz w:val="20"/>
                <w:szCs w:val="20"/>
              </w:rPr>
              <w:t>1 075</w:t>
            </w:r>
          </w:p>
        </w:tc>
        <w:tc>
          <w:tcPr>
            <w:tcW w:w="616" w:type="pct"/>
            <w:tcBorders>
              <w:top w:val="nil"/>
              <w:left w:val="nil"/>
              <w:bottom w:val="single" w:sz="4" w:space="0" w:color="auto"/>
              <w:right w:val="single" w:sz="4" w:space="0" w:color="auto"/>
            </w:tcBorders>
            <w:vAlign w:val="center"/>
            <w:hideMark/>
          </w:tcPr>
          <w:p w14:paraId="4F662852" w14:textId="77777777" w:rsidR="0068068C" w:rsidRDefault="0068068C" w:rsidP="0068068C">
            <w:pPr>
              <w:jc w:val="center"/>
              <w:rPr>
                <w:color w:val="000000"/>
                <w:sz w:val="20"/>
                <w:szCs w:val="20"/>
              </w:rPr>
            </w:pPr>
            <w:r>
              <w:rPr>
                <w:color w:val="000000"/>
                <w:sz w:val="20"/>
                <w:szCs w:val="20"/>
              </w:rPr>
              <w:t>1 166</w:t>
            </w:r>
          </w:p>
        </w:tc>
        <w:tc>
          <w:tcPr>
            <w:tcW w:w="615" w:type="pct"/>
            <w:tcBorders>
              <w:top w:val="nil"/>
              <w:left w:val="nil"/>
              <w:bottom w:val="single" w:sz="4" w:space="0" w:color="auto"/>
              <w:right w:val="single" w:sz="4" w:space="0" w:color="auto"/>
            </w:tcBorders>
            <w:vAlign w:val="center"/>
            <w:hideMark/>
          </w:tcPr>
          <w:p w14:paraId="1D25BD8A" w14:textId="2C70F693" w:rsidR="0068068C" w:rsidRDefault="0068068C" w:rsidP="0068068C">
            <w:pPr>
              <w:jc w:val="center"/>
              <w:rPr>
                <w:color w:val="000000"/>
                <w:sz w:val="20"/>
                <w:szCs w:val="20"/>
              </w:rPr>
            </w:pPr>
            <w:r>
              <w:rPr>
                <w:color w:val="000000"/>
                <w:sz w:val="20"/>
                <w:szCs w:val="20"/>
              </w:rPr>
              <w:t>1 241</w:t>
            </w:r>
          </w:p>
        </w:tc>
      </w:tr>
      <w:tr w:rsidR="0068068C" w14:paraId="7AD7B6D6"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2DFA0727" w14:textId="77777777" w:rsidR="0068068C" w:rsidRDefault="0068068C" w:rsidP="0068068C">
            <w:pPr>
              <w:jc w:val="center"/>
              <w:rPr>
                <w:color w:val="000000"/>
                <w:sz w:val="20"/>
                <w:szCs w:val="20"/>
              </w:rPr>
            </w:pPr>
            <w:r>
              <w:rPr>
                <w:color w:val="000000"/>
                <w:sz w:val="20"/>
                <w:szCs w:val="20"/>
              </w:rPr>
              <w:t>1.2</w:t>
            </w:r>
          </w:p>
        </w:tc>
        <w:tc>
          <w:tcPr>
            <w:tcW w:w="2157" w:type="pct"/>
            <w:tcBorders>
              <w:top w:val="nil"/>
              <w:left w:val="nil"/>
              <w:bottom w:val="single" w:sz="4" w:space="0" w:color="auto"/>
              <w:right w:val="single" w:sz="4" w:space="0" w:color="auto"/>
            </w:tcBorders>
            <w:vAlign w:val="center"/>
            <w:hideMark/>
          </w:tcPr>
          <w:p w14:paraId="6BF13E34" w14:textId="77777777" w:rsidR="0068068C" w:rsidRDefault="0068068C" w:rsidP="0068068C">
            <w:pPr>
              <w:rPr>
                <w:color w:val="000000"/>
                <w:sz w:val="20"/>
                <w:szCs w:val="20"/>
              </w:rPr>
            </w:pPr>
            <w:r>
              <w:rPr>
                <w:color w:val="000000"/>
                <w:sz w:val="20"/>
                <w:szCs w:val="20"/>
              </w:rPr>
              <w:t>Неучтенный приток сточных вод</w:t>
            </w:r>
          </w:p>
        </w:tc>
        <w:tc>
          <w:tcPr>
            <w:tcW w:w="616" w:type="pct"/>
            <w:tcBorders>
              <w:top w:val="nil"/>
              <w:left w:val="nil"/>
              <w:bottom w:val="single" w:sz="4" w:space="0" w:color="auto"/>
              <w:right w:val="single" w:sz="4" w:space="0" w:color="auto"/>
            </w:tcBorders>
            <w:vAlign w:val="center"/>
            <w:hideMark/>
          </w:tcPr>
          <w:p w14:paraId="20EC4555"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232C8BD9" w14:textId="77777777" w:rsidR="0068068C" w:rsidRDefault="0068068C" w:rsidP="0068068C">
            <w:pPr>
              <w:jc w:val="center"/>
              <w:rPr>
                <w:color w:val="000000"/>
                <w:sz w:val="20"/>
                <w:szCs w:val="20"/>
              </w:rPr>
            </w:pPr>
            <w:r>
              <w:rPr>
                <w:color w:val="000000"/>
                <w:sz w:val="20"/>
                <w:szCs w:val="20"/>
              </w:rPr>
              <w:t>2 925</w:t>
            </w:r>
          </w:p>
        </w:tc>
        <w:tc>
          <w:tcPr>
            <w:tcW w:w="616" w:type="pct"/>
            <w:tcBorders>
              <w:top w:val="nil"/>
              <w:left w:val="nil"/>
              <w:bottom w:val="single" w:sz="4" w:space="0" w:color="auto"/>
              <w:right w:val="single" w:sz="4" w:space="0" w:color="auto"/>
            </w:tcBorders>
            <w:vAlign w:val="center"/>
            <w:hideMark/>
          </w:tcPr>
          <w:p w14:paraId="7EFDBF9F" w14:textId="77777777" w:rsidR="0068068C" w:rsidRDefault="0068068C" w:rsidP="0068068C">
            <w:pPr>
              <w:jc w:val="center"/>
              <w:rPr>
                <w:color w:val="000000"/>
                <w:sz w:val="20"/>
                <w:szCs w:val="20"/>
              </w:rPr>
            </w:pPr>
            <w:r>
              <w:rPr>
                <w:color w:val="000000"/>
                <w:sz w:val="20"/>
                <w:szCs w:val="20"/>
              </w:rPr>
              <w:t>4 246</w:t>
            </w:r>
          </w:p>
        </w:tc>
        <w:tc>
          <w:tcPr>
            <w:tcW w:w="615" w:type="pct"/>
            <w:tcBorders>
              <w:top w:val="nil"/>
              <w:left w:val="nil"/>
              <w:bottom w:val="single" w:sz="4" w:space="0" w:color="auto"/>
              <w:right w:val="single" w:sz="4" w:space="0" w:color="auto"/>
            </w:tcBorders>
            <w:vAlign w:val="center"/>
            <w:hideMark/>
          </w:tcPr>
          <w:p w14:paraId="67AD3504" w14:textId="76C212DA" w:rsidR="0068068C" w:rsidRDefault="0068068C" w:rsidP="0068068C">
            <w:pPr>
              <w:jc w:val="center"/>
              <w:rPr>
                <w:color w:val="000000"/>
                <w:sz w:val="20"/>
                <w:szCs w:val="20"/>
              </w:rPr>
            </w:pPr>
            <w:r>
              <w:rPr>
                <w:color w:val="000000"/>
                <w:sz w:val="20"/>
                <w:szCs w:val="20"/>
              </w:rPr>
              <w:t>4 731</w:t>
            </w:r>
          </w:p>
        </w:tc>
      </w:tr>
      <w:tr w:rsidR="0068068C" w14:paraId="1EDA13F2"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408E2E85" w14:textId="77777777" w:rsidR="0068068C" w:rsidRDefault="0068068C" w:rsidP="0068068C">
            <w:pPr>
              <w:jc w:val="center"/>
              <w:rPr>
                <w:color w:val="000000"/>
                <w:sz w:val="20"/>
                <w:szCs w:val="20"/>
              </w:rPr>
            </w:pPr>
            <w:r>
              <w:rPr>
                <w:color w:val="000000"/>
                <w:sz w:val="20"/>
                <w:szCs w:val="20"/>
              </w:rPr>
              <w:t>2</w:t>
            </w:r>
          </w:p>
        </w:tc>
        <w:tc>
          <w:tcPr>
            <w:tcW w:w="2157" w:type="pct"/>
            <w:tcBorders>
              <w:top w:val="nil"/>
              <w:left w:val="nil"/>
              <w:bottom w:val="single" w:sz="4" w:space="0" w:color="auto"/>
              <w:right w:val="single" w:sz="4" w:space="0" w:color="auto"/>
            </w:tcBorders>
            <w:vAlign w:val="center"/>
            <w:hideMark/>
          </w:tcPr>
          <w:p w14:paraId="299B8B0B" w14:textId="77777777" w:rsidR="0068068C" w:rsidRDefault="0068068C" w:rsidP="0068068C">
            <w:pPr>
              <w:rPr>
                <w:color w:val="000000"/>
                <w:sz w:val="20"/>
                <w:szCs w:val="20"/>
              </w:rPr>
            </w:pPr>
            <w:r>
              <w:rPr>
                <w:color w:val="000000"/>
                <w:sz w:val="20"/>
                <w:szCs w:val="20"/>
              </w:rPr>
              <w:t>Расчетное максимальное суточное поступление сточных вод на КОС (требуемая мощность)</w:t>
            </w:r>
          </w:p>
        </w:tc>
        <w:tc>
          <w:tcPr>
            <w:tcW w:w="616" w:type="pct"/>
            <w:tcBorders>
              <w:top w:val="nil"/>
              <w:left w:val="nil"/>
              <w:bottom w:val="single" w:sz="4" w:space="0" w:color="auto"/>
              <w:right w:val="single" w:sz="4" w:space="0" w:color="auto"/>
            </w:tcBorders>
            <w:vAlign w:val="center"/>
            <w:hideMark/>
          </w:tcPr>
          <w:p w14:paraId="4F31FFF5" w14:textId="77777777" w:rsidR="0068068C" w:rsidRDefault="0068068C" w:rsidP="0068068C">
            <w:pPr>
              <w:jc w:val="center"/>
              <w:rPr>
                <w:color w:val="000000"/>
                <w:sz w:val="20"/>
                <w:szCs w:val="20"/>
              </w:rPr>
            </w:pPr>
            <w:r>
              <w:rPr>
                <w:color w:val="000000"/>
                <w:sz w:val="20"/>
                <w:szCs w:val="20"/>
              </w:rPr>
              <w:t>м³/сут.</w:t>
            </w:r>
          </w:p>
        </w:tc>
        <w:tc>
          <w:tcPr>
            <w:tcW w:w="616" w:type="pct"/>
            <w:tcBorders>
              <w:top w:val="nil"/>
              <w:left w:val="nil"/>
              <w:bottom w:val="single" w:sz="4" w:space="0" w:color="auto"/>
              <w:right w:val="single" w:sz="4" w:space="0" w:color="auto"/>
            </w:tcBorders>
            <w:vAlign w:val="center"/>
            <w:hideMark/>
          </w:tcPr>
          <w:p w14:paraId="4C354779" w14:textId="77777777" w:rsidR="0068068C" w:rsidRDefault="0068068C" w:rsidP="0068068C">
            <w:pPr>
              <w:jc w:val="center"/>
              <w:rPr>
                <w:color w:val="000000"/>
                <w:sz w:val="20"/>
                <w:szCs w:val="20"/>
              </w:rPr>
            </w:pPr>
            <w:r>
              <w:rPr>
                <w:color w:val="000000"/>
                <w:sz w:val="20"/>
                <w:szCs w:val="20"/>
              </w:rPr>
              <w:t>31 556</w:t>
            </w:r>
          </w:p>
        </w:tc>
        <w:tc>
          <w:tcPr>
            <w:tcW w:w="616" w:type="pct"/>
            <w:tcBorders>
              <w:top w:val="nil"/>
              <w:left w:val="nil"/>
              <w:bottom w:val="single" w:sz="4" w:space="0" w:color="auto"/>
              <w:right w:val="single" w:sz="4" w:space="0" w:color="auto"/>
            </w:tcBorders>
            <w:vAlign w:val="center"/>
            <w:hideMark/>
          </w:tcPr>
          <w:p w14:paraId="3303D542" w14:textId="77777777" w:rsidR="0068068C" w:rsidRDefault="0068068C" w:rsidP="0068068C">
            <w:pPr>
              <w:jc w:val="center"/>
              <w:rPr>
                <w:color w:val="000000"/>
                <w:sz w:val="20"/>
                <w:szCs w:val="20"/>
              </w:rPr>
            </w:pPr>
            <w:r>
              <w:rPr>
                <w:color w:val="000000"/>
                <w:sz w:val="20"/>
                <w:szCs w:val="20"/>
              </w:rPr>
              <w:t>37 746</w:t>
            </w:r>
          </w:p>
        </w:tc>
        <w:tc>
          <w:tcPr>
            <w:tcW w:w="615" w:type="pct"/>
            <w:tcBorders>
              <w:top w:val="nil"/>
              <w:left w:val="nil"/>
              <w:bottom w:val="single" w:sz="4" w:space="0" w:color="auto"/>
              <w:right w:val="single" w:sz="4" w:space="0" w:color="auto"/>
            </w:tcBorders>
            <w:vAlign w:val="center"/>
            <w:hideMark/>
          </w:tcPr>
          <w:p w14:paraId="351918D3" w14:textId="31D14911" w:rsidR="0068068C" w:rsidRDefault="0068068C" w:rsidP="0068068C">
            <w:pPr>
              <w:jc w:val="center"/>
              <w:rPr>
                <w:color w:val="000000"/>
                <w:sz w:val="20"/>
                <w:szCs w:val="20"/>
              </w:rPr>
            </w:pPr>
            <w:r>
              <w:rPr>
                <w:color w:val="000000"/>
                <w:sz w:val="20"/>
                <w:szCs w:val="20"/>
              </w:rPr>
              <w:t>41 251</w:t>
            </w:r>
          </w:p>
        </w:tc>
      </w:tr>
      <w:tr w:rsidR="0068068C" w14:paraId="6D78AE09"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2F3BF4B8" w14:textId="77777777" w:rsidR="0068068C" w:rsidRDefault="0068068C" w:rsidP="0068068C">
            <w:pPr>
              <w:jc w:val="center"/>
              <w:rPr>
                <w:color w:val="000000"/>
                <w:sz w:val="20"/>
                <w:szCs w:val="20"/>
              </w:rPr>
            </w:pPr>
            <w:r>
              <w:rPr>
                <w:color w:val="000000"/>
                <w:sz w:val="20"/>
                <w:szCs w:val="20"/>
              </w:rPr>
              <w:t>3</w:t>
            </w:r>
          </w:p>
        </w:tc>
        <w:tc>
          <w:tcPr>
            <w:tcW w:w="2157" w:type="pct"/>
            <w:tcBorders>
              <w:top w:val="nil"/>
              <w:left w:val="nil"/>
              <w:bottom w:val="single" w:sz="4" w:space="0" w:color="auto"/>
              <w:right w:val="single" w:sz="4" w:space="0" w:color="auto"/>
            </w:tcBorders>
            <w:vAlign w:val="center"/>
            <w:hideMark/>
          </w:tcPr>
          <w:p w14:paraId="2A280D76" w14:textId="77777777" w:rsidR="0068068C" w:rsidRDefault="0068068C" w:rsidP="0068068C">
            <w:pPr>
              <w:rPr>
                <w:color w:val="000000"/>
                <w:sz w:val="20"/>
                <w:szCs w:val="20"/>
              </w:rPr>
            </w:pPr>
            <w:r>
              <w:rPr>
                <w:color w:val="000000"/>
                <w:sz w:val="20"/>
                <w:szCs w:val="20"/>
              </w:rPr>
              <w:t>Установленная производительность существующих КОС</w:t>
            </w:r>
          </w:p>
        </w:tc>
        <w:tc>
          <w:tcPr>
            <w:tcW w:w="616" w:type="pct"/>
            <w:tcBorders>
              <w:top w:val="nil"/>
              <w:left w:val="nil"/>
              <w:bottom w:val="single" w:sz="4" w:space="0" w:color="auto"/>
              <w:right w:val="single" w:sz="4" w:space="0" w:color="auto"/>
            </w:tcBorders>
            <w:vAlign w:val="center"/>
            <w:hideMark/>
          </w:tcPr>
          <w:p w14:paraId="5D9940CE" w14:textId="77777777" w:rsidR="0068068C" w:rsidRDefault="0068068C" w:rsidP="0068068C">
            <w:pPr>
              <w:jc w:val="center"/>
              <w:rPr>
                <w:color w:val="000000"/>
                <w:sz w:val="20"/>
                <w:szCs w:val="20"/>
              </w:rPr>
            </w:pPr>
            <w:r>
              <w:rPr>
                <w:color w:val="000000"/>
                <w:sz w:val="20"/>
                <w:szCs w:val="20"/>
              </w:rPr>
              <w:t>м³/сут.</w:t>
            </w:r>
          </w:p>
        </w:tc>
        <w:tc>
          <w:tcPr>
            <w:tcW w:w="616" w:type="pct"/>
            <w:tcBorders>
              <w:top w:val="nil"/>
              <w:left w:val="nil"/>
              <w:bottom w:val="single" w:sz="4" w:space="0" w:color="auto"/>
              <w:right w:val="single" w:sz="4" w:space="0" w:color="auto"/>
            </w:tcBorders>
            <w:vAlign w:val="center"/>
            <w:hideMark/>
          </w:tcPr>
          <w:p w14:paraId="5B580FFA" w14:textId="77777777" w:rsidR="0068068C" w:rsidRDefault="0068068C" w:rsidP="0068068C">
            <w:pPr>
              <w:jc w:val="center"/>
              <w:rPr>
                <w:color w:val="000000"/>
                <w:sz w:val="20"/>
                <w:szCs w:val="20"/>
              </w:rPr>
            </w:pPr>
            <w:r>
              <w:rPr>
                <w:color w:val="000000"/>
                <w:sz w:val="20"/>
                <w:szCs w:val="20"/>
              </w:rPr>
              <w:t>50 000</w:t>
            </w:r>
          </w:p>
        </w:tc>
        <w:tc>
          <w:tcPr>
            <w:tcW w:w="616" w:type="pct"/>
            <w:tcBorders>
              <w:top w:val="nil"/>
              <w:left w:val="nil"/>
              <w:bottom w:val="single" w:sz="4" w:space="0" w:color="auto"/>
              <w:right w:val="single" w:sz="4" w:space="0" w:color="auto"/>
            </w:tcBorders>
            <w:vAlign w:val="center"/>
            <w:hideMark/>
          </w:tcPr>
          <w:p w14:paraId="5C69CE4C" w14:textId="77777777" w:rsidR="0068068C" w:rsidRDefault="0068068C" w:rsidP="0068068C">
            <w:pPr>
              <w:jc w:val="center"/>
              <w:rPr>
                <w:color w:val="000000"/>
                <w:sz w:val="20"/>
                <w:szCs w:val="20"/>
              </w:rPr>
            </w:pPr>
            <w:r>
              <w:rPr>
                <w:color w:val="000000"/>
                <w:sz w:val="20"/>
                <w:szCs w:val="20"/>
              </w:rPr>
              <w:t>50 000</w:t>
            </w:r>
          </w:p>
        </w:tc>
        <w:tc>
          <w:tcPr>
            <w:tcW w:w="615" w:type="pct"/>
            <w:tcBorders>
              <w:top w:val="nil"/>
              <w:left w:val="nil"/>
              <w:bottom w:val="single" w:sz="4" w:space="0" w:color="auto"/>
              <w:right w:val="single" w:sz="4" w:space="0" w:color="auto"/>
            </w:tcBorders>
            <w:vAlign w:val="center"/>
            <w:hideMark/>
          </w:tcPr>
          <w:p w14:paraId="621C29B3" w14:textId="4EAAB984" w:rsidR="0068068C" w:rsidRDefault="0068068C" w:rsidP="0068068C">
            <w:pPr>
              <w:jc w:val="center"/>
              <w:rPr>
                <w:color w:val="000000"/>
                <w:sz w:val="20"/>
                <w:szCs w:val="20"/>
              </w:rPr>
            </w:pPr>
            <w:r>
              <w:rPr>
                <w:color w:val="000000"/>
                <w:sz w:val="20"/>
                <w:szCs w:val="20"/>
              </w:rPr>
              <w:t>50 000</w:t>
            </w:r>
          </w:p>
        </w:tc>
      </w:tr>
      <w:tr w:rsidR="0068068C" w14:paraId="5D42C7EC"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49B992B2" w14:textId="77777777" w:rsidR="0068068C" w:rsidRDefault="0068068C" w:rsidP="0068068C">
            <w:pPr>
              <w:jc w:val="center"/>
              <w:rPr>
                <w:color w:val="000000"/>
                <w:sz w:val="20"/>
                <w:szCs w:val="20"/>
              </w:rPr>
            </w:pPr>
            <w:r>
              <w:rPr>
                <w:color w:val="000000"/>
                <w:sz w:val="20"/>
                <w:szCs w:val="20"/>
              </w:rPr>
              <w:t>4</w:t>
            </w:r>
          </w:p>
        </w:tc>
        <w:tc>
          <w:tcPr>
            <w:tcW w:w="2157" w:type="pct"/>
            <w:tcBorders>
              <w:top w:val="nil"/>
              <w:left w:val="nil"/>
              <w:bottom w:val="single" w:sz="4" w:space="0" w:color="auto"/>
              <w:right w:val="single" w:sz="4" w:space="0" w:color="auto"/>
            </w:tcBorders>
            <w:vAlign w:val="center"/>
            <w:hideMark/>
          </w:tcPr>
          <w:p w14:paraId="6F3D8137" w14:textId="77777777" w:rsidR="0068068C" w:rsidRDefault="0068068C" w:rsidP="0068068C">
            <w:pPr>
              <w:rPr>
                <w:color w:val="000000"/>
                <w:sz w:val="20"/>
                <w:szCs w:val="20"/>
              </w:rPr>
            </w:pPr>
            <w:r>
              <w:rPr>
                <w:color w:val="000000"/>
                <w:sz w:val="20"/>
                <w:szCs w:val="20"/>
              </w:rPr>
              <w:t>Резерв (дефицит) производительности существующих КОС</w:t>
            </w:r>
          </w:p>
        </w:tc>
        <w:tc>
          <w:tcPr>
            <w:tcW w:w="616" w:type="pct"/>
            <w:tcBorders>
              <w:top w:val="nil"/>
              <w:left w:val="nil"/>
              <w:bottom w:val="single" w:sz="4" w:space="0" w:color="auto"/>
              <w:right w:val="single" w:sz="4" w:space="0" w:color="auto"/>
            </w:tcBorders>
            <w:vAlign w:val="center"/>
            <w:hideMark/>
          </w:tcPr>
          <w:p w14:paraId="259310EB" w14:textId="77777777" w:rsidR="0068068C" w:rsidRDefault="0068068C" w:rsidP="0068068C">
            <w:pPr>
              <w:jc w:val="center"/>
              <w:rPr>
                <w:color w:val="000000"/>
                <w:sz w:val="20"/>
                <w:szCs w:val="20"/>
              </w:rPr>
            </w:pPr>
            <w:r>
              <w:rPr>
                <w:color w:val="000000"/>
                <w:sz w:val="20"/>
                <w:szCs w:val="20"/>
              </w:rPr>
              <w:t>м³/сут.</w:t>
            </w:r>
          </w:p>
        </w:tc>
        <w:tc>
          <w:tcPr>
            <w:tcW w:w="616" w:type="pct"/>
            <w:tcBorders>
              <w:top w:val="nil"/>
              <w:left w:val="nil"/>
              <w:bottom w:val="single" w:sz="4" w:space="0" w:color="auto"/>
              <w:right w:val="single" w:sz="4" w:space="0" w:color="auto"/>
            </w:tcBorders>
            <w:vAlign w:val="center"/>
            <w:hideMark/>
          </w:tcPr>
          <w:p w14:paraId="15FCDD9E" w14:textId="77777777" w:rsidR="0068068C" w:rsidRDefault="0068068C" w:rsidP="0068068C">
            <w:pPr>
              <w:jc w:val="center"/>
              <w:rPr>
                <w:color w:val="000000"/>
                <w:sz w:val="20"/>
                <w:szCs w:val="20"/>
              </w:rPr>
            </w:pPr>
            <w:r>
              <w:rPr>
                <w:color w:val="000000"/>
                <w:sz w:val="20"/>
                <w:szCs w:val="20"/>
              </w:rPr>
              <w:t>18 444</w:t>
            </w:r>
          </w:p>
        </w:tc>
        <w:tc>
          <w:tcPr>
            <w:tcW w:w="616" w:type="pct"/>
            <w:tcBorders>
              <w:top w:val="nil"/>
              <w:left w:val="nil"/>
              <w:bottom w:val="single" w:sz="4" w:space="0" w:color="auto"/>
              <w:right w:val="single" w:sz="4" w:space="0" w:color="auto"/>
            </w:tcBorders>
            <w:vAlign w:val="center"/>
            <w:hideMark/>
          </w:tcPr>
          <w:p w14:paraId="20CEAC80" w14:textId="77777777" w:rsidR="0068068C" w:rsidRDefault="0068068C" w:rsidP="0068068C">
            <w:pPr>
              <w:jc w:val="center"/>
              <w:rPr>
                <w:color w:val="000000"/>
                <w:sz w:val="20"/>
                <w:szCs w:val="20"/>
              </w:rPr>
            </w:pPr>
            <w:r>
              <w:rPr>
                <w:color w:val="000000"/>
                <w:sz w:val="20"/>
                <w:szCs w:val="20"/>
              </w:rPr>
              <w:t>12 254</w:t>
            </w:r>
          </w:p>
        </w:tc>
        <w:tc>
          <w:tcPr>
            <w:tcW w:w="615" w:type="pct"/>
            <w:tcBorders>
              <w:top w:val="nil"/>
              <w:left w:val="nil"/>
              <w:bottom w:val="single" w:sz="4" w:space="0" w:color="auto"/>
              <w:right w:val="single" w:sz="4" w:space="0" w:color="auto"/>
            </w:tcBorders>
            <w:vAlign w:val="center"/>
            <w:hideMark/>
          </w:tcPr>
          <w:p w14:paraId="33BC6386" w14:textId="223BAA8D" w:rsidR="0068068C" w:rsidRDefault="0068068C" w:rsidP="0068068C">
            <w:pPr>
              <w:jc w:val="center"/>
              <w:rPr>
                <w:color w:val="000000"/>
                <w:sz w:val="20"/>
                <w:szCs w:val="20"/>
              </w:rPr>
            </w:pPr>
            <w:r>
              <w:rPr>
                <w:color w:val="000000"/>
                <w:sz w:val="20"/>
                <w:szCs w:val="20"/>
              </w:rPr>
              <w:t>8 749</w:t>
            </w:r>
          </w:p>
        </w:tc>
      </w:tr>
      <w:tr w:rsidR="0068068C" w14:paraId="63913BB0"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65FC8412" w14:textId="77777777" w:rsidR="0068068C" w:rsidRDefault="0068068C" w:rsidP="0068068C">
            <w:pPr>
              <w:jc w:val="center"/>
              <w:rPr>
                <w:color w:val="000000"/>
                <w:sz w:val="20"/>
                <w:szCs w:val="20"/>
              </w:rPr>
            </w:pPr>
            <w:r>
              <w:rPr>
                <w:color w:val="000000"/>
                <w:sz w:val="20"/>
                <w:szCs w:val="20"/>
              </w:rPr>
              <w:t>5</w:t>
            </w:r>
          </w:p>
        </w:tc>
        <w:tc>
          <w:tcPr>
            <w:tcW w:w="2157" w:type="pct"/>
            <w:tcBorders>
              <w:top w:val="nil"/>
              <w:left w:val="nil"/>
              <w:bottom w:val="single" w:sz="4" w:space="0" w:color="auto"/>
              <w:right w:val="single" w:sz="4" w:space="0" w:color="auto"/>
            </w:tcBorders>
            <w:vAlign w:val="center"/>
            <w:hideMark/>
          </w:tcPr>
          <w:p w14:paraId="2363907D" w14:textId="77777777" w:rsidR="0068068C" w:rsidRDefault="0068068C" w:rsidP="0068068C">
            <w:pPr>
              <w:rPr>
                <w:color w:val="000000"/>
                <w:sz w:val="20"/>
                <w:szCs w:val="20"/>
              </w:rPr>
            </w:pPr>
            <w:r>
              <w:rPr>
                <w:color w:val="000000"/>
                <w:sz w:val="20"/>
                <w:szCs w:val="20"/>
              </w:rPr>
              <w:t>Резерв (дефицит) производительности существующих КОС</w:t>
            </w:r>
          </w:p>
        </w:tc>
        <w:tc>
          <w:tcPr>
            <w:tcW w:w="616" w:type="pct"/>
            <w:tcBorders>
              <w:top w:val="nil"/>
              <w:left w:val="nil"/>
              <w:bottom w:val="single" w:sz="4" w:space="0" w:color="auto"/>
              <w:right w:val="single" w:sz="4" w:space="0" w:color="auto"/>
            </w:tcBorders>
            <w:vAlign w:val="center"/>
            <w:hideMark/>
          </w:tcPr>
          <w:p w14:paraId="3DAADF1B" w14:textId="77777777" w:rsidR="0068068C" w:rsidRDefault="0068068C" w:rsidP="0068068C">
            <w:pPr>
              <w:jc w:val="center"/>
              <w:rPr>
                <w:color w:val="000000"/>
                <w:sz w:val="20"/>
                <w:szCs w:val="20"/>
              </w:rPr>
            </w:pPr>
            <w:r>
              <w:rPr>
                <w:color w:val="000000"/>
                <w:sz w:val="20"/>
                <w:szCs w:val="20"/>
              </w:rPr>
              <w:t>%</w:t>
            </w:r>
          </w:p>
        </w:tc>
        <w:tc>
          <w:tcPr>
            <w:tcW w:w="616" w:type="pct"/>
            <w:tcBorders>
              <w:top w:val="nil"/>
              <w:left w:val="nil"/>
              <w:bottom w:val="single" w:sz="4" w:space="0" w:color="auto"/>
              <w:right w:val="single" w:sz="4" w:space="0" w:color="auto"/>
            </w:tcBorders>
            <w:vAlign w:val="center"/>
            <w:hideMark/>
          </w:tcPr>
          <w:p w14:paraId="5F3DE486" w14:textId="77777777" w:rsidR="0068068C" w:rsidRDefault="0068068C" w:rsidP="0068068C">
            <w:pPr>
              <w:jc w:val="center"/>
              <w:rPr>
                <w:color w:val="000000"/>
                <w:sz w:val="20"/>
                <w:szCs w:val="20"/>
              </w:rPr>
            </w:pPr>
            <w:r>
              <w:rPr>
                <w:color w:val="000000"/>
                <w:sz w:val="20"/>
                <w:szCs w:val="20"/>
              </w:rPr>
              <w:t>36,9</w:t>
            </w:r>
          </w:p>
        </w:tc>
        <w:tc>
          <w:tcPr>
            <w:tcW w:w="616" w:type="pct"/>
            <w:tcBorders>
              <w:top w:val="nil"/>
              <w:left w:val="nil"/>
              <w:bottom w:val="single" w:sz="4" w:space="0" w:color="auto"/>
              <w:right w:val="single" w:sz="4" w:space="0" w:color="auto"/>
            </w:tcBorders>
            <w:vAlign w:val="center"/>
            <w:hideMark/>
          </w:tcPr>
          <w:p w14:paraId="6474E116" w14:textId="77777777" w:rsidR="0068068C" w:rsidRDefault="0068068C" w:rsidP="0068068C">
            <w:pPr>
              <w:jc w:val="center"/>
              <w:rPr>
                <w:color w:val="000000"/>
                <w:sz w:val="20"/>
                <w:szCs w:val="20"/>
              </w:rPr>
            </w:pPr>
            <w:r>
              <w:rPr>
                <w:color w:val="000000"/>
                <w:sz w:val="20"/>
                <w:szCs w:val="20"/>
              </w:rPr>
              <w:t>24,5</w:t>
            </w:r>
          </w:p>
        </w:tc>
        <w:tc>
          <w:tcPr>
            <w:tcW w:w="615" w:type="pct"/>
            <w:tcBorders>
              <w:top w:val="nil"/>
              <w:left w:val="nil"/>
              <w:bottom w:val="single" w:sz="4" w:space="0" w:color="auto"/>
              <w:right w:val="single" w:sz="4" w:space="0" w:color="auto"/>
            </w:tcBorders>
            <w:vAlign w:val="center"/>
            <w:hideMark/>
          </w:tcPr>
          <w:p w14:paraId="72EC0538" w14:textId="42775DD7" w:rsidR="0068068C" w:rsidRDefault="0068068C" w:rsidP="0068068C">
            <w:pPr>
              <w:jc w:val="center"/>
              <w:rPr>
                <w:color w:val="000000"/>
                <w:sz w:val="20"/>
                <w:szCs w:val="20"/>
              </w:rPr>
            </w:pPr>
            <w:r>
              <w:rPr>
                <w:color w:val="000000"/>
                <w:sz w:val="20"/>
                <w:szCs w:val="20"/>
              </w:rPr>
              <w:t>17,5</w:t>
            </w:r>
          </w:p>
        </w:tc>
      </w:tr>
    </w:tbl>
    <w:p w14:paraId="55ABC300" w14:textId="77777777" w:rsidR="00553136" w:rsidRPr="00AF6C82" w:rsidRDefault="00553136" w:rsidP="00553136">
      <w:pPr>
        <w:pStyle w:val="3"/>
      </w:pPr>
      <w:bookmarkStart w:id="105" w:name="_Toc143153833"/>
      <w:r w:rsidRPr="00AF6C82">
        <w:t>Оценк</w:t>
      </w:r>
      <w:r>
        <w:t>а</w:t>
      </w:r>
      <w:r w:rsidRPr="00AF6C82">
        <w:t xml:space="preserve"> </w:t>
      </w:r>
      <w:r w:rsidRPr="001702BD">
        <w:t>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05"/>
    </w:p>
    <w:p w14:paraId="3964BEB4" w14:textId="41360A10" w:rsidR="00553136" w:rsidRPr="00625C29" w:rsidRDefault="00553136" w:rsidP="00553136">
      <w:pPr>
        <w:pStyle w:val="a7"/>
      </w:pPr>
      <w:r>
        <w:t>П</w:t>
      </w:r>
      <w:r w:rsidRPr="00625C29">
        <w:t xml:space="preserve">од неорганизованным стоком понимается поступление в </w:t>
      </w:r>
      <w:r>
        <w:t>ЦС ВО</w:t>
      </w:r>
      <w:r w:rsidRPr="00625C29">
        <w:t xml:space="preserve"> ливневых и грунтовых вод и талого снега через неплотности люков и трубопроводов канализационных сетей. Также </w:t>
      </w:r>
      <w:r w:rsidR="00042E66">
        <w:t xml:space="preserve">к </w:t>
      </w:r>
      <w:r w:rsidRPr="00625C29">
        <w:t xml:space="preserve">неорганизованному стоку относится несанкционированное (незаконное) присоединение абонентов к </w:t>
      </w:r>
      <w:r>
        <w:t>ЦС ВО</w:t>
      </w:r>
      <w:r w:rsidRPr="00625C29">
        <w:t>.</w:t>
      </w:r>
      <w:r w:rsidR="005F3C50">
        <w:t xml:space="preserve"> </w:t>
      </w:r>
      <w:r w:rsidR="005F3C50" w:rsidRPr="00B01FD6">
        <w:t>Для уменьшения объемов неорганизованного стока требуется проводить ремонт сетей водоотведения и оперативно выявлять самовольные врезки в сети ЦС ВО.</w:t>
      </w:r>
    </w:p>
    <w:p w14:paraId="68F4C1DA" w14:textId="77777777" w:rsidR="00553136" w:rsidRPr="00BF1CA0" w:rsidRDefault="00553136" w:rsidP="00553136">
      <w:pPr>
        <w:pStyle w:val="a7"/>
      </w:pPr>
      <w:r>
        <w:t>Объемы притока неорганизованного</w:t>
      </w:r>
      <w:r w:rsidRPr="00625C29">
        <w:t xml:space="preserve"> </w:t>
      </w:r>
      <w:r w:rsidRPr="00BF1CA0">
        <w:t xml:space="preserve">стока в ЦС ВО м.о. «город Усолье-Сибирское» приведены выше в </w:t>
      </w:r>
      <w:hyperlink w:anchor="_Баланс_поступления_сточных" w:history="1">
        <w:r w:rsidRPr="00BF1CA0">
          <w:rPr>
            <w:rStyle w:val="aff7"/>
          </w:rPr>
          <w:t>подразделе 2.2.1</w:t>
        </w:r>
      </w:hyperlink>
      <w:r w:rsidRPr="00BF1CA0">
        <w:t>.</w:t>
      </w:r>
    </w:p>
    <w:p w14:paraId="10BDA675" w14:textId="77777777" w:rsidR="00553136" w:rsidRPr="00BF1CA0" w:rsidRDefault="00553136" w:rsidP="00553136">
      <w:pPr>
        <w:pStyle w:val="3"/>
      </w:pPr>
      <w:bookmarkStart w:id="106" w:name="_Toc143153834"/>
      <w:r w:rsidRPr="00BF1CA0">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106"/>
    </w:p>
    <w:p w14:paraId="56A79D4F" w14:textId="77777777" w:rsidR="00553136" w:rsidRPr="00BF1CA0" w:rsidRDefault="00553136" w:rsidP="00553136">
      <w:pPr>
        <w:pStyle w:val="a7"/>
      </w:pPr>
      <w:r w:rsidRPr="00BF1CA0">
        <w:t>На момент настоящей актуализации Схемы ВСиВО м.о. «город Усолье-Сибирское» расчет объемов реализации сбрасываемых абонентами сточных вод по ЦС ВО м.о. «город Усолье-Сибирское» производится расчетным методом исходя из объемов потребления холодной и горячей воды.</w:t>
      </w:r>
    </w:p>
    <w:p w14:paraId="774AD27C" w14:textId="77777777" w:rsidR="00553136" w:rsidRPr="00BF1CA0" w:rsidRDefault="00553136" w:rsidP="00553136">
      <w:pPr>
        <w:pStyle w:val="3"/>
      </w:pPr>
      <w:bookmarkStart w:id="107" w:name="_Toc143153835"/>
      <w:r w:rsidRPr="00BF1CA0">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bookmarkEnd w:id="107"/>
    </w:p>
    <w:p w14:paraId="0C79E9BE" w14:textId="77777777" w:rsidR="00553136" w:rsidRPr="00151326" w:rsidRDefault="00553136" w:rsidP="00553136">
      <w:pPr>
        <w:pStyle w:val="a7"/>
      </w:pPr>
      <w:r w:rsidRPr="00BF1CA0">
        <w:t>Результаты ретроспективного анализа балансов поступления сточных вод в ЦС ВО по технологическим зонам водоотведения по территории м.о. «город Усолье-Сибирское» с выделением зон дефицитов и резервов производственных мощностей приведены</w:t>
      </w:r>
      <w:r>
        <w:t xml:space="preserve"> выше в </w:t>
      </w:r>
      <w:hyperlink w:anchor="_Баланс_поступления_сточных" w:history="1">
        <w:r>
          <w:rPr>
            <w:rStyle w:val="aff7"/>
          </w:rPr>
          <w:t>п</w:t>
        </w:r>
        <w:r w:rsidRPr="00151326">
          <w:rPr>
            <w:rStyle w:val="aff7"/>
          </w:rPr>
          <w:t>одразделе 2.2.1</w:t>
        </w:r>
      </w:hyperlink>
      <w:r>
        <w:t>.</w:t>
      </w:r>
    </w:p>
    <w:p w14:paraId="3C08D9E4" w14:textId="77777777" w:rsidR="00553136" w:rsidRPr="00AF6C82" w:rsidRDefault="00553136" w:rsidP="00553136">
      <w:pPr>
        <w:pStyle w:val="3"/>
      </w:pPr>
      <w:bookmarkStart w:id="108" w:name="_Toc143153836"/>
      <w:r w:rsidRPr="00AF6C82">
        <w:lastRenderedPageBreak/>
        <w:t xml:space="preserve">Прогнозные </w:t>
      </w:r>
      <w:r w:rsidRPr="001702BD">
        <w:t>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bookmarkEnd w:id="108"/>
    </w:p>
    <w:p w14:paraId="3A9BDEB0" w14:textId="77777777" w:rsidR="00553136" w:rsidRDefault="00553136" w:rsidP="00553136">
      <w:pPr>
        <w:pStyle w:val="a7"/>
      </w:pPr>
      <w:r w:rsidRPr="00BF1CA0">
        <w:t xml:space="preserve">Прогнозные балансы поступления сточных вод в ЦС ВО и отведения стоков по технологическим зонам водоотведения на срок не менее 10 лет в соответствии со сценарием развития м.о. «город Усолье-Сибирское», приведенным выше в </w:t>
      </w:r>
      <w:hyperlink w:anchor="_Различные_сценарии_развития" w:history="1">
        <w:r w:rsidRPr="00BF1CA0">
          <w:rPr>
            <w:rStyle w:val="aff7"/>
          </w:rPr>
          <w:t>подразделе 1.2.2</w:t>
        </w:r>
      </w:hyperlink>
      <w:r w:rsidRPr="00BF1CA0">
        <w:t>, а также учитывающие эффекты от реализации мероприятий по строительству, реконструкции и модернизации объектов ЦС ВО, приведены</w:t>
      </w:r>
      <w:r>
        <w:t xml:space="preserve"> ниже в </w:t>
      </w:r>
      <w:hyperlink w:anchor="_Сведения_о_фактическом" w:history="1">
        <w:r>
          <w:rPr>
            <w:rStyle w:val="aff7"/>
          </w:rPr>
          <w:t>п</w:t>
        </w:r>
        <w:r w:rsidRPr="00151326">
          <w:rPr>
            <w:rStyle w:val="aff7"/>
          </w:rPr>
          <w:t>одразделе 2.3.1</w:t>
        </w:r>
      </w:hyperlink>
      <w:r>
        <w:t>.</w:t>
      </w:r>
    </w:p>
    <w:p w14:paraId="08BADE22" w14:textId="77777777" w:rsidR="00553136" w:rsidRPr="00E51AF0" w:rsidRDefault="00553136" w:rsidP="00553136">
      <w:pPr>
        <w:pStyle w:val="20"/>
      </w:pPr>
      <w:bookmarkStart w:id="109" w:name="_Прогноз_объема_сточных"/>
      <w:bookmarkStart w:id="110" w:name="_Toc143153837"/>
      <w:bookmarkEnd w:id="109"/>
      <w:r w:rsidRPr="001702BD">
        <w:lastRenderedPageBreak/>
        <w:t>Прогноз объема сточных вод</w:t>
      </w:r>
      <w:bookmarkEnd w:id="110"/>
    </w:p>
    <w:p w14:paraId="03E869D0" w14:textId="77777777" w:rsidR="00553136" w:rsidRPr="00383680" w:rsidRDefault="00553136" w:rsidP="00553136">
      <w:pPr>
        <w:pStyle w:val="3"/>
      </w:pPr>
      <w:bookmarkStart w:id="111" w:name="_Сведения_о_фактическом"/>
      <w:bookmarkStart w:id="112" w:name="_Toc143153838"/>
      <w:bookmarkEnd w:id="111"/>
      <w:r w:rsidRPr="00383680">
        <w:t xml:space="preserve">Сведения </w:t>
      </w:r>
      <w:r w:rsidRPr="001702BD">
        <w:t>о фактическом и ожидаемом поступлении сточных вод в централизованную систему водоотведения</w:t>
      </w:r>
      <w:bookmarkEnd w:id="112"/>
    </w:p>
    <w:p w14:paraId="06301187" w14:textId="77777777" w:rsidR="00553136" w:rsidRPr="00BF1CA0" w:rsidRDefault="00553136" w:rsidP="00553136">
      <w:pPr>
        <w:pStyle w:val="a7"/>
      </w:pPr>
      <w:r w:rsidRPr="004D2A7B">
        <w:t xml:space="preserve">Сведения о фактическом и ожидаемом поступлении сточных </w:t>
      </w:r>
      <w:r w:rsidRPr="00BF1CA0">
        <w:t>вод в ЦС ВО м.о. «город Усолье-Сибирское» приведены в таблице 2.3.1.</w:t>
      </w:r>
    </w:p>
    <w:p w14:paraId="7D1D2E06" w14:textId="6B4ECC2B" w:rsidR="00553136" w:rsidRPr="00BF1CA0"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2.3</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1</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Сведения о фактическом и ожидаемом поступлении сточных вод в централизованную систему водоотведения м.о. «город Усолье-Сибирское»</w:t>
      </w:r>
    </w:p>
    <w:tbl>
      <w:tblPr>
        <w:tblW w:w="0" w:type="auto"/>
        <w:tblLayout w:type="fixed"/>
        <w:tblCellMar>
          <w:left w:w="28" w:type="dxa"/>
          <w:right w:w="28" w:type="dxa"/>
        </w:tblCellMar>
        <w:tblLook w:val="04A0" w:firstRow="1" w:lastRow="0" w:firstColumn="1" w:lastColumn="0" w:noHBand="0" w:noVBand="1"/>
      </w:tblPr>
      <w:tblGrid>
        <w:gridCol w:w="393"/>
        <w:gridCol w:w="2315"/>
        <w:gridCol w:w="871"/>
        <w:gridCol w:w="604"/>
        <w:gridCol w:w="605"/>
        <w:gridCol w:w="605"/>
        <w:gridCol w:w="605"/>
        <w:gridCol w:w="605"/>
        <w:gridCol w:w="605"/>
        <w:gridCol w:w="605"/>
        <w:gridCol w:w="605"/>
        <w:gridCol w:w="605"/>
        <w:gridCol w:w="605"/>
      </w:tblGrid>
      <w:tr w:rsidR="00553136" w:rsidRPr="00725480" w14:paraId="7F861DC8" w14:textId="77777777" w:rsidTr="002A1803">
        <w:trPr>
          <w:trHeight w:val="20"/>
        </w:trPr>
        <w:tc>
          <w:tcPr>
            <w:tcW w:w="3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37B8F0B" w14:textId="77777777" w:rsidR="00553136" w:rsidRPr="00725480" w:rsidRDefault="00553136" w:rsidP="002A1803">
            <w:pPr>
              <w:jc w:val="center"/>
              <w:rPr>
                <w:b/>
                <w:bCs/>
                <w:color w:val="000000"/>
                <w:sz w:val="16"/>
                <w:szCs w:val="16"/>
              </w:rPr>
            </w:pPr>
            <w:r w:rsidRPr="00725480">
              <w:rPr>
                <w:b/>
                <w:bCs/>
                <w:color w:val="000000"/>
                <w:sz w:val="16"/>
                <w:szCs w:val="16"/>
              </w:rPr>
              <w:t>№ п.п.</w:t>
            </w:r>
          </w:p>
        </w:tc>
        <w:tc>
          <w:tcPr>
            <w:tcW w:w="2315" w:type="dxa"/>
            <w:tcBorders>
              <w:top w:val="single" w:sz="4" w:space="0" w:color="auto"/>
              <w:left w:val="nil"/>
              <w:bottom w:val="single" w:sz="4" w:space="0" w:color="auto"/>
              <w:right w:val="single" w:sz="4" w:space="0" w:color="auto"/>
            </w:tcBorders>
            <w:shd w:val="clear" w:color="000000" w:fill="BFBFBF"/>
            <w:vAlign w:val="center"/>
            <w:hideMark/>
          </w:tcPr>
          <w:p w14:paraId="162B845F" w14:textId="77777777" w:rsidR="00553136" w:rsidRPr="00725480" w:rsidRDefault="00553136" w:rsidP="002A1803">
            <w:pPr>
              <w:jc w:val="center"/>
              <w:rPr>
                <w:b/>
                <w:bCs/>
                <w:color w:val="000000"/>
                <w:sz w:val="16"/>
                <w:szCs w:val="16"/>
              </w:rPr>
            </w:pPr>
            <w:r w:rsidRPr="00725480">
              <w:rPr>
                <w:b/>
                <w:bCs/>
                <w:color w:val="000000"/>
                <w:sz w:val="16"/>
                <w:szCs w:val="16"/>
              </w:rPr>
              <w:t>Наименование ТЗ ВО/</w:t>
            </w:r>
            <w:r w:rsidRPr="00725480">
              <w:rPr>
                <w:b/>
                <w:bCs/>
                <w:color w:val="000000"/>
                <w:sz w:val="16"/>
                <w:szCs w:val="16"/>
              </w:rPr>
              <w:br/>
              <w:t>Наименование показателя</w:t>
            </w:r>
          </w:p>
        </w:tc>
        <w:tc>
          <w:tcPr>
            <w:tcW w:w="871" w:type="dxa"/>
            <w:tcBorders>
              <w:top w:val="single" w:sz="4" w:space="0" w:color="auto"/>
              <w:left w:val="nil"/>
              <w:bottom w:val="single" w:sz="4" w:space="0" w:color="auto"/>
              <w:right w:val="single" w:sz="4" w:space="0" w:color="auto"/>
            </w:tcBorders>
            <w:shd w:val="clear" w:color="000000" w:fill="BFBFBF"/>
            <w:vAlign w:val="center"/>
            <w:hideMark/>
          </w:tcPr>
          <w:p w14:paraId="1E81EF27" w14:textId="77777777" w:rsidR="00553136" w:rsidRPr="00725480" w:rsidRDefault="00553136" w:rsidP="002A1803">
            <w:pPr>
              <w:jc w:val="center"/>
              <w:rPr>
                <w:b/>
                <w:bCs/>
                <w:color w:val="000000"/>
                <w:sz w:val="16"/>
                <w:szCs w:val="16"/>
              </w:rPr>
            </w:pPr>
            <w:r w:rsidRPr="00725480">
              <w:rPr>
                <w:b/>
                <w:bCs/>
                <w:color w:val="000000"/>
                <w:sz w:val="16"/>
                <w:szCs w:val="16"/>
              </w:rPr>
              <w:t>Значение показателя</w:t>
            </w:r>
          </w:p>
        </w:tc>
        <w:tc>
          <w:tcPr>
            <w:tcW w:w="604" w:type="dxa"/>
            <w:tcBorders>
              <w:top w:val="single" w:sz="4" w:space="0" w:color="auto"/>
              <w:left w:val="nil"/>
              <w:bottom w:val="single" w:sz="4" w:space="0" w:color="auto"/>
              <w:right w:val="single" w:sz="4" w:space="0" w:color="auto"/>
            </w:tcBorders>
            <w:shd w:val="clear" w:color="000000" w:fill="BFBFBF"/>
            <w:vAlign w:val="center"/>
            <w:hideMark/>
          </w:tcPr>
          <w:p w14:paraId="79C07F4F" w14:textId="77777777" w:rsidR="00553136" w:rsidRPr="00725480" w:rsidRDefault="00553136" w:rsidP="002A1803">
            <w:pPr>
              <w:jc w:val="center"/>
              <w:rPr>
                <w:b/>
                <w:bCs/>
                <w:color w:val="000000"/>
                <w:sz w:val="16"/>
                <w:szCs w:val="16"/>
              </w:rPr>
            </w:pPr>
            <w:r w:rsidRPr="00725480">
              <w:rPr>
                <w:b/>
                <w:bCs/>
                <w:color w:val="000000"/>
                <w:sz w:val="16"/>
                <w:szCs w:val="16"/>
              </w:rPr>
              <w:t>2022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68E0F93A" w14:textId="77777777" w:rsidR="00553136" w:rsidRPr="00725480" w:rsidRDefault="00553136" w:rsidP="002A1803">
            <w:pPr>
              <w:jc w:val="center"/>
              <w:rPr>
                <w:b/>
                <w:bCs/>
                <w:color w:val="000000"/>
                <w:sz w:val="16"/>
                <w:szCs w:val="16"/>
              </w:rPr>
            </w:pPr>
            <w:r w:rsidRPr="00725480">
              <w:rPr>
                <w:b/>
                <w:bCs/>
                <w:color w:val="000000"/>
                <w:sz w:val="16"/>
                <w:szCs w:val="16"/>
              </w:rPr>
              <w:t>2023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19C605E8" w14:textId="77777777" w:rsidR="00553136" w:rsidRPr="00725480" w:rsidRDefault="00553136" w:rsidP="002A1803">
            <w:pPr>
              <w:jc w:val="center"/>
              <w:rPr>
                <w:b/>
                <w:bCs/>
                <w:color w:val="000000"/>
                <w:sz w:val="16"/>
                <w:szCs w:val="16"/>
              </w:rPr>
            </w:pPr>
            <w:r w:rsidRPr="00725480">
              <w:rPr>
                <w:b/>
                <w:bCs/>
                <w:color w:val="000000"/>
                <w:sz w:val="16"/>
                <w:szCs w:val="16"/>
              </w:rPr>
              <w:t>2024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5CDD54F8" w14:textId="77777777" w:rsidR="00553136" w:rsidRPr="00725480" w:rsidRDefault="00553136" w:rsidP="002A1803">
            <w:pPr>
              <w:jc w:val="center"/>
              <w:rPr>
                <w:b/>
                <w:bCs/>
                <w:color w:val="000000"/>
                <w:sz w:val="16"/>
                <w:szCs w:val="16"/>
              </w:rPr>
            </w:pPr>
            <w:r w:rsidRPr="00725480">
              <w:rPr>
                <w:b/>
                <w:bCs/>
                <w:color w:val="000000"/>
                <w:sz w:val="16"/>
                <w:szCs w:val="16"/>
              </w:rPr>
              <w:t>2025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32119712" w14:textId="77777777" w:rsidR="00553136" w:rsidRPr="00725480" w:rsidRDefault="00553136" w:rsidP="002A1803">
            <w:pPr>
              <w:jc w:val="center"/>
              <w:rPr>
                <w:b/>
                <w:bCs/>
                <w:color w:val="000000"/>
                <w:sz w:val="16"/>
                <w:szCs w:val="16"/>
              </w:rPr>
            </w:pPr>
            <w:r w:rsidRPr="00725480">
              <w:rPr>
                <w:b/>
                <w:bCs/>
                <w:color w:val="000000"/>
                <w:sz w:val="16"/>
                <w:szCs w:val="16"/>
              </w:rPr>
              <w:t>2026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67DD535F" w14:textId="77777777" w:rsidR="00553136" w:rsidRPr="00725480" w:rsidRDefault="00553136" w:rsidP="002A1803">
            <w:pPr>
              <w:jc w:val="center"/>
              <w:rPr>
                <w:b/>
                <w:bCs/>
                <w:color w:val="000000"/>
                <w:sz w:val="16"/>
                <w:szCs w:val="16"/>
              </w:rPr>
            </w:pPr>
            <w:r w:rsidRPr="00725480">
              <w:rPr>
                <w:b/>
                <w:bCs/>
                <w:color w:val="000000"/>
                <w:sz w:val="16"/>
                <w:szCs w:val="16"/>
              </w:rPr>
              <w:t>2027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30D44871" w14:textId="77777777" w:rsidR="00553136" w:rsidRPr="00725480" w:rsidRDefault="00553136" w:rsidP="002A1803">
            <w:pPr>
              <w:jc w:val="center"/>
              <w:rPr>
                <w:b/>
                <w:bCs/>
                <w:color w:val="000000"/>
                <w:sz w:val="16"/>
                <w:szCs w:val="16"/>
              </w:rPr>
            </w:pPr>
            <w:r w:rsidRPr="00725480">
              <w:rPr>
                <w:b/>
                <w:bCs/>
                <w:color w:val="000000"/>
                <w:sz w:val="16"/>
                <w:szCs w:val="16"/>
              </w:rPr>
              <w:t>2028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5AEBE43A" w14:textId="77777777" w:rsidR="00553136" w:rsidRPr="00725480" w:rsidRDefault="00553136" w:rsidP="002A1803">
            <w:pPr>
              <w:jc w:val="center"/>
              <w:rPr>
                <w:b/>
                <w:bCs/>
                <w:color w:val="000000"/>
                <w:sz w:val="16"/>
                <w:szCs w:val="16"/>
              </w:rPr>
            </w:pPr>
            <w:r w:rsidRPr="00725480">
              <w:rPr>
                <w:b/>
                <w:bCs/>
                <w:color w:val="000000"/>
                <w:sz w:val="16"/>
                <w:szCs w:val="16"/>
              </w:rPr>
              <w:t>2032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269F625C" w14:textId="77777777" w:rsidR="00553136" w:rsidRPr="00725480" w:rsidRDefault="00553136" w:rsidP="002A1803">
            <w:pPr>
              <w:jc w:val="center"/>
              <w:rPr>
                <w:b/>
                <w:bCs/>
                <w:color w:val="000000"/>
                <w:sz w:val="16"/>
                <w:szCs w:val="16"/>
              </w:rPr>
            </w:pPr>
            <w:r w:rsidRPr="00725480">
              <w:rPr>
                <w:b/>
                <w:bCs/>
                <w:color w:val="000000"/>
                <w:sz w:val="16"/>
                <w:szCs w:val="16"/>
              </w:rPr>
              <w:t>2037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4B8D1C5E" w14:textId="77777777" w:rsidR="00553136" w:rsidRPr="00725480" w:rsidRDefault="00553136" w:rsidP="002A1803">
            <w:pPr>
              <w:jc w:val="center"/>
              <w:rPr>
                <w:b/>
                <w:bCs/>
                <w:color w:val="000000"/>
                <w:sz w:val="16"/>
                <w:szCs w:val="16"/>
              </w:rPr>
            </w:pPr>
            <w:r w:rsidRPr="00725480">
              <w:rPr>
                <w:b/>
                <w:bCs/>
                <w:color w:val="000000"/>
                <w:sz w:val="16"/>
                <w:szCs w:val="16"/>
              </w:rPr>
              <w:t>2042 г.</w:t>
            </w:r>
          </w:p>
        </w:tc>
      </w:tr>
      <w:tr w:rsidR="00553136" w:rsidRPr="00725480" w14:paraId="4E8B202F"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5731877A"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2315" w:type="dxa"/>
            <w:tcBorders>
              <w:top w:val="nil"/>
              <w:left w:val="nil"/>
              <w:bottom w:val="single" w:sz="4" w:space="0" w:color="auto"/>
              <w:right w:val="single" w:sz="4" w:space="0" w:color="auto"/>
            </w:tcBorders>
            <w:vAlign w:val="center"/>
            <w:hideMark/>
          </w:tcPr>
          <w:p w14:paraId="22273D0C" w14:textId="77777777" w:rsidR="00553136" w:rsidRPr="00725480" w:rsidRDefault="00553136" w:rsidP="002A1803">
            <w:pPr>
              <w:jc w:val="center"/>
              <w:rPr>
                <w:b/>
                <w:bCs/>
                <w:color w:val="000000"/>
                <w:sz w:val="16"/>
                <w:szCs w:val="16"/>
              </w:rPr>
            </w:pPr>
            <w:r w:rsidRPr="00725480">
              <w:rPr>
                <w:b/>
                <w:bCs/>
                <w:color w:val="000000"/>
                <w:sz w:val="16"/>
                <w:szCs w:val="16"/>
              </w:rPr>
              <w:t>ТЗ ВО г. Усолье-Сибирское</w:t>
            </w:r>
          </w:p>
        </w:tc>
        <w:tc>
          <w:tcPr>
            <w:tcW w:w="871" w:type="dxa"/>
            <w:tcBorders>
              <w:top w:val="nil"/>
              <w:left w:val="nil"/>
              <w:bottom w:val="single" w:sz="4" w:space="0" w:color="auto"/>
              <w:right w:val="single" w:sz="4" w:space="0" w:color="auto"/>
            </w:tcBorders>
            <w:vAlign w:val="center"/>
            <w:hideMark/>
          </w:tcPr>
          <w:p w14:paraId="565DB426"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4" w:type="dxa"/>
            <w:tcBorders>
              <w:top w:val="nil"/>
              <w:left w:val="nil"/>
              <w:bottom w:val="single" w:sz="4" w:space="0" w:color="auto"/>
              <w:right w:val="single" w:sz="4" w:space="0" w:color="auto"/>
            </w:tcBorders>
            <w:vAlign w:val="center"/>
            <w:hideMark/>
          </w:tcPr>
          <w:p w14:paraId="63D4F7E2"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7C369062"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544E0666"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50584834"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5D6C1DD"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7AD8265B"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5144608D"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4738E5DA"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CD6B3DC"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03BEECB2" w14:textId="77777777" w:rsidR="00553136" w:rsidRPr="00725480" w:rsidRDefault="00553136" w:rsidP="002A1803">
            <w:pPr>
              <w:jc w:val="center"/>
              <w:rPr>
                <w:b/>
                <w:bCs/>
                <w:color w:val="000000"/>
                <w:sz w:val="16"/>
                <w:szCs w:val="16"/>
              </w:rPr>
            </w:pPr>
            <w:r w:rsidRPr="00725480">
              <w:rPr>
                <w:b/>
                <w:bCs/>
                <w:color w:val="000000"/>
                <w:sz w:val="16"/>
                <w:szCs w:val="16"/>
              </w:rPr>
              <w:t>-</w:t>
            </w:r>
          </w:p>
        </w:tc>
      </w:tr>
      <w:tr w:rsidR="0068068C" w:rsidRPr="00725480" w14:paraId="37B22D44"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4A5E9BC4" w14:textId="77777777" w:rsidR="0068068C" w:rsidRPr="00725480" w:rsidRDefault="0068068C" w:rsidP="0068068C">
            <w:pPr>
              <w:jc w:val="center"/>
              <w:rPr>
                <w:color w:val="000000"/>
                <w:sz w:val="16"/>
                <w:szCs w:val="16"/>
              </w:rPr>
            </w:pPr>
            <w:r w:rsidRPr="00725480">
              <w:rPr>
                <w:color w:val="000000"/>
                <w:sz w:val="16"/>
                <w:szCs w:val="16"/>
              </w:rPr>
              <w:t>1</w:t>
            </w:r>
          </w:p>
        </w:tc>
        <w:tc>
          <w:tcPr>
            <w:tcW w:w="2315" w:type="dxa"/>
            <w:tcBorders>
              <w:top w:val="nil"/>
              <w:left w:val="nil"/>
              <w:bottom w:val="single" w:sz="4" w:space="0" w:color="auto"/>
              <w:right w:val="single" w:sz="4" w:space="0" w:color="auto"/>
            </w:tcBorders>
            <w:vAlign w:val="center"/>
            <w:hideMark/>
          </w:tcPr>
          <w:p w14:paraId="2A8A8F3D" w14:textId="77777777" w:rsidR="0068068C" w:rsidRPr="00725480" w:rsidRDefault="0068068C" w:rsidP="0068068C">
            <w:pPr>
              <w:rPr>
                <w:color w:val="000000"/>
                <w:sz w:val="16"/>
                <w:szCs w:val="16"/>
              </w:rPr>
            </w:pPr>
            <w:r w:rsidRPr="00725480">
              <w:rPr>
                <w:color w:val="000000"/>
                <w:sz w:val="16"/>
                <w:szCs w:val="16"/>
              </w:rPr>
              <w:t>Поступление сточных вод, в т.ч.:</w:t>
            </w:r>
          </w:p>
        </w:tc>
        <w:tc>
          <w:tcPr>
            <w:tcW w:w="871" w:type="dxa"/>
            <w:tcBorders>
              <w:top w:val="nil"/>
              <w:left w:val="nil"/>
              <w:bottom w:val="single" w:sz="4" w:space="0" w:color="auto"/>
              <w:right w:val="single" w:sz="4" w:space="0" w:color="auto"/>
            </w:tcBorders>
            <w:vAlign w:val="center"/>
            <w:hideMark/>
          </w:tcPr>
          <w:p w14:paraId="20A5D341"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14A63204" w14:textId="225C5165" w:rsidR="0068068C" w:rsidRPr="0068068C" w:rsidRDefault="0068068C" w:rsidP="0068068C">
            <w:pPr>
              <w:jc w:val="center"/>
              <w:rPr>
                <w:color w:val="000000"/>
                <w:sz w:val="16"/>
                <w:szCs w:val="16"/>
              </w:rPr>
            </w:pPr>
            <w:r w:rsidRPr="0068068C">
              <w:rPr>
                <w:color w:val="000000"/>
                <w:sz w:val="16"/>
                <w:szCs w:val="16"/>
              </w:rPr>
              <w:t>11 582</w:t>
            </w:r>
          </w:p>
        </w:tc>
        <w:tc>
          <w:tcPr>
            <w:tcW w:w="605" w:type="dxa"/>
            <w:tcBorders>
              <w:top w:val="nil"/>
              <w:left w:val="nil"/>
              <w:bottom w:val="single" w:sz="4" w:space="0" w:color="auto"/>
              <w:right w:val="single" w:sz="4" w:space="0" w:color="auto"/>
            </w:tcBorders>
            <w:vAlign w:val="center"/>
            <w:hideMark/>
          </w:tcPr>
          <w:p w14:paraId="46D98F48" w14:textId="29A3BE9E" w:rsidR="0068068C" w:rsidRPr="0068068C" w:rsidRDefault="0068068C" w:rsidP="0068068C">
            <w:pPr>
              <w:jc w:val="center"/>
              <w:rPr>
                <w:color w:val="000000"/>
                <w:sz w:val="16"/>
                <w:szCs w:val="16"/>
              </w:rPr>
            </w:pPr>
            <w:r w:rsidRPr="0068068C">
              <w:rPr>
                <w:color w:val="000000"/>
                <w:sz w:val="16"/>
                <w:szCs w:val="16"/>
              </w:rPr>
              <w:t>11 366</w:t>
            </w:r>
          </w:p>
        </w:tc>
        <w:tc>
          <w:tcPr>
            <w:tcW w:w="605" w:type="dxa"/>
            <w:tcBorders>
              <w:top w:val="nil"/>
              <w:left w:val="nil"/>
              <w:bottom w:val="single" w:sz="4" w:space="0" w:color="auto"/>
              <w:right w:val="single" w:sz="4" w:space="0" w:color="auto"/>
            </w:tcBorders>
            <w:vAlign w:val="center"/>
            <w:hideMark/>
          </w:tcPr>
          <w:p w14:paraId="235A901B" w14:textId="3A3B2ED5" w:rsidR="0068068C" w:rsidRPr="0068068C" w:rsidRDefault="0068068C" w:rsidP="0068068C">
            <w:pPr>
              <w:jc w:val="center"/>
              <w:rPr>
                <w:color w:val="000000"/>
                <w:sz w:val="16"/>
                <w:szCs w:val="16"/>
              </w:rPr>
            </w:pPr>
            <w:r w:rsidRPr="0068068C">
              <w:rPr>
                <w:color w:val="000000"/>
                <w:sz w:val="16"/>
                <w:szCs w:val="16"/>
              </w:rPr>
              <w:t>10 667</w:t>
            </w:r>
          </w:p>
        </w:tc>
        <w:tc>
          <w:tcPr>
            <w:tcW w:w="605" w:type="dxa"/>
            <w:tcBorders>
              <w:top w:val="nil"/>
              <w:left w:val="nil"/>
              <w:bottom w:val="single" w:sz="4" w:space="0" w:color="auto"/>
              <w:right w:val="single" w:sz="4" w:space="0" w:color="auto"/>
            </w:tcBorders>
            <w:vAlign w:val="center"/>
            <w:hideMark/>
          </w:tcPr>
          <w:p w14:paraId="64571234" w14:textId="5AF2A5CA" w:rsidR="0068068C" w:rsidRPr="0068068C" w:rsidRDefault="0068068C" w:rsidP="0068068C">
            <w:pPr>
              <w:jc w:val="center"/>
              <w:rPr>
                <w:color w:val="000000"/>
                <w:sz w:val="16"/>
                <w:szCs w:val="16"/>
              </w:rPr>
            </w:pPr>
            <w:r w:rsidRPr="0068068C">
              <w:rPr>
                <w:color w:val="000000"/>
                <w:sz w:val="16"/>
                <w:szCs w:val="16"/>
              </w:rPr>
              <w:t>10 484</w:t>
            </w:r>
          </w:p>
        </w:tc>
        <w:tc>
          <w:tcPr>
            <w:tcW w:w="605" w:type="dxa"/>
            <w:tcBorders>
              <w:top w:val="nil"/>
              <w:left w:val="nil"/>
              <w:bottom w:val="single" w:sz="4" w:space="0" w:color="auto"/>
              <w:right w:val="single" w:sz="4" w:space="0" w:color="auto"/>
            </w:tcBorders>
            <w:vAlign w:val="center"/>
            <w:hideMark/>
          </w:tcPr>
          <w:p w14:paraId="7B625025" w14:textId="0B51827B" w:rsidR="0068068C" w:rsidRPr="0068068C" w:rsidRDefault="0068068C" w:rsidP="0068068C">
            <w:pPr>
              <w:jc w:val="center"/>
              <w:rPr>
                <w:color w:val="000000"/>
                <w:sz w:val="16"/>
                <w:szCs w:val="16"/>
              </w:rPr>
            </w:pPr>
            <w:r w:rsidRPr="0068068C">
              <w:rPr>
                <w:color w:val="000000"/>
                <w:sz w:val="16"/>
                <w:szCs w:val="16"/>
              </w:rPr>
              <w:t>10 308</w:t>
            </w:r>
          </w:p>
        </w:tc>
        <w:tc>
          <w:tcPr>
            <w:tcW w:w="605" w:type="dxa"/>
            <w:tcBorders>
              <w:top w:val="nil"/>
              <w:left w:val="nil"/>
              <w:bottom w:val="single" w:sz="4" w:space="0" w:color="auto"/>
              <w:right w:val="single" w:sz="4" w:space="0" w:color="auto"/>
            </w:tcBorders>
            <w:vAlign w:val="center"/>
            <w:hideMark/>
          </w:tcPr>
          <w:p w14:paraId="05A993EE" w14:textId="23759669" w:rsidR="0068068C" w:rsidRPr="0068068C" w:rsidRDefault="0068068C" w:rsidP="0068068C">
            <w:pPr>
              <w:jc w:val="center"/>
              <w:rPr>
                <w:color w:val="000000"/>
                <w:sz w:val="16"/>
                <w:szCs w:val="16"/>
              </w:rPr>
            </w:pPr>
            <w:r w:rsidRPr="0068068C">
              <w:rPr>
                <w:color w:val="000000"/>
                <w:sz w:val="16"/>
                <w:szCs w:val="16"/>
              </w:rPr>
              <w:t>10 137</w:t>
            </w:r>
          </w:p>
        </w:tc>
        <w:tc>
          <w:tcPr>
            <w:tcW w:w="605" w:type="dxa"/>
            <w:tcBorders>
              <w:top w:val="nil"/>
              <w:left w:val="nil"/>
              <w:bottom w:val="single" w:sz="4" w:space="0" w:color="auto"/>
              <w:right w:val="single" w:sz="4" w:space="0" w:color="auto"/>
            </w:tcBorders>
            <w:vAlign w:val="center"/>
            <w:hideMark/>
          </w:tcPr>
          <w:p w14:paraId="559CC7EF" w14:textId="43228376" w:rsidR="0068068C" w:rsidRPr="0068068C" w:rsidRDefault="0068068C" w:rsidP="0068068C">
            <w:pPr>
              <w:jc w:val="center"/>
              <w:rPr>
                <w:color w:val="000000"/>
                <w:sz w:val="16"/>
                <w:szCs w:val="16"/>
              </w:rPr>
            </w:pPr>
            <w:r w:rsidRPr="0068068C">
              <w:rPr>
                <w:color w:val="000000"/>
                <w:sz w:val="16"/>
                <w:szCs w:val="16"/>
              </w:rPr>
              <w:t>9 972</w:t>
            </w:r>
          </w:p>
        </w:tc>
        <w:tc>
          <w:tcPr>
            <w:tcW w:w="605" w:type="dxa"/>
            <w:tcBorders>
              <w:top w:val="nil"/>
              <w:left w:val="nil"/>
              <w:bottom w:val="single" w:sz="4" w:space="0" w:color="auto"/>
              <w:right w:val="single" w:sz="4" w:space="0" w:color="auto"/>
            </w:tcBorders>
            <w:vAlign w:val="center"/>
            <w:hideMark/>
          </w:tcPr>
          <w:p w14:paraId="7AAEF7AF" w14:textId="6B4AB3E8" w:rsidR="0068068C" w:rsidRPr="0068068C" w:rsidRDefault="0068068C" w:rsidP="0068068C">
            <w:pPr>
              <w:jc w:val="center"/>
              <w:rPr>
                <w:color w:val="000000"/>
                <w:sz w:val="16"/>
                <w:szCs w:val="16"/>
              </w:rPr>
            </w:pPr>
            <w:r w:rsidRPr="0068068C">
              <w:rPr>
                <w:color w:val="000000"/>
                <w:sz w:val="16"/>
                <w:szCs w:val="16"/>
              </w:rPr>
              <w:t>9 360</w:t>
            </w:r>
          </w:p>
        </w:tc>
        <w:tc>
          <w:tcPr>
            <w:tcW w:w="605" w:type="dxa"/>
            <w:tcBorders>
              <w:top w:val="nil"/>
              <w:left w:val="nil"/>
              <w:bottom w:val="single" w:sz="4" w:space="0" w:color="auto"/>
              <w:right w:val="single" w:sz="4" w:space="0" w:color="auto"/>
            </w:tcBorders>
            <w:vAlign w:val="center"/>
            <w:hideMark/>
          </w:tcPr>
          <w:p w14:paraId="2560E8F1" w14:textId="00D58307" w:rsidR="0068068C" w:rsidRPr="0068068C" w:rsidRDefault="0068068C" w:rsidP="0068068C">
            <w:pPr>
              <w:jc w:val="center"/>
              <w:rPr>
                <w:color w:val="000000"/>
                <w:sz w:val="16"/>
                <w:szCs w:val="16"/>
              </w:rPr>
            </w:pPr>
            <w:r w:rsidRPr="0068068C">
              <w:rPr>
                <w:color w:val="000000"/>
                <w:sz w:val="16"/>
                <w:szCs w:val="16"/>
              </w:rPr>
              <w:t>8 515</w:t>
            </w:r>
          </w:p>
        </w:tc>
        <w:tc>
          <w:tcPr>
            <w:tcW w:w="605" w:type="dxa"/>
            <w:tcBorders>
              <w:top w:val="nil"/>
              <w:left w:val="nil"/>
              <w:bottom w:val="single" w:sz="4" w:space="0" w:color="auto"/>
              <w:right w:val="single" w:sz="4" w:space="0" w:color="auto"/>
            </w:tcBorders>
            <w:vAlign w:val="center"/>
            <w:hideMark/>
          </w:tcPr>
          <w:p w14:paraId="11D51C7A" w14:textId="7CB9B116" w:rsidR="0068068C" w:rsidRPr="0068068C" w:rsidRDefault="0068068C" w:rsidP="0068068C">
            <w:pPr>
              <w:jc w:val="center"/>
              <w:rPr>
                <w:color w:val="000000"/>
                <w:sz w:val="16"/>
                <w:szCs w:val="16"/>
              </w:rPr>
            </w:pPr>
            <w:r w:rsidRPr="0068068C">
              <w:rPr>
                <w:color w:val="000000"/>
                <w:sz w:val="16"/>
                <w:szCs w:val="16"/>
              </w:rPr>
              <w:t>7 761</w:t>
            </w:r>
          </w:p>
        </w:tc>
      </w:tr>
      <w:tr w:rsidR="0068068C" w:rsidRPr="00725480" w14:paraId="633A9401"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497F6557" w14:textId="77777777" w:rsidR="0068068C" w:rsidRPr="00725480" w:rsidRDefault="0068068C" w:rsidP="0068068C">
            <w:pPr>
              <w:jc w:val="center"/>
              <w:rPr>
                <w:color w:val="000000"/>
                <w:sz w:val="16"/>
                <w:szCs w:val="16"/>
              </w:rPr>
            </w:pPr>
            <w:r w:rsidRPr="00725480">
              <w:rPr>
                <w:color w:val="000000"/>
                <w:sz w:val="16"/>
                <w:szCs w:val="16"/>
              </w:rPr>
              <w:t>1.1</w:t>
            </w:r>
          </w:p>
        </w:tc>
        <w:tc>
          <w:tcPr>
            <w:tcW w:w="2315" w:type="dxa"/>
            <w:tcBorders>
              <w:top w:val="nil"/>
              <w:left w:val="nil"/>
              <w:bottom w:val="single" w:sz="4" w:space="0" w:color="auto"/>
              <w:right w:val="single" w:sz="4" w:space="0" w:color="auto"/>
            </w:tcBorders>
            <w:vAlign w:val="center"/>
            <w:hideMark/>
          </w:tcPr>
          <w:p w14:paraId="375F9A11" w14:textId="77777777" w:rsidR="0068068C" w:rsidRPr="00725480" w:rsidRDefault="0068068C" w:rsidP="0068068C">
            <w:pPr>
              <w:rPr>
                <w:color w:val="000000"/>
                <w:sz w:val="16"/>
                <w:szCs w:val="16"/>
              </w:rPr>
            </w:pPr>
            <w:r w:rsidRPr="00725480">
              <w:rPr>
                <w:color w:val="000000"/>
                <w:sz w:val="16"/>
                <w:szCs w:val="16"/>
              </w:rPr>
              <w:t>Реализация, в т.ч.:</w:t>
            </w:r>
          </w:p>
        </w:tc>
        <w:tc>
          <w:tcPr>
            <w:tcW w:w="871" w:type="dxa"/>
            <w:tcBorders>
              <w:top w:val="nil"/>
              <w:left w:val="nil"/>
              <w:bottom w:val="single" w:sz="4" w:space="0" w:color="auto"/>
              <w:right w:val="single" w:sz="4" w:space="0" w:color="auto"/>
            </w:tcBorders>
            <w:vAlign w:val="center"/>
            <w:hideMark/>
          </w:tcPr>
          <w:p w14:paraId="69A64162"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2A274A2F" w14:textId="6DF66980" w:rsidR="0068068C" w:rsidRPr="0068068C" w:rsidRDefault="0068068C" w:rsidP="0068068C">
            <w:pPr>
              <w:jc w:val="center"/>
              <w:rPr>
                <w:color w:val="000000"/>
                <w:sz w:val="16"/>
                <w:szCs w:val="16"/>
              </w:rPr>
            </w:pPr>
            <w:r w:rsidRPr="0068068C">
              <w:rPr>
                <w:color w:val="000000"/>
                <w:sz w:val="16"/>
                <w:szCs w:val="16"/>
              </w:rPr>
              <w:t>6 851</w:t>
            </w:r>
          </w:p>
        </w:tc>
        <w:tc>
          <w:tcPr>
            <w:tcW w:w="605" w:type="dxa"/>
            <w:tcBorders>
              <w:top w:val="nil"/>
              <w:left w:val="nil"/>
              <w:bottom w:val="single" w:sz="4" w:space="0" w:color="auto"/>
              <w:right w:val="single" w:sz="4" w:space="0" w:color="auto"/>
            </w:tcBorders>
            <w:vAlign w:val="center"/>
            <w:hideMark/>
          </w:tcPr>
          <w:p w14:paraId="4055B109" w14:textId="51266620" w:rsidR="0068068C" w:rsidRPr="0068068C" w:rsidRDefault="0068068C" w:rsidP="0068068C">
            <w:pPr>
              <w:jc w:val="center"/>
              <w:rPr>
                <w:color w:val="000000"/>
                <w:sz w:val="16"/>
                <w:szCs w:val="16"/>
              </w:rPr>
            </w:pPr>
            <w:r w:rsidRPr="0068068C">
              <w:rPr>
                <w:color w:val="000000"/>
                <w:sz w:val="16"/>
                <w:szCs w:val="16"/>
              </w:rPr>
              <w:t>6 820</w:t>
            </w:r>
          </w:p>
        </w:tc>
        <w:tc>
          <w:tcPr>
            <w:tcW w:w="605" w:type="dxa"/>
            <w:tcBorders>
              <w:top w:val="nil"/>
              <w:left w:val="nil"/>
              <w:bottom w:val="single" w:sz="4" w:space="0" w:color="auto"/>
              <w:right w:val="single" w:sz="4" w:space="0" w:color="auto"/>
            </w:tcBorders>
            <w:vAlign w:val="center"/>
            <w:hideMark/>
          </w:tcPr>
          <w:p w14:paraId="32757672" w14:textId="3B81F67F" w:rsidR="0068068C" w:rsidRPr="0068068C" w:rsidRDefault="0068068C" w:rsidP="0068068C">
            <w:pPr>
              <w:jc w:val="center"/>
              <w:rPr>
                <w:color w:val="000000"/>
                <w:sz w:val="16"/>
                <w:szCs w:val="16"/>
              </w:rPr>
            </w:pPr>
            <w:r w:rsidRPr="0068068C">
              <w:rPr>
                <w:color w:val="000000"/>
                <w:sz w:val="16"/>
                <w:szCs w:val="16"/>
              </w:rPr>
              <w:t>6 789</w:t>
            </w:r>
          </w:p>
        </w:tc>
        <w:tc>
          <w:tcPr>
            <w:tcW w:w="605" w:type="dxa"/>
            <w:tcBorders>
              <w:top w:val="nil"/>
              <w:left w:val="nil"/>
              <w:bottom w:val="single" w:sz="4" w:space="0" w:color="auto"/>
              <w:right w:val="single" w:sz="4" w:space="0" w:color="auto"/>
            </w:tcBorders>
            <w:vAlign w:val="center"/>
            <w:hideMark/>
          </w:tcPr>
          <w:p w14:paraId="5F4DB486" w14:textId="643769A0" w:rsidR="0068068C" w:rsidRPr="0068068C" w:rsidRDefault="0068068C" w:rsidP="0068068C">
            <w:pPr>
              <w:jc w:val="center"/>
              <w:rPr>
                <w:color w:val="000000"/>
                <w:sz w:val="16"/>
                <w:szCs w:val="16"/>
              </w:rPr>
            </w:pPr>
            <w:r w:rsidRPr="0068068C">
              <w:rPr>
                <w:color w:val="000000"/>
                <w:sz w:val="16"/>
                <w:szCs w:val="16"/>
              </w:rPr>
              <w:t>6 757</w:t>
            </w:r>
          </w:p>
        </w:tc>
        <w:tc>
          <w:tcPr>
            <w:tcW w:w="605" w:type="dxa"/>
            <w:tcBorders>
              <w:top w:val="nil"/>
              <w:left w:val="nil"/>
              <w:bottom w:val="single" w:sz="4" w:space="0" w:color="auto"/>
              <w:right w:val="single" w:sz="4" w:space="0" w:color="auto"/>
            </w:tcBorders>
            <w:vAlign w:val="center"/>
            <w:hideMark/>
          </w:tcPr>
          <w:p w14:paraId="431372F6" w14:textId="5E04CC3D" w:rsidR="0068068C" w:rsidRPr="0068068C" w:rsidRDefault="0068068C" w:rsidP="0068068C">
            <w:pPr>
              <w:jc w:val="center"/>
              <w:rPr>
                <w:color w:val="000000"/>
                <w:sz w:val="16"/>
                <w:szCs w:val="16"/>
              </w:rPr>
            </w:pPr>
            <w:r w:rsidRPr="0068068C">
              <w:rPr>
                <w:color w:val="000000"/>
                <w:sz w:val="16"/>
                <w:szCs w:val="16"/>
              </w:rPr>
              <w:t>6 726</w:t>
            </w:r>
          </w:p>
        </w:tc>
        <w:tc>
          <w:tcPr>
            <w:tcW w:w="605" w:type="dxa"/>
            <w:tcBorders>
              <w:top w:val="nil"/>
              <w:left w:val="nil"/>
              <w:bottom w:val="single" w:sz="4" w:space="0" w:color="auto"/>
              <w:right w:val="single" w:sz="4" w:space="0" w:color="auto"/>
            </w:tcBorders>
            <w:vAlign w:val="center"/>
            <w:hideMark/>
          </w:tcPr>
          <w:p w14:paraId="5C2E31FD" w14:textId="463DE240" w:rsidR="0068068C" w:rsidRPr="0068068C" w:rsidRDefault="0068068C" w:rsidP="0068068C">
            <w:pPr>
              <w:jc w:val="center"/>
              <w:rPr>
                <w:color w:val="000000"/>
                <w:sz w:val="16"/>
                <w:szCs w:val="16"/>
              </w:rPr>
            </w:pPr>
            <w:r w:rsidRPr="0068068C">
              <w:rPr>
                <w:color w:val="000000"/>
                <w:sz w:val="16"/>
                <w:szCs w:val="16"/>
              </w:rPr>
              <w:t>6 695</w:t>
            </w:r>
          </w:p>
        </w:tc>
        <w:tc>
          <w:tcPr>
            <w:tcW w:w="605" w:type="dxa"/>
            <w:tcBorders>
              <w:top w:val="nil"/>
              <w:left w:val="nil"/>
              <w:bottom w:val="single" w:sz="4" w:space="0" w:color="auto"/>
              <w:right w:val="single" w:sz="4" w:space="0" w:color="auto"/>
            </w:tcBorders>
            <w:vAlign w:val="center"/>
            <w:hideMark/>
          </w:tcPr>
          <w:p w14:paraId="7340A2F4" w14:textId="3A540FB4" w:rsidR="0068068C" w:rsidRPr="0068068C" w:rsidRDefault="0068068C" w:rsidP="0068068C">
            <w:pPr>
              <w:jc w:val="center"/>
              <w:rPr>
                <w:color w:val="000000"/>
                <w:sz w:val="16"/>
                <w:szCs w:val="16"/>
              </w:rPr>
            </w:pPr>
            <w:r w:rsidRPr="0068068C">
              <w:rPr>
                <w:color w:val="000000"/>
                <w:sz w:val="16"/>
                <w:szCs w:val="16"/>
              </w:rPr>
              <w:t>6 664</w:t>
            </w:r>
          </w:p>
        </w:tc>
        <w:tc>
          <w:tcPr>
            <w:tcW w:w="605" w:type="dxa"/>
            <w:tcBorders>
              <w:top w:val="nil"/>
              <w:left w:val="nil"/>
              <w:bottom w:val="single" w:sz="4" w:space="0" w:color="auto"/>
              <w:right w:val="single" w:sz="4" w:space="0" w:color="auto"/>
            </w:tcBorders>
            <w:vAlign w:val="center"/>
            <w:hideMark/>
          </w:tcPr>
          <w:p w14:paraId="11B86800" w14:textId="6B29372D" w:rsidR="0068068C" w:rsidRPr="0068068C" w:rsidRDefault="0068068C" w:rsidP="0068068C">
            <w:pPr>
              <w:jc w:val="center"/>
              <w:rPr>
                <w:color w:val="000000"/>
                <w:sz w:val="16"/>
                <w:szCs w:val="16"/>
              </w:rPr>
            </w:pPr>
            <w:r w:rsidRPr="0068068C">
              <w:rPr>
                <w:color w:val="000000"/>
                <w:sz w:val="16"/>
                <w:szCs w:val="16"/>
              </w:rPr>
              <w:t>6 539</w:t>
            </w:r>
          </w:p>
        </w:tc>
        <w:tc>
          <w:tcPr>
            <w:tcW w:w="605" w:type="dxa"/>
            <w:tcBorders>
              <w:top w:val="nil"/>
              <w:left w:val="nil"/>
              <w:bottom w:val="single" w:sz="4" w:space="0" w:color="auto"/>
              <w:right w:val="single" w:sz="4" w:space="0" w:color="auto"/>
            </w:tcBorders>
            <w:vAlign w:val="center"/>
            <w:hideMark/>
          </w:tcPr>
          <w:p w14:paraId="6A7A7721" w14:textId="7757008A" w:rsidR="0068068C" w:rsidRPr="0068068C" w:rsidRDefault="0068068C" w:rsidP="0068068C">
            <w:pPr>
              <w:jc w:val="center"/>
              <w:rPr>
                <w:color w:val="000000"/>
                <w:sz w:val="16"/>
                <w:szCs w:val="16"/>
              </w:rPr>
            </w:pPr>
            <w:r w:rsidRPr="0068068C">
              <w:rPr>
                <w:color w:val="000000"/>
                <w:sz w:val="16"/>
                <w:szCs w:val="16"/>
              </w:rPr>
              <w:t>6 203</w:t>
            </w:r>
          </w:p>
        </w:tc>
        <w:tc>
          <w:tcPr>
            <w:tcW w:w="605" w:type="dxa"/>
            <w:tcBorders>
              <w:top w:val="nil"/>
              <w:left w:val="nil"/>
              <w:bottom w:val="single" w:sz="4" w:space="0" w:color="auto"/>
              <w:right w:val="single" w:sz="4" w:space="0" w:color="auto"/>
            </w:tcBorders>
            <w:vAlign w:val="center"/>
            <w:hideMark/>
          </w:tcPr>
          <w:p w14:paraId="7739107D" w14:textId="620EE6B8" w:rsidR="0068068C" w:rsidRPr="0068068C" w:rsidRDefault="0068068C" w:rsidP="0068068C">
            <w:pPr>
              <w:jc w:val="center"/>
              <w:rPr>
                <w:color w:val="000000"/>
                <w:sz w:val="16"/>
                <w:szCs w:val="16"/>
              </w:rPr>
            </w:pPr>
            <w:r w:rsidRPr="0068068C">
              <w:rPr>
                <w:color w:val="000000"/>
                <w:sz w:val="16"/>
                <w:szCs w:val="16"/>
              </w:rPr>
              <w:t>5 866</w:t>
            </w:r>
          </w:p>
        </w:tc>
      </w:tr>
      <w:tr w:rsidR="0068068C" w:rsidRPr="00725480" w14:paraId="74368FFD"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594CC94C" w14:textId="77777777" w:rsidR="0068068C" w:rsidRPr="00725480" w:rsidRDefault="0068068C" w:rsidP="0068068C">
            <w:pPr>
              <w:jc w:val="center"/>
              <w:rPr>
                <w:color w:val="000000"/>
                <w:sz w:val="16"/>
                <w:szCs w:val="16"/>
              </w:rPr>
            </w:pPr>
            <w:r w:rsidRPr="00725480">
              <w:rPr>
                <w:color w:val="000000"/>
                <w:sz w:val="16"/>
                <w:szCs w:val="16"/>
              </w:rPr>
              <w:t>1.1.1</w:t>
            </w:r>
          </w:p>
        </w:tc>
        <w:tc>
          <w:tcPr>
            <w:tcW w:w="2315" w:type="dxa"/>
            <w:tcBorders>
              <w:top w:val="nil"/>
              <w:left w:val="nil"/>
              <w:bottom w:val="single" w:sz="4" w:space="0" w:color="auto"/>
              <w:right w:val="single" w:sz="4" w:space="0" w:color="auto"/>
            </w:tcBorders>
            <w:vAlign w:val="center"/>
            <w:hideMark/>
          </w:tcPr>
          <w:p w14:paraId="71D347C4" w14:textId="77777777" w:rsidR="0068068C" w:rsidRPr="00725480" w:rsidRDefault="0068068C" w:rsidP="0068068C">
            <w:pPr>
              <w:jc w:val="right"/>
              <w:rPr>
                <w:color w:val="000000"/>
                <w:sz w:val="16"/>
                <w:szCs w:val="16"/>
              </w:rPr>
            </w:pPr>
            <w:r w:rsidRPr="00725480">
              <w:rPr>
                <w:color w:val="000000"/>
                <w:sz w:val="16"/>
                <w:szCs w:val="16"/>
              </w:rPr>
              <w:t>Население</w:t>
            </w:r>
          </w:p>
        </w:tc>
        <w:tc>
          <w:tcPr>
            <w:tcW w:w="871" w:type="dxa"/>
            <w:tcBorders>
              <w:top w:val="nil"/>
              <w:left w:val="nil"/>
              <w:bottom w:val="single" w:sz="4" w:space="0" w:color="auto"/>
              <w:right w:val="single" w:sz="4" w:space="0" w:color="auto"/>
            </w:tcBorders>
            <w:vAlign w:val="center"/>
            <w:hideMark/>
          </w:tcPr>
          <w:p w14:paraId="51751E44"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1516FE7B" w14:textId="10DA77B0" w:rsidR="0068068C" w:rsidRPr="0068068C" w:rsidRDefault="0068068C" w:rsidP="0068068C">
            <w:pPr>
              <w:jc w:val="center"/>
              <w:rPr>
                <w:color w:val="000000"/>
                <w:sz w:val="16"/>
                <w:szCs w:val="16"/>
              </w:rPr>
            </w:pPr>
            <w:r w:rsidRPr="0068068C">
              <w:rPr>
                <w:color w:val="000000"/>
                <w:sz w:val="16"/>
                <w:szCs w:val="16"/>
              </w:rPr>
              <w:t>4 684</w:t>
            </w:r>
          </w:p>
        </w:tc>
        <w:tc>
          <w:tcPr>
            <w:tcW w:w="605" w:type="dxa"/>
            <w:tcBorders>
              <w:top w:val="nil"/>
              <w:left w:val="nil"/>
              <w:bottom w:val="single" w:sz="4" w:space="0" w:color="auto"/>
              <w:right w:val="single" w:sz="4" w:space="0" w:color="auto"/>
            </w:tcBorders>
            <w:vAlign w:val="center"/>
            <w:hideMark/>
          </w:tcPr>
          <w:p w14:paraId="2E2D7E1D" w14:textId="15A5319C" w:rsidR="0068068C" w:rsidRPr="0068068C" w:rsidRDefault="0068068C" w:rsidP="0068068C">
            <w:pPr>
              <w:jc w:val="center"/>
              <w:rPr>
                <w:color w:val="000000"/>
                <w:sz w:val="16"/>
                <w:szCs w:val="16"/>
              </w:rPr>
            </w:pPr>
            <w:r w:rsidRPr="0068068C">
              <w:rPr>
                <w:color w:val="000000"/>
                <w:sz w:val="16"/>
                <w:szCs w:val="16"/>
              </w:rPr>
              <w:t>4 663</w:t>
            </w:r>
          </w:p>
        </w:tc>
        <w:tc>
          <w:tcPr>
            <w:tcW w:w="605" w:type="dxa"/>
            <w:tcBorders>
              <w:top w:val="nil"/>
              <w:left w:val="nil"/>
              <w:bottom w:val="single" w:sz="4" w:space="0" w:color="auto"/>
              <w:right w:val="single" w:sz="4" w:space="0" w:color="auto"/>
            </w:tcBorders>
            <w:vAlign w:val="center"/>
            <w:hideMark/>
          </w:tcPr>
          <w:p w14:paraId="224BF8AD" w14:textId="58591A32" w:rsidR="0068068C" w:rsidRPr="0068068C" w:rsidRDefault="0068068C" w:rsidP="0068068C">
            <w:pPr>
              <w:jc w:val="center"/>
              <w:rPr>
                <w:color w:val="000000"/>
                <w:sz w:val="16"/>
                <w:szCs w:val="16"/>
              </w:rPr>
            </w:pPr>
            <w:r w:rsidRPr="0068068C">
              <w:rPr>
                <w:color w:val="000000"/>
                <w:sz w:val="16"/>
                <w:szCs w:val="16"/>
              </w:rPr>
              <w:t>4 641</w:t>
            </w:r>
          </w:p>
        </w:tc>
        <w:tc>
          <w:tcPr>
            <w:tcW w:w="605" w:type="dxa"/>
            <w:tcBorders>
              <w:top w:val="nil"/>
              <w:left w:val="nil"/>
              <w:bottom w:val="single" w:sz="4" w:space="0" w:color="auto"/>
              <w:right w:val="single" w:sz="4" w:space="0" w:color="auto"/>
            </w:tcBorders>
            <w:vAlign w:val="center"/>
            <w:hideMark/>
          </w:tcPr>
          <w:p w14:paraId="578FCC07" w14:textId="03C7CD1B" w:rsidR="0068068C" w:rsidRPr="0068068C" w:rsidRDefault="0068068C" w:rsidP="0068068C">
            <w:pPr>
              <w:jc w:val="center"/>
              <w:rPr>
                <w:color w:val="000000"/>
                <w:sz w:val="16"/>
                <w:szCs w:val="16"/>
              </w:rPr>
            </w:pPr>
            <w:r w:rsidRPr="0068068C">
              <w:rPr>
                <w:color w:val="000000"/>
                <w:sz w:val="16"/>
                <w:szCs w:val="16"/>
              </w:rPr>
              <w:t>4 620</w:t>
            </w:r>
          </w:p>
        </w:tc>
        <w:tc>
          <w:tcPr>
            <w:tcW w:w="605" w:type="dxa"/>
            <w:tcBorders>
              <w:top w:val="nil"/>
              <w:left w:val="nil"/>
              <w:bottom w:val="single" w:sz="4" w:space="0" w:color="auto"/>
              <w:right w:val="single" w:sz="4" w:space="0" w:color="auto"/>
            </w:tcBorders>
            <w:vAlign w:val="center"/>
            <w:hideMark/>
          </w:tcPr>
          <w:p w14:paraId="429317D0" w14:textId="5B3009A3" w:rsidR="0068068C" w:rsidRPr="0068068C" w:rsidRDefault="0068068C" w:rsidP="0068068C">
            <w:pPr>
              <w:jc w:val="center"/>
              <w:rPr>
                <w:color w:val="000000"/>
                <w:sz w:val="16"/>
                <w:szCs w:val="16"/>
              </w:rPr>
            </w:pPr>
            <w:r w:rsidRPr="0068068C">
              <w:rPr>
                <w:color w:val="000000"/>
                <w:sz w:val="16"/>
                <w:szCs w:val="16"/>
              </w:rPr>
              <w:t>4 599</w:t>
            </w:r>
          </w:p>
        </w:tc>
        <w:tc>
          <w:tcPr>
            <w:tcW w:w="605" w:type="dxa"/>
            <w:tcBorders>
              <w:top w:val="nil"/>
              <w:left w:val="nil"/>
              <w:bottom w:val="single" w:sz="4" w:space="0" w:color="auto"/>
              <w:right w:val="single" w:sz="4" w:space="0" w:color="auto"/>
            </w:tcBorders>
            <w:vAlign w:val="center"/>
            <w:hideMark/>
          </w:tcPr>
          <w:p w14:paraId="2005564A" w14:textId="47DE76FB" w:rsidR="0068068C" w:rsidRPr="0068068C" w:rsidRDefault="0068068C" w:rsidP="0068068C">
            <w:pPr>
              <w:jc w:val="center"/>
              <w:rPr>
                <w:color w:val="000000"/>
                <w:sz w:val="16"/>
                <w:szCs w:val="16"/>
              </w:rPr>
            </w:pPr>
            <w:r w:rsidRPr="0068068C">
              <w:rPr>
                <w:color w:val="000000"/>
                <w:sz w:val="16"/>
                <w:szCs w:val="16"/>
              </w:rPr>
              <w:t>4 578</w:t>
            </w:r>
          </w:p>
        </w:tc>
        <w:tc>
          <w:tcPr>
            <w:tcW w:w="605" w:type="dxa"/>
            <w:tcBorders>
              <w:top w:val="nil"/>
              <w:left w:val="nil"/>
              <w:bottom w:val="single" w:sz="4" w:space="0" w:color="auto"/>
              <w:right w:val="single" w:sz="4" w:space="0" w:color="auto"/>
            </w:tcBorders>
            <w:vAlign w:val="center"/>
            <w:hideMark/>
          </w:tcPr>
          <w:p w14:paraId="07CC128D" w14:textId="2E29209D" w:rsidR="0068068C" w:rsidRPr="0068068C" w:rsidRDefault="0068068C" w:rsidP="0068068C">
            <w:pPr>
              <w:jc w:val="center"/>
              <w:rPr>
                <w:color w:val="000000"/>
                <w:sz w:val="16"/>
                <w:szCs w:val="16"/>
              </w:rPr>
            </w:pPr>
            <w:r w:rsidRPr="0068068C">
              <w:rPr>
                <w:color w:val="000000"/>
                <w:sz w:val="16"/>
                <w:szCs w:val="16"/>
              </w:rPr>
              <w:t>4 556</w:t>
            </w:r>
          </w:p>
        </w:tc>
        <w:tc>
          <w:tcPr>
            <w:tcW w:w="605" w:type="dxa"/>
            <w:tcBorders>
              <w:top w:val="nil"/>
              <w:left w:val="nil"/>
              <w:bottom w:val="single" w:sz="4" w:space="0" w:color="auto"/>
              <w:right w:val="single" w:sz="4" w:space="0" w:color="auto"/>
            </w:tcBorders>
            <w:vAlign w:val="center"/>
            <w:hideMark/>
          </w:tcPr>
          <w:p w14:paraId="3AF07182" w14:textId="554DC88D" w:rsidR="0068068C" w:rsidRPr="0068068C" w:rsidRDefault="0068068C" w:rsidP="0068068C">
            <w:pPr>
              <w:jc w:val="center"/>
              <w:rPr>
                <w:color w:val="000000"/>
                <w:sz w:val="16"/>
                <w:szCs w:val="16"/>
              </w:rPr>
            </w:pPr>
            <w:r w:rsidRPr="0068068C">
              <w:rPr>
                <w:color w:val="000000"/>
                <w:sz w:val="16"/>
                <w:szCs w:val="16"/>
              </w:rPr>
              <w:t>4 471</w:t>
            </w:r>
          </w:p>
        </w:tc>
        <w:tc>
          <w:tcPr>
            <w:tcW w:w="605" w:type="dxa"/>
            <w:tcBorders>
              <w:top w:val="nil"/>
              <w:left w:val="nil"/>
              <w:bottom w:val="single" w:sz="4" w:space="0" w:color="auto"/>
              <w:right w:val="single" w:sz="4" w:space="0" w:color="auto"/>
            </w:tcBorders>
            <w:vAlign w:val="center"/>
            <w:hideMark/>
          </w:tcPr>
          <w:p w14:paraId="353F4A3D" w14:textId="2132652D" w:rsidR="0068068C" w:rsidRPr="0068068C" w:rsidRDefault="0068068C" w:rsidP="0068068C">
            <w:pPr>
              <w:jc w:val="center"/>
              <w:rPr>
                <w:color w:val="000000"/>
                <w:sz w:val="16"/>
                <w:szCs w:val="16"/>
              </w:rPr>
            </w:pPr>
            <w:r w:rsidRPr="0068068C">
              <w:rPr>
                <w:color w:val="000000"/>
                <w:sz w:val="16"/>
                <w:szCs w:val="16"/>
              </w:rPr>
              <w:t>4 241</w:t>
            </w:r>
          </w:p>
        </w:tc>
        <w:tc>
          <w:tcPr>
            <w:tcW w:w="605" w:type="dxa"/>
            <w:tcBorders>
              <w:top w:val="nil"/>
              <w:left w:val="nil"/>
              <w:bottom w:val="single" w:sz="4" w:space="0" w:color="auto"/>
              <w:right w:val="single" w:sz="4" w:space="0" w:color="auto"/>
            </w:tcBorders>
            <w:vAlign w:val="center"/>
            <w:hideMark/>
          </w:tcPr>
          <w:p w14:paraId="580FE0F9" w14:textId="759A7982" w:rsidR="0068068C" w:rsidRPr="0068068C" w:rsidRDefault="0068068C" w:rsidP="0068068C">
            <w:pPr>
              <w:jc w:val="center"/>
              <w:rPr>
                <w:color w:val="000000"/>
                <w:sz w:val="16"/>
                <w:szCs w:val="16"/>
              </w:rPr>
            </w:pPr>
            <w:r w:rsidRPr="0068068C">
              <w:rPr>
                <w:color w:val="000000"/>
                <w:sz w:val="16"/>
                <w:szCs w:val="16"/>
              </w:rPr>
              <w:t>4 011</w:t>
            </w:r>
          </w:p>
        </w:tc>
      </w:tr>
      <w:tr w:rsidR="0068068C" w:rsidRPr="00725480" w14:paraId="733EB065"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6C3ECD73" w14:textId="77777777" w:rsidR="0068068C" w:rsidRPr="00725480" w:rsidRDefault="0068068C" w:rsidP="0068068C">
            <w:pPr>
              <w:jc w:val="center"/>
              <w:rPr>
                <w:color w:val="000000"/>
                <w:sz w:val="16"/>
                <w:szCs w:val="16"/>
              </w:rPr>
            </w:pPr>
            <w:r w:rsidRPr="00725480">
              <w:rPr>
                <w:color w:val="000000"/>
                <w:sz w:val="16"/>
                <w:szCs w:val="16"/>
              </w:rPr>
              <w:t>1.1.2</w:t>
            </w:r>
          </w:p>
        </w:tc>
        <w:tc>
          <w:tcPr>
            <w:tcW w:w="2315" w:type="dxa"/>
            <w:tcBorders>
              <w:top w:val="nil"/>
              <w:left w:val="nil"/>
              <w:bottom w:val="single" w:sz="4" w:space="0" w:color="auto"/>
              <w:right w:val="single" w:sz="4" w:space="0" w:color="auto"/>
            </w:tcBorders>
            <w:vAlign w:val="center"/>
            <w:hideMark/>
          </w:tcPr>
          <w:p w14:paraId="405CAE63" w14:textId="77777777" w:rsidR="0068068C" w:rsidRPr="00725480" w:rsidRDefault="0068068C" w:rsidP="0068068C">
            <w:pPr>
              <w:jc w:val="right"/>
              <w:rPr>
                <w:color w:val="000000"/>
                <w:sz w:val="16"/>
                <w:szCs w:val="16"/>
              </w:rPr>
            </w:pPr>
            <w:r w:rsidRPr="00725480">
              <w:rPr>
                <w:color w:val="000000"/>
                <w:sz w:val="16"/>
                <w:szCs w:val="16"/>
              </w:rPr>
              <w:t>Бюджетные организации</w:t>
            </w:r>
          </w:p>
        </w:tc>
        <w:tc>
          <w:tcPr>
            <w:tcW w:w="871" w:type="dxa"/>
            <w:tcBorders>
              <w:top w:val="nil"/>
              <w:left w:val="nil"/>
              <w:bottom w:val="single" w:sz="4" w:space="0" w:color="auto"/>
              <w:right w:val="single" w:sz="4" w:space="0" w:color="auto"/>
            </w:tcBorders>
            <w:vAlign w:val="center"/>
            <w:hideMark/>
          </w:tcPr>
          <w:p w14:paraId="3E9ADE50"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564F6E70" w14:textId="70EC7C27" w:rsidR="0068068C" w:rsidRPr="0068068C" w:rsidRDefault="0068068C" w:rsidP="0068068C">
            <w:pPr>
              <w:jc w:val="center"/>
              <w:rPr>
                <w:color w:val="000000"/>
                <w:sz w:val="16"/>
                <w:szCs w:val="16"/>
              </w:rPr>
            </w:pPr>
            <w:r w:rsidRPr="0068068C">
              <w:rPr>
                <w:color w:val="000000"/>
                <w:sz w:val="16"/>
                <w:szCs w:val="16"/>
              </w:rPr>
              <w:t>926</w:t>
            </w:r>
          </w:p>
        </w:tc>
        <w:tc>
          <w:tcPr>
            <w:tcW w:w="605" w:type="dxa"/>
            <w:tcBorders>
              <w:top w:val="nil"/>
              <w:left w:val="nil"/>
              <w:bottom w:val="single" w:sz="4" w:space="0" w:color="auto"/>
              <w:right w:val="single" w:sz="4" w:space="0" w:color="auto"/>
            </w:tcBorders>
            <w:vAlign w:val="center"/>
            <w:hideMark/>
          </w:tcPr>
          <w:p w14:paraId="404CB48D" w14:textId="018D8A3A" w:rsidR="0068068C" w:rsidRPr="0068068C" w:rsidRDefault="0068068C" w:rsidP="0068068C">
            <w:pPr>
              <w:jc w:val="center"/>
              <w:rPr>
                <w:color w:val="000000"/>
                <w:sz w:val="16"/>
                <w:szCs w:val="16"/>
              </w:rPr>
            </w:pPr>
            <w:r w:rsidRPr="0068068C">
              <w:rPr>
                <w:color w:val="000000"/>
                <w:sz w:val="16"/>
                <w:szCs w:val="16"/>
              </w:rPr>
              <w:t>921</w:t>
            </w:r>
          </w:p>
        </w:tc>
        <w:tc>
          <w:tcPr>
            <w:tcW w:w="605" w:type="dxa"/>
            <w:tcBorders>
              <w:top w:val="nil"/>
              <w:left w:val="nil"/>
              <w:bottom w:val="single" w:sz="4" w:space="0" w:color="auto"/>
              <w:right w:val="single" w:sz="4" w:space="0" w:color="auto"/>
            </w:tcBorders>
            <w:vAlign w:val="center"/>
            <w:hideMark/>
          </w:tcPr>
          <w:p w14:paraId="59B75458" w14:textId="4B35A0DE" w:rsidR="0068068C" w:rsidRPr="0068068C" w:rsidRDefault="0068068C" w:rsidP="0068068C">
            <w:pPr>
              <w:jc w:val="center"/>
              <w:rPr>
                <w:color w:val="000000"/>
                <w:sz w:val="16"/>
                <w:szCs w:val="16"/>
              </w:rPr>
            </w:pPr>
            <w:r w:rsidRPr="0068068C">
              <w:rPr>
                <w:color w:val="000000"/>
                <w:sz w:val="16"/>
                <w:szCs w:val="16"/>
              </w:rPr>
              <w:t>917</w:t>
            </w:r>
          </w:p>
        </w:tc>
        <w:tc>
          <w:tcPr>
            <w:tcW w:w="605" w:type="dxa"/>
            <w:tcBorders>
              <w:top w:val="nil"/>
              <w:left w:val="nil"/>
              <w:bottom w:val="single" w:sz="4" w:space="0" w:color="auto"/>
              <w:right w:val="single" w:sz="4" w:space="0" w:color="auto"/>
            </w:tcBorders>
            <w:vAlign w:val="center"/>
            <w:hideMark/>
          </w:tcPr>
          <w:p w14:paraId="692BACFA" w14:textId="5ABB1E82" w:rsidR="0068068C" w:rsidRPr="0068068C" w:rsidRDefault="0068068C" w:rsidP="0068068C">
            <w:pPr>
              <w:jc w:val="center"/>
              <w:rPr>
                <w:color w:val="000000"/>
                <w:sz w:val="16"/>
                <w:szCs w:val="16"/>
              </w:rPr>
            </w:pPr>
            <w:r w:rsidRPr="0068068C">
              <w:rPr>
                <w:color w:val="000000"/>
                <w:sz w:val="16"/>
                <w:szCs w:val="16"/>
              </w:rPr>
              <w:t>913</w:t>
            </w:r>
          </w:p>
        </w:tc>
        <w:tc>
          <w:tcPr>
            <w:tcW w:w="605" w:type="dxa"/>
            <w:tcBorders>
              <w:top w:val="nil"/>
              <w:left w:val="nil"/>
              <w:bottom w:val="single" w:sz="4" w:space="0" w:color="auto"/>
              <w:right w:val="single" w:sz="4" w:space="0" w:color="auto"/>
            </w:tcBorders>
            <w:vAlign w:val="center"/>
            <w:hideMark/>
          </w:tcPr>
          <w:p w14:paraId="4B97DA12" w14:textId="09A76862" w:rsidR="0068068C" w:rsidRPr="0068068C" w:rsidRDefault="0068068C" w:rsidP="0068068C">
            <w:pPr>
              <w:jc w:val="center"/>
              <w:rPr>
                <w:color w:val="000000"/>
                <w:sz w:val="16"/>
                <w:szCs w:val="16"/>
              </w:rPr>
            </w:pPr>
            <w:r w:rsidRPr="0068068C">
              <w:rPr>
                <w:color w:val="000000"/>
                <w:sz w:val="16"/>
                <w:szCs w:val="16"/>
              </w:rPr>
              <w:t>909</w:t>
            </w:r>
          </w:p>
        </w:tc>
        <w:tc>
          <w:tcPr>
            <w:tcW w:w="605" w:type="dxa"/>
            <w:tcBorders>
              <w:top w:val="nil"/>
              <w:left w:val="nil"/>
              <w:bottom w:val="single" w:sz="4" w:space="0" w:color="auto"/>
              <w:right w:val="single" w:sz="4" w:space="0" w:color="auto"/>
            </w:tcBorders>
            <w:vAlign w:val="center"/>
            <w:hideMark/>
          </w:tcPr>
          <w:p w14:paraId="1B95C9EB" w14:textId="472D041D" w:rsidR="0068068C" w:rsidRPr="0068068C" w:rsidRDefault="0068068C" w:rsidP="0068068C">
            <w:pPr>
              <w:jc w:val="center"/>
              <w:rPr>
                <w:color w:val="000000"/>
                <w:sz w:val="16"/>
                <w:szCs w:val="16"/>
              </w:rPr>
            </w:pPr>
            <w:r w:rsidRPr="0068068C">
              <w:rPr>
                <w:color w:val="000000"/>
                <w:sz w:val="16"/>
                <w:szCs w:val="16"/>
              </w:rPr>
              <w:t>905</w:t>
            </w:r>
          </w:p>
        </w:tc>
        <w:tc>
          <w:tcPr>
            <w:tcW w:w="605" w:type="dxa"/>
            <w:tcBorders>
              <w:top w:val="nil"/>
              <w:left w:val="nil"/>
              <w:bottom w:val="single" w:sz="4" w:space="0" w:color="auto"/>
              <w:right w:val="single" w:sz="4" w:space="0" w:color="auto"/>
            </w:tcBorders>
            <w:vAlign w:val="center"/>
            <w:hideMark/>
          </w:tcPr>
          <w:p w14:paraId="5C700CFE" w14:textId="16A2931A" w:rsidR="0068068C" w:rsidRPr="0068068C" w:rsidRDefault="0068068C" w:rsidP="0068068C">
            <w:pPr>
              <w:jc w:val="center"/>
              <w:rPr>
                <w:color w:val="000000"/>
                <w:sz w:val="16"/>
                <w:szCs w:val="16"/>
              </w:rPr>
            </w:pPr>
            <w:r w:rsidRPr="0068068C">
              <w:rPr>
                <w:color w:val="000000"/>
                <w:sz w:val="16"/>
                <w:szCs w:val="16"/>
              </w:rPr>
              <w:t>900</w:t>
            </w:r>
          </w:p>
        </w:tc>
        <w:tc>
          <w:tcPr>
            <w:tcW w:w="605" w:type="dxa"/>
            <w:tcBorders>
              <w:top w:val="nil"/>
              <w:left w:val="nil"/>
              <w:bottom w:val="single" w:sz="4" w:space="0" w:color="auto"/>
              <w:right w:val="single" w:sz="4" w:space="0" w:color="auto"/>
            </w:tcBorders>
            <w:vAlign w:val="center"/>
            <w:hideMark/>
          </w:tcPr>
          <w:p w14:paraId="51AF5732" w14:textId="64326185" w:rsidR="0068068C" w:rsidRPr="0068068C" w:rsidRDefault="0068068C" w:rsidP="0068068C">
            <w:pPr>
              <w:jc w:val="center"/>
              <w:rPr>
                <w:color w:val="000000"/>
                <w:sz w:val="16"/>
                <w:szCs w:val="16"/>
              </w:rPr>
            </w:pPr>
            <w:r w:rsidRPr="0068068C">
              <w:rPr>
                <w:color w:val="000000"/>
                <w:sz w:val="16"/>
                <w:szCs w:val="16"/>
              </w:rPr>
              <w:t>884</w:t>
            </w:r>
          </w:p>
        </w:tc>
        <w:tc>
          <w:tcPr>
            <w:tcW w:w="605" w:type="dxa"/>
            <w:tcBorders>
              <w:top w:val="nil"/>
              <w:left w:val="nil"/>
              <w:bottom w:val="single" w:sz="4" w:space="0" w:color="auto"/>
              <w:right w:val="single" w:sz="4" w:space="0" w:color="auto"/>
            </w:tcBorders>
            <w:vAlign w:val="center"/>
            <w:hideMark/>
          </w:tcPr>
          <w:p w14:paraId="4EB0FAB8" w14:textId="120A07DC" w:rsidR="0068068C" w:rsidRPr="0068068C" w:rsidRDefault="0068068C" w:rsidP="0068068C">
            <w:pPr>
              <w:jc w:val="center"/>
              <w:rPr>
                <w:color w:val="000000"/>
                <w:sz w:val="16"/>
                <w:szCs w:val="16"/>
              </w:rPr>
            </w:pPr>
            <w:r w:rsidRPr="0068068C">
              <w:rPr>
                <w:color w:val="000000"/>
                <w:sz w:val="16"/>
                <w:szCs w:val="16"/>
              </w:rPr>
              <w:t>838</w:t>
            </w:r>
          </w:p>
        </w:tc>
        <w:tc>
          <w:tcPr>
            <w:tcW w:w="605" w:type="dxa"/>
            <w:tcBorders>
              <w:top w:val="nil"/>
              <w:left w:val="nil"/>
              <w:bottom w:val="single" w:sz="4" w:space="0" w:color="auto"/>
              <w:right w:val="single" w:sz="4" w:space="0" w:color="auto"/>
            </w:tcBorders>
            <w:vAlign w:val="center"/>
            <w:hideMark/>
          </w:tcPr>
          <w:p w14:paraId="768F51B6" w14:textId="0BC3BCDE" w:rsidR="0068068C" w:rsidRPr="0068068C" w:rsidRDefault="0068068C" w:rsidP="0068068C">
            <w:pPr>
              <w:jc w:val="center"/>
              <w:rPr>
                <w:color w:val="000000"/>
                <w:sz w:val="16"/>
                <w:szCs w:val="16"/>
              </w:rPr>
            </w:pPr>
            <w:r w:rsidRPr="0068068C">
              <w:rPr>
                <w:color w:val="000000"/>
                <w:sz w:val="16"/>
                <w:szCs w:val="16"/>
              </w:rPr>
              <w:t>793</w:t>
            </w:r>
          </w:p>
        </w:tc>
      </w:tr>
      <w:tr w:rsidR="0068068C" w:rsidRPr="00725480" w14:paraId="3F4D17A0"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47020781" w14:textId="77777777" w:rsidR="0068068C" w:rsidRPr="00725480" w:rsidRDefault="0068068C" w:rsidP="0068068C">
            <w:pPr>
              <w:jc w:val="center"/>
              <w:rPr>
                <w:color w:val="000000"/>
                <w:sz w:val="16"/>
                <w:szCs w:val="16"/>
              </w:rPr>
            </w:pPr>
            <w:r w:rsidRPr="00725480">
              <w:rPr>
                <w:color w:val="000000"/>
                <w:sz w:val="16"/>
                <w:szCs w:val="16"/>
              </w:rPr>
              <w:t>1.1.3</w:t>
            </w:r>
          </w:p>
        </w:tc>
        <w:tc>
          <w:tcPr>
            <w:tcW w:w="2315" w:type="dxa"/>
            <w:tcBorders>
              <w:top w:val="nil"/>
              <w:left w:val="nil"/>
              <w:bottom w:val="single" w:sz="4" w:space="0" w:color="auto"/>
              <w:right w:val="single" w:sz="4" w:space="0" w:color="auto"/>
            </w:tcBorders>
            <w:vAlign w:val="center"/>
            <w:hideMark/>
          </w:tcPr>
          <w:p w14:paraId="33E6C099" w14:textId="77777777" w:rsidR="0068068C" w:rsidRPr="00725480" w:rsidRDefault="0068068C" w:rsidP="0068068C">
            <w:pPr>
              <w:jc w:val="right"/>
              <w:rPr>
                <w:color w:val="000000"/>
                <w:sz w:val="16"/>
                <w:szCs w:val="16"/>
              </w:rPr>
            </w:pPr>
            <w:r w:rsidRPr="00725480">
              <w:rPr>
                <w:color w:val="000000"/>
                <w:sz w:val="16"/>
                <w:szCs w:val="16"/>
              </w:rPr>
              <w:t>Прочие потребители</w:t>
            </w:r>
          </w:p>
        </w:tc>
        <w:tc>
          <w:tcPr>
            <w:tcW w:w="871" w:type="dxa"/>
            <w:tcBorders>
              <w:top w:val="nil"/>
              <w:left w:val="nil"/>
              <w:bottom w:val="single" w:sz="4" w:space="0" w:color="auto"/>
              <w:right w:val="single" w:sz="4" w:space="0" w:color="auto"/>
            </w:tcBorders>
            <w:vAlign w:val="center"/>
            <w:hideMark/>
          </w:tcPr>
          <w:p w14:paraId="3677742A"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1FB04D25" w14:textId="5281F51A" w:rsidR="0068068C" w:rsidRPr="0068068C" w:rsidRDefault="0068068C" w:rsidP="0068068C">
            <w:pPr>
              <w:jc w:val="center"/>
              <w:rPr>
                <w:color w:val="000000"/>
                <w:sz w:val="16"/>
                <w:szCs w:val="16"/>
              </w:rPr>
            </w:pPr>
            <w:r w:rsidRPr="0068068C">
              <w:rPr>
                <w:color w:val="000000"/>
                <w:sz w:val="16"/>
                <w:szCs w:val="16"/>
              </w:rPr>
              <w:t>1 241</w:t>
            </w:r>
          </w:p>
        </w:tc>
        <w:tc>
          <w:tcPr>
            <w:tcW w:w="605" w:type="dxa"/>
            <w:tcBorders>
              <w:top w:val="nil"/>
              <w:left w:val="nil"/>
              <w:bottom w:val="single" w:sz="4" w:space="0" w:color="auto"/>
              <w:right w:val="single" w:sz="4" w:space="0" w:color="auto"/>
            </w:tcBorders>
            <w:vAlign w:val="center"/>
            <w:hideMark/>
          </w:tcPr>
          <w:p w14:paraId="498C4EC5" w14:textId="74B8DC6D" w:rsidR="0068068C" w:rsidRPr="0068068C" w:rsidRDefault="0068068C" w:rsidP="0068068C">
            <w:pPr>
              <w:jc w:val="center"/>
              <w:rPr>
                <w:color w:val="000000"/>
                <w:sz w:val="16"/>
                <w:szCs w:val="16"/>
              </w:rPr>
            </w:pPr>
            <w:r w:rsidRPr="0068068C">
              <w:rPr>
                <w:color w:val="000000"/>
                <w:sz w:val="16"/>
                <w:szCs w:val="16"/>
              </w:rPr>
              <w:t>1 235</w:t>
            </w:r>
          </w:p>
        </w:tc>
        <w:tc>
          <w:tcPr>
            <w:tcW w:w="605" w:type="dxa"/>
            <w:tcBorders>
              <w:top w:val="nil"/>
              <w:left w:val="nil"/>
              <w:bottom w:val="single" w:sz="4" w:space="0" w:color="auto"/>
              <w:right w:val="single" w:sz="4" w:space="0" w:color="auto"/>
            </w:tcBorders>
            <w:vAlign w:val="center"/>
            <w:hideMark/>
          </w:tcPr>
          <w:p w14:paraId="26B6BC9A" w14:textId="10D48050" w:rsidR="0068068C" w:rsidRPr="0068068C" w:rsidRDefault="0068068C" w:rsidP="0068068C">
            <w:pPr>
              <w:jc w:val="center"/>
              <w:rPr>
                <w:color w:val="000000"/>
                <w:sz w:val="16"/>
                <w:szCs w:val="16"/>
              </w:rPr>
            </w:pPr>
            <w:r w:rsidRPr="0068068C">
              <w:rPr>
                <w:color w:val="000000"/>
                <w:sz w:val="16"/>
                <w:szCs w:val="16"/>
              </w:rPr>
              <w:t>1 230</w:t>
            </w:r>
          </w:p>
        </w:tc>
        <w:tc>
          <w:tcPr>
            <w:tcW w:w="605" w:type="dxa"/>
            <w:tcBorders>
              <w:top w:val="nil"/>
              <w:left w:val="nil"/>
              <w:bottom w:val="single" w:sz="4" w:space="0" w:color="auto"/>
              <w:right w:val="single" w:sz="4" w:space="0" w:color="auto"/>
            </w:tcBorders>
            <w:vAlign w:val="center"/>
            <w:hideMark/>
          </w:tcPr>
          <w:p w14:paraId="4B6E1C0A" w14:textId="36A32F08" w:rsidR="0068068C" w:rsidRPr="0068068C" w:rsidRDefault="0068068C" w:rsidP="0068068C">
            <w:pPr>
              <w:jc w:val="center"/>
              <w:rPr>
                <w:color w:val="000000"/>
                <w:sz w:val="16"/>
                <w:szCs w:val="16"/>
              </w:rPr>
            </w:pPr>
            <w:r w:rsidRPr="0068068C">
              <w:rPr>
                <w:color w:val="000000"/>
                <w:sz w:val="16"/>
                <w:szCs w:val="16"/>
              </w:rPr>
              <w:t>1 224</w:t>
            </w:r>
          </w:p>
        </w:tc>
        <w:tc>
          <w:tcPr>
            <w:tcW w:w="605" w:type="dxa"/>
            <w:tcBorders>
              <w:top w:val="nil"/>
              <w:left w:val="nil"/>
              <w:bottom w:val="single" w:sz="4" w:space="0" w:color="auto"/>
              <w:right w:val="single" w:sz="4" w:space="0" w:color="auto"/>
            </w:tcBorders>
            <w:vAlign w:val="center"/>
            <w:hideMark/>
          </w:tcPr>
          <w:p w14:paraId="5A367908" w14:textId="7218DF82" w:rsidR="0068068C" w:rsidRPr="0068068C" w:rsidRDefault="0068068C" w:rsidP="0068068C">
            <w:pPr>
              <w:jc w:val="center"/>
              <w:rPr>
                <w:color w:val="000000"/>
                <w:sz w:val="16"/>
                <w:szCs w:val="16"/>
              </w:rPr>
            </w:pPr>
            <w:r w:rsidRPr="0068068C">
              <w:rPr>
                <w:color w:val="000000"/>
                <w:sz w:val="16"/>
                <w:szCs w:val="16"/>
              </w:rPr>
              <w:t>1 218</w:t>
            </w:r>
          </w:p>
        </w:tc>
        <w:tc>
          <w:tcPr>
            <w:tcW w:w="605" w:type="dxa"/>
            <w:tcBorders>
              <w:top w:val="nil"/>
              <w:left w:val="nil"/>
              <w:bottom w:val="single" w:sz="4" w:space="0" w:color="auto"/>
              <w:right w:val="single" w:sz="4" w:space="0" w:color="auto"/>
            </w:tcBorders>
            <w:vAlign w:val="center"/>
            <w:hideMark/>
          </w:tcPr>
          <w:p w14:paraId="76CE1A18" w14:textId="1BCECE47" w:rsidR="0068068C" w:rsidRPr="0068068C" w:rsidRDefault="0068068C" w:rsidP="0068068C">
            <w:pPr>
              <w:jc w:val="center"/>
              <w:rPr>
                <w:color w:val="000000"/>
                <w:sz w:val="16"/>
                <w:szCs w:val="16"/>
              </w:rPr>
            </w:pPr>
            <w:r w:rsidRPr="0068068C">
              <w:rPr>
                <w:color w:val="000000"/>
                <w:sz w:val="16"/>
                <w:szCs w:val="16"/>
              </w:rPr>
              <w:t>1 213</w:t>
            </w:r>
          </w:p>
        </w:tc>
        <w:tc>
          <w:tcPr>
            <w:tcW w:w="605" w:type="dxa"/>
            <w:tcBorders>
              <w:top w:val="nil"/>
              <w:left w:val="nil"/>
              <w:bottom w:val="single" w:sz="4" w:space="0" w:color="auto"/>
              <w:right w:val="single" w:sz="4" w:space="0" w:color="auto"/>
            </w:tcBorders>
            <w:vAlign w:val="center"/>
            <w:hideMark/>
          </w:tcPr>
          <w:p w14:paraId="5BCC0407" w14:textId="22BA3628" w:rsidR="0068068C" w:rsidRPr="0068068C" w:rsidRDefault="0068068C" w:rsidP="0068068C">
            <w:pPr>
              <w:jc w:val="center"/>
              <w:rPr>
                <w:color w:val="000000"/>
                <w:sz w:val="16"/>
                <w:szCs w:val="16"/>
              </w:rPr>
            </w:pPr>
            <w:r w:rsidRPr="0068068C">
              <w:rPr>
                <w:color w:val="000000"/>
                <w:sz w:val="16"/>
                <w:szCs w:val="16"/>
              </w:rPr>
              <w:t>1 207</w:t>
            </w:r>
          </w:p>
        </w:tc>
        <w:tc>
          <w:tcPr>
            <w:tcW w:w="605" w:type="dxa"/>
            <w:tcBorders>
              <w:top w:val="nil"/>
              <w:left w:val="nil"/>
              <w:bottom w:val="single" w:sz="4" w:space="0" w:color="auto"/>
              <w:right w:val="single" w:sz="4" w:space="0" w:color="auto"/>
            </w:tcBorders>
            <w:vAlign w:val="center"/>
            <w:hideMark/>
          </w:tcPr>
          <w:p w14:paraId="3CC35D61" w14:textId="43DC9A48" w:rsidR="0068068C" w:rsidRPr="0068068C" w:rsidRDefault="0068068C" w:rsidP="0068068C">
            <w:pPr>
              <w:jc w:val="center"/>
              <w:rPr>
                <w:color w:val="000000"/>
                <w:sz w:val="16"/>
                <w:szCs w:val="16"/>
              </w:rPr>
            </w:pPr>
            <w:r w:rsidRPr="0068068C">
              <w:rPr>
                <w:color w:val="000000"/>
                <w:sz w:val="16"/>
                <w:szCs w:val="16"/>
              </w:rPr>
              <w:t>1 185</w:t>
            </w:r>
          </w:p>
        </w:tc>
        <w:tc>
          <w:tcPr>
            <w:tcW w:w="605" w:type="dxa"/>
            <w:tcBorders>
              <w:top w:val="nil"/>
              <w:left w:val="nil"/>
              <w:bottom w:val="single" w:sz="4" w:space="0" w:color="auto"/>
              <w:right w:val="single" w:sz="4" w:space="0" w:color="auto"/>
            </w:tcBorders>
            <w:vAlign w:val="center"/>
            <w:hideMark/>
          </w:tcPr>
          <w:p w14:paraId="2DE22E1A" w14:textId="7F249D5A" w:rsidR="0068068C" w:rsidRPr="0068068C" w:rsidRDefault="0068068C" w:rsidP="0068068C">
            <w:pPr>
              <w:jc w:val="center"/>
              <w:rPr>
                <w:color w:val="000000"/>
                <w:sz w:val="16"/>
                <w:szCs w:val="16"/>
              </w:rPr>
            </w:pPr>
            <w:r w:rsidRPr="0068068C">
              <w:rPr>
                <w:color w:val="000000"/>
                <w:sz w:val="16"/>
                <w:szCs w:val="16"/>
              </w:rPr>
              <w:t>1 124</w:t>
            </w:r>
          </w:p>
        </w:tc>
        <w:tc>
          <w:tcPr>
            <w:tcW w:w="605" w:type="dxa"/>
            <w:tcBorders>
              <w:top w:val="nil"/>
              <w:left w:val="nil"/>
              <w:bottom w:val="single" w:sz="4" w:space="0" w:color="auto"/>
              <w:right w:val="single" w:sz="4" w:space="0" w:color="auto"/>
            </w:tcBorders>
            <w:vAlign w:val="center"/>
            <w:hideMark/>
          </w:tcPr>
          <w:p w14:paraId="590F6972" w14:textId="5ECADDB0" w:rsidR="0068068C" w:rsidRPr="0068068C" w:rsidRDefault="0068068C" w:rsidP="0068068C">
            <w:pPr>
              <w:jc w:val="center"/>
              <w:rPr>
                <w:color w:val="000000"/>
                <w:sz w:val="16"/>
                <w:szCs w:val="16"/>
              </w:rPr>
            </w:pPr>
            <w:r w:rsidRPr="0068068C">
              <w:rPr>
                <w:color w:val="000000"/>
                <w:sz w:val="16"/>
                <w:szCs w:val="16"/>
              </w:rPr>
              <w:t>1 063</w:t>
            </w:r>
          </w:p>
        </w:tc>
      </w:tr>
      <w:tr w:rsidR="0068068C" w:rsidRPr="00725480" w14:paraId="36639777"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0B902D78" w14:textId="77777777" w:rsidR="0068068C" w:rsidRPr="00725480" w:rsidRDefault="0068068C" w:rsidP="0068068C">
            <w:pPr>
              <w:jc w:val="center"/>
              <w:rPr>
                <w:color w:val="000000"/>
                <w:sz w:val="16"/>
                <w:szCs w:val="16"/>
              </w:rPr>
            </w:pPr>
            <w:r w:rsidRPr="00725480">
              <w:rPr>
                <w:color w:val="000000"/>
                <w:sz w:val="16"/>
                <w:szCs w:val="16"/>
              </w:rPr>
              <w:t>1.2</w:t>
            </w:r>
          </w:p>
        </w:tc>
        <w:tc>
          <w:tcPr>
            <w:tcW w:w="2315" w:type="dxa"/>
            <w:tcBorders>
              <w:top w:val="nil"/>
              <w:left w:val="nil"/>
              <w:bottom w:val="single" w:sz="4" w:space="0" w:color="auto"/>
              <w:right w:val="single" w:sz="4" w:space="0" w:color="auto"/>
            </w:tcBorders>
            <w:vAlign w:val="center"/>
            <w:hideMark/>
          </w:tcPr>
          <w:p w14:paraId="352D0DFD" w14:textId="77777777" w:rsidR="0068068C" w:rsidRPr="00725480" w:rsidRDefault="0068068C" w:rsidP="0068068C">
            <w:pPr>
              <w:rPr>
                <w:color w:val="000000"/>
                <w:sz w:val="16"/>
                <w:szCs w:val="16"/>
              </w:rPr>
            </w:pPr>
            <w:r w:rsidRPr="00725480">
              <w:rPr>
                <w:color w:val="000000"/>
                <w:sz w:val="16"/>
                <w:szCs w:val="16"/>
              </w:rPr>
              <w:t>Неучтенный приток сточных вод</w:t>
            </w:r>
          </w:p>
        </w:tc>
        <w:tc>
          <w:tcPr>
            <w:tcW w:w="871" w:type="dxa"/>
            <w:tcBorders>
              <w:top w:val="nil"/>
              <w:left w:val="nil"/>
              <w:bottom w:val="single" w:sz="4" w:space="0" w:color="auto"/>
              <w:right w:val="single" w:sz="4" w:space="0" w:color="auto"/>
            </w:tcBorders>
            <w:vAlign w:val="center"/>
            <w:hideMark/>
          </w:tcPr>
          <w:p w14:paraId="1C7E81FF"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3C4DDA5F" w14:textId="651C46BE" w:rsidR="0068068C" w:rsidRPr="0068068C" w:rsidRDefault="0068068C" w:rsidP="0068068C">
            <w:pPr>
              <w:jc w:val="center"/>
              <w:rPr>
                <w:color w:val="000000"/>
                <w:sz w:val="16"/>
                <w:szCs w:val="16"/>
              </w:rPr>
            </w:pPr>
            <w:r w:rsidRPr="0068068C">
              <w:rPr>
                <w:color w:val="000000"/>
                <w:sz w:val="16"/>
                <w:szCs w:val="16"/>
              </w:rPr>
              <w:t>4 731</w:t>
            </w:r>
          </w:p>
        </w:tc>
        <w:tc>
          <w:tcPr>
            <w:tcW w:w="605" w:type="dxa"/>
            <w:tcBorders>
              <w:top w:val="nil"/>
              <w:left w:val="nil"/>
              <w:bottom w:val="single" w:sz="4" w:space="0" w:color="auto"/>
              <w:right w:val="single" w:sz="4" w:space="0" w:color="auto"/>
            </w:tcBorders>
            <w:vAlign w:val="center"/>
            <w:hideMark/>
          </w:tcPr>
          <w:p w14:paraId="11BF33F9" w14:textId="18ED0812" w:rsidR="0068068C" w:rsidRPr="0068068C" w:rsidRDefault="0068068C" w:rsidP="0068068C">
            <w:pPr>
              <w:jc w:val="center"/>
              <w:rPr>
                <w:color w:val="000000"/>
                <w:sz w:val="16"/>
                <w:szCs w:val="16"/>
              </w:rPr>
            </w:pPr>
            <w:r w:rsidRPr="0068068C">
              <w:rPr>
                <w:color w:val="000000"/>
                <w:sz w:val="16"/>
                <w:szCs w:val="16"/>
              </w:rPr>
              <w:t>4 547</w:t>
            </w:r>
          </w:p>
        </w:tc>
        <w:tc>
          <w:tcPr>
            <w:tcW w:w="605" w:type="dxa"/>
            <w:tcBorders>
              <w:top w:val="nil"/>
              <w:left w:val="nil"/>
              <w:bottom w:val="single" w:sz="4" w:space="0" w:color="auto"/>
              <w:right w:val="single" w:sz="4" w:space="0" w:color="auto"/>
            </w:tcBorders>
            <w:vAlign w:val="center"/>
            <w:hideMark/>
          </w:tcPr>
          <w:p w14:paraId="6F39998B" w14:textId="444DC449" w:rsidR="0068068C" w:rsidRPr="0068068C" w:rsidRDefault="0068068C" w:rsidP="0068068C">
            <w:pPr>
              <w:jc w:val="center"/>
              <w:rPr>
                <w:color w:val="000000"/>
                <w:sz w:val="16"/>
                <w:szCs w:val="16"/>
              </w:rPr>
            </w:pPr>
            <w:r w:rsidRPr="0068068C">
              <w:rPr>
                <w:color w:val="000000"/>
                <w:sz w:val="16"/>
                <w:szCs w:val="16"/>
              </w:rPr>
              <w:t>3 878</w:t>
            </w:r>
          </w:p>
        </w:tc>
        <w:tc>
          <w:tcPr>
            <w:tcW w:w="605" w:type="dxa"/>
            <w:tcBorders>
              <w:top w:val="nil"/>
              <w:left w:val="nil"/>
              <w:bottom w:val="single" w:sz="4" w:space="0" w:color="auto"/>
              <w:right w:val="single" w:sz="4" w:space="0" w:color="auto"/>
            </w:tcBorders>
            <w:vAlign w:val="center"/>
            <w:hideMark/>
          </w:tcPr>
          <w:p w14:paraId="0FC44B48" w14:textId="41AEBEE5" w:rsidR="0068068C" w:rsidRPr="0068068C" w:rsidRDefault="0068068C" w:rsidP="0068068C">
            <w:pPr>
              <w:jc w:val="center"/>
              <w:rPr>
                <w:color w:val="000000"/>
                <w:sz w:val="16"/>
                <w:szCs w:val="16"/>
              </w:rPr>
            </w:pPr>
            <w:r w:rsidRPr="0068068C">
              <w:rPr>
                <w:color w:val="000000"/>
                <w:sz w:val="16"/>
                <w:szCs w:val="16"/>
              </w:rPr>
              <w:t>3 727</w:t>
            </w:r>
          </w:p>
        </w:tc>
        <w:tc>
          <w:tcPr>
            <w:tcW w:w="605" w:type="dxa"/>
            <w:tcBorders>
              <w:top w:val="nil"/>
              <w:left w:val="nil"/>
              <w:bottom w:val="single" w:sz="4" w:space="0" w:color="auto"/>
              <w:right w:val="single" w:sz="4" w:space="0" w:color="auto"/>
            </w:tcBorders>
            <w:vAlign w:val="center"/>
            <w:hideMark/>
          </w:tcPr>
          <w:p w14:paraId="7888BE47" w14:textId="52FD46B7" w:rsidR="0068068C" w:rsidRPr="0068068C" w:rsidRDefault="0068068C" w:rsidP="0068068C">
            <w:pPr>
              <w:jc w:val="center"/>
              <w:rPr>
                <w:color w:val="000000"/>
                <w:sz w:val="16"/>
                <w:szCs w:val="16"/>
              </w:rPr>
            </w:pPr>
            <w:r w:rsidRPr="0068068C">
              <w:rPr>
                <w:color w:val="000000"/>
                <w:sz w:val="16"/>
                <w:szCs w:val="16"/>
              </w:rPr>
              <w:t>3 582</w:t>
            </w:r>
          </w:p>
        </w:tc>
        <w:tc>
          <w:tcPr>
            <w:tcW w:w="605" w:type="dxa"/>
            <w:tcBorders>
              <w:top w:val="nil"/>
              <w:left w:val="nil"/>
              <w:bottom w:val="single" w:sz="4" w:space="0" w:color="auto"/>
              <w:right w:val="single" w:sz="4" w:space="0" w:color="auto"/>
            </w:tcBorders>
            <w:vAlign w:val="center"/>
            <w:hideMark/>
          </w:tcPr>
          <w:p w14:paraId="30F8A1AE" w14:textId="5274C1CA" w:rsidR="0068068C" w:rsidRPr="0068068C" w:rsidRDefault="0068068C" w:rsidP="0068068C">
            <w:pPr>
              <w:jc w:val="center"/>
              <w:rPr>
                <w:color w:val="000000"/>
                <w:sz w:val="16"/>
                <w:szCs w:val="16"/>
              </w:rPr>
            </w:pPr>
            <w:r w:rsidRPr="0068068C">
              <w:rPr>
                <w:color w:val="000000"/>
                <w:sz w:val="16"/>
                <w:szCs w:val="16"/>
              </w:rPr>
              <w:t>3 442</w:t>
            </w:r>
          </w:p>
        </w:tc>
        <w:tc>
          <w:tcPr>
            <w:tcW w:w="605" w:type="dxa"/>
            <w:tcBorders>
              <w:top w:val="nil"/>
              <w:left w:val="nil"/>
              <w:bottom w:val="single" w:sz="4" w:space="0" w:color="auto"/>
              <w:right w:val="single" w:sz="4" w:space="0" w:color="auto"/>
            </w:tcBorders>
            <w:vAlign w:val="center"/>
            <w:hideMark/>
          </w:tcPr>
          <w:p w14:paraId="4D5F5BAA" w14:textId="4F0F2D8D" w:rsidR="0068068C" w:rsidRPr="0068068C" w:rsidRDefault="0068068C" w:rsidP="0068068C">
            <w:pPr>
              <w:jc w:val="center"/>
              <w:rPr>
                <w:color w:val="000000"/>
                <w:sz w:val="16"/>
                <w:szCs w:val="16"/>
              </w:rPr>
            </w:pPr>
            <w:r w:rsidRPr="0068068C">
              <w:rPr>
                <w:color w:val="000000"/>
                <w:sz w:val="16"/>
                <w:szCs w:val="16"/>
              </w:rPr>
              <w:t>3 308</w:t>
            </w:r>
          </w:p>
        </w:tc>
        <w:tc>
          <w:tcPr>
            <w:tcW w:w="605" w:type="dxa"/>
            <w:tcBorders>
              <w:top w:val="nil"/>
              <w:left w:val="nil"/>
              <w:bottom w:val="single" w:sz="4" w:space="0" w:color="auto"/>
              <w:right w:val="single" w:sz="4" w:space="0" w:color="auto"/>
            </w:tcBorders>
            <w:vAlign w:val="center"/>
            <w:hideMark/>
          </w:tcPr>
          <w:p w14:paraId="5E4C5F39" w14:textId="5D70689A" w:rsidR="0068068C" w:rsidRPr="0068068C" w:rsidRDefault="0068068C" w:rsidP="0068068C">
            <w:pPr>
              <w:jc w:val="center"/>
              <w:rPr>
                <w:color w:val="000000"/>
                <w:sz w:val="16"/>
                <w:szCs w:val="16"/>
              </w:rPr>
            </w:pPr>
            <w:r w:rsidRPr="0068068C">
              <w:rPr>
                <w:color w:val="000000"/>
                <w:sz w:val="16"/>
                <w:szCs w:val="16"/>
              </w:rPr>
              <w:t>2 821</w:t>
            </w:r>
          </w:p>
        </w:tc>
        <w:tc>
          <w:tcPr>
            <w:tcW w:w="605" w:type="dxa"/>
            <w:tcBorders>
              <w:top w:val="nil"/>
              <w:left w:val="nil"/>
              <w:bottom w:val="single" w:sz="4" w:space="0" w:color="auto"/>
              <w:right w:val="single" w:sz="4" w:space="0" w:color="auto"/>
            </w:tcBorders>
            <w:vAlign w:val="center"/>
            <w:hideMark/>
          </w:tcPr>
          <w:p w14:paraId="32EDFF13" w14:textId="40301D84" w:rsidR="0068068C" w:rsidRPr="0068068C" w:rsidRDefault="0068068C" w:rsidP="0068068C">
            <w:pPr>
              <w:jc w:val="center"/>
              <w:rPr>
                <w:color w:val="000000"/>
                <w:sz w:val="16"/>
                <w:szCs w:val="16"/>
              </w:rPr>
            </w:pPr>
            <w:r w:rsidRPr="0068068C">
              <w:rPr>
                <w:color w:val="000000"/>
                <w:sz w:val="16"/>
                <w:szCs w:val="16"/>
              </w:rPr>
              <w:t>2 312</w:t>
            </w:r>
          </w:p>
        </w:tc>
        <w:tc>
          <w:tcPr>
            <w:tcW w:w="605" w:type="dxa"/>
            <w:tcBorders>
              <w:top w:val="nil"/>
              <w:left w:val="nil"/>
              <w:bottom w:val="single" w:sz="4" w:space="0" w:color="auto"/>
              <w:right w:val="single" w:sz="4" w:space="0" w:color="auto"/>
            </w:tcBorders>
            <w:vAlign w:val="center"/>
            <w:hideMark/>
          </w:tcPr>
          <w:p w14:paraId="6F5F4EEC" w14:textId="5D6EB028" w:rsidR="0068068C" w:rsidRPr="0068068C" w:rsidRDefault="0068068C" w:rsidP="0068068C">
            <w:pPr>
              <w:jc w:val="center"/>
              <w:rPr>
                <w:color w:val="000000"/>
                <w:sz w:val="16"/>
                <w:szCs w:val="16"/>
              </w:rPr>
            </w:pPr>
            <w:r w:rsidRPr="0068068C">
              <w:rPr>
                <w:color w:val="000000"/>
                <w:sz w:val="16"/>
                <w:szCs w:val="16"/>
              </w:rPr>
              <w:t>1 895</w:t>
            </w:r>
          </w:p>
        </w:tc>
      </w:tr>
      <w:tr w:rsidR="0068068C" w:rsidRPr="00725480" w14:paraId="6C11AEBF"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25B68114" w14:textId="77777777" w:rsidR="0068068C" w:rsidRPr="00725480" w:rsidRDefault="0068068C" w:rsidP="0068068C">
            <w:pPr>
              <w:jc w:val="center"/>
              <w:rPr>
                <w:color w:val="000000"/>
                <w:sz w:val="16"/>
                <w:szCs w:val="16"/>
              </w:rPr>
            </w:pPr>
            <w:r w:rsidRPr="00725480">
              <w:rPr>
                <w:color w:val="000000"/>
                <w:sz w:val="16"/>
                <w:szCs w:val="16"/>
              </w:rPr>
              <w:t>2</w:t>
            </w:r>
          </w:p>
        </w:tc>
        <w:tc>
          <w:tcPr>
            <w:tcW w:w="2315" w:type="dxa"/>
            <w:tcBorders>
              <w:top w:val="nil"/>
              <w:left w:val="nil"/>
              <w:bottom w:val="single" w:sz="4" w:space="0" w:color="auto"/>
              <w:right w:val="single" w:sz="4" w:space="0" w:color="auto"/>
            </w:tcBorders>
            <w:vAlign w:val="center"/>
            <w:hideMark/>
          </w:tcPr>
          <w:p w14:paraId="6582B5BA" w14:textId="77777777" w:rsidR="0068068C" w:rsidRPr="00725480" w:rsidRDefault="0068068C" w:rsidP="0068068C">
            <w:pPr>
              <w:rPr>
                <w:color w:val="000000"/>
                <w:sz w:val="16"/>
                <w:szCs w:val="16"/>
              </w:rPr>
            </w:pPr>
            <w:r w:rsidRPr="00725480">
              <w:rPr>
                <w:color w:val="000000"/>
                <w:sz w:val="16"/>
                <w:szCs w:val="16"/>
              </w:rPr>
              <w:t>Расчетное максимальное суточное поступление сточных вод на КОС (требуемая мощность)</w:t>
            </w:r>
          </w:p>
        </w:tc>
        <w:tc>
          <w:tcPr>
            <w:tcW w:w="871" w:type="dxa"/>
            <w:tcBorders>
              <w:top w:val="nil"/>
              <w:left w:val="nil"/>
              <w:bottom w:val="single" w:sz="4" w:space="0" w:color="auto"/>
              <w:right w:val="single" w:sz="4" w:space="0" w:color="auto"/>
            </w:tcBorders>
            <w:vAlign w:val="center"/>
            <w:hideMark/>
          </w:tcPr>
          <w:p w14:paraId="62829C20" w14:textId="77777777" w:rsidR="0068068C" w:rsidRPr="00725480" w:rsidRDefault="0068068C" w:rsidP="0068068C">
            <w:pPr>
              <w:jc w:val="center"/>
              <w:rPr>
                <w:color w:val="000000"/>
                <w:sz w:val="16"/>
                <w:szCs w:val="16"/>
              </w:rPr>
            </w:pPr>
            <w:r w:rsidRPr="00725480">
              <w:rPr>
                <w:color w:val="000000"/>
                <w:sz w:val="16"/>
                <w:szCs w:val="16"/>
              </w:rPr>
              <w:t>м³/сут.</w:t>
            </w:r>
          </w:p>
        </w:tc>
        <w:tc>
          <w:tcPr>
            <w:tcW w:w="604" w:type="dxa"/>
            <w:tcBorders>
              <w:top w:val="nil"/>
              <w:left w:val="nil"/>
              <w:bottom w:val="single" w:sz="4" w:space="0" w:color="auto"/>
              <w:right w:val="single" w:sz="4" w:space="0" w:color="auto"/>
            </w:tcBorders>
            <w:vAlign w:val="center"/>
            <w:hideMark/>
          </w:tcPr>
          <w:p w14:paraId="47AC659F" w14:textId="22A7A17E" w:rsidR="0068068C" w:rsidRPr="0068068C" w:rsidRDefault="0068068C" w:rsidP="0068068C">
            <w:pPr>
              <w:jc w:val="center"/>
              <w:rPr>
                <w:color w:val="000000"/>
                <w:sz w:val="16"/>
                <w:szCs w:val="16"/>
              </w:rPr>
            </w:pPr>
            <w:r w:rsidRPr="0068068C">
              <w:rPr>
                <w:color w:val="000000"/>
                <w:sz w:val="16"/>
                <w:szCs w:val="16"/>
              </w:rPr>
              <w:t>41 251</w:t>
            </w:r>
          </w:p>
        </w:tc>
        <w:tc>
          <w:tcPr>
            <w:tcW w:w="605" w:type="dxa"/>
            <w:tcBorders>
              <w:top w:val="nil"/>
              <w:left w:val="nil"/>
              <w:bottom w:val="single" w:sz="4" w:space="0" w:color="auto"/>
              <w:right w:val="single" w:sz="4" w:space="0" w:color="auto"/>
            </w:tcBorders>
            <w:vAlign w:val="center"/>
            <w:hideMark/>
          </w:tcPr>
          <w:p w14:paraId="3BC3511D" w14:textId="40C83DA4" w:rsidR="0068068C" w:rsidRPr="0068068C" w:rsidRDefault="0068068C" w:rsidP="0068068C">
            <w:pPr>
              <w:jc w:val="center"/>
              <w:rPr>
                <w:color w:val="000000"/>
                <w:sz w:val="16"/>
                <w:szCs w:val="16"/>
              </w:rPr>
            </w:pPr>
            <w:r w:rsidRPr="0068068C">
              <w:rPr>
                <w:color w:val="000000"/>
                <w:sz w:val="16"/>
                <w:szCs w:val="16"/>
              </w:rPr>
              <w:t>40 483</w:t>
            </w:r>
          </w:p>
        </w:tc>
        <w:tc>
          <w:tcPr>
            <w:tcW w:w="605" w:type="dxa"/>
            <w:tcBorders>
              <w:top w:val="nil"/>
              <w:left w:val="nil"/>
              <w:bottom w:val="single" w:sz="4" w:space="0" w:color="auto"/>
              <w:right w:val="single" w:sz="4" w:space="0" w:color="auto"/>
            </w:tcBorders>
            <w:vAlign w:val="center"/>
            <w:hideMark/>
          </w:tcPr>
          <w:p w14:paraId="4F0BA2E5" w14:textId="3997AA64" w:rsidR="0068068C" w:rsidRPr="0068068C" w:rsidRDefault="0068068C" w:rsidP="0068068C">
            <w:pPr>
              <w:jc w:val="center"/>
              <w:rPr>
                <w:color w:val="000000"/>
                <w:sz w:val="16"/>
                <w:szCs w:val="16"/>
              </w:rPr>
            </w:pPr>
            <w:r w:rsidRPr="0068068C">
              <w:rPr>
                <w:color w:val="000000"/>
                <w:sz w:val="16"/>
                <w:szCs w:val="16"/>
              </w:rPr>
              <w:t>37 991</w:t>
            </w:r>
          </w:p>
        </w:tc>
        <w:tc>
          <w:tcPr>
            <w:tcW w:w="605" w:type="dxa"/>
            <w:tcBorders>
              <w:top w:val="nil"/>
              <w:left w:val="nil"/>
              <w:bottom w:val="single" w:sz="4" w:space="0" w:color="auto"/>
              <w:right w:val="single" w:sz="4" w:space="0" w:color="auto"/>
            </w:tcBorders>
            <w:vAlign w:val="center"/>
            <w:hideMark/>
          </w:tcPr>
          <w:p w14:paraId="0C751179" w14:textId="1B7687B6" w:rsidR="0068068C" w:rsidRPr="0068068C" w:rsidRDefault="0068068C" w:rsidP="0068068C">
            <w:pPr>
              <w:jc w:val="center"/>
              <w:rPr>
                <w:color w:val="000000"/>
                <w:sz w:val="16"/>
                <w:szCs w:val="16"/>
              </w:rPr>
            </w:pPr>
            <w:r w:rsidRPr="0068068C">
              <w:rPr>
                <w:color w:val="000000"/>
                <w:sz w:val="16"/>
                <w:szCs w:val="16"/>
              </w:rPr>
              <w:t>37 341</w:t>
            </w:r>
          </w:p>
        </w:tc>
        <w:tc>
          <w:tcPr>
            <w:tcW w:w="605" w:type="dxa"/>
            <w:tcBorders>
              <w:top w:val="nil"/>
              <w:left w:val="nil"/>
              <w:bottom w:val="single" w:sz="4" w:space="0" w:color="auto"/>
              <w:right w:val="single" w:sz="4" w:space="0" w:color="auto"/>
            </w:tcBorders>
            <w:vAlign w:val="center"/>
            <w:hideMark/>
          </w:tcPr>
          <w:p w14:paraId="022C001D" w14:textId="3414B8FA" w:rsidR="0068068C" w:rsidRPr="0068068C" w:rsidRDefault="0068068C" w:rsidP="0068068C">
            <w:pPr>
              <w:jc w:val="center"/>
              <w:rPr>
                <w:color w:val="000000"/>
                <w:sz w:val="16"/>
                <w:szCs w:val="16"/>
              </w:rPr>
            </w:pPr>
            <w:r w:rsidRPr="0068068C">
              <w:rPr>
                <w:color w:val="000000"/>
                <w:sz w:val="16"/>
                <w:szCs w:val="16"/>
              </w:rPr>
              <w:t>36 713</w:t>
            </w:r>
          </w:p>
        </w:tc>
        <w:tc>
          <w:tcPr>
            <w:tcW w:w="605" w:type="dxa"/>
            <w:tcBorders>
              <w:top w:val="nil"/>
              <w:left w:val="nil"/>
              <w:bottom w:val="single" w:sz="4" w:space="0" w:color="auto"/>
              <w:right w:val="single" w:sz="4" w:space="0" w:color="auto"/>
            </w:tcBorders>
            <w:vAlign w:val="center"/>
            <w:hideMark/>
          </w:tcPr>
          <w:p w14:paraId="6D0D1201" w14:textId="693951CB" w:rsidR="0068068C" w:rsidRPr="0068068C" w:rsidRDefault="0068068C" w:rsidP="0068068C">
            <w:pPr>
              <w:jc w:val="center"/>
              <w:rPr>
                <w:color w:val="000000"/>
                <w:sz w:val="16"/>
                <w:szCs w:val="16"/>
              </w:rPr>
            </w:pPr>
            <w:r w:rsidRPr="0068068C">
              <w:rPr>
                <w:color w:val="000000"/>
                <w:sz w:val="16"/>
                <w:szCs w:val="16"/>
              </w:rPr>
              <w:t>36 104</w:t>
            </w:r>
          </w:p>
        </w:tc>
        <w:tc>
          <w:tcPr>
            <w:tcW w:w="605" w:type="dxa"/>
            <w:tcBorders>
              <w:top w:val="nil"/>
              <w:left w:val="nil"/>
              <w:bottom w:val="single" w:sz="4" w:space="0" w:color="auto"/>
              <w:right w:val="single" w:sz="4" w:space="0" w:color="auto"/>
            </w:tcBorders>
            <w:vAlign w:val="center"/>
            <w:hideMark/>
          </w:tcPr>
          <w:p w14:paraId="2978966B" w14:textId="46C11551" w:rsidR="0068068C" w:rsidRPr="0068068C" w:rsidRDefault="0068068C" w:rsidP="0068068C">
            <w:pPr>
              <w:jc w:val="center"/>
              <w:rPr>
                <w:color w:val="000000"/>
                <w:sz w:val="16"/>
                <w:szCs w:val="16"/>
              </w:rPr>
            </w:pPr>
            <w:r w:rsidRPr="0068068C">
              <w:rPr>
                <w:color w:val="000000"/>
                <w:sz w:val="16"/>
                <w:szCs w:val="16"/>
              </w:rPr>
              <w:t>35 515</w:t>
            </w:r>
          </w:p>
        </w:tc>
        <w:tc>
          <w:tcPr>
            <w:tcW w:w="605" w:type="dxa"/>
            <w:tcBorders>
              <w:top w:val="nil"/>
              <w:left w:val="nil"/>
              <w:bottom w:val="single" w:sz="4" w:space="0" w:color="auto"/>
              <w:right w:val="single" w:sz="4" w:space="0" w:color="auto"/>
            </w:tcBorders>
            <w:vAlign w:val="center"/>
            <w:hideMark/>
          </w:tcPr>
          <w:p w14:paraId="122F6090" w14:textId="6C1E7C08" w:rsidR="0068068C" w:rsidRPr="0068068C" w:rsidRDefault="0068068C" w:rsidP="0068068C">
            <w:pPr>
              <w:jc w:val="center"/>
              <w:rPr>
                <w:color w:val="000000"/>
                <w:sz w:val="16"/>
                <w:szCs w:val="16"/>
              </w:rPr>
            </w:pPr>
            <w:r w:rsidRPr="0068068C">
              <w:rPr>
                <w:color w:val="000000"/>
                <w:sz w:val="16"/>
                <w:szCs w:val="16"/>
              </w:rPr>
              <w:t>33 338</w:t>
            </w:r>
          </w:p>
        </w:tc>
        <w:tc>
          <w:tcPr>
            <w:tcW w:w="605" w:type="dxa"/>
            <w:tcBorders>
              <w:top w:val="nil"/>
              <w:left w:val="nil"/>
              <w:bottom w:val="single" w:sz="4" w:space="0" w:color="auto"/>
              <w:right w:val="single" w:sz="4" w:space="0" w:color="auto"/>
            </w:tcBorders>
            <w:vAlign w:val="center"/>
            <w:hideMark/>
          </w:tcPr>
          <w:p w14:paraId="3E98380C" w14:textId="705E93EC" w:rsidR="0068068C" w:rsidRPr="0068068C" w:rsidRDefault="0068068C" w:rsidP="0068068C">
            <w:pPr>
              <w:jc w:val="center"/>
              <w:rPr>
                <w:color w:val="000000"/>
                <w:sz w:val="16"/>
                <w:szCs w:val="16"/>
              </w:rPr>
            </w:pPr>
            <w:r w:rsidRPr="0068068C">
              <w:rPr>
                <w:color w:val="000000"/>
                <w:sz w:val="16"/>
                <w:szCs w:val="16"/>
              </w:rPr>
              <w:t>30 327</w:t>
            </w:r>
          </w:p>
        </w:tc>
        <w:tc>
          <w:tcPr>
            <w:tcW w:w="605" w:type="dxa"/>
            <w:tcBorders>
              <w:top w:val="nil"/>
              <w:left w:val="nil"/>
              <w:bottom w:val="single" w:sz="4" w:space="0" w:color="auto"/>
              <w:right w:val="single" w:sz="4" w:space="0" w:color="auto"/>
            </w:tcBorders>
            <w:vAlign w:val="center"/>
            <w:hideMark/>
          </w:tcPr>
          <w:p w14:paraId="70AB05FD" w14:textId="60C6BAA0" w:rsidR="0068068C" w:rsidRPr="0068068C" w:rsidRDefault="0068068C" w:rsidP="0068068C">
            <w:pPr>
              <w:jc w:val="center"/>
              <w:rPr>
                <w:color w:val="000000"/>
                <w:sz w:val="16"/>
                <w:szCs w:val="16"/>
              </w:rPr>
            </w:pPr>
            <w:r w:rsidRPr="0068068C">
              <w:rPr>
                <w:color w:val="000000"/>
                <w:sz w:val="16"/>
                <w:szCs w:val="16"/>
              </w:rPr>
              <w:t>27 644</w:t>
            </w:r>
          </w:p>
        </w:tc>
      </w:tr>
      <w:tr w:rsidR="0068068C" w:rsidRPr="00725480" w14:paraId="7C31E0E1"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7D69CEB1" w14:textId="77777777" w:rsidR="0068068C" w:rsidRPr="00725480" w:rsidRDefault="0068068C" w:rsidP="0068068C">
            <w:pPr>
              <w:jc w:val="center"/>
              <w:rPr>
                <w:color w:val="000000"/>
                <w:sz w:val="16"/>
                <w:szCs w:val="16"/>
              </w:rPr>
            </w:pPr>
            <w:r w:rsidRPr="00725480">
              <w:rPr>
                <w:color w:val="000000"/>
                <w:sz w:val="16"/>
                <w:szCs w:val="16"/>
              </w:rPr>
              <w:t>3</w:t>
            </w:r>
          </w:p>
        </w:tc>
        <w:tc>
          <w:tcPr>
            <w:tcW w:w="2315" w:type="dxa"/>
            <w:tcBorders>
              <w:top w:val="nil"/>
              <w:left w:val="nil"/>
              <w:bottom w:val="single" w:sz="4" w:space="0" w:color="auto"/>
              <w:right w:val="single" w:sz="4" w:space="0" w:color="auto"/>
            </w:tcBorders>
            <w:vAlign w:val="center"/>
            <w:hideMark/>
          </w:tcPr>
          <w:p w14:paraId="5F2B5F80" w14:textId="77777777" w:rsidR="0068068C" w:rsidRPr="00725480" w:rsidRDefault="0068068C" w:rsidP="0068068C">
            <w:pPr>
              <w:rPr>
                <w:color w:val="000000"/>
                <w:sz w:val="16"/>
                <w:szCs w:val="16"/>
              </w:rPr>
            </w:pPr>
            <w:r w:rsidRPr="00725480">
              <w:rPr>
                <w:color w:val="000000"/>
                <w:sz w:val="16"/>
                <w:szCs w:val="16"/>
              </w:rPr>
              <w:t>Установленная производительность существующих КОС</w:t>
            </w:r>
          </w:p>
        </w:tc>
        <w:tc>
          <w:tcPr>
            <w:tcW w:w="871" w:type="dxa"/>
            <w:tcBorders>
              <w:top w:val="nil"/>
              <w:left w:val="nil"/>
              <w:bottom w:val="single" w:sz="4" w:space="0" w:color="auto"/>
              <w:right w:val="single" w:sz="4" w:space="0" w:color="auto"/>
            </w:tcBorders>
            <w:vAlign w:val="center"/>
            <w:hideMark/>
          </w:tcPr>
          <w:p w14:paraId="1DFB8D70" w14:textId="77777777" w:rsidR="0068068C" w:rsidRPr="00725480" w:rsidRDefault="0068068C" w:rsidP="0068068C">
            <w:pPr>
              <w:jc w:val="center"/>
              <w:rPr>
                <w:color w:val="000000"/>
                <w:sz w:val="16"/>
                <w:szCs w:val="16"/>
              </w:rPr>
            </w:pPr>
            <w:r w:rsidRPr="00725480">
              <w:rPr>
                <w:color w:val="000000"/>
                <w:sz w:val="16"/>
                <w:szCs w:val="16"/>
              </w:rPr>
              <w:t>м³/сут.</w:t>
            </w:r>
          </w:p>
        </w:tc>
        <w:tc>
          <w:tcPr>
            <w:tcW w:w="604" w:type="dxa"/>
            <w:tcBorders>
              <w:top w:val="nil"/>
              <w:left w:val="nil"/>
              <w:bottom w:val="single" w:sz="4" w:space="0" w:color="auto"/>
              <w:right w:val="single" w:sz="4" w:space="0" w:color="auto"/>
            </w:tcBorders>
            <w:vAlign w:val="center"/>
            <w:hideMark/>
          </w:tcPr>
          <w:p w14:paraId="566DD6A8" w14:textId="67F98981"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4ED0C41F" w14:textId="53FFAC8F"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3A00B1FA" w14:textId="15F178EC"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47B8A00F" w14:textId="26518D84"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10E129EE" w14:textId="48469ADF"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29125811" w14:textId="1EADD570"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3FC95E64" w14:textId="2FABC660"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2B36F07B" w14:textId="76B9CEE4" w:rsidR="0068068C" w:rsidRPr="0068068C" w:rsidRDefault="0068068C" w:rsidP="0068068C">
            <w:pPr>
              <w:jc w:val="center"/>
              <w:rPr>
                <w:color w:val="000000"/>
                <w:sz w:val="16"/>
                <w:szCs w:val="16"/>
              </w:rPr>
            </w:pPr>
            <w:r w:rsidRPr="0068068C">
              <w:rPr>
                <w:color w:val="000000"/>
                <w:sz w:val="16"/>
                <w:szCs w:val="16"/>
              </w:rPr>
              <w:t>15 000</w:t>
            </w:r>
          </w:p>
        </w:tc>
        <w:tc>
          <w:tcPr>
            <w:tcW w:w="605" w:type="dxa"/>
            <w:tcBorders>
              <w:top w:val="nil"/>
              <w:left w:val="nil"/>
              <w:bottom w:val="single" w:sz="4" w:space="0" w:color="auto"/>
              <w:right w:val="single" w:sz="4" w:space="0" w:color="auto"/>
            </w:tcBorders>
            <w:vAlign w:val="center"/>
            <w:hideMark/>
          </w:tcPr>
          <w:p w14:paraId="75B46377" w14:textId="13E45223" w:rsidR="0068068C" w:rsidRPr="0068068C" w:rsidRDefault="0068068C" w:rsidP="0068068C">
            <w:pPr>
              <w:jc w:val="center"/>
              <w:rPr>
                <w:color w:val="000000"/>
                <w:sz w:val="16"/>
                <w:szCs w:val="16"/>
              </w:rPr>
            </w:pPr>
            <w:r w:rsidRPr="0068068C">
              <w:rPr>
                <w:color w:val="000000"/>
                <w:sz w:val="16"/>
                <w:szCs w:val="16"/>
              </w:rPr>
              <w:t>15 000</w:t>
            </w:r>
          </w:p>
        </w:tc>
        <w:tc>
          <w:tcPr>
            <w:tcW w:w="605" w:type="dxa"/>
            <w:tcBorders>
              <w:top w:val="nil"/>
              <w:left w:val="nil"/>
              <w:bottom w:val="single" w:sz="4" w:space="0" w:color="auto"/>
              <w:right w:val="single" w:sz="4" w:space="0" w:color="auto"/>
            </w:tcBorders>
            <w:vAlign w:val="center"/>
            <w:hideMark/>
          </w:tcPr>
          <w:p w14:paraId="2458C2B2" w14:textId="78EE82FA" w:rsidR="0068068C" w:rsidRPr="0068068C" w:rsidRDefault="0068068C" w:rsidP="0068068C">
            <w:pPr>
              <w:jc w:val="center"/>
              <w:rPr>
                <w:color w:val="000000"/>
                <w:sz w:val="16"/>
                <w:szCs w:val="16"/>
              </w:rPr>
            </w:pPr>
            <w:r w:rsidRPr="0068068C">
              <w:rPr>
                <w:color w:val="000000"/>
                <w:sz w:val="16"/>
                <w:szCs w:val="16"/>
              </w:rPr>
              <w:t>15 000</w:t>
            </w:r>
          </w:p>
        </w:tc>
      </w:tr>
      <w:tr w:rsidR="0068068C" w:rsidRPr="00725480" w14:paraId="35A79391"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208D1D1D" w14:textId="77777777" w:rsidR="0068068C" w:rsidRPr="00725480" w:rsidRDefault="0068068C" w:rsidP="0068068C">
            <w:pPr>
              <w:jc w:val="center"/>
              <w:rPr>
                <w:color w:val="000000"/>
                <w:sz w:val="16"/>
                <w:szCs w:val="16"/>
              </w:rPr>
            </w:pPr>
            <w:r w:rsidRPr="00725480">
              <w:rPr>
                <w:color w:val="000000"/>
                <w:sz w:val="16"/>
                <w:szCs w:val="16"/>
              </w:rPr>
              <w:t>4</w:t>
            </w:r>
          </w:p>
        </w:tc>
        <w:tc>
          <w:tcPr>
            <w:tcW w:w="2315" w:type="dxa"/>
            <w:tcBorders>
              <w:top w:val="nil"/>
              <w:left w:val="nil"/>
              <w:bottom w:val="single" w:sz="4" w:space="0" w:color="auto"/>
              <w:right w:val="single" w:sz="4" w:space="0" w:color="auto"/>
            </w:tcBorders>
            <w:vAlign w:val="center"/>
            <w:hideMark/>
          </w:tcPr>
          <w:p w14:paraId="60A2A14C" w14:textId="77777777" w:rsidR="0068068C" w:rsidRPr="00725480" w:rsidRDefault="0068068C" w:rsidP="0068068C">
            <w:pPr>
              <w:rPr>
                <w:color w:val="000000"/>
                <w:sz w:val="16"/>
                <w:szCs w:val="16"/>
              </w:rPr>
            </w:pPr>
            <w:r w:rsidRPr="00725480">
              <w:rPr>
                <w:color w:val="000000"/>
                <w:sz w:val="16"/>
                <w:szCs w:val="16"/>
              </w:rPr>
              <w:t>Резерв (дефицит) производительности существующих КОС</w:t>
            </w:r>
          </w:p>
        </w:tc>
        <w:tc>
          <w:tcPr>
            <w:tcW w:w="871" w:type="dxa"/>
            <w:tcBorders>
              <w:top w:val="nil"/>
              <w:left w:val="nil"/>
              <w:bottom w:val="single" w:sz="4" w:space="0" w:color="auto"/>
              <w:right w:val="single" w:sz="4" w:space="0" w:color="auto"/>
            </w:tcBorders>
            <w:vAlign w:val="center"/>
            <w:hideMark/>
          </w:tcPr>
          <w:p w14:paraId="5A12D08D" w14:textId="77777777" w:rsidR="0068068C" w:rsidRPr="00725480" w:rsidRDefault="0068068C" w:rsidP="0068068C">
            <w:pPr>
              <w:jc w:val="center"/>
              <w:rPr>
                <w:color w:val="000000"/>
                <w:sz w:val="16"/>
                <w:szCs w:val="16"/>
              </w:rPr>
            </w:pPr>
            <w:r w:rsidRPr="00725480">
              <w:rPr>
                <w:color w:val="000000"/>
                <w:sz w:val="16"/>
                <w:szCs w:val="16"/>
              </w:rPr>
              <w:t>м³/сут.</w:t>
            </w:r>
          </w:p>
        </w:tc>
        <w:tc>
          <w:tcPr>
            <w:tcW w:w="604" w:type="dxa"/>
            <w:tcBorders>
              <w:top w:val="nil"/>
              <w:left w:val="nil"/>
              <w:bottom w:val="single" w:sz="4" w:space="0" w:color="auto"/>
              <w:right w:val="single" w:sz="4" w:space="0" w:color="auto"/>
            </w:tcBorders>
            <w:vAlign w:val="center"/>
            <w:hideMark/>
          </w:tcPr>
          <w:p w14:paraId="1ED7994D" w14:textId="7F25FD8D" w:rsidR="0068068C" w:rsidRPr="0068068C" w:rsidRDefault="0068068C" w:rsidP="0068068C">
            <w:pPr>
              <w:jc w:val="center"/>
              <w:rPr>
                <w:color w:val="000000"/>
                <w:sz w:val="16"/>
                <w:szCs w:val="16"/>
              </w:rPr>
            </w:pPr>
            <w:r w:rsidRPr="0068068C">
              <w:rPr>
                <w:color w:val="000000"/>
                <w:sz w:val="16"/>
                <w:szCs w:val="16"/>
              </w:rPr>
              <w:t>8 749</w:t>
            </w:r>
          </w:p>
        </w:tc>
        <w:tc>
          <w:tcPr>
            <w:tcW w:w="605" w:type="dxa"/>
            <w:tcBorders>
              <w:top w:val="nil"/>
              <w:left w:val="nil"/>
              <w:bottom w:val="single" w:sz="4" w:space="0" w:color="auto"/>
              <w:right w:val="single" w:sz="4" w:space="0" w:color="auto"/>
            </w:tcBorders>
            <w:vAlign w:val="center"/>
            <w:hideMark/>
          </w:tcPr>
          <w:p w14:paraId="5020DDE9" w14:textId="283169F0" w:rsidR="0068068C" w:rsidRPr="0068068C" w:rsidRDefault="0068068C" w:rsidP="0068068C">
            <w:pPr>
              <w:jc w:val="center"/>
              <w:rPr>
                <w:color w:val="000000"/>
                <w:sz w:val="16"/>
                <w:szCs w:val="16"/>
              </w:rPr>
            </w:pPr>
            <w:r w:rsidRPr="0068068C">
              <w:rPr>
                <w:color w:val="000000"/>
                <w:sz w:val="16"/>
                <w:szCs w:val="16"/>
              </w:rPr>
              <w:t>9 517</w:t>
            </w:r>
          </w:p>
        </w:tc>
        <w:tc>
          <w:tcPr>
            <w:tcW w:w="605" w:type="dxa"/>
            <w:tcBorders>
              <w:top w:val="nil"/>
              <w:left w:val="nil"/>
              <w:bottom w:val="single" w:sz="4" w:space="0" w:color="auto"/>
              <w:right w:val="single" w:sz="4" w:space="0" w:color="auto"/>
            </w:tcBorders>
            <w:vAlign w:val="center"/>
            <w:hideMark/>
          </w:tcPr>
          <w:p w14:paraId="17EE23AA" w14:textId="16C4EE65" w:rsidR="0068068C" w:rsidRPr="0068068C" w:rsidRDefault="0068068C" w:rsidP="0068068C">
            <w:pPr>
              <w:jc w:val="center"/>
              <w:rPr>
                <w:color w:val="000000"/>
                <w:sz w:val="16"/>
                <w:szCs w:val="16"/>
              </w:rPr>
            </w:pPr>
            <w:r w:rsidRPr="0068068C">
              <w:rPr>
                <w:color w:val="000000"/>
                <w:sz w:val="16"/>
                <w:szCs w:val="16"/>
              </w:rPr>
              <w:t>12 009</w:t>
            </w:r>
          </w:p>
        </w:tc>
        <w:tc>
          <w:tcPr>
            <w:tcW w:w="605" w:type="dxa"/>
            <w:tcBorders>
              <w:top w:val="nil"/>
              <w:left w:val="nil"/>
              <w:bottom w:val="single" w:sz="4" w:space="0" w:color="auto"/>
              <w:right w:val="single" w:sz="4" w:space="0" w:color="auto"/>
            </w:tcBorders>
            <w:vAlign w:val="center"/>
            <w:hideMark/>
          </w:tcPr>
          <w:p w14:paraId="25DAF971" w14:textId="701FF310" w:rsidR="0068068C" w:rsidRPr="0068068C" w:rsidRDefault="0068068C" w:rsidP="0068068C">
            <w:pPr>
              <w:jc w:val="center"/>
              <w:rPr>
                <w:color w:val="000000"/>
                <w:sz w:val="16"/>
                <w:szCs w:val="16"/>
              </w:rPr>
            </w:pPr>
            <w:r w:rsidRPr="0068068C">
              <w:rPr>
                <w:color w:val="000000"/>
                <w:sz w:val="16"/>
                <w:szCs w:val="16"/>
              </w:rPr>
              <w:t>12 659</w:t>
            </w:r>
          </w:p>
        </w:tc>
        <w:tc>
          <w:tcPr>
            <w:tcW w:w="605" w:type="dxa"/>
            <w:tcBorders>
              <w:top w:val="nil"/>
              <w:left w:val="nil"/>
              <w:bottom w:val="single" w:sz="4" w:space="0" w:color="auto"/>
              <w:right w:val="single" w:sz="4" w:space="0" w:color="auto"/>
            </w:tcBorders>
            <w:vAlign w:val="center"/>
            <w:hideMark/>
          </w:tcPr>
          <w:p w14:paraId="5CA01EDE" w14:textId="20F675DD" w:rsidR="0068068C" w:rsidRPr="0068068C" w:rsidRDefault="0068068C" w:rsidP="0068068C">
            <w:pPr>
              <w:jc w:val="center"/>
              <w:rPr>
                <w:color w:val="000000"/>
                <w:sz w:val="16"/>
                <w:szCs w:val="16"/>
              </w:rPr>
            </w:pPr>
            <w:r w:rsidRPr="0068068C">
              <w:rPr>
                <w:color w:val="000000"/>
                <w:sz w:val="16"/>
                <w:szCs w:val="16"/>
              </w:rPr>
              <w:t>13 287</w:t>
            </w:r>
          </w:p>
        </w:tc>
        <w:tc>
          <w:tcPr>
            <w:tcW w:w="605" w:type="dxa"/>
            <w:tcBorders>
              <w:top w:val="nil"/>
              <w:left w:val="nil"/>
              <w:bottom w:val="single" w:sz="4" w:space="0" w:color="auto"/>
              <w:right w:val="single" w:sz="4" w:space="0" w:color="auto"/>
            </w:tcBorders>
            <w:vAlign w:val="center"/>
            <w:hideMark/>
          </w:tcPr>
          <w:p w14:paraId="05CD1B0B" w14:textId="6B21D8B4" w:rsidR="0068068C" w:rsidRPr="0068068C" w:rsidRDefault="0068068C" w:rsidP="0068068C">
            <w:pPr>
              <w:jc w:val="center"/>
              <w:rPr>
                <w:color w:val="000000"/>
                <w:sz w:val="16"/>
                <w:szCs w:val="16"/>
              </w:rPr>
            </w:pPr>
            <w:r w:rsidRPr="0068068C">
              <w:rPr>
                <w:color w:val="000000"/>
                <w:sz w:val="16"/>
                <w:szCs w:val="16"/>
              </w:rPr>
              <w:t>38 325</w:t>
            </w:r>
          </w:p>
        </w:tc>
        <w:tc>
          <w:tcPr>
            <w:tcW w:w="605" w:type="dxa"/>
            <w:tcBorders>
              <w:top w:val="nil"/>
              <w:left w:val="nil"/>
              <w:bottom w:val="single" w:sz="4" w:space="0" w:color="auto"/>
              <w:right w:val="single" w:sz="4" w:space="0" w:color="auto"/>
            </w:tcBorders>
            <w:vAlign w:val="center"/>
            <w:hideMark/>
          </w:tcPr>
          <w:p w14:paraId="28933A28" w14:textId="290B8D01" w:rsidR="0068068C" w:rsidRPr="0068068C" w:rsidRDefault="0068068C" w:rsidP="0068068C">
            <w:pPr>
              <w:jc w:val="center"/>
              <w:rPr>
                <w:color w:val="000000"/>
                <w:sz w:val="16"/>
                <w:szCs w:val="16"/>
              </w:rPr>
            </w:pPr>
            <w:r w:rsidRPr="0068068C">
              <w:rPr>
                <w:color w:val="000000"/>
                <w:sz w:val="16"/>
                <w:szCs w:val="16"/>
              </w:rPr>
              <w:t>38 632</w:t>
            </w:r>
          </w:p>
        </w:tc>
        <w:tc>
          <w:tcPr>
            <w:tcW w:w="605" w:type="dxa"/>
            <w:tcBorders>
              <w:top w:val="nil"/>
              <w:left w:val="nil"/>
              <w:bottom w:val="single" w:sz="4" w:space="0" w:color="auto"/>
              <w:right w:val="single" w:sz="4" w:space="0" w:color="auto"/>
            </w:tcBorders>
            <w:vAlign w:val="center"/>
            <w:hideMark/>
          </w:tcPr>
          <w:p w14:paraId="332ADD1C" w14:textId="505FF86B" w:rsidR="0068068C" w:rsidRPr="0068068C" w:rsidRDefault="0068068C" w:rsidP="0068068C">
            <w:pPr>
              <w:jc w:val="center"/>
              <w:rPr>
                <w:color w:val="000000"/>
                <w:sz w:val="16"/>
                <w:szCs w:val="16"/>
              </w:rPr>
            </w:pPr>
            <w:r w:rsidRPr="0068068C">
              <w:rPr>
                <w:color w:val="000000"/>
                <w:sz w:val="16"/>
                <w:szCs w:val="16"/>
              </w:rPr>
              <w:t>4 752</w:t>
            </w:r>
          </w:p>
        </w:tc>
        <w:tc>
          <w:tcPr>
            <w:tcW w:w="605" w:type="dxa"/>
            <w:tcBorders>
              <w:top w:val="nil"/>
              <w:left w:val="nil"/>
              <w:bottom w:val="single" w:sz="4" w:space="0" w:color="auto"/>
              <w:right w:val="single" w:sz="4" w:space="0" w:color="auto"/>
            </w:tcBorders>
            <w:vAlign w:val="center"/>
            <w:hideMark/>
          </w:tcPr>
          <w:p w14:paraId="0E714714" w14:textId="39CF5EDF" w:rsidR="0068068C" w:rsidRPr="0068068C" w:rsidRDefault="0068068C" w:rsidP="0068068C">
            <w:pPr>
              <w:jc w:val="center"/>
              <w:rPr>
                <w:color w:val="000000"/>
                <w:sz w:val="16"/>
                <w:szCs w:val="16"/>
              </w:rPr>
            </w:pPr>
            <w:r w:rsidRPr="0068068C">
              <w:rPr>
                <w:color w:val="000000"/>
                <w:sz w:val="16"/>
                <w:szCs w:val="16"/>
              </w:rPr>
              <w:t>6 057</w:t>
            </w:r>
          </w:p>
        </w:tc>
        <w:tc>
          <w:tcPr>
            <w:tcW w:w="605" w:type="dxa"/>
            <w:tcBorders>
              <w:top w:val="nil"/>
              <w:left w:val="nil"/>
              <w:bottom w:val="single" w:sz="4" w:space="0" w:color="auto"/>
              <w:right w:val="single" w:sz="4" w:space="0" w:color="auto"/>
            </w:tcBorders>
            <w:vAlign w:val="center"/>
            <w:hideMark/>
          </w:tcPr>
          <w:p w14:paraId="2AC07DD1" w14:textId="7468401A" w:rsidR="0068068C" w:rsidRPr="0068068C" w:rsidRDefault="0068068C" w:rsidP="0068068C">
            <w:pPr>
              <w:jc w:val="center"/>
              <w:rPr>
                <w:color w:val="000000"/>
                <w:sz w:val="16"/>
                <w:szCs w:val="16"/>
              </w:rPr>
            </w:pPr>
            <w:r w:rsidRPr="0068068C">
              <w:rPr>
                <w:color w:val="000000"/>
                <w:sz w:val="16"/>
                <w:szCs w:val="16"/>
              </w:rPr>
              <w:t>7 165</w:t>
            </w:r>
          </w:p>
        </w:tc>
      </w:tr>
      <w:tr w:rsidR="0068068C" w:rsidRPr="00725480" w14:paraId="2BBA3287"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78D4F6F1" w14:textId="77777777" w:rsidR="0068068C" w:rsidRPr="00725480" w:rsidRDefault="0068068C" w:rsidP="0068068C">
            <w:pPr>
              <w:jc w:val="center"/>
              <w:rPr>
                <w:color w:val="000000"/>
                <w:sz w:val="16"/>
                <w:szCs w:val="16"/>
              </w:rPr>
            </w:pPr>
            <w:r w:rsidRPr="00725480">
              <w:rPr>
                <w:color w:val="000000"/>
                <w:sz w:val="16"/>
                <w:szCs w:val="16"/>
              </w:rPr>
              <w:t>5</w:t>
            </w:r>
          </w:p>
        </w:tc>
        <w:tc>
          <w:tcPr>
            <w:tcW w:w="2315" w:type="dxa"/>
            <w:tcBorders>
              <w:top w:val="nil"/>
              <w:left w:val="nil"/>
              <w:bottom w:val="single" w:sz="4" w:space="0" w:color="auto"/>
              <w:right w:val="single" w:sz="4" w:space="0" w:color="auto"/>
            </w:tcBorders>
            <w:vAlign w:val="center"/>
            <w:hideMark/>
          </w:tcPr>
          <w:p w14:paraId="1D127084" w14:textId="77777777" w:rsidR="0068068C" w:rsidRPr="00725480" w:rsidRDefault="0068068C" w:rsidP="0068068C">
            <w:pPr>
              <w:rPr>
                <w:color w:val="000000"/>
                <w:sz w:val="16"/>
                <w:szCs w:val="16"/>
              </w:rPr>
            </w:pPr>
            <w:r w:rsidRPr="00725480">
              <w:rPr>
                <w:color w:val="000000"/>
                <w:sz w:val="16"/>
                <w:szCs w:val="16"/>
              </w:rPr>
              <w:t>Резерв (дефицит) производительности существующих КОС</w:t>
            </w:r>
          </w:p>
        </w:tc>
        <w:tc>
          <w:tcPr>
            <w:tcW w:w="871" w:type="dxa"/>
            <w:tcBorders>
              <w:top w:val="nil"/>
              <w:left w:val="nil"/>
              <w:bottom w:val="single" w:sz="4" w:space="0" w:color="auto"/>
              <w:right w:val="single" w:sz="4" w:space="0" w:color="auto"/>
            </w:tcBorders>
            <w:vAlign w:val="center"/>
            <w:hideMark/>
          </w:tcPr>
          <w:p w14:paraId="67734042" w14:textId="77777777" w:rsidR="0068068C" w:rsidRPr="00725480" w:rsidRDefault="0068068C" w:rsidP="0068068C">
            <w:pPr>
              <w:jc w:val="center"/>
              <w:rPr>
                <w:color w:val="000000"/>
                <w:sz w:val="16"/>
                <w:szCs w:val="16"/>
              </w:rPr>
            </w:pPr>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4B7508AE" w14:textId="0D0E1DC0" w:rsidR="0068068C" w:rsidRPr="0068068C" w:rsidRDefault="0068068C" w:rsidP="0068068C">
            <w:pPr>
              <w:jc w:val="center"/>
              <w:rPr>
                <w:color w:val="000000"/>
                <w:sz w:val="16"/>
                <w:szCs w:val="16"/>
              </w:rPr>
            </w:pPr>
            <w:r w:rsidRPr="0068068C">
              <w:rPr>
                <w:color w:val="000000"/>
                <w:sz w:val="16"/>
                <w:szCs w:val="16"/>
              </w:rPr>
              <w:t>17,5</w:t>
            </w:r>
          </w:p>
        </w:tc>
        <w:tc>
          <w:tcPr>
            <w:tcW w:w="605" w:type="dxa"/>
            <w:tcBorders>
              <w:top w:val="nil"/>
              <w:left w:val="nil"/>
              <w:bottom w:val="single" w:sz="4" w:space="0" w:color="auto"/>
              <w:right w:val="single" w:sz="4" w:space="0" w:color="auto"/>
            </w:tcBorders>
            <w:vAlign w:val="center"/>
            <w:hideMark/>
          </w:tcPr>
          <w:p w14:paraId="63DAD9D8" w14:textId="70E4CDDE" w:rsidR="0068068C" w:rsidRPr="0068068C" w:rsidRDefault="0068068C" w:rsidP="0068068C">
            <w:pPr>
              <w:jc w:val="center"/>
              <w:rPr>
                <w:color w:val="000000"/>
                <w:sz w:val="16"/>
                <w:szCs w:val="16"/>
              </w:rPr>
            </w:pPr>
            <w:r w:rsidRPr="0068068C">
              <w:rPr>
                <w:color w:val="000000"/>
                <w:sz w:val="16"/>
                <w:szCs w:val="16"/>
              </w:rPr>
              <w:t>19,0</w:t>
            </w:r>
          </w:p>
        </w:tc>
        <w:tc>
          <w:tcPr>
            <w:tcW w:w="605" w:type="dxa"/>
            <w:tcBorders>
              <w:top w:val="nil"/>
              <w:left w:val="nil"/>
              <w:bottom w:val="single" w:sz="4" w:space="0" w:color="auto"/>
              <w:right w:val="single" w:sz="4" w:space="0" w:color="auto"/>
            </w:tcBorders>
            <w:vAlign w:val="center"/>
            <w:hideMark/>
          </w:tcPr>
          <w:p w14:paraId="5DE41D1E" w14:textId="58FB7DFF" w:rsidR="0068068C" w:rsidRPr="0068068C" w:rsidRDefault="0068068C" w:rsidP="0068068C">
            <w:pPr>
              <w:jc w:val="center"/>
              <w:rPr>
                <w:color w:val="000000"/>
                <w:sz w:val="16"/>
                <w:szCs w:val="16"/>
              </w:rPr>
            </w:pPr>
            <w:r w:rsidRPr="0068068C">
              <w:rPr>
                <w:color w:val="000000"/>
                <w:sz w:val="16"/>
                <w:szCs w:val="16"/>
              </w:rPr>
              <w:t>24,0</w:t>
            </w:r>
          </w:p>
        </w:tc>
        <w:tc>
          <w:tcPr>
            <w:tcW w:w="605" w:type="dxa"/>
            <w:tcBorders>
              <w:top w:val="nil"/>
              <w:left w:val="nil"/>
              <w:bottom w:val="single" w:sz="4" w:space="0" w:color="auto"/>
              <w:right w:val="single" w:sz="4" w:space="0" w:color="auto"/>
            </w:tcBorders>
            <w:vAlign w:val="center"/>
            <w:hideMark/>
          </w:tcPr>
          <w:p w14:paraId="133DE616" w14:textId="5DA76508" w:rsidR="0068068C" w:rsidRPr="0068068C" w:rsidRDefault="0068068C" w:rsidP="0068068C">
            <w:pPr>
              <w:jc w:val="center"/>
              <w:rPr>
                <w:color w:val="000000"/>
                <w:sz w:val="16"/>
                <w:szCs w:val="16"/>
              </w:rPr>
            </w:pPr>
            <w:r w:rsidRPr="0068068C">
              <w:rPr>
                <w:color w:val="000000"/>
                <w:sz w:val="16"/>
                <w:szCs w:val="16"/>
              </w:rPr>
              <w:t>25,3</w:t>
            </w:r>
          </w:p>
        </w:tc>
        <w:tc>
          <w:tcPr>
            <w:tcW w:w="605" w:type="dxa"/>
            <w:tcBorders>
              <w:top w:val="nil"/>
              <w:left w:val="nil"/>
              <w:bottom w:val="single" w:sz="4" w:space="0" w:color="auto"/>
              <w:right w:val="single" w:sz="4" w:space="0" w:color="auto"/>
            </w:tcBorders>
            <w:vAlign w:val="center"/>
            <w:hideMark/>
          </w:tcPr>
          <w:p w14:paraId="48B099D5" w14:textId="022A0A9A" w:rsidR="0068068C" w:rsidRPr="0068068C" w:rsidRDefault="0068068C" w:rsidP="0068068C">
            <w:pPr>
              <w:jc w:val="center"/>
              <w:rPr>
                <w:color w:val="000000"/>
                <w:sz w:val="16"/>
                <w:szCs w:val="16"/>
              </w:rPr>
            </w:pPr>
            <w:r w:rsidRPr="0068068C">
              <w:rPr>
                <w:color w:val="000000"/>
                <w:sz w:val="16"/>
                <w:szCs w:val="16"/>
              </w:rPr>
              <w:t>26,6</w:t>
            </w:r>
          </w:p>
        </w:tc>
        <w:tc>
          <w:tcPr>
            <w:tcW w:w="605" w:type="dxa"/>
            <w:tcBorders>
              <w:top w:val="nil"/>
              <w:left w:val="nil"/>
              <w:bottom w:val="single" w:sz="4" w:space="0" w:color="auto"/>
              <w:right w:val="single" w:sz="4" w:space="0" w:color="auto"/>
            </w:tcBorders>
            <w:vAlign w:val="center"/>
            <w:hideMark/>
          </w:tcPr>
          <w:p w14:paraId="3A0A50ED" w14:textId="768C029E" w:rsidR="0068068C" w:rsidRPr="0068068C" w:rsidRDefault="0068068C" w:rsidP="0068068C">
            <w:pPr>
              <w:jc w:val="center"/>
              <w:rPr>
                <w:color w:val="000000"/>
                <w:sz w:val="16"/>
                <w:szCs w:val="16"/>
                <w:lang w:val="en-US"/>
              </w:rPr>
            </w:pPr>
            <w:r w:rsidRPr="0068068C">
              <w:rPr>
                <w:color w:val="000000"/>
                <w:sz w:val="16"/>
                <w:szCs w:val="16"/>
              </w:rPr>
              <w:t>76,7</w:t>
            </w:r>
          </w:p>
        </w:tc>
        <w:tc>
          <w:tcPr>
            <w:tcW w:w="605" w:type="dxa"/>
            <w:tcBorders>
              <w:top w:val="nil"/>
              <w:left w:val="nil"/>
              <w:bottom w:val="single" w:sz="4" w:space="0" w:color="auto"/>
              <w:right w:val="single" w:sz="4" w:space="0" w:color="auto"/>
            </w:tcBorders>
            <w:vAlign w:val="center"/>
            <w:hideMark/>
          </w:tcPr>
          <w:p w14:paraId="38CF780E" w14:textId="554D9624" w:rsidR="0068068C" w:rsidRPr="0068068C" w:rsidRDefault="0068068C" w:rsidP="0068068C">
            <w:pPr>
              <w:jc w:val="center"/>
              <w:rPr>
                <w:color w:val="000000"/>
                <w:sz w:val="16"/>
                <w:szCs w:val="16"/>
              </w:rPr>
            </w:pPr>
            <w:r w:rsidRPr="0068068C">
              <w:rPr>
                <w:color w:val="000000"/>
                <w:sz w:val="16"/>
                <w:szCs w:val="16"/>
              </w:rPr>
              <w:t>77,3</w:t>
            </w:r>
          </w:p>
        </w:tc>
        <w:tc>
          <w:tcPr>
            <w:tcW w:w="605" w:type="dxa"/>
            <w:tcBorders>
              <w:top w:val="nil"/>
              <w:left w:val="nil"/>
              <w:bottom w:val="single" w:sz="4" w:space="0" w:color="auto"/>
              <w:right w:val="single" w:sz="4" w:space="0" w:color="auto"/>
            </w:tcBorders>
            <w:vAlign w:val="center"/>
            <w:hideMark/>
          </w:tcPr>
          <w:p w14:paraId="0A3D7067" w14:textId="53F7BAA9" w:rsidR="0068068C" w:rsidRPr="0068068C" w:rsidRDefault="0068068C" w:rsidP="0068068C">
            <w:pPr>
              <w:jc w:val="center"/>
              <w:rPr>
                <w:color w:val="000000"/>
                <w:sz w:val="16"/>
                <w:szCs w:val="16"/>
              </w:rPr>
            </w:pPr>
            <w:r w:rsidRPr="0068068C">
              <w:rPr>
                <w:color w:val="000000"/>
                <w:sz w:val="16"/>
                <w:szCs w:val="16"/>
              </w:rPr>
              <w:t>31,7</w:t>
            </w:r>
          </w:p>
        </w:tc>
        <w:tc>
          <w:tcPr>
            <w:tcW w:w="605" w:type="dxa"/>
            <w:tcBorders>
              <w:top w:val="nil"/>
              <w:left w:val="nil"/>
              <w:bottom w:val="single" w:sz="4" w:space="0" w:color="auto"/>
              <w:right w:val="single" w:sz="4" w:space="0" w:color="auto"/>
            </w:tcBorders>
            <w:vAlign w:val="center"/>
            <w:hideMark/>
          </w:tcPr>
          <w:p w14:paraId="720DE58C" w14:textId="3AE26D8E" w:rsidR="0068068C" w:rsidRPr="0068068C" w:rsidRDefault="0068068C" w:rsidP="0068068C">
            <w:pPr>
              <w:jc w:val="center"/>
              <w:rPr>
                <w:color w:val="000000"/>
                <w:sz w:val="16"/>
                <w:szCs w:val="16"/>
              </w:rPr>
            </w:pPr>
            <w:r w:rsidRPr="0068068C">
              <w:rPr>
                <w:color w:val="000000"/>
                <w:sz w:val="16"/>
                <w:szCs w:val="16"/>
              </w:rPr>
              <w:t>40,4</w:t>
            </w:r>
          </w:p>
        </w:tc>
        <w:tc>
          <w:tcPr>
            <w:tcW w:w="605" w:type="dxa"/>
            <w:tcBorders>
              <w:top w:val="nil"/>
              <w:left w:val="nil"/>
              <w:bottom w:val="single" w:sz="4" w:space="0" w:color="auto"/>
              <w:right w:val="single" w:sz="4" w:space="0" w:color="auto"/>
            </w:tcBorders>
            <w:vAlign w:val="center"/>
            <w:hideMark/>
          </w:tcPr>
          <w:p w14:paraId="1A2C2CAA" w14:textId="401FBF7A" w:rsidR="0068068C" w:rsidRPr="0068068C" w:rsidRDefault="0068068C" w:rsidP="0068068C">
            <w:pPr>
              <w:jc w:val="center"/>
              <w:rPr>
                <w:color w:val="000000"/>
                <w:sz w:val="16"/>
                <w:szCs w:val="16"/>
              </w:rPr>
            </w:pPr>
            <w:r w:rsidRPr="0068068C">
              <w:rPr>
                <w:color w:val="000000"/>
                <w:sz w:val="16"/>
                <w:szCs w:val="16"/>
              </w:rPr>
              <w:t>47,8</w:t>
            </w:r>
          </w:p>
        </w:tc>
      </w:tr>
      <w:tr w:rsidR="0068068C" w:rsidRPr="00725480" w14:paraId="1F76C6AF"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2131246F" w14:textId="77777777" w:rsidR="0068068C" w:rsidRPr="00725480" w:rsidRDefault="0068068C" w:rsidP="0068068C">
            <w:pPr>
              <w:jc w:val="center"/>
              <w:rPr>
                <w:color w:val="000000"/>
                <w:sz w:val="16"/>
                <w:szCs w:val="16"/>
              </w:rPr>
            </w:pPr>
            <w:r w:rsidRPr="00725480">
              <w:rPr>
                <w:color w:val="000000"/>
                <w:sz w:val="16"/>
                <w:szCs w:val="16"/>
              </w:rPr>
              <w:t>6</w:t>
            </w:r>
          </w:p>
        </w:tc>
        <w:tc>
          <w:tcPr>
            <w:tcW w:w="2315" w:type="dxa"/>
            <w:tcBorders>
              <w:top w:val="nil"/>
              <w:left w:val="nil"/>
              <w:bottom w:val="single" w:sz="4" w:space="0" w:color="auto"/>
              <w:right w:val="single" w:sz="4" w:space="0" w:color="auto"/>
            </w:tcBorders>
            <w:vAlign w:val="center"/>
            <w:hideMark/>
          </w:tcPr>
          <w:p w14:paraId="754F836C" w14:textId="77777777" w:rsidR="0068068C" w:rsidRPr="00725480" w:rsidRDefault="0068068C" w:rsidP="0068068C">
            <w:pPr>
              <w:rPr>
                <w:color w:val="000000"/>
                <w:sz w:val="16"/>
                <w:szCs w:val="16"/>
              </w:rPr>
            </w:pPr>
            <w:r w:rsidRPr="00725480">
              <w:rPr>
                <w:color w:val="000000"/>
                <w:sz w:val="16"/>
                <w:szCs w:val="16"/>
              </w:rPr>
              <w:t>Установленная производительность проектируемых КОС</w:t>
            </w:r>
          </w:p>
        </w:tc>
        <w:tc>
          <w:tcPr>
            <w:tcW w:w="871" w:type="dxa"/>
            <w:tcBorders>
              <w:top w:val="nil"/>
              <w:left w:val="nil"/>
              <w:bottom w:val="single" w:sz="4" w:space="0" w:color="auto"/>
              <w:right w:val="single" w:sz="4" w:space="0" w:color="auto"/>
            </w:tcBorders>
            <w:vAlign w:val="center"/>
            <w:hideMark/>
          </w:tcPr>
          <w:p w14:paraId="0671C2EB" w14:textId="77777777" w:rsidR="0068068C" w:rsidRPr="00725480" w:rsidRDefault="0068068C" w:rsidP="0068068C">
            <w:pPr>
              <w:jc w:val="center"/>
              <w:rPr>
                <w:color w:val="000000"/>
                <w:sz w:val="16"/>
                <w:szCs w:val="16"/>
              </w:rPr>
            </w:pPr>
            <w:r w:rsidRPr="00725480">
              <w:rPr>
                <w:color w:val="000000"/>
                <w:sz w:val="16"/>
                <w:szCs w:val="16"/>
              </w:rPr>
              <w:t>м³/сут.</w:t>
            </w:r>
          </w:p>
        </w:tc>
        <w:tc>
          <w:tcPr>
            <w:tcW w:w="604" w:type="dxa"/>
            <w:tcBorders>
              <w:top w:val="nil"/>
              <w:left w:val="nil"/>
              <w:bottom w:val="single" w:sz="4" w:space="0" w:color="auto"/>
              <w:right w:val="single" w:sz="4" w:space="0" w:color="auto"/>
            </w:tcBorders>
            <w:vAlign w:val="center"/>
            <w:hideMark/>
          </w:tcPr>
          <w:p w14:paraId="554F6E70" w14:textId="5F32FDFF"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34C99F3" w14:textId="38170C68"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0CBAE243" w14:textId="2DFBAF0A"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7886D5CA" w14:textId="0B2FBD15"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7C4A216" w14:textId="54F8CCE0"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7D8B21FF" w14:textId="79D08EC0" w:rsidR="0068068C" w:rsidRPr="0068068C" w:rsidRDefault="0068068C" w:rsidP="0068068C">
            <w:pPr>
              <w:jc w:val="center"/>
              <w:rPr>
                <w:color w:val="000000"/>
                <w:sz w:val="16"/>
                <w:szCs w:val="16"/>
              </w:rPr>
            </w:pPr>
            <w:r w:rsidRPr="0068068C">
              <w:rPr>
                <w:color w:val="000000"/>
                <w:sz w:val="16"/>
                <w:szCs w:val="16"/>
              </w:rPr>
              <w:t>30 000</w:t>
            </w:r>
          </w:p>
        </w:tc>
        <w:tc>
          <w:tcPr>
            <w:tcW w:w="605" w:type="dxa"/>
            <w:tcBorders>
              <w:top w:val="nil"/>
              <w:left w:val="nil"/>
              <w:bottom w:val="single" w:sz="4" w:space="0" w:color="auto"/>
              <w:right w:val="single" w:sz="4" w:space="0" w:color="auto"/>
            </w:tcBorders>
            <w:vAlign w:val="center"/>
            <w:hideMark/>
          </w:tcPr>
          <w:p w14:paraId="5DA42514" w14:textId="3CCCAA68" w:rsidR="0068068C" w:rsidRPr="0068068C" w:rsidRDefault="0068068C" w:rsidP="0068068C">
            <w:pPr>
              <w:jc w:val="center"/>
              <w:rPr>
                <w:color w:val="000000"/>
                <w:sz w:val="16"/>
                <w:szCs w:val="16"/>
              </w:rPr>
            </w:pPr>
            <w:r w:rsidRPr="0068068C">
              <w:rPr>
                <w:color w:val="000000"/>
                <w:sz w:val="16"/>
                <w:szCs w:val="16"/>
              </w:rPr>
              <w:t>30 000</w:t>
            </w:r>
          </w:p>
        </w:tc>
        <w:tc>
          <w:tcPr>
            <w:tcW w:w="605" w:type="dxa"/>
            <w:tcBorders>
              <w:top w:val="nil"/>
              <w:left w:val="nil"/>
              <w:bottom w:val="single" w:sz="4" w:space="0" w:color="auto"/>
              <w:right w:val="single" w:sz="4" w:space="0" w:color="auto"/>
            </w:tcBorders>
            <w:vAlign w:val="center"/>
            <w:hideMark/>
          </w:tcPr>
          <w:p w14:paraId="7D2F4A67" w14:textId="5585FC34" w:rsidR="0068068C" w:rsidRPr="0068068C" w:rsidRDefault="0068068C" w:rsidP="0068068C">
            <w:pPr>
              <w:jc w:val="center"/>
              <w:rPr>
                <w:color w:val="000000"/>
                <w:sz w:val="16"/>
                <w:szCs w:val="16"/>
              </w:rPr>
            </w:pPr>
            <w:r w:rsidRPr="0068068C">
              <w:rPr>
                <w:color w:val="000000"/>
                <w:sz w:val="16"/>
                <w:szCs w:val="16"/>
              </w:rPr>
              <w:t>30 000</w:t>
            </w:r>
          </w:p>
        </w:tc>
        <w:tc>
          <w:tcPr>
            <w:tcW w:w="605" w:type="dxa"/>
            <w:tcBorders>
              <w:top w:val="nil"/>
              <w:left w:val="nil"/>
              <w:bottom w:val="single" w:sz="4" w:space="0" w:color="auto"/>
              <w:right w:val="single" w:sz="4" w:space="0" w:color="auto"/>
            </w:tcBorders>
            <w:vAlign w:val="center"/>
            <w:hideMark/>
          </w:tcPr>
          <w:p w14:paraId="1A463EF7" w14:textId="1B303A37" w:rsidR="0068068C" w:rsidRPr="0068068C" w:rsidRDefault="0068068C" w:rsidP="0068068C">
            <w:pPr>
              <w:jc w:val="center"/>
              <w:rPr>
                <w:color w:val="000000"/>
                <w:sz w:val="16"/>
                <w:szCs w:val="16"/>
              </w:rPr>
            </w:pPr>
            <w:r w:rsidRPr="0068068C">
              <w:rPr>
                <w:color w:val="000000"/>
                <w:sz w:val="16"/>
                <w:szCs w:val="16"/>
              </w:rPr>
              <w:t>30 000</w:t>
            </w:r>
          </w:p>
        </w:tc>
        <w:tc>
          <w:tcPr>
            <w:tcW w:w="605" w:type="dxa"/>
            <w:tcBorders>
              <w:top w:val="nil"/>
              <w:left w:val="nil"/>
              <w:bottom w:val="single" w:sz="4" w:space="0" w:color="auto"/>
              <w:right w:val="single" w:sz="4" w:space="0" w:color="auto"/>
            </w:tcBorders>
            <w:vAlign w:val="center"/>
            <w:hideMark/>
          </w:tcPr>
          <w:p w14:paraId="13EA52CA" w14:textId="48D03E6C" w:rsidR="0068068C" w:rsidRPr="0068068C" w:rsidRDefault="0068068C" w:rsidP="0068068C">
            <w:pPr>
              <w:jc w:val="center"/>
              <w:rPr>
                <w:color w:val="000000"/>
                <w:sz w:val="16"/>
                <w:szCs w:val="16"/>
              </w:rPr>
            </w:pPr>
            <w:r w:rsidRPr="0068068C">
              <w:rPr>
                <w:color w:val="000000"/>
                <w:sz w:val="16"/>
                <w:szCs w:val="16"/>
              </w:rPr>
              <w:t>30 000</w:t>
            </w:r>
          </w:p>
        </w:tc>
      </w:tr>
      <w:tr w:rsidR="0068068C" w:rsidRPr="00725480" w14:paraId="1A15BBB0"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2AB0DD00" w14:textId="77777777" w:rsidR="0068068C" w:rsidRPr="00725480" w:rsidRDefault="0068068C" w:rsidP="0068068C">
            <w:pPr>
              <w:jc w:val="center"/>
              <w:rPr>
                <w:color w:val="000000"/>
                <w:sz w:val="16"/>
                <w:szCs w:val="16"/>
              </w:rPr>
            </w:pPr>
            <w:r w:rsidRPr="00725480">
              <w:rPr>
                <w:color w:val="000000"/>
                <w:sz w:val="16"/>
                <w:szCs w:val="16"/>
              </w:rPr>
              <w:t>7</w:t>
            </w:r>
          </w:p>
        </w:tc>
        <w:tc>
          <w:tcPr>
            <w:tcW w:w="2315" w:type="dxa"/>
            <w:tcBorders>
              <w:top w:val="nil"/>
              <w:left w:val="nil"/>
              <w:bottom w:val="single" w:sz="4" w:space="0" w:color="auto"/>
              <w:right w:val="single" w:sz="4" w:space="0" w:color="auto"/>
            </w:tcBorders>
            <w:vAlign w:val="center"/>
            <w:hideMark/>
          </w:tcPr>
          <w:p w14:paraId="5E1B1008" w14:textId="77777777" w:rsidR="0068068C" w:rsidRPr="00725480" w:rsidRDefault="0068068C" w:rsidP="0068068C">
            <w:pPr>
              <w:rPr>
                <w:color w:val="000000"/>
                <w:sz w:val="16"/>
                <w:szCs w:val="16"/>
              </w:rPr>
            </w:pPr>
            <w:r w:rsidRPr="00725480">
              <w:rPr>
                <w:color w:val="000000"/>
                <w:sz w:val="16"/>
                <w:szCs w:val="16"/>
              </w:rPr>
              <w:t>Резерв (дефицит) производительности проектируемых КОС</w:t>
            </w:r>
          </w:p>
        </w:tc>
        <w:tc>
          <w:tcPr>
            <w:tcW w:w="871" w:type="dxa"/>
            <w:tcBorders>
              <w:top w:val="nil"/>
              <w:left w:val="nil"/>
              <w:bottom w:val="single" w:sz="4" w:space="0" w:color="auto"/>
              <w:right w:val="single" w:sz="4" w:space="0" w:color="auto"/>
            </w:tcBorders>
            <w:vAlign w:val="center"/>
            <w:hideMark/>
          </w:tcPr>
          <w:p w14:paraId="4F42E43D" w14:textId="77777777" w:rsidR="0068068C" w:rsidRPr="00725480" w:rsidRDefault="0068068C" w:rsidP="0068068C">
            <w:pPr>
              <w:jc w:val="center"/>
              <w:rPr>
                <w:color w:val="000000"/>
                <w:sz w:val="16"/>
                <w:szCs w:val="16"/>
              </w:rPr>
            </w:pPr>
            <w:r w:rsidRPr="00725480">
              <w:rPr>
                <w:color w:val="000000"/>
                <w:sz w:val="16"/>
                <w:szCs w:val="16"/>
              </w:rPr>
              <w:t>м³/сут.</w:t>
            </w:r>
          </w:p>
        </w:tc>
        <w:tc>
          <w:tcPr>
            <w:tcW w:w="604" w:type="dxa"/>
            <w:tcBorders>
              <w:top w:val="nil"/>
              <w:left w:val="nil"/>
              <w:bottom w:val="single" w:sz="4" w:space="0" w:color="auto"/>
              <w:right w:val="single" w:sz="4" w:space="0" w:color="auto"/>
            </w:tcBorders>
            <w:vAlign w:val="center"/>
            <w:hideMark/>
          </w:tcPr>
          <w:p w14:paraId="543AD020" w14:textId="71972249"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F4F3EE7" w14:textId="1E5BD9B4"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4E2D179B" w14:textId="6A633CF2"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32EF8088" w14:textId="57D86803"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2922B87A" w14:textId="42544E37"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340BD658" w14:textId="14498285" w:rsidR="0068068C" w:rsidRPr="0068068C" w:rsidRDefault="0068068C" w:rsidP="0068068C">
            <w:pPr>
              <w:jc w:val="center"/>
              <w:rPr>
                <w:color w:val="000000"/>
                <w:sz w:val="16"/>
                <w:szCs w:val="16"/>
              </w:rPr>
            </w:pPr>
            <w:r w:rsidRPr="0068068C">
              <w:rPr>
                <w:color w:val="000000"/>
                <w:sz w:val="16"/>
                <w:szCs w:val="16"/>
              </w:rPr>
              <w:t>5 571</w:t>
            </w:r>
          </w:p>
        </w:tc>
        <w:tc>
          <w:tcPr>
            <w:tcW w:w="605" w:type="dxa"/>
            <w:tcBorders>
              <w:top w:val="nil"/>
              <w:left w:val="nil"/>
              <w:bottom w:val="single" w:sz="4" w:space="0" w:color="auto"/>
              <w:right w:val="single" w:sz="4" w:space="0" w:color="auto"/>
            </w:tcBorders>
            <w:vAlign w:val="center"/>
            <w:hideMark/>
          </w:tcPr>
          <w:p w14:paraId="452AC662" w14:textId="7FC1FF39" w:rsidR="0068068C" w:rsidRPr="0068068C" w:rsidRDefault="0068068C" w:rsidP="0068068C">
            <w:pPr>
              <w:jc w:val="center"/>
              <w:rPr>
                <w:color w:val="000000"/>
                <w:sz w:val="16"/>
                <w:szCs w:val="16"/>
              </w:rPr>
            </w:pPr>
            <w:r w:rsidRPr="0068068C">
              <w:rPr>
                <w:color w:val="000000"/>
                <w:sz w:val="16"/>
                <w:szCs w:val="16"/>
              </w:rPr>
              <w:t>5 853</w:t>
            </w:r>
          </w:p>
        </w:tc>
        <w:tc>
          <w:tcPr>
            <w:tcW w:w="605" w:type="dxa"/>
            <w:tcBorders>
              <w:top w:val="nil"/>
              <w:left w:val="nil"/>
              <w:bottom w:val="single" w:sz="4" w:space="0" w:color="auto"/>
              <w:right w:val="single" w:sz="4" w:space="0" w:color="auto"/>
            </w:tcBorders>
            <w:vAlign w:val="center"/>
            <w:hideMark/>
          </w:tcPr>
          <w:p w14:paraId="15098455" w14:textId="6E411352" w:rsidR="0068068C" w:rsidRPr="0068068C" w:rsidRDefault="0068068C" w:rsidP="0068068C">
            <w:pPr>
              <w:jc w:val="center"/>
              <w:rPr>
                <w:color w:val="000000"/>
                <w:sz w:val="16"/>
                <w:szCs w:val="16"/>
              </w:rPr>
            </w:pPr>
            <w:r w:rsidRPr="0068068C">
              <w:rPr>
                <w:color w:val="000000"/>
                <w:sz w:val="16"/>
                <w:szCs w:val="16"/>
              </w:rPr>
              <w:t>6 910</w:t>
            </w:r>
          </w:p>
        </w:tc>
        <w:tc>
          <w:tcPr>
            <w:tcW w:w="605" w:type="dxa"/>
            <w:tcBorders>
              <w:top w:val="nil"/>
              <w:left w:val="nil"/>
              <w:bottom w:val="single" w:sz="4" w:space="0" w:color="auto"/>
              <w:right w:val="single" w:sz="4" w:space="0" w:color="auto"/>
            </w:tcBorders>
            <w:vAlign w:val="center"/>
            <w:hideMark/>
          </w:tcPr>
          <w:p w14:paraId="2926657B" w14:textId="7A2F966F" w:rsidR="0068068C" w:rsidRPr="0068068C" w:rsidRDefault="0068068C" w:rsidP="0068068C">
            <w:pPr>
              <w:jc w:val="center"/>
              <w:rPr>
                <w:color w:val="000000"/>
                <w:sz w:val="16"/>
                <w:szCs w:val="16"/>
              </w:rPr>
            </w:pPr>
            <w:r w:rsidRPr="0068068C">
              <w:rPr>
                <w:color w:val="000000"/>
                <w:sz w:val="16"/>
                <w:szCs w:val="16"/>
              </w:rPr>
              <w:t>8 616</w:t>
            </w:r>
          </w:p>
        </w:tc>
        <w:tc>
          <w:tcPr>
            <w:tcW w:w="605" w:type="dxa"/>
            <w:tcBorders>
              <w:top w:val="nil"/>
              <w:left w:val="nil"/>
              <w:bottom w:val="single" w:sz="4" w:space="0" w:color="auto"/>
              <w:right w:val="single" w:sz="4" w:space="0" w:color="auto"/>
            </w:tcBorders>
            <w:vAlign w:val="center"/>
            <w:hideMark/>
          </w:tcPr>
          <w:p w14:paraId="410FE6CA" w14:textId="53626B84" w:rsidR="0068068C" w:rsidRPr="0068068C" w:rsidRDefault="0068068C" w:rsidP="0068068C">
            <w:pPr>
              <w:jc w:val="center"/>
              <w:rPr>
                <w:color w:val="000000"/>
                <w:sz w:val="16"/>
                <w:szCs w:val="16"/>
              </w:rPr>
            </w:pPr>
            <w:r w:rsidRPr="0068068C">
              <w:rPr>
                <w:color w:val="000000"/>
                <w:sz w:val="16"/>
                <w:szCs w:val="16"/>
              </w:rPr>
              <w:t>10 191</w:t>
            </w:r>
          </w:p>
        </w:tc>
      </w:tr>
      <w:tr w:rsidR="0068068C" w:rsidRPr="00725480" w14:paraId="45BE428D"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4ECDFC6B" w14:textId="77777777" w:rsidR="0068068C" w:rsidRPr="00725480" w:rsidRDefault="0068068C" w:rsidP="0068068C">
            <w:pPr>
              <w:jc w:val="center"/>
              <w:rPr>
                <w:color w:val="000000"/>
                <w:sz w:val="16"/>
                <w:szCs w:val="16"/>
              </w:rPr>
            </w:pPr>
            <w:r w:rsidRPr="00725480">
              <w:rPr>
                <w:color w:val="000000"/>
                <w:sz w:val="16"/>
                <w:szCs w:val="16"/>
              </w:rPr>
              <w:t>8</w:t>
            </w:r>
          </w:p>
        </w:tc>
        <w:tc>
          <w:tcPr>
            <w:tcW w:w="2315" w:type="dxa"/>
            <w:tcBorders>
              <w:top w:val="nil"/>
              <w:left w:val="nil"/>
              <w:bottom w:val="single" w:sz="4" w:space="0" w:color="auto"/>
              <w:right w:val="single" w:sz="4" w:space="0" w:color="auto"/>
            </w:tcBorders>
            <w:vAlign w:val="center"/>
            <w:hideMark/>
          </w:tcPr>
          <w:p w14:paraId="4F597886" w14:textId="77777777" w:rsidR="0068068C" w:rsidRPr="00725480" w:rsidRDefault="0068068C" w:rsidP="0068068C">
            <w:pPr>
              <w:rPr>
                <w:color w:val="000000"/>
                <w:sz w:val="16"/>
                <w:szCs w:val="16"/>
              </w:rPr>
            </w:pPr>
            <w:r w:rsidRPr="00725480">
              <w:rPr>
                <w:color w:val="000000"/>
                <w:sz w:val="16"/>
                <w:szCs w:val="16"/>
              </w:rPr>
              <w:t>Резерв (дефицит) производительности проектируемых КОС</w:t>
            </w:r>
          </w:p>
        </w:tc>
        <w:tc>
          <w:tcPr>
            <w:tcW w:w="871" w:type="dxa"/>
            <w:tcBorders>
              <w:top w:val="nil"/>
              <w:left w:val="nil"/>
              <w:bottom w:val="single" w:sz="4" w:space="0" w:color="auto"/>
              <w:right w:val="single" w:sz="4" w:space="0" w:color="auto"/>
            </w:tcBorders>
            <w:vAlign w:val="center"/>
            <w:hideMark/>
          </w:tcPr>
          <w:p w14:paraId="36719CD9" w14:textId="77777777" w:rsidR="0068068C" w:rsidRPr="00725480" w:rsidRDefault="0068068C" w:rsidP="0068068C">
            <w:pPr>
              <w:jc w:val="center"/>
              <w:rPr>
                <w:color w:val="000000"/>
                <w:sz w:val="16"/>
                <w:szCs w:val="16"/>
              </w:rPr>
            </w:pPr>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3F9B0773" w14:textId="4319E9F6"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39799FB8" w14:textId="07040AE7"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09F120A0" w14:textId="769AE772"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027D583F" w14:textId="3E2A23E0"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1DAF0C41" w14:textId="64E61EFD"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5F75E943" w14:textId="087C0D18" w:rsidR="0068068C" w:rsidRPr="0068068C" w:rsidRDefault="0068068C" w:rsidP="0068068C">
            <w:pPr>
              <w:jc w:val="center"/>
              <w:rPr>
                <w:color w:val="000000"/>
                <w:sz w:val="16"/>
                <w:szCs w:val="16"/>
              </w:rPr>
            </w:pPr>
            <w:r w:rsidRPr="0068068C">
              <w:rPr>
                <w:color w:val="000000"/>
                <w:sz w:val="16"/>
                <w:szCs w:val="16"/>
              </w:rPr>
              <w:t>18,6</w:t>
            </w:r>
          </w:p>
        </w:tc>
        <w:tc>
          <w:tcPr>
            <w:tcW w:w="605" w:type="dxa"/>
            <w:tcBorders>
              <w:top w:val="nil"/>
              <w:left w:val="nil"/>
              <w:bottom w:val="single" w:sz="4" w:space="0" w:color="auto"/>
              <w:right w:val="single" w:sz="4" w:space="0" w:color="auto"/>
            </w:tcBorders>
            <w:vAlign w:val="center"/>
            <w:hideMark/>
          </w:tcPr>
          <w:p w14:paraId="4982A367" w14:textId="4B643690" w:rsidR="0068068C" w:rsidRPr="0068068C" w:rsidRDefault="0068068C" w:rsidP="0068068C">
            <w:pPr>
              <w:jc w:val="center"/>
              <w:rPr>
                <w:color w:val="000000"/>
                <w:sz w:val="16"/>
                <w:szCs w:val="16"/>
              </w:rPr>
            </w:pPr>
            <w:r w:rsidRPr="0068068C">
              <w:rPr>
                <w:color w:val="000000"/>
                <w:sz w:val="16"/>
                <w:szCs w:val="16"/>
              </w:rPr>
              <w:t>19,5</w:t>
            </w:r>
          </w:p>
        </w:tc>
        <w:tc>
          <w:tcPr>
            <w:tcW w:w="605" w:type="dxa"/>
            <w:tcBorders>
              <w:top w:val="nil"/>
              <w:left w:val="nil"/>
              <w:bottom w:val="single" w:sz="4" w:space="0" w:color="auto"/>
              <w:right w:val="single" w:sz="4" w:space="0" w:color="auto"/>
            </w:tcBorders>
            <w:vAlign w:val="center"/>
            <w:hideMark/>
          </w:tcPr>
          <w:p w14:paraId="33C38E1F" w14:textId="0AA8C384" w:rsidR="0068068C" w:rsidRPr="0068068C" w:rsidRDefault="0068068C" w:rsidP="0068068C">
            <w:pPr>
              <w:jc w:val="center"/>
              <w:rPr>
                <w:color w:val="000000"/>
                <w:sz w:val="16"/>
                <w:szCs w:val="16"/>
              </w:rPr>
            </w:pPr>
            <w:r w:rsidRPr="0068068C">
              <w:rPr>
                <w:color w:val="000000"/>
                <w:sz w:val="16"/>
                <w:szCs w:val="16"/>
              </w:rPr>
              <w:t>23,0</w:t>
            </w:r>
          </w:p>
        </w:tc>
        <w:tc>
          <w:tcPr>
            <w:tcW w:w="605" w:type="dxa"/>
            <w:tcBorders>
              <w:top w:val="nil"/>
              <w:left w:val="nil"/>
              <w:bottom w:val="single" w:sz="4" w:space="0" w:color="auto"/>
              <w:right w:val="single" w:sz="4" w:space="0" w:color="auto"/>
            </w:tcBorders>
            <w:vAlign w:val="center"/>
            <w:hideMark/>
          </w:tcPr>
          <w:p w14:paraId="702FFDB8" w14:textId="3BF49403" w:rsidR="0068068C" w:rsidRPr="0068068C" w:rsidRDefault="0068068C" w:rsidP="0068068C">
            <w:pPr>
              <w:jc w:val="center"/>
              <w:rPr>
                <w:color w:val="000000"/>
                <w:sz w:val="16"/>
                <w:szCs w:val="16"/>
              </w:rPr>
            </w:pPr>
            <w:r w:rsidRPr="0068068C">
              <w:rPr>
                <w:color w:val="000000"/>
                <w:sz w:val="16"/>
                <w:szCs w:val="16"/>
              </w:rPr>
              <w:t>28,7</w:t>
            </w:r>
          </w:p>
        </w:tc>
        <w:tc>
          <w:tcPr>
            <w:tcW w:w="605" w:type="dxa"/>
            <w:tcBorders>
              <w:top w:val="nil"/>
              <w:left w:val="nil"/>
              <w:bottom w:val="single" w:sz="4" w:space="0" w:color="auto"/>
              <w:right w:val="single" w:sz="4" w:space="0" w:color="auto"/>
            </w:tcBorders>
            <w:vAlign w:val="center"/>
            <w:hideMark/>
          </w:tcPr>
          <w:p w14:paraId="7C258077" w14:textId="787C8D6C" w:rsidR="0068068C" w:rsidRPr="0068068C" w:rsidRDefault="0068068C" w:rsidP="0068068C">
            <w:pPr>
              <w:jc w:val="center"/>
              <w:rPr>
                <w:color w:val="000000"/>
                <w:sz w:val="16"/>
                <w:szCs w:val="16"/>
              </w:rPr>
            </w:pPr>
            <w:r w:rsidRPr="0068068C">
              <w:rPr>
                <w:color w:val="000000"/>
                <w:sz w:val="16"/>
                <w:szCs w:val="16"/>
              </w:rPr>
              <w:t>34,0</w:t>
            </w:r>
          </w:p>
        </w:tc>
      </w:tr>
    </w:tbl>
    <w:p w14:paraId="2F0BF5AA" w14:textId="77777777" w:rsidR="00553136" w:rsidRPr="00383680" w:rsidRDefault="00553136" w:rsidP="00553136">
      <w:pPr>
        <w:pStyle w:val="3"/>
      </w:pPr>
      <w:bookmarkStart w:id="113" w:name="_Toc143153839"/>
      <w:r>
        <w:t>О</w:t>
      </w:r>
      <w:r w:rsidRPr="008178B9">
        <w:t xml:space="preserve">писание </w:t>
      </w:r>
      <w:r w:rsidRPr="001702BD">
        <w:t>структуры централизованной системы водоотведения (эксплуатационные и технологические зоны)</w:t>
      </w:r>
      <w:bookmarkEnd w:id="113"/>
    </w:p>
    <w:p w14:paraId="78DC3772" w14:textId="77777777" w:rsidR="00553136" w:rsidRPr="00BF1CA0" w:rsidRDefault="00553136" w:rsidP="00553136">
      <w:pPr>
        <w:pStyle w:val="a7"/>
      </w:pPr>
      <w:r>
        <w:t xml:space="preserve">Описание структуры ЦС ВО, действующих </w:t>
      </w:r>
      <w:r w:rsidRPr="00BF1CA0">
        <w:t xml:space="preserve">на территории м.о. «город Усолье-Сибирское», приведено выше в </w:t>
      </w:r>
      <w:hyperlink w:anchor="_Описание_структуры_системы" w:history="1">
        <w:r w:rsidRPr="00BF1CA0">
          <w:rPr>
            <w:rStyle w:val="aff7"/>
          </w:rPr>
          <w:t>подразделе 2.1.1</w:t>
        </w:r>
      </w:hyperlink>
      <w:r w:rsidRPr="00BF1CA0">
        <w:t xml:space="preserve">, технологических зон – в </w:t>
      </w:r>
      <w:hyperlink w:anchor="_Описание_технологических_зон" w:history="1">
        <w:r w:rsidRPr="00BF1CA0">
          <w:rPr>
            <w:rStyle w:val="aff7"/>
          </w:rPr>
          <w:t>подразделе 2.1.3</w:t>
        </w:r>
      </w:hyperlink>
      <w:r w:rsidRPr="00BF1CA0">
        <w:t>.</w:t>
      </w:r>
    </w:p>
    <w:p w14:paraId="33481590" w14:textId="77777777" w:rsidR="00553136" w:rsidRPr="00BF1CA0" w:rsidRDefault="00553136" w:rsidP="00553136">
      <w:pPr>
        <w:pStyle w:val="3"/>
      </w:pPr>
      <w:bookmarkStart w:id="114" w:name="_Toc143153840"/>
      <w:r w:rsidRPr="00BF1CA0">
        <w:t>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bookmarkEnd w:id="114"/>
    </w:p>
    <w:p w14:paraId="6F70069B" w14:textId="77777777" w:rsidR="00553136" w:rsidRPr="00BF1CA0" w:rsidRDefault="00553136" w:rsidP="00553136">
      <w:pPr>
        <w:pStyle w:val="a7"/>
      </w:pPr>
      <w:r w:rsidRPr="00BF1CA0">
        <w:t xml:space="preserve">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 по ЦС ВО м.о. «город Усолье-Сибирское», приведен выше в </w:t>
      </w:r>
      <w:hyperlink w:anchor="_Сведения_о_фактическом" w:history="1">
        <w:r w:rsidRPr="00BF1CA0">
          <w:rPr>
            <w:rStyle w:val="aff7"/>
          </w:rPr>
          <w:t>подразделе 2.3.1</w:t>
        </w:r>
      </w:hyperlink>
      <w:r w:rsidRPr="00BF1CA0">
        <w:t>.</w:t>
      </w:r>
    </w:p>
    <w:p w14:paraId="37BA6B95" w14:textId="77777777" w:rsidR="00553136" w:rsidRPr="00BF1CA0" w:rsidRDefault="00553136" w:rsidP="00553136">
      <w:pPr>
        <w:pStyle w:val="3"/>
      </w:pPr>
      <w:bookmarkStart w:id="115" w:name="_Toc143153841"/>
      <w:r w:rsidRPr="00BF1CA0">
        <w:t>Результаты анализа гидравлических режимов и режимов работы элементов централизованной системы водоотведения</w:t>
      </w:r>
      <w:bookmarkEnd w:id="115"/>
    </w:p>
    <w:p w14:paraId="05BE15F7" w14:textId="77777777" w:rsidR="00553136" w:rsidRPr="00625C29" w:rsidRDefault="00553136" w:rsidP="00553136">
      <w:pPr>
        <w:pStyle w:val="a7"/>
      </w:pPr>
      <w:r w:rsidRPr="00BF1CA0">
        <w:t>В рамках настоящей актуализации Схемы ВСиВО м.о. «город Усолье-Сибирское» анализ</w:t>
      </w:r>
      <w:r w:rsidRPr="00BF1CA0">
        <w:rPr>
          <w:rFonts w:eastAsia="Times New Roman"/>
          <w:lang w:eastAsia="ru-RU"/>
        </w:rPr>
        <w:t xml:space="preserve"> </w:t>
      </w:r>
      <w:r w:rsidRPr="00BF1CA0">
        <w:t>гидравлических режимов и режимов работы элементов ЦС ВО выполнен в «Электронной модели централизованной системы водоснабжения и водоотведения</w:t>
      </w:r>
      <w:r w:rsidRPr="00345CC6">
        <w:t xml:space="preserve"> муниципального образования «город Усолье-Сибирское» Иркутской области</w:t>
      </w:r>
      <w:r>
        <w:t>» (</w:t>
      </w:r>
      <w:r w:rsidRPr="00345CC6">
        <w:t>165-СВСиВО-ЭМ</w:t>
      </w:r>
      <w:r>
        <w:t>).</w:t>
      </w:r>
    </w:p>
    <w:p w14:paraId="685D483F" w14:textId="77777777" w:rsidR="00553136" w:rsidRPr="008178B9" w:rsidRDefault="00553136" w:rsidP="00553136">
      <w:pPr>
        <w:pStyle w:val="3"/>
      </w:pPr>
      <w:bookmarkStart w:id="116" w:name="_Toc143153842"/>
      <w:r w:rsidRPr="008178B9">
        <w:lastRenderedPageBreak/>
        <w:t xml:space="preserve">Анализ </w:t>
      </w:r>
      <w:r w:rsidRPr="001702BD">
        <w:t>резервов производственных мощностей очистных сооружений системы водоотведения и возможности расширения зоны их действия</w:t>
      </w:r>
      <w:bookmarkEnd w:id="116"/>
    </w:p>
    <w:p w14:paraId="5DA97678" w14:textId="77777777" w:rsidR="00553136" w:rsidRDefault="00553136" w:rsidP="00553136">
      <w:pPr>
        <w:pStyle w:val="a7"/>
      </w:pPr>
      <w:r w:rsidRPr="00B30A04">
        <w:t xml:space="preserve">Анализ резервов производственных мощностей очистных сооружений системы водоотведения и возможности расширения </w:t>
      </w:r>
      <w:r w:rsidRPr="00BF1CA0">
        <w:t xml:space="preserve">зоны их действия по м.о. «город Усолье-Сибирское» приведен выше в </w:t>
      </w:r>
      <w:hyperlink w:anchor="_Сведения_о_фактическом" w:history="1">
        <w:r w:rsidRPr="00BF1CA0">
          <w:rPr>
            <w:rStyle w:val="aff7"/>
          </w:rPr>
          <w:t>подразделе 2.3.1</w:t>
        </w:r>
      </w:hyperlink>
      <w:r w:rsidRPr="00BF1CA0">
        <w:t>.</w:t>
      </w:r>
    </w:p>
    <w:p w14:paraId="4932D4C7" w14:textId="77777777" w:rsidR="00553136" w:rsidRPr="00B131D0" w:rsidRDefault="00553136" w:rsidP="00553136">
      <w:pPr>
        <w:pStyle w:val="20"/>
      </w:pPr>
      <w:bookmarkStart w:id="117" w:name="_Предложения_по_строительству,_1"/>
      <w:bookmarkStart w:id="118" w:name="_Toc143153843"/>
      <w:bookmarkEnd w:id="117"/>
      <w:r w:rsidRPr="001702BD">
        <w:lastRenderedPageBreak/>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118"/>
    </w:p>
    <w:p w14:paraId="3E19A172" w14:textId="77777777" w:rsidR="00553136" w:rsidRPr="00DA24E2" w:rsidRDefault="00553136" w:rsidP="00553136">
      <w:pPr>
        <w:pStyle w:val="3"/>
      </w:pPr>
      <w:bookmarkStart w:id="119" w:name="_Toc143153844"/>
      <w:r w:rsidRPr="00DA24E2">
        <w:t xml:space="preserve">Основные </w:t>
      </w:r>
      <w:r w:rsidRPr="001702BD">
        <w:t>направления, принципы, задачи и плановые значения показателей развития централизованной системы водоотведения</w:t>
      </w:r>
      <w:bookmarkEnd w:id="119"/>
    </w:p>
    <w:p w14:paraId="7853735E" w14:textId="77777777" w:rsidR="00553136" w:rsidRPr="004C627F" w:rsidRDefault="00553136" w:rsidP="00553136">
      <w:pPr>
        <w:pStyle w:val="a7"/>
      </w:pPr>
      <w:r w:rsidRPr="004C627F">
        <w:t xml:space="preserve">В соответствии с пунктом 1 </w:t>
      </w:r>
      <w:r>
        <w:t>с</w:t>
      </w:r>
      <w:r w:rsidRPr="004C627F">
        <w:t xml:space="preserve">татьи 3 </w:t>
      </w:r>
      <w:r w:rsidRPr="00A7476E">
        <w:t>ФЗ</w:t>
      </w:r>
      <w:r>
        <w:t> </w:t>
      </w:r>
      <w:r w:rsidRPr="00A7476E">
        <w:t>РФ от</w:t>
      </w:r>
      <w:r>
        <w:t> </w:t>
      </w:r>
      <w:r w:rsidRPr="00A7476E">
        <w:t>07.12.2011 №</w:t>
      </w:r>
      <w:r>
        <w:t> </w:t>
      </w:r>
      <w:r w:rsidRPr="00A7476E">
        <w:t>416</w:t>
      </w:r>
      <w:r>
        <w:noBreakHyphen/>
      </w:r>
      <w:r w:rsidRPr="00A7476E">
        <w:t>ФЗ</w:t>
      </w:r>
      <w:r w:rsidRPr="004C627F">
        <w:t xml:space="preserve"> государственная политика в сфере водоснабжения и водоотведения направлена на достижение следующих целей:</w:t>
      </w:r>
    </w:p>
    <w:p w14:paraId="347DDF00" w14:textId="77777777" w:rsidR="00553136" w:rsidRPr="004C627F" w:rsidRDefault="00553136" w:rsidP="000D2C7D">
      <w:pPr>
        <w:pStyle w:val="a3"/>
        <w:numPr>
          <w:ilvl w:val="0"/>
          <w:numId w:val="65"/>
        </w:numPr>
      </w:pPr>
      <w:r>
        <w:t>о</w:t>
      </w:r>
      <w:r w:rsidRPr="004C627F">
        <w:t xml:space="preserve">храны </w:t>
      </w:r>
      <w:r w:rsidRPr="002119C2">
        <w:t>здоровья населения и улучшения качества жизни населения путем обеспечения бесперебойного и качественного водоснабжения и водоотведения</w:t>
      </w:r>
      <w:r w:rsidRPr="004C627F">
        <w:t>;</w:t>
      </w:r>
    </w:p>
    <w:p w14:paraId="5BE0D498" w14:textId="77777777" w:rsidR="00553136" w:rsidRPr="004C627F" w:rsidRDefault="00553136" w:rsidP="000D2C7D">
      <w:pPr>
        <w:pStyle w:val="a3"/>
        <w:numPr>
          <w:ilvl w:val="0"/>
          <w:numId w:val="19"/>
        </w:numPr>
      </w:pPr>
      <w:r>
        <w:t>п</w:t>
      </w:r>
      <w:r w:rsidRPr="004C627F">
        <w:t>овышения энергетической эффективности путем экономного потребления воды;</w:t>
      </w:r>
    </w:p>
    <w:p w14:paraId="5B48C400" w14:textId="77777777" w:rsidR="00553136" w:rsidRPr="004C627F" w:rsidRDefault="00553136" w:rsidP="000D2C7D">
      <w:pPr>
        <w:pStyle w:val="a3"/>
        <w:numPr>
          <w:ilvl w:val="0"/>
          <w:numId w:val="19"/>
        </w:numPr>
      </w:pPr>
      <w:r>
        <w:t>с</w:t>
      </w:r>
      <w:r w:rsidRPr="004C627F">
        <w:t>нижения негативного воздействия на водные объекты путем повышения качества очистки сточных вод;</w:t>
      </w:r>
    </w:p>
    <w:p w14:paraId="11942CB6" w14:textId="77777777" w:rsidR="00553136" w:rsidRPr="004C627F" w:rsidRDefault="00553136" w:rsidP="000D2C7D">
      <w:pPr>
        <w:pStyle w:val="a3"/>
        <w:numPr>
          <w:ilvl w:val="0"/>
          <w:numId w:val="19"/>
        </w:numPr>
      </w:pPr>
      <w:r>
        <w:t>о</w:t>
      </w:r>
      <w:r w:rsidRPr="004C627F">
        <w:t xml:space="preserve">беспечения </w:t>
      </w:r>
      <w:r w:rsidRPr="002119C2">
        <w:t>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r w:rsidRPr="004C627F">
        <w:t>;</w:t>
      </w:r>
    </w:p>
    <w:p w14:paraId="7C840D7E" w14:textId="77777777" w:rsidR="00553136" w:rsidRPr="004C627F" w:rsidRDefault="00553136" w:rsidP="000D2C7D">
      <w:pPr>
        <w:pStyle w:val="a3"/>
        <w:numPr>
          <w:ilvl w:val="0"/>
          <w:numId w:val="19"/>
        </w:numPr>
      </w:pPr>
      <w:r>
        <w:t>о</w:t>
      </w:r>
      <w:r w:rsidRPr="004C627F">
        <w:t xml:space="preserve">беспечения </w:t>
      </w:r>
      <w:r w:rsidRPr="002119C2">
        <w:t>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r w:rsidRPr="004C627F">
        <w:t>.</w:t>
      </w:r>
    </w:p>
    <w:p w14:paraId="710690A2" w14:textId="77777777" w:rsidR="00553136" w:rsidRPr="004C627F" w:rsidRDefault="00553136" w:rsidP="00553136">
      <w:pPr>
        <w:pStyle w:val="a7"/>
      </w:pPr>
      <w:r w:rsidRPr="004C627F">
        <w:t xml:space="preserve">В соответствии с пунктом 2 статьи 3 </w:t>
      </w:r>
      <w:r w:rsidRPr="00A7476E">
        <w:t>ФЗ</w:t>
      </w:r>
      <w:r>
        <w:t> </w:t>
      </w:r>
      <w:r w:rsidRPr="00A7476E">
        <w:t>РФ от</w:t>
      </w:r>
      <w:r>
        <w:t> </w:t>
      </w:r>
      <w:r w:rsidRPr="00A7476E">
        <w:t>07.12.2011 №</w:t>
      </w:r>
      <w:r>
        <w:t> </w:t>
      </w:r>
      <w:r w:rsidRPr="00A7476E">
        <w:t>416</w:t>
      </w:r>
      <w:r>
        <w:noBreakHyphen/>
      </w:r>
      <w:r w:rsidRPr="00A7476E">
        <w:t>ФЗ</w:t>
      </w:r>
      <w:r w:rsidRPr="004C627F">
        <w:t xml:space="preserve"> общими принципами государственной политики в сфере водоснабжения и водоотведения являются:</w:t>
      </w:r>
    </w:p>
    <w:p w14:paraId="23E78C6B" w14:textId="77777777" w:rsidR="00553136" w:rsidRPr="004C627F" w:rsidRDefault="00553136" w:rsidP="000D2C7D">
      <w:pPr>
        <w:pStyle w:val="a3"/>
        <w:numPr>
          <w:ilvl w:val="0"/>
          <w:numId w:val="50"/>
        </w:numPr>
      </w:pPr>
      <w:r>
        <w:t>п</w:t>
      </w:r>
      <w:r w:rsidRPr="004C627F">
        <w:t xml:space="preserve">риоритетность </w:t>
      </w:r>
      <w:r w:rsidRPr="002119C2">
        <w:t>обеспечения населения питьевой водой, горячей водой и услугами по водоотведению</w:t>
      </w:r>
      <w:r w:rsidRPr="004C627F">
        <w:t>;</w:t>
      </w:r>
    </w:p>
    <w:p w14:paraId="05029833" w14:textId="77777777" w:rsidR="00553136" w:rsidRPr="004C627F" w:rsidRDefault="00553136" w:rsidP="000D2C7D">
      <w:pPr>
        <w:pStyle w:val="a3"/>
        <w:numPr>
          <w:ilvl w:val="0"/>
          <w:numId w:val="19"/>
        </w:numPr>
      </w:pPr>
      <w:r>
        <w:t>с</w:t>
      </w:r>
      <w:r w:rsidRPr="004C627F">
        <w:t xml:space="preserve">оздание </w:t>
      </w:r>
      <w:r w:rsidRPr="002119C2">
        <w:t>условий для привлечения инвестиций в сферу водоснабжения и водоотведения, обеспечение гарантий возврата частных инвестиций</w:t>
      </w:r>
      <w:r w:rsidRPr="004C627F">
        <w:t>;</w:t>
      </w:r>
    </w:p>
    <w:p w14:paraId="4F95A043" w14:textId="77777777" w:rsidR="00553136" w:rsidRPr="004C627F" w:rsidRDefault="00553136" w:rsidP="000D2C7D">
      <w:pPr>
        <w:pStyle w:val="a3"/>
        <w:numPr>
          <w:ilvl w:val="0"/>
          <w:numId w:val="19"/>
        </w:numPr>
      </w:pPr>
      <w:r>
        <w:t>о</w:t>
      </w:r>
      <w:r w:rsidRPr="004C627F">
        <w:t xml:space="preserve">беспечение </w:t>
      </w:r>
      <w:r w:rsidRPr="002119C2">
        <w:t>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r w:rsidRPr="004C627F">
        <w:t>;</w:t>
      </w:r>
    </w:p>
    <w:p w14:paraId="3A320BF9" w14:textId="77777777" w:rsidR="00553136" w:rsidRPr="004C627F" w:rsidRDefault="00553136" w:rsidP="000D2C7D">
      <w:pPr>
        <w:pStyle w:val="a3"/>
        <w:numPr>
          <w:ilvl w:val="0"/>
          <w:numId w:val="19"/>
        </w:numPr>
      </w:pPr>
      <w:r>
        <w:t>д</w:t>
      </w:r>
      <w:r w:rsidRPr="004C627F">
        <w:t xml:space="preserve">остижение </w:t>
      </w:r>
      <w:r w:rsidRPr="002119C2">
        <w:t>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r w:rsidRPr="004C627F">
        <w:t>;</w:t>
      </w:r>
    </w:p>
    <w:p w14:paraId="2D021CEF" w14:textId="77777777" w:rsidR="00553136" w:rsidRPr="004C627F" w:rsidRDefault="00553136" w:rsidP="000D2C7D">
      <w:pPr>
        <w:pStyle w:val="a3"/>
        <w:numPr>
          <w:ilvl w:val="0"/>
          <w:numId w:val="19"/>
        </w:numPr>
      </w:pPr>
      <w:r>
        <w:t>у</w:t>
      </w:r>
      <w:r w:rsidRPr="004C627F">
        <w:t xml:space="preserve">становление </w:t>
      </w:r>
      <w:r w:rsidRPr="002119C2">
        <w:t>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r w:rsidRPr="004C627F">
        <w:t>;</w:t>
      </w:r>
    </w:p>
    <w:p w14:paraId="451CCF9F" w14:textId="77777777" w:rsidR="00553136" w:rsidRPr="004C627F" w:rsidRDefault="00553136" w:rsidP="000D2C7D">
      <w:pPr>
        <w:pStyle w:val="a3"/>
        <w:numPr>
          <w:ilvl w:val="0"/>
          <w:numId w:val="19"/>
        </w:numPr>
      </w:pPr>
      <w:r>
        <w:t>о</w:t>
      </w:r>
      <w:r w:rsidRPr="004C627F">
        <w:t xml:space="preserve">беспечение </w:t>
      </w:r>
      <w:r w:rsidRPr="002119C2">
        <w:t>стабильных и недискриминационных условий для осуществления предпринимательской деятельности в сфере водоснабжения и водоотведения</w:t>
      </w:r>
      <w:r w:rsidRPr="004C627F">
        <w:t>;</w:t>
      </w:r>
    </w:p>
    <w:p w14:paraId="7D55D595" w14:textId="77777777" w:rsidR="00553136" w:rsidRPr="004C627F" w:rsidRDefault="00553136" w:rsidP="000D2C7D">
      <w:pPr>
        <w:pStyle w:val="a3"/>
        <w:numPr>
          <w:ilvl w:val="0"/>
          <w:numId w:val="19"/>
        </w:numPr>
      </w:pPr>
      <w:r>
        <w:t>о</w:t>
      </w:r>
      <w:r w:rsidRPr="004C627F">
        <w:t xml:space="preserve">беспечение </w:t>
      </w:r>
      <w:r w:rsidRPr="002119C2">
        <w:t>равных условий доступа абонентов к водоснабжению и водоотведению</w:t>
      </w:r>
      <w:r w:rsidRPr="004C627F">
        <w:t>;</w:t>
      </w:r>
    </w:p>
    <w:p w14:paraId="60EFB8A0" w14:textId="77777777" w:rsidR="00553136" w:rsidRPr="004C627F" w:rsidRDefault="00553136" w:rsidP="000D2C7D">
      <w:pPr>
        <w:pStyle w:val="a3"/>
        <w:numPr>
          <w:ilvl w:val="0"/>
          <w:numId w:val="19"/>
        </w:numPr>
      </w:pPr>
      <w:r>
        <w:t>о</w:t>
      </w:r>
      <w:r w:rsidRPr="004C627F">
        <w:t xml:space="preserve">ткрытость </w:t>
      </w:r>
      <w:r w:rsidRPr="002119C2">
        <w:t>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r w:rsidRPr="004C627F">
        <w:t>.</w:t>
      </w:r>
    </w:p>
    <w:p w14:paraId="678AC9EF" w14:textId="1080637B" w:rsidR="00553136" w:rsidRPr="00BF1CA0" w:rsidRDefault="00553136" w:rsidP="00553136">
      <w:pPr>
        <w:pStyle w:val="a7"/>
      </w:pPr>
      <w:r w:rsidRPr="004C627F">
        <w:lastRenderedPageBreak/>
        <w:t xml:space="preserve">Исходя из обозначенных целей и принципов государственной политики в сфере водоснабжения и водоотведения, </w:t>
      </w:r>
      <w:r>
        <w:t xml:space="preserve">а также в соответствии с пунктом </w:t>
      </w:r>
      <w:r w:rsidR="001F6996">
        <w:t>2</w:t>
      </w:r>
      <w:r>
        <w:t xml:space="preserve">0 </w:t>
      </w:r>
      <w:r w:rsidRPr="002119C2">
        <w:t xml:space="preserve">Правил разработки и утверждения схем </w:t>
      </w:r>
      <w:r w:rsidRPr="00BF1CA0">
        <w:t>водоснабжения и водоотведения, утверждённых ПП РФ от 05.09.2013 № 782, в рамках настоящей актуализации Схемы ВСиВО м.о. «город Усолье-Сибирское» сформированы следующие основные задачи развития ЦС ВО:</w:t>
      </w:r>
    </w:p>
    <w:p w14:paraId="5271C0AC" w14:textId="77777777" w:rsidR="00553136" w:rsidRPr="00BF1CA0" w:rsidRDefault="00553136" w:rsidP="000D2C7D">
      <w:pPr>
        <w:pStyle w:val="a3"/>
        <w:numPr>
          <w:ilvl w:val="0"/>
          <w:numId w:val="51"/>
        </w:numPr>
      </w:pPr>
      <w:r w:rsidRPr="00BF1CA0">
        <w:t>обеспечение надежности водоотведения путем организации возможности перераспределения потоков сточных вод между технологическими зонами водоотведения;</w:t>
      </w:r>
    </w:p>
    <w:p w14:paraId="70F96112" w14:textId="77777777" w:rsidR="00553136" w:rsidRPr="00BF1CA0" w:rsidRDefault="00553136" w:rsidP="00553136">
      <w:pPr>
        <w:pStyle w:val="a3"/>
      </w:pPr>
      <w:r w:rsidRPr="00BF1CA0">
        <w:t>организация централизованного водоотведения на территориях поселений, городских округов, где оно отсутствует;</w:t>
      </w:r>
    </w:p>
    <w:p w14:paraId="2A0DE088" w14:textId="77777777" w:rsidR="00553136" w:rsidRPr="00BF1CA0" w:rsidRDefault="00553136" w:rsidP="00553136">
      <w:pPr>
        <w:pStyle w:val="a3"/>
      </w:pPr>
      <w:r w:rsidRPr="00BF1CA0">
        <w:t>сокращение сбросов и организация возврата очищенных сточных вод на технические нужды.</w:t>
      </w:r>
    </w:p>
    <w:p w14:paraId="716B97F2" w14:textId="77777777" w:rsidR="00553136" w:rsidRPr="004C627F" w:rsidRDefault="00553136" w:rsidP="00553136">
      <w:pPr>
        <w:pStyle w:val="a7"/>
      </w:pPr>
      <w:r w:rsidRPr="00BF1CA0">
        <w:t>Для выполнения перечисленных выше задач по развитию ЦС ВО м.о. «город Усолье-Сибирское» разработаны мероприятия по строител</w:t>
      </w:r>
      <w:r w:rsidRPr="004C627F">
        <w:t xml:space="preserve">ьству, реконструкции и модернизации объектов централизованных </w:t>
      </w:r>
      <w:r>
        <w:t xml:space="preserve">ЦС ВО, приведенные ниже в </w:t>
      </w:r>
      <w:hyperlink w:anchor="_Перечень_основных_мероприятий_1" w:history="1">
        <w:r>
          <w:rPr>
            <w:rStyle w:val="aff7"/>
          </w:rPr>
          <w:t>подразделе 2</w:t>
        </w:r>
        <w:r w:rsidRPr="00643CEA">
          <w:rPr>
            <w:rStyle w:val="aff7"/>
          </w:rPr>
          <w:t>.4</w:t>
        </w:r>
      </w:hyperlink>
      <w:r w:rsidRPr="004C627F">
        <w:t xml:space="preserve">. </w:t>
      </w:r>
    </w:p>
    <w:p w14:paraId="47B11740" w14:textId="77777777" w:rsidR="00553136" w:rsidRPr="004C627F" w:rsidRDefault="00553136" w:rsidP="00553136">
      <w:pPr>
        <w:pStyle w:val="a7"/>
      </w:pPr>
      <w:r w:rsidRPr="004C627F">
        <w:t xml:space="preserve"> В соответствии с пунктом 2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утвержденного </w:t>
      </w:r>
      <w:r>
        <w:t>п</w:t>
      </w:r>
      <w:r w:rsidRPr="004C627F">
        <w:t>риказом</w:t>
      </w:r>
      <w:r>
        <w:t> </w:t>
      </w:r>
      <w:r w:rsidRPr="00643CEA">
        <w:t>Минстроя</w:t>
      </w:r>
      <w:r>
        <w:t> </w:t>
      </w:r>
      <w:r w:rsidRPr="00643CEA">
        <w:t>РФ</w:t>
      </w:r>
      <w:r>
        <w:t> </w:t>
      </w:r>
      <w:r w:rsidRPr="00643CEA">
        <w:t>от</w:t>
      </w:r>
      <w:r>
        <w:t> </w:t>
      </w:r>
      <w:r w:rsidRPr="00643CEA">
        <w:t>04.04.2014</w:t>
      </w:r>
      <w:r>
        <w:t> </w:t>
      </w:r>
      <w:r w:rsidRPr="00643CEA">
        <w:t>№</w:t>
      </w:r>
      <w:r>
        <w:t> </w:t>
      </w:r>
      <w:r w:rsidRPr="00643CEA">
        <w:t>162/пр</w:t>
      </w:r>
      <w:r w:rsidRPr="004C627F">
        <w:t xml:space="preserve">, к показателям развития </w:t>
      </w:r>
      <w:r w:rsidRPr="002119C2">
        <w:t>централизованных систем горячего водоснабжения, холодного водоснабжения и водоотведения</w:t>
      </w:r>
      <w:r w:rsidRPr="004C627F">
        <w:t xml:space="preserve"> относятся: </w:t>
      </w:r>
    </w:p>
    <w:p w14:paraId="6FD5C14C" w14:textId="77777777" w:rsidR="00553136" w:rsidRPr="004C627F" w:rsidRDefault="00553136" w:rsidP="000D2C7D">
      <w:pPr>
        <w:pStyle w:val="a3"/>
        <w:numPr>
          <w:ilvl w:val="0"/>
          <w:numId w:val="52"/>
        </w:numPr>
      </w:pPr>
      <w:r>
        <w:t>п</w:t>
      </w:r>
      <w:r w:rsidRPr="00643CEA">
        <w:t>оказатели качества воды (в отношении питьевой воды и горячей воды)</w:t>
      </w:r>
      <w:r w:rsidRPr="004C627F">
        <w:t>;</w:t>
      </w:r>
    </w:p>
    <w:p w14:paraId="766572A6" w14:textId="77777777" w:rsidR="00553136" w:rsidRPr="004C627F" w:rsidRDefault="00553136" w:rsidP="000D2C7D">
      <w:pPr>
        <w:pStyle w:val="a3"/>
        <w:numPr>
          <w:ilvl w:val="0"/>
          <w:numId w:val="19"/>
        </w:numPr>
      </w:pPr>
      <w:r>
        <w:t>п</w:t>
      </w:r>
      <w:r w:rsidRPr="00643CEA">
        <w:t>оказатели надежности и бесперебойности водоснабжения и водоотведения</w:t>
      </w:r>
      <w:r w:rsidRPr="004C627F">
        <w:t>;</w:t>
      </w:r>
    </w:p>
    <w:p w14:paraId="2CEC35D4" w14:textId="77777777" w:rsidR="00553136" w:rsidRPr="00BF1CA0" w:rsidRDefault="00553136" w:rsidP="000D2C7D">
      <w:pPr>
        <w:pStyle w:val="a3"/>
        <w:numPr>
          <w:ilvl w:val="0"/>
          <w:numId w:val="19"/>
        </w:numPr>
      </w:pPr>
      <w:r>
        <w:t>п</w:t>
      </w:r>
      <w:r w:rsidRPr="004C627F">
        <w:t xml:space="preserve">оказатели очистки </w:t>
      </w:r>
      <w:r w:rsidRPr="00BF1CA0">
        <w:t>сточных вод;</w:t>
      </w:r>
    </w:p>
    <w:p w14:paraId="7CD9D2AA" w14:textId="77777777" w:rsidR="00553136" w:rsidRPr="00BF1CA0" w:rsidRDefault="00553136" w:rsidP="000D2C7D">
      <w:pPr>
        <w:pStyle w:val="a3"/>
        <w:numPr>
          <w:ilvl w:val="0"/>
          <w:numId w:val="19"/>
        </w:numPr>
      </w:pPr>
      <w:r w:rsidRPr="00BF1CA0">
        <w:t>показатели эффективности использования ресурсов, в том числе уровень потерь воды (тепловой энергии в составе горячей воды).</w:t>
      </w:r>
    </w:p>
    <w:p w14:paraId="4B73BCFE" w14:textId="77777777" w:rsidR="00553136" w:rsidRPr="00BF1CA0" w:rsidRDefault="00553136" w:rsidP="00553136">
      <w:pPr>
        <w:pStyle w:val="a7"/>
      </w:pPr>
      <w:r w:rsidRPr="00BF1CA0">
        <w:t xml:space="preserve">Применительно к ЦС ВО м.о. «город Усолье-Сибирское» данные показатели приведены ниже в </w:t>
      </w:r>
      <w:hyperlink w:anchor="_Плановые_значения_показателей_2" w:history="1">
        <w:r w:rsidRPr="00BF1CA0">
          <w:rPr>
            <w:rStyle w:val="aff7"/>
          </w:rPr>
          <w:t>разделе 2.7</w:t>
        </w:r>
      </w:hyperlink>
      <w:r w:rsidRPr="00BF1CA0">
        <w:t>.</w:t>
      </w:r>
    </w:p>
    <w:p w14:paraId="32263238" w14:textId="77777777" w:rsidR="00553136" w:rsidRPr="00BF1CA0" w:rsidRDefault="00553136" w:rsidP="00553136">
      <w:pPr>
        <w:pStyle w:val="3"/>
      </w:pPr>
      <w:bookmarkStart w:id="120" w:name="_Перечень_основных_мероприятий_1"/>
      <w:bookmarkStart w:id="121" w:name="_Toc143153845"/>
      <w:bookmarkEnd w:id="120"/>
      <w:r w:rsidRPr="00BF1CA0">
        <w:t>Перечень основных мероприятий по реализации схем водоотведения с разбивкой по годам, включая технические обоснования этих мероприятий</w:t>
      </w:r>
      <w:bookmarkEnd w:id="121"/>
    </w:p>
    <w:p w14:paraId="7E614EEE" w14:textId="77777777" w:rsidR="00553136" w:rsidRPr="00BF1CA0" w:rsidRDefault="00553136" w:rsidP="00553136">
      <w:pPr>
        <w:pStyle w:val="a7"/>
      </w:pPr>
      <w:r w:rsidRPr="00BF1CA0">
        <w:t>Перечень основных мероприятий по реализации Схемы водоотведения м.о. «город Усолье-Сибирское» с разбивкой по годам, включая технические обоснования этих мероприятий, приведен в таблице 2.4.1.</w:t>
      </w:r>
    </w:p>
    <w:p w14:paraId="4EFDFCD0" w14:textId="1C749219" w:rsidR="00A434E1"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2.4</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1</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Перечень основных мероприятий по реализации Схемы водоотведения м.о. «город Усолье-Сибирское» с разбивкой по год</w:t>
      </w:r>
      <w:r w:rsidRPr="008E1A8F">
        <w:t>ам, включая технические обоснования этих мероприятий</w:t>
      </w:r>
    </w:p>
    <w:tbl>
      <w:tblPr>
        <w:tblW w:w="5000" w:type="pct"/>
        <w:tblLook w:val="04A0" w:firstRow="1" w:lastRow="0" w:firstColumn="1" w:lastColumn="0" w:noHBand="0" w:noVBand="1"/>
      </w:tblPr>
      <w:tblGrid>
        <w:gridCol w:w="1003"/>
        <w:gridCol w:w="6079"/>
        <w:gridCol w:w="1254"/>
        <w:gridCol w:w="1292"/>
      </w:tblGrid>
      <w:tr w:rsidR="00A434E1" w:rsidRPr="00870977" w14:paraId="5F4E1FE2" w14:textId="77777777" w:rsidTr="005D507A">
        <w:trPr>
          <w:trHeight w:val="20"/>
          <w:tblHeader/>
        </w:trPr>
        <w:tc>
          <w:tcPr>
            <w:tcW w:w="521" w:type="pct"/>
            <w:vMerge w:val="restart"/>
            <w:tcBorders>
              <w:top w:val="single" w:sz="4" w:space="0" w:color="auto"/>
              <w:left w:val="single" w:sz="4" w:space="0" w:color="auto"/>
              <w:bottom w:val="single" w:sz="4" w:space="0" w:color="auto"/>
              <w:right w:val="single" w:sz="4" w:space="0" w:color="auto"/>
            </w:tcBorders>
            <w:shd w:val="clear" w:color="000000" w:fill="BFBFBF"/>
            <w:tcMar>
              <w:left w:w="0" w:type="dxa"/>
              <w:right w:w="0" w:type="dxa"/>
            </w:tcMar>
            <w:vAlign w:val="center"/>
            <w:hideMark/>
          </w:tcPr>
          <w:p w14:paraId="00D8A0D7" w14:textId="77777777" w:rsidR="00A434E1" w:rsidRPr="00AC3E15" w:rsidRDefault="00A434E1" w:rsidP="00A434E1">
            <w:pPr>
              <w:jc w:val="center"/>
              <w:rPr>
                <w:b/>
                <w:bCs/>
                <w:color w:val="000000"/>
                <w:sz w:val="20"/>
                <w:szCs w:val="20"/>
              </w:rPr>
            </w:pPr>
            <w:r w:rsidRPr="00AC3E15">
              <w:rPr>
                <w:b/>
                <w:bCs/>
                <w:color w:val="000000"/>
                <w:sz w:val="20"/>
                <w:szCs w:val="20"/>
              </w:rPr>
              <w:t>№ п.п.</w:t>
            </w:r>
          </w:p>
        </w:tc>
        <w:tc>
          <w:tcPr>
            <w:tcW w:w="3157" w:type="pct"/>
            <w:vMerge w:val="restart"/>
            <w:tcBorders>
              <w:top w:val="single" w:sz="4" w:space="0" w:color="auto"/>
              <w:left w:val="single" w:sz="4" w:space="0" w:color="auto"/>
              <w:bottom w:val="single" w:sz="4" w:space="0" w:color="auto"/>
              <w:right w:val="single" w:sz="4" w:space="0" w:color="auto"/>
            </w:tcBorders>
            <w:shd w:val="clear" w:color="000000" w:fill="BFBFBF"/>
            <w:tcMar>
              <w:left w:w="0" w:type="dxa"/>
              <w:right w:w="0" w:type="dxa"/>
            </w:tcMar>
            <w:vAlign w:val="center"/>
            <w:hideMark/>
          </w:tcPr>
          <w:p w14:paraId="119F1374" w14:textId="77777777" w:rsidR="00A434E1" w:rsidRPr="00AC3E15" w:rsidRDefault="00A434E1" w:rsidP="00A434E1">
            <w:pPr>
              <w:jc w:val="center"/>
              <w:rPr>
                <w:b/>
                <w:bCs/>
                <w:color w:val="000000"/>
                <w:sz w:val="20"/>
                <w:szCs w:val="20"/>
              </w:rPr>
            </w:pPr>
            <w:r w:rsidRPr="00AC3E15">
              <w:rPr>
                <w:b/>
                <w:bCs/>
                <w:color w:val="000000"/>
                <w:sz w:val="20"/>
                <w:szCs w:val="20"/>
              </w:rPr>
              <w:t>Наименование мероприятия</w:t>
            </w:r>
          </w:p>
        </w:tc>
        <w:tc>
          <w:tcPr>
            <w:tcW w:w="1322" w:type="pct"/>
            <w:gridSpan w:val="2"/>
            <w:tcBorders>
              <w:top w:val="single" w:sz="4" w:space="0" w:color="auto"/>
              <w:left w:val="nil"/>
              <w:bottom w:val="single" w:sz="4" w:space="0" w:color="auto"/>
              <w:right w:val="single" w:sz="4" w:space="0" w:color="auto"/>
            </w:tcBorders>
            <w:shd w:val="clear" w:color="000000" w:fill="BFBFBF"/>
            <w:tcMar>
              <w:left w:w="0" w:type="dxa"/>
              <w:right w:w="0" w:type="dxa"/>
            </w:tcMar>
            <w:vAlign w:val="center"/>
            <w:hideMark/>
          </w:tcPr>
          <w:p w14:paraId="1EB9F73A" w14:textId="77777777" w:rsidR="00A434E1" w:rsidRPr="00AC3E15" w:rsidRDefault="00A434E1" w:rsidP="00A434E1">
            <w:pPr>
              <w:jc w:val="center"/>
              <w:rPr>
                <w:b/>
                <w:bCs/>
                <w:color w:val="000000"/>
                <w:sz w:val="20"/>
                <w:szCs w:val="20"/>
              </w:rPr>
            </w:pPr>
            <w:r w:rsidRPr="00AC3E15">
              <w:rPr>
                <w:b/>
                <w:bCs/>
                <w:color w:val="000000"/>
                <w:sz w:val="20"/>
                <w:szCs w:val="20"/>
              </w:rPr>
              <w:t>Период реализации, гг.</w:t>
            </w:r>
          </w:p>
        </w:tc>
      </w:tr>
      <w:tr w:rsidR="00A434E1" w:rsidRPr="00870977" w14:paraId="7C744ECA" w14:textId="77777777" w:rsidTr="005D507A">
        <w:trPr>
          <w:trHeight w:val="517"/>
          <w:tblHeader/>
        </w:trPr>
        <w:tc>
          <w:tcPr>
            <w:tcW w:w="521"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329FEF3" w14:textId="77777777" w:rsidR="00A434E1" w:rsidRPr="00AC3E15" w:rsidRDefault="00A434E1" w:rsidP="00A434E1">
            <w:pPr>
              <w:rPr>
                <w:b/>
                <w:bCs/>
                <w:color w:val="000000"/>
                <w:sz w:val="20"/>
                <w:szCs w:val="20"/>
              </w:rPr>
            </w:pPr>
          </w:p>
        </w:tc>
        <w:tc>
          <w:tcPr>
            <w:tcW w:w="315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268A58" w14:textId="77777777" w:rsidR="00A434E1" w:rsidRPr="00AC3E15" w:rsidRDefault="00A434E1" w:rsidP="00A434E1">
            <w:pPr>
              <w:rPr>
                <w:b/>
                <w:bCs/>
                <w:color w:val="000000"/>
                <w:sz w:val="20"/>
                <w:szCs w:val="20"/>
              </w:rPr>
            </w:pPr>
          </w:p>
        </w:tc>
        <w:tc>
          <w:tcPr>
            <w:tcW w:w="651" w:type="pct"/>
            <w:vMerge w:val="restart"/>
            <w:tcBorders>
              <w:top w:val="nil"/>
              <w:left w:val="single" w:sz="4" w:space="0" w:color="auto"/>
              <w:bottom w:val="single" w:sz="4" w:space="0" w:color="auto"/>
              <w:right w:val="single" w:sz="4" w:space="0" w:color="auto"/>
            </w:tcBorders>
            <w:shd w:val="clear" w:color="000000" w:fill="BFBFBF"/>
            <w:tcMar>
              <w:left w:w="0" w:type="dxa"/>
              <w:right w:w="0" w:type="dxa"/>
            </w:tcMar>
            <w:vAlign w:val="center"/>
            <w:hideMark/>
          </w:tcPr>
          <w:p w14:paraId="1A96122F" w14:textId="77777777" w:rsidR="00A434E1" w:rsidRPr="00AC3E15" w:rsidRDefault="00A434E1" w:rsidP="00A434E1">
            <w:pPr>
              <w:jc w:val="center"/>
              <w:rPr>
                <w:b/>
                <w:bCs/>
                <w:color w:val="000000"/>
                <w:sz w:val="20"/>
                <w:szCs w:val="20"/>
              </w:rPr>
            </w:pPr>
            <w:r w:rsidRPr="00AC3E15">
              <w:rPr>
                <w:b/>
                <w:bCs/>
                <w:color w:val="000000"/>
                <w:sz w:val="20"/>
                <w:szCs w:val="20"/>
              </w:rPr>
              <w:t>Начало</w:t>
            </w:r>
          </w:p>
        </w:tc>
        <w:tc>
          <w:tcPr>
            <w:tcW w:w="671" w:type="pct"/>
            <w:vMerge w:val="restart"/>
            <w:tcBorders>
              <w:top w:val="nil"/>
              <w:left w:val="single" w:sz="4" w:space="0" w:color="auto"/>
              <w:bottom w:val="single" w:sz="4" w:space="0" w:color="auto"/>
              <w:right w:val="single" w:sz="4" w:space="0" w:color="auto"/>
            </w:tcBorders>
            <w:shd w:val="clear" w:color="000000" w:fill="BFBFBF"/>
            <w:tcMar>
              <w:left w:w="0" w:type="dxa"/>
              <w:right w:w="0" w:type="dxa"/>
            </w:tcMar>
            <w:vAlign w:val="center"/>
            <w:hideMark/>
          </w:tcPr>
          <w:p w14:paraId="0A44621B" w14:textId="77777777" w:rsidR="00A434E1" w:rsidRPr="00AC3E15" w:rsidRDefault="00A434E1" w:rsidP="00A434E1">
            <w:pPr>
              <w:jc w:val="center"/>
              <w:rPr>
                <w:b/>
                <w:bCs/>
                <w:color w:val="000000"/>
                <w:sz w:val="20"/>
                <w:szCs w:val="20"/>
              </w:rPr>
            </w:pPr>
            <w:r w:rsidRPr="00AC3E15">
              <w:rPr>
                <w:b/>
                <w:bCs/>
                <w:color w:val="000000"/>
                <w:sz w:val="20"/>
                <w:szCs w:val="20"/>
              </w:rPr>
              <w:t>Конец</w:t>
            </w:r>
          </w:p>
        </w:tc>
      </w:tr>
      <w:tr w:rsidR="00A434E1" w:rsidRPr="00870977" w14:paraId="2DEE4318" w14:textId="77777777" w:rsidTr="005D507A">
        <w:trPr>
          <w:trHeight w:val="517"/>
          <w:tblHeader/>
        </w:trPr>
        <w:tc>
          <w:tcPr>
            <w:tcW w:w="521"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4FFA94D" w14:textId="77777777" w:rsidR="00A434E1" w:rsidRPr="00870977" w:rsidRDefault="00A434E1" w:rsidP="00A434E1">
            <w:pPr>
              <w:rPr>
                <w:b/>
                <w:bCs/>
                <w:color w:val="000000"/>
                <w:sz w:val="20"/>
                <w:szCs w:val="20"/>
                <w:highlight w:val="red"/>
              </w:rPr>
            </w:pPr>
          </w:p>
        </w:tc>
        <w:tc>
          <w:tcPr>
            <w:tcW w:w="315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F0EA3A6" w14:textId="77777777" w:rsidR="00A434E1" w:rsidRPr="00870977" w:rsidRDefault="00A434E1" w:rsidP="00A434E1">
            <w:pPr>
              <w:rPr>
                <w:b/>
                <w:bCs/>
                <w:color w:val="000000"/>
                <w:sz w:val="20"/>
                <w:szCs w:val="20"/>
                <w:highlight w:val="red"/>
              </w:rPr>
            </w:pPr>
          </w:p>
        </w:tc>
        <w:tc>
          <w:tcPr>
            <w:tcW w:w="65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5FA8E561" w14:textId="77777777" w:rsidR="00A434E1" w:rsidRPr="00870977" w:rsidRDefault="00A434E1" w:rsidP="00A434E1">
            <w:pPr>
              <w:rPr>
                <w:b/>
                <w:bCs/>
                <w:color w:val="000000"/>
                <w:sz w:val="20"/>
                <w:szCs w:val="20"/>
                <w:highlight w:val="red"/>
              </w:rPr>
            </w:pPr>
          </w:p>
        </w:tc>
        <w:tc>
          <w:tcPr>
            <w:tcW w:w="67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6D749E6A" w14:textId="77777777" w:rsidR="00A434E1" w:rsidRPr="00870977" w:rsidRDefault="00A434E1" w:rsidP="00A434E1">
            <w:pPr>
              <w:rPr>
                <w:b/>
                <w:bCs/>
                <w:color w:val="000000"/>
                <w:sz w:val="20"/>
                <w:szCs w:val="20"/>
                <w:highlight w:val="red"/>
              </w:rPr>
            </w:pPr>
          </w:p>
        </w:tc>
      </w:tr>
      <w:tr w:rsidR="00A434E1" w:rsidRPr="00345CC6" w14:paraId="4C195383"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890A97D" w14:textId="77777777" w:rsidR="00A434E1" w:rsidRPr="00B01FD6" w:rsidRDefault="00A434E1" w:rsidP="00A434E1">
            <w:pPr>
              <w:jc w:val="center"/>
              <w:rPr>
                <w:color w:val="000000"/>
                <w:sz w:val="20"/>
                <w:szCs w:val="20"/>
              </w:rPr>
            </w:pPr>
            <w:r w:rsidRPr="00B01FD6">
              <w:rPr>
                <w:color w:val="000000"/>
                <w:sz w:val="20"/>
                <w:szCs w:val="20"/>
              </w:rPr>
              <w:t>1</w:t>
            </w:r>
          </w:p>
        </w:tc>
        <w:tc>
          <w:tcPr>
            <w:tcW w:w="3157" w:type="pct"/>
            <w:tcBorders>
              <w:top w:val="nil"/>
              <w:left w:val="nil"/>
              <w:bottom w:val="single" w:sz="4" w:space="0" w:color="auto"/>
              <w:right w:val="single" w:sz="4" w:space="0" w:color="auto"/>
            </w:tcBorders>
            <w:vAlign w:val="center"/>
            <w:hideMark/>
          </w:tcPr>
          <w:p w14:paraId="50C2FBF9" w14:textId="77777777" w:rsidR="00A434E1" w:rsidRPr="00B01FD6" w:rsidRDefault="00A434E1" w:rsidP="00A434E1">
            <w:pPr>
              <w:rPr>
                <w:color w:val="000000"/>
                <w:sz w:val="20"/>
                <w:szCs w:val="20"/>
              </w:rPr>
            </w:pPr>
            <w:r w:rsidRPr="00B01FD6">
              <w:rPr>
                <w:color w:val="000000"/>
                <w:sz w:val="20"/>
                <w:szCs w:val="20"/>
              </w:rPr>
              <w:t>Разработка проектной документации по объекту «Строительство канализационных очистных сооружений на территории города Усолье-Сибирское»</w:t>
            </w:r>
          </w:p>
        </w:tc>
        <w:tc>
          <w:tcPr>
            <w:tcW w:w="651" w:type="pct"/>
            <w:tcBorders>
              <w:top w:val="nil"/>
              <w:left w:val="nil"/>
              <w:bottom w:val="single" w:sz="4" w:space="0" w:color="auto"/>
              <w:right w:val="single" w:sz="4" w:space="0" w:color="auto"/>
            </w:tcBorders>
            <w:vAlign w:val="center"/>
            <w:hideMark/>
          </w:tcPr>
          <w:p w14:paraId="634957F2" w14:textId="77777777" w:rsidR="00A434E1" w:rsidRPr="00B01FD6" w:rsidRDefault="00A434E1" w:rsidP="00A434E1">
            <w:pPr>
              <w:jc w:val="center"/>
              <w:rPr>
                <w:color w:val="000000"/>
                <w:sz w:val="20"/>
                <w:szCs w:val="20"/>
              </w:rPr>
            </w:pPr>
            <w:r w:rsidRPr="00B01FD6">
              <w:rPr>
                <w:color w:val="000000"/>
                <w:sz w:val="20"/>
                <w:szCs w:val="20"/>
              </w:rPr>
              <w:t>2023</w:t>
            </w:r>
          </w:p>
        </w:tc>
        <w:tc>
          <w:tcPr>
            <w:tcW w:w="671" w:type="pct"/>
            <w:tcBorders>
              <w:top w:val="nil"/>
              <w:left w:val="nil"/>
              <w:bottom w:val="single" w:sz="4" w:space="0" w:color="auto"/>
              <w:right w:val="single" w:sz="4" w:space="0" w:color="auto"/>
            </w:tcBorders>
            <w:vAlign w:val="center"/>
            <w:hideMark/>
          </w:tcPr>
          <w:p w14:paraId="0FBFCC9D" w14:textId="77777777" w:rsidR="00A434E1" w:rsidRPr="00B01FD6" w:rsidRDefault="00A434E1" w:rsidP="00A434E1">
            <w:pPr>
              <w:jc w:val="center"/>
              <w:rPr>
                <w:color w:val="000000"/>
                <w:sz w:val="20"/>
                <w:szCs w:val="20"/>
              </w:rPr>
            </w:pPr>
            <w:r w:rsidRPr="00B01FD6">
              <w:rPr>
                <w:color w:val="000000"/>
                <w:sz w:val="20"/>
                <w:szCs w:val="20"/>
              </w:rPr>
              <w:t>2023</w:t>
            </w:r>
          </w:p>
        </w:tc>
      </w:tr>
      <w:tr w:rsidR="00A434E1" w:rsidRPr="00345CC6" w14:paraId="2FDB4453"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02A5B670" w14:textId="77777777" w:rsidR="00A434E1" w:rsidRPr="00B01FD6" w:rsidRDefault="00A434E1" w:rsidP="00A434E1">
            <w:pPr>
              <w:jc w:val="center"/>
              <w:rPr>
                <w:color w:val="000000"/>
                <w:sz w:val="20"/>
                <w:szCs w:val="20"/>
              </w:rPr>
            </w:pPr>
            <w:r w:rsidRPr="00B01FD6">
              <w:rPr>
                <w:color w:val="000000"/>
                <w:sz w:val="20"/>
                <w:szCs w:val="20"/>
              </w:rPr>
              <w:t>2</w:t>
            </w:r>
          </w:p>
        </w:tc>
        <w:tc>
          <w:tcPr>
            <w:tcW w:w="3157" w:type="pct"/>
            <w:tcBorders>
              <w:top w:val="nil"/>
              <w:left w:val="nil"/>
              <w:bottom w:val="single" w:sz="4" w:space="0" w:color="auto"/>
              <w:right w:val="single" w:sz="4" w:space="0" w:color="auto"/>
            </w:tcBorders>
            <w:vAlign w:val="center"/>
          </w:tcPr>
          <w:p w14:paraId="2A54A51B" w14:textId="17C1DD0D" w:rsidR="00A434E1" w:rsidRPr="00B01FD6" w:rsidRDefault="00A434E1" w:rsidP="00A434E1">
            <w:pPr>
              <w:rPr>
                <w:color w:val="000000"/>
                <w:sz w:val="20"/>
                <w:szCs w:val="20"/>
              </w:rPr>
            </w:pPr>
            <w:r w:rsidRPr="00B01FD6">
              <w:rPr>
                <w:color w:val="000000"/>
                <w:sz w:val="20"/>
                <w:szCs w:val="20"/>
              </w:rPr>
              <w:t>Строительство канализационно-очистных сооружений</w:t>
            </w:r>
            <w:r w:rsidR="005D507A">
              <w:rPr>
                <w:color w:val="000000"/>
                <w:sz w:val="20"/>
                <w:szCs w:val="20"/>
              </w:rPr>
              <w:t xml:space="preserve"> на территории города усолье-Сибирское</w:t>
            </w:r>
          </w:p>
        </w:tc>
        <w:tc>
          <w:tcPr>
            <w:tcW w:w="651" w:type="pct"/>
            <w:tcBorders>
              <w:top w:val="nil"/>
              <w:left w:val="nil"/>
              <w:bottom w:val="single" w:sz="4" w:space="0" w:color="auto"/>
              <w:right w:val="single" w:sz="4" w:space="0" w:color="auto"/>
            </w:tcBorders>
            <w:vAlign w:val="center"/>
          </w:tcPr>
          <w:p w14:paraId="0C4EBC0E" w14:textId="428B0D7C" w:rsidR="00A434E1" w:rsidRPr="00B01FD6" w:rsidRDefault="00A434E1" w:rsidP="00A434E1">
            <w:pPr>
              <w:jc w:val="center"/>
              <w:rPr>
                <w:color w:val="000000"/>
                <w:sz w:val="20"/>
                <w:szCs w:val="20"/>
              </w:rPr>
            </w:pPr>
            <w:r w:rsidRPr="00B01FD6">
              <w:rPr>
                <w:color w:val="000000"/>
                <w:sz w:val="20"/>
                <w:szCs w:val="20"/>
              </w:rPr>
              <w:t>202</w:t>
            </w:r>
            <w:r w:rsidR="005D507A">
              <w:rPr>
                <w:color w:val="000000"/>
                <w:sz w:val="20"/>
                <w:szCs w:val="20"/>
              </w:rPr>
              <w:t>6</w:t>
            </w:r>
          </w:p>
        </w:tc>
        <w:tc>
          <w:tcPr>
            <w:tcW w:w="671" w:type="pct"/>
            <w:tcBorders>
              <w:top w:val="nil"/>
              <w:left w:val="nil"/>
              <w:bottom w:val="single" w:sz="4" w:space="0" w:color="auto"/>
              <w:right w:val="single" w:sz="4" w:space="0" w:color="auto"/>
            </w:tcBorders>
            <w:vAlign w:val="center"/>
          </w:tcPr>
          <w:p w14:paraId="439114E4" w14:textId="38ABB88C" w:rsidR="00A434E1" w:rsidRPr="00B01FD6" w:rsidRDefault="00A434E1" w:rsidP="00A434E1">
            <w:pPr>
              <w:jc w:val="center"/>
              <w:rPr>
                <w:color w:val="000000"/>
                <w:sz w:val="20"/>
                <w:szCs w:val="20"/>
              </w:rPr>
            </w:pPr>
            <w:r w:rsidRPr="00B01FD6">
              <w:rPr>
                <w:color w:val="000000"/>
                <w:sz w:val="20"/>
                <w:szCs w:val="20"/>
              </w:rPr>
              <w:t>202</w:t>
            </w:r>
            <w:r w:rsidR="005D507A">
              <w:rPr>
                <w:color w:val="000000"/>
                <w:sz w:val="20"/>
                <w:szCs w:val="20"/>
              </w:rPr>
              <w:t>8</w:t>
            </w:r>
          </w:p>
        </w:tc>
      </w:tr>
      <w:tr w:rsidR="00A434E1" w:rsidRPr="00345CC6" w14:paraId="1CCAA6BE"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09D8E14C" w14:textId="77777777" w:rsidR="00A434E1" w:rsidRPr="00B01FD6" w:rsidRDefault="00A434E1" w:rsidP="00A434E1">
            <w:pPr>
              <w:jc w:val="center"/>
              <w:rPr>
                <w:color w:val="000000"/>
                <w:sz w:val="20"/>
                <w:szCs w:val="20"/>
              </w:rPr>
            </w:pPr>
            <w:r w:rsidRPr="00B01FD6">
              <w:rPr>
                <w:color w:val="000000"/>
                <w:sz w:val="20"/>
                <w:szCs w:val="20"/>
              </w:rPr>
              <w:t>3</w:t>
            </w:r>
          </w:p>
        </w:tc>
        <w:tc>
          <w:tcPr>
            <w:tcW w:w="3157" w:type="pct"/>
            <w:tcBorders>
              <w:top w:val="nil"/>
              <w:left w:val="nil"/>
              <w:bottom w:val="single" w:sz="4" w:space="0" w:color="auto"/>
              <w:right w:val="single" w:sz="4" w:space="0" w:color="auto"/>
            </w:tcBorders>
            <w:vAlign w:val="center"/>
            <w:hideMark/>
          </w:tcPr>
          <w:p w14:paraId="6047DC7A" w14:textId="77777777" w:rsidR="00A434E1" w:rsidRPr="00B01FD6" w:rsidRDefault="00A434E1" w:rsidP="00A434E1">
            <w:pPr>
              <w:rPr>
                <w:color w:val="000000"/>
                <w:sz w:val="20"/>
                <w:szCs w:val="20"/>
              </w:rPr>
            </w:pPr>
            <w:r w:rsidRPr="00B01FD6">
              <w:rPr>
                <w:color w:val="000000"/>
                <w:sz w:val="20"/>
                <w:szCs w:val="20"/>
              </w:rPr>
              <w:t>Строительство коллектора очищенных стоков от проектируемых КОС</w:t>
            </w:r>
          </w:p>
        </w:tc>
        <w:tc>
          <w:tcPr>
            <w:tcW w:w="651" w:type="pct"/>
            <w:tcBorders>
              <w:top w:val="nil"/>
              <w:left w:val="nil"/>
              <w:bottom w:val="single" w:sz="4" w:space="0" w:color="auto"/>
              <w:right w:val="single" w:sz="4" w:space="0" w:color="auto"/>
            </w:tcBorders>
            <w:vAlign w:val="center"/>
            <w:hideMark/>
          </w:tcPr>
          <w:p w14:paraId="3FE2132E" w14:textId="77777777" w:rsidR="00A434E1" w:rsidRPr="00B01FD6" w:rsidRDefault="00A434E1" w:rsidP="00A434E1">
            <w:pPr>
              <w:jc w:val="center"/>
              <w:rPr>
                <w:color w:val="000000"/>
                <w:sz w:val="20"/>
                <w:szCs w:val="20"/>
              </w:rPr>
            </w:pPr>
            <w:r w:rsidRPr="00B01FD6">
              <w:rPr>
                <w:color w:val="000000"/>
                <w:sz w:val="20"/>
                <w:szCs w:val="20"/>
              </w:rPr>
              <w:t>2025</w:t>
            </w:r>
          </w:p>
        </w:tc>
        <w:tc>
          <w:tcPr>
            <w:tcW w:w="671" w:type="pct"/>
            <w:tcBorders>
              <w:top w:val="nil"/>
              <w:left w:val="nil"/>
              <w:bottom w:val="single" w:sz="4" w:space="0" w:color="auto"/>
              <w:right w:val="single" w:sz="4" w:space="0" w:color="auto"/>
            </w:tcBorders>
            <w:vAlign w:val="center"/>
            <w:hideMark/>
          </w:tcPr>
          <w:p w14:paraId="5F06A3E6" w14:textId="77777777" w:rsidR="00A434E1" w:rsidRPr="00B01FD6" w:rsidRDefault="00A434E1" w:rsidP="00A434E1">
            <w:pPr>
              <w:jc w:val="center"/>
              <w:rPr>
                <w:color w:val="000000"/>
                <w:sz w:val="20"/>
                <w:szCs w:val="20"/>
              </w:rPr>
            </w:pPr>
            <w:r w:rsidRPr="00B01FD6">
              <w:rPr>
                <w:color w:val="000000"/>
                <w:sz w:val="20"/>
                <w:szCs w:val="20"/>
              </w:rPr>
              <w:t>2026</w:t>
            </w:r>
          </w:p>
        </w:tc>
      </w:tr>
      <w:tr w:rsidR="00A434E1" w:rsidRPr="00345CC6" w14:paraId="24743F9E"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56B87FD" w14:textId="77777777" w:rsidR="00A434E1" w:rsidRPr="00B01FD6" w:rsidRDefault="00A434E1" w:rsidP="00A434E1">
            <w:pPr>
              <w:jc w:val="center"/>
              <w:rPr>
                <w:color w:val="000000"/>
                <w:sz w:val="20"/>
                <w:szCs w:val="20"/>
              </w:rPr>
            </w:pPr>
            <w:r w:rsidRPr="00B01FD6">
              <w:rPr>
                <w:color w:val="000000"/>
                <w:sz w:val="20"/>
                <w:szCs w:val="20"/>
              </w:rPr>
              <w:t>4</w:t>
            </w:r>
          </w:p>
        </w:tc>
        <w:tc>
          <w:tcPr>
            <w:tcW w:w="3157" w:type="pct"/>
            <w:tcBorders>
              <w:top w:val="nil"/>
              <w:left w:val="nil"/>
              <w:bottom w:val="single" w:sz="4" w:space="0" w:color="auto"/>
              <w:right w:val="single" w:sz="4" w:space="0" w:color="auto"/>
            </w:tcBorders>
            <w:vAlign w:val="center"/>
            <w:hideMark/>
          </w:tcPr>
          <w:p w14:paraId="294CBAE5"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1 этап.</w:t>
            </w:r>
          </w:p>
        </w:tc>
        <w:tc>
          <w:tcPr>
            <w:tcW w:w="651" w:type="pct"/>
            <w:tcBorders>
              <w:top w:val="nil"/>
              <w:left w:val="nil"/>
              <w:bottom w:val="single" w:sz="4" w:space="0" w:color="auto"/>
              <w:right w:val="single" w:sz="4" w:space="0" w:color="auto"/>
            </w:tcBorders>
            <w:vAlign w:val="center"/>
            <w:hideMark/>
          </w:tcPr>
          <w:p w14:paraId="7FAAAFB1" w14:textId="77777777" w:rsidR="00A434E1" w:rsidRPr="00B01FD6" w:rsidRDefault="00A434E1" w:rsidP="00A434E1">
            <w:pPr>
              <w:jc w:val="center"/>
              <w:rPr>
                <w:color w:val="000000"/>
                <w:sz w:val="20"/>
                <w:szCs w:val="20"/>
              </w:rPr>
            </w:pPr>
            <w:r w:rsidRPr="00B01FD6">
              <w:rPr>
                <w:color w:val="000000"/>
                <w:sz w:val="20"/>
                <w:szCs w:val="20"/>
              </w:rPr>
              <w:t>2026</w:t>
            </w:r>
          </w:p>
        </w:tc>
        <w:tc>
          <w:tcPr>
            <w:tcW w:w="671" w:type="pct"/>
            <w:tcBorders>
              <w:top w:val="nil"/>
              <w:left w:val="nil"/>
              <w:bottom w:val="single" w:sz="4" w:space="0" w:color="auto"/>
              <w:right w:val="single" w:sz="4" w:space="0" w:color="auto"/>
            </w:tcBorders>
            <w:vAlign w:val="center"/>
            <w:hideMark/>
          </w:tcPr>
          <w:p w14:paraId="52230499" w14:textId="77777777" w:rsidR="00A434E1" w:rsidRPr="00B01FD6" w:rsidRDefault="00A434E1" w:rsidP="00A434E1">
            <w:pPr>
              <w:jc w:val="center"/>
              <w:rPr>
                <w:color w:val="000000"/>
                <w:sz w:val="20"/>
                <w:szCs w:val="20"/>
              </w:rPr>
            </w:pPr>
            <w:r w:rsidRPr="00B01FD6">
              <w:rPr>
                <w:color w:val="000000"/>
                <w:sz w:val="20"/>
                <w:szCs w:val="20"/>
              </w:rPr>
              <w:t>2027</w:t>
            </w:r>
          </w:p>
        </w:tc>
      </w:tr>
      <w:tr w:rsidR="00A434E1" w:rsidRPr="00345CC6" w14:paraId="1E60EAC1"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1AB968AB" w14:textId="77777777" w:rsidR="00A434E1" w:rsidRPr="00B01FD6" w:rsidRDefault="00A434E1" w:rsidP="00A434E1">
            <w:pPr>
              <w:jc w:val="center"/>
              <w:rPr>
                <w:color w:val="000000"/>
                <w:sz w:val="20"/>
                <w:szCs w:val="20"/>
              </w:rPr>
            </w:pPr>
            <w:r w:rsidRPr="00B01FD6">
              <w:rPr>
                <w:color w:val="000000"/>
                <w:sz w:val="20"/>
                <w:szCs w:val="20"/>
              </w:rPr>
              <w:lastRenderedPageBreak/>
              <w:t>5</w:t>
            </w:r>
          </w:p>
        </w:tc>
        <w:tc>
          <w:tcPr>
            <w:tcW w:w="3157" w:type="pct"/>
            <w:tcBorders>
              <w:top w:val="nil"/>
              <w:left w:val="nil"/>
              <w:bottom w:val="single" w:sz="4" w:space="0" w:color="auto"/>
              <w:right w:val="single" w:sz="4" w:space="0" w:color="auto"/>
            </w:tcBorders>
            <w:vAlign w:val="center"/>
            <w:hideMark/>
          </w:tcPr>
          <w:p w14:paraId="55F11A8C"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2 Этап</w:t>
            </w:r>
          </w:p>
        </w:tc>
        <w:tc>
          <w:tcPr>
            <w:tcW w:w="651" w:type="pct"/>
            <w:tcBorders>
              <w:top w:val="nil"/>
              <w:left w:val="nil"/>
              <w:bottom w:val="single" w:sz="4" w:space="0" w:color="auto"/>
              <w:right w:val="single" w:sz="4" w:space="0" w:color="auto"/>
            </w:tcBorders>
            <w:vAlign w:val="center"/>
            <w:hideMark/>
          </w:tcPr>
          <w:p w14:paraId="1D945011" w14:textId="77777777" w:rsidR="00A434E1" w:rsidRPr="00B01FD6" w:rsidRDefault="00A434E1" w:rsidP="00A434E1">
            <w:pPr>
              <w:jc w:val="center"/>
              <w:rPr>
                <w:color w:val="000000"/>
                <w:sz w:val="20"/>
                <w:szCs w:val="20"/>
              </w:rPr>
            </w:pPr>
            <w:r w:rsidRPr="00B01FD6">
              <w:rPr>
                <w:color w:val="000000"/>
                <w:sz w:val="20"/>
                <w:szCs w:val="20"/>
              </w:rPr>
              <w:t>2028</w:t>
            </w:r>
          </w:p>
        </w:tc>
        <w:tc>
          <w:tcPr>
            <w:tcW w:w="671" w:type="pct"/>
            <w:tcBorders>
              <w:top w:val="nil"/>
              <w:left w:val="nil"/>
              <w:bottom w:val="single" w:sz="4" w:space="0" w:color="auto"/>
              <w:right w:val="single" w:sz="4" w:space="0" w:color="auto"/>
            </w:tcBorders>
            <w:vAlign w:val="center"/>
            <w:hideMark/>
          </w:tcPr>
          <w:p w14:paraId="5DD06288" w14:textId="77777777" w:rsidR="00A434E1" w:rsidRPr="00B01FD6" w:rsidRDefault="00A434E1" w:rsidP="00A434E1">
            <w:pPr>
              <w:jc w:val="center"/>
              <w:rPr>
                <w:color w:val="000000"/>
                <w:sz w:val="20"/>
                <w:szCs w:val="20"/>
              </w:rPr>
            </w:pPr>
            <w:r w:rsidRPr="00B01FD6">
              <w:rPr>
                <w:color w:val="000000"/>
                <w:sz w:val="20"/>
                <w:szCs w:val="20"/>
              </w:rPr>
              <w:t>2030</w:t>
            </w:r>
          </w:p>
        </w:tc>
      </w:tr>
      <w:tr w:rsidR="00A434E1" w:rsidRPr="00345CC6" w14:paraId="3412A6A1"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071A9E72" w14:textId="77777777" w:rsidR="00A434E1" w:rsidRPr="00B01FD6" w:rsidRDefault="00A434E1" w:rsidP="00A434E1">
            <w:pPr>
              <w:jc w:val="center"/>
              <w:rPr>
                <w:color w:val="000000"/>
                <w:sz w:val="20"/>
                <w:szCs w:val="20"/>
              </w:rPr>
            </w:pPr>
            <w:r w:rsidRPr="00B01FD6">
              <w:rPr>
                <w:color w:val="000000"/>
                <w:sz w:val="20"/>
                <w:szCs w:val="20"/>
              </w:rPr>
              <w:t>6</w:t>
            </w:r>
          </w:p>
        </w:tc>
        <w:tc>
          <w:tcPr>
            <w:tcW w:w="3157" w:type="pct"/>
            <w:tcBorders>
              <w:top w:val="nil"/>
              <w:left w:val="nil"/>
              <w:bottom w:val="single" w:sz="4" w:space="0" w:color="auto"/>
              <w:right w:val="single" w:sz="4" w:space="0" w:color="auto"/>
            </w:tcBorders>
            <w:vAlign w:val="center"/>
            <w:hideMark/>
          </w:tcPr>
          <w:p w14:paraId="233D34F6"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651" w:type="pct"/>
            <w:tcBorders>
              <w:top w:val="nil"/>
              <w:left w:val="nil"/>
              <w:bottom w:val="single" w:sz="4" w:space="0" w:color="auto"/>
              <w:right w:val="single" w:sz="4" w:space="0" w:color="auto"/>
            </w:tcBorders>
            <w:vAlign w:val="center"/>
            <w:hideMark/>
          </w:tcPr>
          <w:p w14:paraId="7E258805" w14:textId="77777777" w:rsidR="00A434E1" w:rsidRPr="00B01FD6" w:rsidRDefault="00A434E1" w:rsidP="00A434E1">
            <w:pPr>
              <w:jc w:val="center"/>
              <w:rPr>
                <w:color w:val="000000"/>
                <w:sz w:val="20"/>
                <w:szCs w:val="20"/>
              </w:rPr>
            </w:pPr>
            <w:r w:rsidRPr="00B01FD6">
              <w:rPr>
                <w:color w:val="000000"/>
                <w:sz w:val="20"/>
                <w:szCs w:val="20"/>
              </w:rPr>
              <w:t>2026</w:t>
            </w:r>
          </w:p>
        </w:tc>
        <w:tc>
          <w:tcPr>
            <w:tcW w:w="671" w:type="pct"/>
            <w:tcBorders>
              <w:top w:val="nil"/>
              <w:left w:val="nil"/>
              <w:bottom w:val="single" w:sz="4" w:space="0" w:color="auto"/>
              <w:right w:val="single" w:sz="4" w:space="0" w:color="auto"/>
            </w:tcBorders>
            <w:vAlign w:val="center"/>
            <w:hideMark/>
          </w:tcPr>
          <w:p w14:paraId="00E0330A" w14:textId="77777777" w:rsidR="00A434E1" w:rsidRPr="00B01FD6" w:rsidRDefault="00A434E1" w:rsidP="00A434E1">
            <w:pPr>
              <w:jc w:val="center"/>
              <w:rPr>
                <w:color w:val="000000"/>
                <w:sz w:val="20"/>
                <w:szCs w:val="20"/>
              </w:rPr>
            </w:pPr>
            <w:r w:rsidRPr="00B01FD6">
              <w:rPr>
                <w:color w:val="000000"/>
                <w:sz w:val="20"/>
                <w:szCs w:val="20"/>
              </w:rPr>
              <w:t>2027</w:t>
            </w:r>
          </w:p>
        </w:tc>
      </w:tr>
      <w:tr w:rsidR="00A434E1" w:rsidRPr="00345CC6" w14:paraId="57F02952"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4A8F3778" w14:textId="77777777" w:rsidR="00A434E1" w:rsidRPr="007A6830" w:rsidRDefault="00A434E1" w:rsidP="00A434E1">
            <w:pPr>
              <w:jc w:val="center"/>
              <w:rPr>
                <w:color w:val="000000"/>
                <w:sz w:val="20"/>
                <w:szCs w:val="20"/>
              </w:rPr>
            </w:pPr>
            <w:r w:rsidRPr="007A6830">
              <w:rPr>
                <w:color w:val="000000"/>
                <w:sz w:val="20"/>
                <w:szCs w:val="20"/>
              </w:rPr>
              <w:t>7</w:t>
            </w:r>
          </w:p>
        </w:tc>
        <w:tc>
          <w:tcPr>
            <w:tcW w:w="3157" w:type="pct"/>
            <w:tcBorders>
              <w:top w:val="nil"/>
              <w:left w:val="nil"/>
              <w:bottom w:val="single" w:sz="4" w:space="0" w:color="auto"/>
              <w:right w:val="single" w:sz="4" w:space="0" w:color="auto"/>
            </w:tcBorders>
            <w:vAlign w:val="center"/>
            <w:hideMark/>
          </w:tcPr>
          <w:p w14:paraId="734FD8C9" w14:textId="77777777" w:rsidR="00A434E1" w:rsidRPr="007A6830" w:rsidRDefault="00A434E1" w:rsidP="00A434E1">
            <w:pPr>
              <w:rPr>
                <w:color w:val="000000"/>
                <w:sz w:val="20"/>
                <w:szCs w:val="20"/>
              </w:rPr>
            </w:pPr>
            <w:r w:rsidRPr="007A6830">
              <w:rPr>
                <w:color w:val="000000"/>
                <w:sz w:val="20"/>
                <w:szCs w:val="20"/>
              </w:rPr>
              <w:t>Строительство коллектора от сетей водоотведения жилой застройки в районе Зелёный с установкой КНС и реконструкцией существующих сетей канализации</w:t>
            </w:r>
          </w:p>
        </w:tc>
        <w:tc>
          <w:tcPr>
            <w:tcW w:w="651" w:type="pct"/>
            <w:tcBorders>
              <w:top w:val="nil"/>
              <w:left w:val="nil"/>
              <w:bottom w:val="single" w:sz="4" w:space="0" w:color="auto"/>
              <w:right w:val="single" w:sz="4" w:space="0" w:color="auto"/>
            </w:tcBorders>
            <w:vAlign w:val="center"/>
            <w:hideMark/>
          </w:tcPr>
          <w:p w14:paraId="593C859D"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01DEB5C6" w14:textId="77777777" w:rsidR="00A434E1" w:rsidRPr="007A6830" w:rsidRDefault="00A434E1" w:rsidP="00A434E1">
            <w:pPr>
              <w:jc w:val="center"/>
              <w:rPr>
                <w:color w:val="000000"/>
                <w:sz w:val="20"/>
                <w:szCs w:val="20"/>
              </w:rPr>
            </w:pPr>
            <w:r w:rsidRPr="007A6830">
              <w:rPr>
                <w:color w:val="000000"/>
                <w:sz w:val="20"/>
                <w:szCs w:val="20"/>
              </w:rPr>
              <w:t>2025</w:t>
            </w:r>
          </w:p>
        </w:tc>
      </w:tr>
      <w:tr w:rsidR="00A434E1" w:rsidRPr="00345CC6" w14:paraId="29339D67"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336E1811" w14:textId="77777777" w:rsidR="00A434E1" w:rsidRPr="007A6830" w:rsidRDefault="00A434E1" w:rsidP="00A434E1">
            <w:pPr>
              <w:jc w:val="center"/>
              <w:rPr>
                <w:color w:val="000000"/>
                <w:sz w:val="20"/>
                <w:szCs w:val="20"/>
              </w:rPr>
            </w:pPr>
            <w:r w:rsidRPr="007A6830">
              <w:rPr>
                <w:color w:val="000000"/>
                <w:sz w:val="20"/>
                <w:szCs w:val="20"/>
              </w:rPr>
              <w:t>8</w:t>
            </w:r>
          </w:p>
        </w:tc>
        <w:tc>
          <w:tcPr>
            <w:tcW w:w="3157" w:type="pct"/>
            <w:tcBorders>
              <w:top w:val="nil"/>
              <w:left w:val="nil"/>
              <w:bottom w:val="single" w:sz="4" w:space="0" w:color="auto"/>
              <w:right w:val="single" w:sz="4" w:space="0" w:color="auto"/>
            </w:tcBorders>
            <w:vAlign w:val="center"/>
            <w:hideMark/>
          </w:tcPr>
          <w:p w14:paraId="219E1686" w14:textId="77777777" w:rsidR="00A434E1" w:rsidRPr="007A6830" w:rsidRDefault="00A434E1" w:rsidP="00A434E1">
            <w:pPr>
              <w:rPr>
                <w:color w:val="000000"/>
                <w:sz w:val="20"/>
                <w:szCs w:val="20"/>
              </w:rPr>
            </w:pPr>
            <w:r w:rsidRPr="007A6830">
              <w:rPr>
                <w:color w:val="000000"/>
                <w:sz w:val="20"/>
                <w:szCs w:val="20"/>
              </w:rPr>
              <w:t>Строительство коллектора от КНС-1 до КОС</w:t>
            </w:r>
          </w:p>
        </w:tc>
        <w:tc>
          <w:tcPr>
            <w:tcW w:w="651" w:type="pct"/>
            <w:tcBorders>
              <w:top w:val="nil"/>
              <w:left w:val="nil"/>
              <w:bottom w:val="single" w:sz="4" w:space="0" w:color="auto"/>
              <w:right w:val="single" w:sz="4" w:space="0" w:color="auto"/>
            </w:tcBorders>
            <w:vAlign w:val="center"/>
            <w:hideMark/>
          </w:tcPr>
          <w:p w14:paraId="48D2DE0F"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5C9DB4F2" w14:textId="77777777" w:rsidR="00A434E1" w:rsidRPr="007A6830" w:rsidRDefault="00A434E1" w:rsidP="00A434E1">
            <w:pPr>
              <w:jc w:val="center"/>
              <w:rPr>
                <w:color w:val="000000"/>
                <w:sz w:val="20"/>
                <w:szCs w:val="20"/>
              </w:rPr>
            </w:pPr>
            <w:r w:rsidRPr="007A6830">
              <w:rPr>
                <w:color w:val="000000"/>
                <w:sz w:val="20"/>
                <w:szCs w:val="20"/>
              </w:rPr>
              <w:t>2026</w:t>
            </w:r>
          </w:p>
        </w:tc>
      </w:tr>
      <w:tr w:rsidR="00A434E1" w:rsidRPr="00345CC6" w14:paraId="62E94128"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3C2A4B10" w14:textId="77777777" w:rsidR="00A434E1" w:rsidRPr="007A6830" w:rsidRDefault="00A434E1" w:rsidP="00A434E1">
            <w:pPr>
              <w:jc w:val="center"/>
              <w:rPr>
                <w:color w:val="000000"/>
                <w:sz w:val="20"/>
                <w:szCs w:val="20"/>
              </w:rPr>
            </w:pPr>
            <w:r w:rsidRPr="007A6830">
              <w:rPr>
                <w:color w:val="000000"/>
                <w:sz w:val="20"/>
                <w:szCs w:val="20"/>
              </w:rPr>
              <w:t>9</w:t>
            </w:r>
          </w:p>
        </w:tc>
        <w:tc>
          <w:tcPr>
            <w:tcW w:w="3157" w:type="pct"/>
            <w:tcBorders>
              <w:top w:val="nil"/>
              <w:left w:val="nil"/>
              <w:bottom w:val="single" w:sz="4" w:space="0" w:color="auto"/>
              <w:right w:val="single" w:sz="4" w:space="0" w:color="auto"/>
            </w:tcBorders>
            <w:vAlign w:val="center"/>
            <w:hideMark/>
          </w:tcPr>
          <w:p w14:paraId="3D8E8C10" w14:textId="470ECCED" w:rsidR="00A434E1" w:rsidRPr="007A6830" w:rsidRDefault="00A434E1" w:rsidP="00A434E1">
            <w:pPr>
              <w:rPr>
                <w:color w:val="000000"/>
                <w:sz w:val="20"/>
                <w:szCs w:val="20"/>
              </w:rPr>
            </w:pPr>
            <w:r w:rsidRPr="007A6830">
              <w:rPr>
                <w:color w:val="000000"/>
                <w:sz w:val="20"/>
                <w:szCs w:val="20"/>
              </w:rPr>
              <w:t>Строительство канализационной сети для подключения перспективных абонентов (в районе жилмассивов «Западный», «Южный», ул. Глиняный карьер; по ул. Снежная, Звёздная, Солнечная, Рябиновая, Ульяновская, Екатерининская, Мариинская; по ул. Софийская, ул. Жемчужная (жилмассив «Солнечный»); в районе ул. Солеваров, ул. Бережки, ул. Ангарская)</w:t>
            </w:r>
          </w:p>
        </w:tc>
        <w:tc>
          <w:tcPr>
            <w:tcW w:w="651" w:type="pct"/>
            <w:tcBorders>
              <w:top w:val="nil"/>
              <w:left w:val="nil"/>
              <w:bottom w:val="single" w:sz="4" w:space="0" w:color="auto"/>
              <w:right w:val="single" w:sz="4" w:space="0" w:color="auto"/>
            </w:tcBorders>
            <w:vAlign w:val="center"/>
            <w:hideMark/>
          </w:tcPr>
          <w:p w14:paraId="20A02731"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3B0C536D" w14:textId="77777777" w:rsidR="00A434E1" w:rsidRPr="007A6830" w:rsidRDefault="00A434E1" w:rsidP="00A434E1">
            <w:pPr>
              <w:jc w:val="center"/>
              <w:rPr>
                <w:color w:val="000000"/>
                <w:sz w:val="20"/>
                <w:szCs w:val="20"/>
              </w:rPr>
            </w:pPr>
            <w:r w:rsidRPr="007A6830">
              <w:rPr>
                <w:color w:val="000000"/>
                <w:sz w:val="20"/>
                <w:szCs w:val="20"/>
              </w:rPr>
              <w:t>2028</w:t>
            </w:r>
          </w:p>
        </w:tc>
      </w:tr>
      <w:tr w:rsidR="00A434E1" w:rsidRPr="00345CC6" w14:paraId="29890144"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9757D17" w14:textId="77777777" w:rsidR="00A434E1" w:rsidRPr="007A6830" w:rsidRDefault="00A434E1" w:rsidP="00A434E1">
            <w:pPr>
              <w:jc w:val="center"/>
              <w:rPr>
                <w:color w:val="000000"/>
                <w:sz w:val="20"/>
                <w:szCs w:val="20"/>
              </w:rPr>
            </w:pPr>
            <w:r w:rsidRPr="007A6830">
              <w:rPr>
                <w:color w:val="000000"/>
                <w:sz w:val="20"/>
                <w:szCs w:val="20"/>
              </w:rPr>
              <w:t>10</w:t>
            </w:r>
          </w:p>
        </w:tc>
        <w:tc>
          <w:tcPr>
            <w:tcW w:w="3157" w:type="pct"/>
            <w:tcBorders>
              <w:top w:val="nil"/>
              <w:left w:val="nil"/>
              <w:bottom w:val="single" w:sz="4" w:space="0" w:color="auto"/>
              <w:right w:val="single" w:sz="4" w:space="0" w:color="auto"/>
            </w:tcBorders>
            <w:vAlign w:val="center"/>
            <w:hideMark/>
          </w:tcPr>
          <w:p w14:paraId="1B4CA1DE" w14:textId="3C78C5C7" w:rsidR="00A434E1" w:rsidRPr="007A6830" w:rsidRDefault="00A434E1" w:rsidP="00A434E1">
            <w:pPr>
              <w:rPr>
                <w:color w:val="000000"/>
                <w:sz w:val="20"/>
                <w:szCs w:val="20"/>
              </w:rPr>
            </w:pPr>
            <w:r w:rsidRPr="007A6830">
              <w:rPr>
                <w:color w:val="000000"/>
                <w:sz w:val="20"/>
                <w:szCs w:val="20"/>
              </w:rPr>
              <w:t>Проектирование и строительство сетей водоотведения по ул. Надежды, Лесная, Молодёжная, Радужная (жилмассив «Счастье»)</w:t>
            </w:r>
          </w:p>
        </w:tc>
        <w:tc>
          <w:tcPr>
            <w:tcW w:w="651" w:type="pct"/>
            <w:tcBorders>
              <w:top w:val="nil"/>
              <w:left w:val="nil"/>
              <w:bottom w:val="single" w:sz="4" w:space="0" w:color="auto"/>
              <w:right w:val="single" w:sz="4" w:space="0" w:color="auto"/>
            </w:tcBorders>
            <w:vAlign w:val="center"/>
            <w:hideMark/>
          </w:tcPr>
          <w:p w14:paraId="65EA7233"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6E2C0357" w14:textId="77777777" w:rsidR="00A434E1" w:rsidRPr="007A6830" w:rsidRDefault="00A434E1" w:rsidP="00A434E1">
            <w:pPr>
              <w:jc w:val="center"/>
              <w:rPr>
                <w:color w:val="000000"/>
                <w:sz w:val="20"/>
                <w:szCs w:val="20"/>
              </w:rPr>
            </w:pPr>
            <w:r w:rsidRPr="007A6830">
              <w:rPr>
                <w:color w:val="000000"/>
                <w:sz w:val="20"/>
                <w:szCs w:val="20"/>
              </w:rPr>
              <w:t>2025</w:t>
            </w:r>
          </w:p>
        </w:tc>
      </w:tr>
      <w:tr w:rsidR="00A434E1" w:rsidRPr="00345CC6" w14:paraId="5E2EFFC4"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08024D79" w14:textId="77777777" w:rsidR="00A434E1" w:rsidRPr="007A6830" w:rsidRDefault="00A434E1" w:rsidP="00A434E1">
            <w:pPr>
              <w:jc w:val="center"/>
              <w:rPr>
                <w:color w:val="000000"/>
                <w:sz w:val="20"/>
                <w:szCs w:val="20"/>
              </w:rPr>
            </w:pPr>
            <w:r w:rsidRPr="007A6830">
              <w:rPr>
                <w:color w:val="000000"/>
                <w:sz w:val="20"/>
                <w:szCs w:val="20"/>
              </w:rPr>
              <w:t>11</w:t>
            </w:r>
          </w:p>
        </w:tc>
        <w:tc>
          <w:tcPr>
            <w:tcW w:w="3157" w:type="pct"/>
            <w:tcBorders>
              <w:top w:val="nil"/>
              <w:left w:val="nil"/>
              <w:bottom w:val="single" w:sz="4" w:space="0" w:color="auto"/>
              <w:right w:val="single" w:sz="4" w:space="0" w:color="auto"/>
            </w:tcBorders>
            <w:vAlign w:val="center"/>
          </w:tcPr>
          <w:p w14:paraId="5B62BE2C" w14:textId="77777777" w:rsidR="00A434E1" w:rsidRPr="007A6830" w:rsidRDefault="00A434E1" w:rsidP="00A434E1">
            <w:pPr>
              <w:rPr>
                <w:color w:val="000000"/>
                <w:sz w:val="20"/>
                <w:szCs w:val="20"/>
              </w:rPr>
            </w:pPr>
            <w:r w:rsidRPr="007A6830">
              <w:rPr>
                <w:color w:val="000000"/>
                <w:sz w:val="20"/>
                <w:szCs w:val="20"/>
              </w:rPr>
              <w:t>Строительство сетей водоотведения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651" w:type="pct"/>
            <w:tcBorders>
              <w:top w:val="nil"/>
              <w:left w:val="nil"/>
              <w:bottom w:val="single" w:sz="4" w:space="0" w:color="auto"/>
              <w:right w:val="single" w:sz="4" w:space="0" w:color="auto"/>
            </w:tcBorders>
            <w:vAlign w:val="center"/>
          </w:tcPr>
          <w:p w14:paraId="7626860F"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tcPr>
          <w:p w14:paraId="3EF1D2C1" w14:textId="77777777" w:rsidR="00A434E1" w:rsidRPr="007A6830" w:rsidRDefault="00A434E1" w:rsidP="00A434E1">
            <w:pPr>
              <w:jc w:val="center"/>
              <w:rPr>
                <w:color w:val="000000"/>
                <w:sz w:val="20"/>
                <w:szCs w:val="20"/>
              </w:rPr>
            </w:pPr>
            <w:r w:rsidRPr="007A6830">
              <w:rPr>
                <w:color w:val="000000"/>
                <w:sz w:val="20"/>
                <w:szCs w:val="20"/>
              </w:rPr>
              <w:t>2025</w:t>
            </w:r>
          </w:p>
        </w:tc>
      </w:tr>
      <w:tr w:rsidR="00A434E1" w:rsidRPr="00345CC6" w14:paraId="5434761A"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4C16F13F" w14:textId="77777777" w:rsidR="00A434E1" w:rsidRPr="007A6830" w:rsidRDefault="00A434E1" w:rsidP="00A434E1">
            <w:pPr>
              <w:jc w:val="center"/>
              <w:rPr>
                <w:color w:val="000000"/>
                <w:sz w:val="20"/>
                <w:szCs w:val="20"/>
              </w:rPr>
            </w:pPr>
            <w:r w:rsidRPr="007A6830">
              <w:rPr>
                <w:color w:val="000000"/>
                <w:sz w:val="20"/>
                <w:szCs w:val="20"/>
              </w:rPr>
              <w:t>12</w:t>
            </w:r>
          </w:p>
        </w:tc>
        <w:tc>
          <w:tcPr>
            <w:tcW w:w="3157" w:type="pct"/>
            <w:tcBorders>
              <w:top w:val="nil"/>
              <w:left w:val="nil"/>
              <w:bottom w:val="single" w:sz="4" w:space="0" w:color="auto"/>
              <w:right w:val="single" w:sz="4" w:space="0" w:color="auto"/>
            </w:tcBorders>
            <w:vAlign w:val="center"/>
          </w:tcPr>
          <w:p w14:paraId="2731DF12" w14:textId="77777777" w:rsidR="00A434E1" w:rsidRPr="007A6830" w:rsidRDefault="00A434E1" w:rsidP="00A434E1">
            <w:pPr>
              <w:rPr>
                <w:color w:val="000000"/>
                <w:sz w:val="20"/>
                <w:szCs w:val="20"/>
              </w:rPr>
            </w:pPr>
            <w:r w:rsidRPr="007A6830">
              <w:rPr>
                <w:color w:val="000000"/>
                <w:sz w:val="20"/>
                <w:szCs w:val="20"/>
              </w:rPr>
              <w:t>Реконструкция с увеличением диаметра коллектора по ул. Сеченова по документации "Проект планировки территории и проект межевания территории в городе Усолье-Сибирское (в границах ул. Коростова, ул. Сеченова, ул. Ватутина, ул. Стопани) в отношении которой принято решение о комплексном развитии территории жилой застройки"</w:t>
            </w:r>
          </w:p>
        </w:tc>
        <w:tc>
          <w:tcPr>
            <w:tcW w:w="651" w:type="pct"/>
            <w:tcBorders>
              <w:top w:val="nil"/>
              <w:left w:val="nil"/>
              <w:bottom w:val="single" w:sz="4" w:space="0" w:color="auto"/>
              <w:right w:val="single" w:sz="4" w:space="0" w:color="auto"/>
            </w:tcBorders>
            <w:vAlign w:val="center"/>
          </w:tcPr>
          <w:p w14:paraId="3F477F92" w14:textId="77777777" w:rsidR="00A434E1" w:rsidRPr="007A6830" w:rsidRDefault="00A434E1" w:rsidP="00A434E1">
            <w:pPr>
              <w:jc w:val="center"/>
              <w:rPr>
                <w:color w:val="000000"/>
                <w:sz w:val="20"/>
                <w:szCs w:val="20"/>
              </w:rPr>
            </w:pPr>
            <w:r w:rsidRPr="007A6830">
              <w:rPr>
                <w:color w:val="000000"/>
                <w:sz w:val="20"/>
                <w:szCs w:val="20"/>
              </w:rPr>
              <w:t>2026</w:t>
            </w:r>
          </w:p>
        </w:tc>
        <w:tc>
          <w:tcPr>
            <w:tcW w:w="671" w:type="pct"/>
            <w:tcBorders>
              <w:top w:val="nil"/>
              <w:left w:val="nil"/>
              <w:bottom w:val="single" w:sz="4" w:space="0" w:color="auto"/>
              <w:right w:val="single" w:sz="4" w:space="0" w:color="auto"/>
            </w:tcBorders>
            <w:vAlign w:val="center"/>
          </w:tcPr>
          <w:p w14:paraId="34F5C933" w14:textId="77777777" w:rsidR="00A434E1" w:rsidRPr="007A6830" w:rsidRDefault="00A434E1" w:rsidP="00A434E1">
            <w:pPr>
              <w:jc w:val="center"/>
              <w:rPr>
                <w:color w:val="000000"/>
                <w:sz w:val="20"/>
                <w:szCs w:val="20"/>
              </w:rPr>
            </w:pPr>
            <w:r w:rsidRPr="007A6830">
              <w:rPr>
                <w:color w:val="000000"/>
                <w:sz w:val="20"/>
                <w:szCs w:val="20"/>
              </w:rPr>
              <w:t>2027</w:t>
            </w:r>
          </w:p>
        </w:tc>
      </w:tr>
      <w:tr w:rsidR="00A434E1" w:rsidRPr="00345CC6" w14:paraId="7BA25896"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7BA3B5B5" w14:textId="77777777" w:rsidR="00A434E1" w:rsidRPr="00B01FD6" w:rsidRDefault="00A434E1" w:rsidP="00A434E1">
            <w:pPr>
              <w:jc w:val="center"/>
              <w:rPr>
                <w:color w:val="000000"/>
                <w:sz w:val="20"/>
                <w:szCs w:val="20"/>
              </w:rPr>
            </w:pPr>
            <w:r w:rsidRPr="00B01FD6">
              <w:rPr>
                <w:color w:val="000000"/>
                <w:sz w:val="20"/>
                <w:szCs w:val="20"/>
              </w:rPr>
              <w:t>13</w:t>
            </w:r>
          </w:p>
        </w:tc>
        <w:tc>
          <w:tcPr>
            <w:tcW w:w="3157" w:type="pct"/>
            <w:tcBorders>
              <w:top w:val="nil"/>
              <w:left w:val="nil"/>
              <w:bottom w:val="single" w:sz="4" w:space="0" w:color="auto"/>
              <w:right w:val="single" w:sz="4" w:space="0" w:color="auto"/>
            </w:tcBorders>
            <w:vAlign w:val="center"/>
          </w:tcPr>
          <w:p w14:paraId="527EE108"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651" w:type="pct"/>
            <w:tcBorders>
              <w:top w:val="nil"/>
              <w:left w:val="nil"/>
              <w:bottom w:val="single" w:sz="4" w:space="0" w:color="auto"/>
              <w:right w:val="single" w:sz="4" w:space="0" w:color="auto"/>
            </w:tcBorders>
            <w:vAlign w:val="center"/>
          </w:tcPr>
          <w:p w14:paraId="688BC88B" w14:textId="77777777" w:rsidR="00A434E1" w:rsidRPr="00B01FD6" w:rsidRDefault="00A434E1" w:rsidP="00A434E1">
            <w:pPr>
              <w:jc w:val="center"/>
              <w:rPr>
                <w:color w:val="000000"/>
                <w:sz w:val="20"/>
                <w:szCs w:val="20"/>
              </w:rPr>
            </w:pPr>
            <w:r w:rsidRPr="00B01FD6">
              <w:rPr>
                <w:color w:val="000000"/>
                <w:sz w:val="20"/>
                <w:szCs w:val="20"/>
              </w:rPr>
              <w:t>2028</w:t>
            </w:r>
          </w:p>
        </w:tc>
        <w:tc>
          <w:tcPr>
            <w:tcW w:w="671" w:type="pct"/>
            <w:tcBorders>
              <w:top w:val="nil"/>
              <w:left w:val="nil"/>
              <w:bottom w:val="single" w:sz="4" w:space="0" w:color="auto"/>
              <w:right w:val="single" w:sz="4" w:space="0" w:color="auto"/>
            </w:tcBorders>
            <w:vAlign w:val="center"/>
          </w:tcPr>
          <w:p w14:paraId="55997820" w14:textId="77777777" w:rsidR="00A434E1" w:rsidRPr="00B01FD6" w:rsidRDefault="00A434E1" w:rsidP="00A434E1">
            <w:pPr>
              <w:jc w:val="center"/>
              <w:rPr>
                <w:color w:val="000000"/>
                <w:sz w:val="20"/>
                <w:szCs w:val="20"/>
              </w:rPr>
            </w:pPr>
            <w:r w:rsidRPr="00B01FD6">
              <w:rPr>
                <w:color w:val="000000"/>
                <w:sz w:val="20"/>
                <w:szCs w:val="20"/>
              </w:rPr>
              <w:t>2029</w:t>
            </w:r>
          </w:p>
        </w:tc>
      </w:tr>
      <w:tr w:rsidR="00A434E1" w:rsidRPr="00345CC6" w14:paraId="562EDC4E"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1E2D6117" w14:textId="77777777" w:rsidR="00A434E1" w:rsidRPr="00B01FD6" w:rsidRDefault="00A434E1" w:rsidP="00A434E1">
            <w:pPr>
              <w:jc w:val="center"/>
              <w:rPr>
                <w:color w:val="000000"/>
                <w:sz w:val="20"/>
                <w:szCs w:val="20"/>
              </w:rPr>
            </w:pPr>
            <w:r w:rsidRPr="00B01FD6">
              <w:rPr>
                <w:color w:val="000000"/>
                <w:sz w:val="20"/>
                <w:szCs w:val="20"/>
              </w:rPr>
              <w:t>14</w:t>
            </w:r>
          </w:p>
        </w:tc>
        <w:tc>
          <w:tcPr>
            <w:tcW w:w="3157" w:type="pct"/>
            <w:tcBorders>
              <w:top w:val="nil"/>
              <w:left w:val="nil"/>
              <w:bottom w:val="single" w:sz="4" w:space="0" w:color="auto"/>
              <w:right w:val="single" w:sz="4" w:space="0" w:color="auto"/>
            </w:tcBorders>
            <w:vAlign w:val="center"/>
          </w:tcPr>
          <w:p w14:paraId="4DF266BA" w14:textId="2E8CE814" w:rsidR="00A434E1" w:rsidRPr="00B01FD6" w:rsidRDefault="00A434E1" w:rsidP="00A434E1">
            <w:pPr>
              <w:rPr>
                <w:color w:val="000000"/>
                <w:sz w:val="20"/>
                <w:szCs w:val="20"/>
              </w:rPr>
            </w:pPr>
            <w:r w:rsidRPr="00B01FD6">
              <w:rPr>
                <w:color w:val="000000"/>
                <w:sz w:val="20"/>
                <w:szCs w:val="20"/>
              </w:rPr>
              <w:t>Строительство централизованных сетей водоотведения жилмассивов "Западный", "Зеленый" (строительно-монтажные работы)</w:t>
            </w:r>
          </w:p>
        </w:tc>
        <w:tc>
          <w:tcPr>
            <w:tcW w:w="651" w:type="pct"/>
            <w:tcBorders>
              <w:top w:val="nil"/>
              <w:left w:val="nil"/>
              <w:bottom w:val="single" w:sz="4" w:space="0" w:color="auto"/>
              <w:right w:val="single" w:sz="4" w:space="0" w:color="auto"/>
            </w:tcBorders>
            <w:vAlign w:val="center"/>
          </w:tcPr>
          <w:p w14:paraId="675BD053" w14:textId="77777777" w:rsidR="00A434E1" w:rsidRPr="00B01FD6" w:rsidRDefault="00A434E1" w:rsidP="00A434E1">
            <w:pPr>
              <w:jc w:val="center"/>
              <w:rPr>
                <w:color w:val="000000"/>
                <w:sz w:val="20"/>
                <w:szCs w:val="20"/>
              </w:rPr>
            </w:pPr>
            <w:r w:rsidRPr="00B01FD6">
              <w:rPr>
                <w:color w:val="000000"/>
                <w:sz w:val="20"/>
                <w:szCs w:val="20"/>
              </w:rPr>
              <w:t>2030</w:t>
            </w:r>
          </w:p>
        </w:tc>
        <w:tc>
          <w:tcPr>
            <w:tcW w:w="671" w:type="pct"/>
            <w:tcBorders>
              <w:top w:val="nil"/>
              <w:left w:val="nil"/>
              <w:bottom w:val="single" w:sz="4" w:space="0" w:color="auto"/>
              <w:right w:val="single" w:sz="4" w:space="0" w:color="auto"/>
            </w:tcBorders>
            <w:vAlign w:val="center"/>
          </w:tcPr>
          <w:p w14:paraId="4853E96D" w14:textId="77777777" w:rsidR="00A434E1" w:rsidRPr="00B01FD6" w:rsidRDefault="00A434E1" w:rsidP="00A434E1">
            <w:pPr>
              <w:jc w:val="center"/>
              <w:rPr>
                <w:color w:val="000000"/>
                <w:sz w:val="20"/>
                <w:szCs w:val="20"/>
              </w:rPr>
            </w:pPr>
            <w:r w:rsidRPr="00B01FD6">
              <w:rPr>
                <w:color w:val="000000"/>
                <w:sz w:val="20"/>
                <w:szCs w:val="20"/>
              </w:rPr>
              <w:t>2033</w:t>
            </w:r>
          </w:p>
        </w:tc>
      </w:tr>
      <w:tr w:rsidR="00A434E1" w:rsidRPr="00345CC6" w14:paraId="10CD31BE"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5EC670C7" w14:textId="77777777" w:rsidR="00A434E1" w:rsidRPr="00B01FD6" w:rsidRDefault="00A434E1" w:rsidP="00A434E1">
            <w:pPr>
              <w:jc w:val="center"/>
              <w:rPr>
                <w:color w:val="000000"/>
                <w:sz w:val="20"/>
                <w:szCs w:val="20"/>
              </w:rPr>
            </w:pPr>
            <w:r w:rsidRPr="00B01FD6">
              <w:rPr>
                <w:color w:val="000000"/>
                <w:sz w:val="20"/>
                <w:szCs w:val="20"/>
              </w:rPr>
              <w:t>15</w:t>
            </w:r>
          </w:p>
        </w:tc>
        <w:tc>
          <w:tcPr>
            <w:tcW w:w="3157" w:type="pct"/>
            <w:tcBorders>
              <w:top w:val="nil"/>
              <w:left w:val="nil"/>
              <w:bottom w:val="single" w:sz="4" w:space="0" w:color="auto"/>
              <w:right w:val="single" w:sz="4" w:space="0" w:color="auto"/>
            </w:tcBorders>
            <w:vAlign w:val="center"/>
          </w:tcPr>
          <w:p w14:paraId="7DE17754" w14:textId="77777777" w:rsidR="00A434E1" w:rsidRPr="00B01FD6" w:rsidRDefault="00A434E1" w:rsidP="00A434E1">
            <w:pPr>
              <w:rPr>
                <w:color w:val="000000"/>
                <w:sz w:val="20"/>
                <w:szCs w:val="20"/>
              </w:rPr>
            </w:pPr>
            <w:r w:rsidRPr="00B01FD6">
              <w:rPr>
                <w:color w:val="000000"/>
                <w:sz w:val="20"/>
                <w:szCs w:val="20"/>
              </w:rPr>
              <w:t>Проектирование и строительство централизованных сетей водоснабжения и водоотведения жилмассивов "Южный" и "Солнечный"</w:t>
            </w:r>
          </w:p>
        </w:tc>
        <w:tc>
          <w:tcPr>
            <w:tcW w:w="651" w:type="pct"/>
            <w:tcBorders>
              <w:top w:val="nil"/>
              <w:left w:val="nil"/>
              <w:bottom w:val="single" w:sz="4" w:space="0" w:color="auto"/>
              <w:right w:val="single" w:sz="4" w:space="0" w:color="auto"/>
            </w:tcBorders>
            <w:vAlign w:val="center"/>
          </w:tcPr>
          <w:p w14:paraId="4DABC714" w14:textId="77777777" w:rsidR="00A434E1" w:rsidRPr="00B01FD6" w:rsidRDefault="00A434E1" w:rsidP="00A434E1">
            <w:pPr>
              <w:jc w:val="center"/>
              <w:rPr>
                <w:color w:val="000000"/>
                <w:sz w:val="20"/>
                <w:szCs w:val="20"/>
              </w:rPr>
            </w:pPr>
            <w:r w:rsidRPr="00B01FD6">
              <w:rPr>
                <w:color w:val="000000"/>
                <w:sz w:val="20"/>
                <w:szCs w:val="20"/>
              </w:rPr>
              <w:t>2036</w:t>
            </w:r>
          </w:p>
        </w:tc>
        <w:tc>
          <w:tcPr>
            <w:tcW w:w="671" w:type="pct"/>
            <w:tcBorders>
              <w:top w:val="nil"/>
              <w:left w:val="nil"/>
              <w:bottom w:val="single" w:sz="4" w:space="0" w:color="auto"/>
              <w:right w:val="single" w:sz="4" w:space="0" w:color="auto"/>
            </w:tcBorders>
            <w:vAlign w:val="center"/>
          </w:tcPr>
          <w:p w14:paraId="520123F4" w14:textId="77777777" w:rsidR="00A434E1" w:rsidRPr="00B01FD6" w:rsidRDefault="00A434E1" w:rsidP="00A434E1">
            <w:pPr>
              <w:jc w:val="center"/>
              <w:rPr>
                <w:color w:val="000000"/>
                <w:sz w:val="20"/>
                <w:szCs w:val="20"/>
              </w:rPr>
            </w:pPr>
            <w:r w:rsidRPr="00B01FD6">
              <w:rPr>
                <w:color w:val="000000"/>
                <w:sz w:val="20"/>
                <w:szCs w:val="20"/>
              </w:rPr>
              <w:t>2040</w:t>
            </w:r>
          </w:p>
        </w:tc>
      </w:tr>
      <w:tr w:rsidR="003B457F" w:rsidRPr="00345CC6" w14:paraId="79FB5C48"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253AB592" w14:textId="5BDC85BF" w:rsidR="003B457F" w:rsidRPr="001F6996" w:rsidRDefault="003B457F" w:rsidP="003B457F">
            <w:pPr>
              <w:jc w:val="center"/>
              <w:rPr>
                <w:color w:val="000000"/>
                <w:sz w:val="20"/>
                <w:szCs w:val="20"/>
              </w:rPr>
            </w:pPr>
            <w:r w:rsidRPr="001F6996">
              <w:rPr>
                <w:color w:val="000000"/>
                <w:sz w:val="20"/>
                <w:szCs w:val="20"/>
              </w:rPr>
              <w:t>16</w:t>
            </w:r>
          </w:p>
        </w:tc>
        <w:tc>
          <w:tcPr>
            <w:tcW w:w="3157" w:type="pct"/>
            <w:tcBorders>
              <w:top w:val="nil"/>
              <w:left w:val="nil"/>
              <w:bottom w:val="single" w:sz="4" w:space="0" w:color="auto"/>
              <w:right w:val="single" w:sz="4" w:space="0" w:color="auto"/>
            </w:tcBorders>
            <w:vAlign w:val="center"/>
          </w:tcPr>
          <w:p w14:paraId="5854633A" w14:textId="3603D88A" w:rsidR="003B457F" w:rsidRPr="001F6996" w:rsidRDefault="003B457F" w:rsidP="003B457F">
            <w:pPr>
              <w:rPr>
                <w:color w:val="000000"/>
                <w:sz w:val="20"/>
                <w:szCs w:val="20"/>
              </w:rPr>
            </w:pPr>
            <w:r w:rsidRPr="001F6996">
              <w:rPr>
                <w:color w:val="000000"/>
                <w:sz w:val="20"/>
                <w:szCs w:val="20"/>
              </w:rPr>
              <w:t>Строительство сетей водоотведения для подключения объектов капитального строительства на территории м.о. "город Усолье-Сибирское"</w:t>
            </w:r>
          </w:p>
        </w:tc>
        <w:tc>
          <w:tcPr>
            <w:tcW w:w="651" w:type="pct"/>
            <w:tcBorders>
              <w:top w:val="nil"/>
              <w:left w:val="nil"/>
              <w:bottom w:val="single" w:sz="4" w:space="0" w:color="auto"/>
              <w:right w:val="single" w:sz="4" w:space="0" w:color="auto"/>
            </w:tcBorders>
            <w:vAlign w:val="center"/>
          </w:tcPr>
          <w:p w14:paraId="386F82F6" w14:textId="4C96EC0A" w:rsidR="003B457F" w:rsidRPr="001F6996" w:rsidRDefault="003B457F" w:rsidP="003B457F">
            <w:pPr>
              <w:jc w:val="center"/>
              <w:rPr>
                <w:color w:val="000000"/>
                <w:sz w:val="20"/>
                <w:szCs w:val="20"/>
              </w:rPr>
            </w:pPr>
            <w:r w:rsidRPr="001F6996">
              <w:rPr>
                <w:color w:val="000000"/>
                <w:sz w:val="20"/>
                <w:szCs w:val="20"/>
              </w:rPr>
              <w:t>2023</w:t>
            </w:r>
          </w:p>
        </w:tc>
        <w:tc>
          <w:tcPr>
            <w:tcW w:w="671" w:type="pct"/>
            <w:tcBorders>
              <w:top w:val="nil"/>
              <w:left w:val="nil"/>
              <w:bottom w:val="single" w:sz="4" w:space="0" w:color="auto"/>
              <w:right w:val="single" w:sz="4" w:space="0" w:color="auto"/>
            </w:tcBorders>
            <w:vAlign w:val="center"/>
          </w:tcPr>
          <w:p w14:paraId="28FFD782" w14:textId="54EA2787" w:rsidR="003B457F" w:rsidRPr="001F6996" w:rsidRDefault="003B457F" w:rsidP="003B457F">
            <w:pPr>
              <w:jc w:val="center"/>
              <w:rPr>
                <w:color w:val="000000"/>
                <w:sz w:val="20"/>
                <w:szCs w:val="20"/>
              </w:rPr>
            </w:pPr>
            <w:r w:rsidRPr="001F6996">
              <w:rPr>
                <w:color w:val="000000"/>
                <w:sz w:val="20"/>
                <w:szCs w:val="20"/>
              </w:rPr>
              <w:t>2025</w:t>
            </w:r>
          </w:p>
        </w:tc>
      </w:tr>
      <w:tr w:rsidR="003B457F" w:rsidRPr="00345CC6" w14:paraId="6B22FE92"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AFA014B" w14:textId="060A6D88" w:rsidR="003B457F" w:rsidRPr="003B457F" w:rsidRDefault="003B457F" w:rsidP="003B457F">
            <w:pPr>
              <w:jc w:val="center"/>
              <w:rPr>
                <w:color w:val="000000"/>
                <w:sz w:val="20"/>
                <w:szCs w:val="20"/>
              </w:rPr>
            </w:pPr>
            <w:r w:rsidRPr="003B457F">
              <w:rPr>
                <w:color w:val="000000"/>
                <w:sz w:val="20"/>
                <w:szCs w:val="20"/>
              </w:rPr>
              <w:t>17</w:t>
            </w:r>
          </w:p>
        </w:tc>
        <w:tc>
          <w:tcPr>
            <w:tcW w:w="3157" w:type="pct"/>
            <w:tcBorders>
              <w:top w:val="nil"/>
              <w:left w:val="nil"/>
              <w:bottom w:val="single" w:sz="4" w:space="0" w:color="auto"/>
              <w:right w:val="single" w:sz="4" w:space="0" w:color="auto"/>
            </w:tcBorders>
            <w:vAlign w:val="center"/>
            <w:hideMark/>
          </w:tcPr>
          <w:p w14:paraId="541067B9" w14:textId="61B451C4" w:rsidR="003B457F" w:rsidRPr="003B457F" w:rsidRDefault="003B457F" w:rsidP="003B457F">
            <w:pPr>
              <w:rPr>
                <w:color w:val="000000"/>
                <w:sz w:val="20"/>
                <w:szCs w:val="20"/>
              </w:rPr>
            </w:pPr>
            <w:r w:rsidRPr="003B457F">
              <w:rPr>
                <w:color w:val="000000"/>
                <w:sz w:val="20"/>
                <w:szCs w:val="20"/>
              </w:rPr>
              <w:t>Реконструкция коллектора напорных стоков Д-600 мм от КНС-1</w:t>
            </w:r>
            <w:r w:rsidR="00CD2E74">
              <w:rPr>
                <w:color w:val="000000"/>
                <w:sz w:val="20"/>
                <w:szCs w:val="20"/>
              </w:rPr>
              <w:t xml:space="preserve"> (камера № 8)</w:t>
            </w:r>
            <w:r w:rsidRPr="003B457F">
              <w:rPr>
                <w:color w:val="000000"/>
                <w:sz w:val="20"/>
                <w:szCs w:val="20"/>
              </w:rPr>
              <w:t xml:space="preserve"> по ул. Крупской до КОС</w:t>
            </w:r>
            <w:r w:rsidR="00CD2E74">
              <w:rPr>
                <w:color w:val="000000"/>
                <w:sz w:val="20"/>
                <w:szCs w:val="20"/>
              </w:rPr>
              <w:t xml:space="preserve"> (камера №1) с заменой трубопровода диаметром 600мм стального – 17 м., чугунного – 3878 м. на полиэтиленовый диаметром 630мм общей протяженностью 3895 м.</w:t>
            </w:r>
            <w:r w:rsidR="00EC0820">
              <w:rPr>
                <w:color w:val="000000"/>
                <w:sz w:val="20"/>
                <w:szCs w:val="20"/>
              </w:rPr>
              <w:t>; замена трубопровода диаметром 150мм стального на полиэтиленовый диаметром 160мм общей протяженностью 138 м.</w:t>
            </w:r>
          </w:p>
        </w:tc>
        <w:tc>
          <w:tcPr>
            <w:tcW w:w="651" w:type="pct"/>
            <w:tcBorders>
              <w:top w:val="nil"/>
              <w:left w:val="nil"/>
              <w:bottom w:val="single" w:sz="4" w:space="0" w:color="auto"/>
              <w:right w:val="single" w:sz="4" w:space="0" w:color="auto"/>
            </w:tcBorders>
            <w:vAlign w:val="center"/>
            <w:hideMark/>
          </w:tcPr>
          <w:p w14:paraId="1467F701" w14:textId="07BF8673" w:rsidR="003B457F" w:rsidRPr="003B457F" w:rsidRDefault="00EC0820" w:rsidP="003B457F">
            <w:pPr>
              <w:jc w:val="center"/>
              <w:rPr>
                <w:color w:val="000000"/>
                <w:sz w:val="20"/>
                <w:szCs w:val="20"/>
              </w:rPr>
            </w:pPr>
            <w:r>
              <w:rPr>
                <w:color w:val="000000"/>
                <w:sz w:val="20"/>
                <w:szCs w:val="20"/>
              </w:rPr>
              <w:t>2026</w:t>
            </w:r>
          </w:p>
        </w:tc>
        <w:tc>
          <w:tcPr>
            <w:tcW w:w="671" w:type="pct"/>
            <w:tcBorders>
              <w:top w:val="nil"/>
              <w:left w:val="nil"/>
              <w:bottom w:val="single" w:sz="4" w:space="0" w:color="auto"/>
              <w:right w:val="single" w:sz="4" w:space="0" w:color="auto"/>
            </w:tcBorders>
            <w:vAlign w:val="center"/>
            <w:hideMark/>
          </w:tcPr>
          <w:p w14:paraId="737BB02F" w14:textId="00E3A69E" w:rsidR="003B457F" w:rsidRPr="003B457F" w:rsidRDefault="003B457F" w:rsidP="003B457F">
            <w:pPr>
              <w:jc w:val="center"/>
              <w:rPr>
                <w:color w:val="000000"/>
                <w:sz w:val="20"/>
                <w:szCs w:val="20"/>
              </w:rPr>
            </w:pPr>
            <w:r w:rsidRPr="003B457F">
              <w:rPr>
                <w:color w:val="000000"/>
                <w:sz w:val="20"/>
                <w:szCs w:val="20"/>
              </w:rPr>
              <w:t>203</w:t>
            </w:r>
            <w:r w:rsidR="00CA1764">
              <w:rPr>
                <w:color w:val="000000"/>
                <w:sz w:val="20"/>
                <w:szCs w:val="20"/>
              </w:rPr>
              <w:t>8</w:t>
            </w:r>
          </w:p>
        </w:tc>
      </w:tr>
      <w:tr w:rsidR="003B457F" w:rsidRPr="00345CC6" w14:paraId="0A096132"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388D1EDA" w14:textId="0936BEF3" w:rsidR="003B457F" w:rsidRPr="003B457F" w:rsidRDefault="003B457F" w:rsidP="003B457F">
            <w:pPr>
              <w:jc w:val="center"/>
              <w:rPr>
                <w:color w:val="000000"/>
                <w:sz w:val="20"/>
                <w:szCs w:val="20"/>
              </w:rPr>
            </w:pPr>
            <w:r w:rsidRPr="003B457F">
              <w:rPr>
                <w:color w:val="000000"/>
                <w:sz w:val="20"/>
                <w:szCs w:val="20"/>
              </w:rPr>
              <w:t>18</w:t>
            </w:r>
          </w:p>
        </w:tc>
        <w:tc>
          <w:tcPr>
            <w:tcW w:w="3157" w:type="pct"/>
            <w:tcBorders>
              <w:top w:val="nil"/>
              <w:left w:val="nil"/>
              <w:bottom w:val="single" w:sz="4" w:space="0" w:color="auto"/>
              <w:right w:val="single" w:sz="4" w:space="0" w:color="auto"/>
            </w:tcBorders>
            <w:vAlign w:val="center"/>
            <w:hideMark/>
          </w:tcPr>
          <w:p w14:paraId="18E555C2" w14:textId="0BAC22CA" w:rsidR="003B457F" w:rsidRPr="003B457F" w:rsidRDefault="003B457F" w:rsidP="003B457F">
            <w:pPr>
              <w:rPr>
                <w:color w:val="000000"/>
                <w:sz w:val="20"/>
                <w:szCs w:val="20"/>
              </w:rPr>
            </w:pPr>
            <w:r w:rsidRPr="003B457F">
              <w:rPr>
                <w:color w:val="000000"/>
                <w:sz w:val="20"/>
                <w:szCs w:val="20"/>
              </w:rPr>
              <w:t>Реконструкция коллектора напорных стоков Д-900 мм от КНС-1</w:t>
            </w:r>
            <w:r w:rsidR="00DB51AE">
              <w:rPr>
                <w:color w:val="000000"/>
                <w:sz w:val="20"/>
                <w:szCs w:val="20"/>
              </w:rPr>
              <w:t xml:space="preserve"> (камера №1)</w:t>
            </w:r>
            <w:r w:rsidRPr="003B457F">
              <w:rPr>
                <w:color w:val="000000"/>
                <w:sz w:val="20"/>
                <w:szCs w:val="20"/>
              </w:rPr>
              <w:t xml:space="preserve"> по ул. Крупской до КОС</w:t>
            </w:r>
            <w:r w:rsidR="00DB51AE">
              <w:rPr>
                <w:color w:val="000000"/>
                <w:sz w:val="20"/>
                <w:szCs w:val="20"/>
              </w:rPr>
              <w:t>-2,3 ( камера</w:t>
            </w:r>
            <w:r w:rsidR="00E21FD7">
              <w:rPr>
                <w:color w:val="000000"/>
                <w:sz w:val="20"/>
                <w:szCs w:val="20"/>
              </w:rPr>
              <w:t xml:space="preserve"> №2, Г №3) с заменой трубопровода диаметром 900 мм стального – 472,5 м., чугунного – 3717,5 м. на полиэтиленовый – 4190 м.</w:t>
            </w:r>
          </w:p>
        </w:tc>
        <w:tc>
          <w:tcPr>
            <w:tcW w:w="651" w:type="pct"/>
            <w:tcBorders>
              <w:top w:val="nil"/>
              <w:left w:val="nil"/>
              <w:bottom w:val="single" w:sz="4" w:space="0" w:color="auto"/>
              <w:right w:val="single" w:sz="4" w:space="0" w:color="auto"/>
            </w:tcBorders>
            <w:vAlign w:val="center"/>
            <w:hideMark/>
          </w:tcPr>
          <w:p w14:paraId="3117AEAC" w14:textId="7A7809FD" w:rsidR="003B457F" w:rsidRPr="003B457F" w:rsidRDefault="003B457F" w:rsidP="003B457F">
            <w:pPr>
              <w:jc w:val="center"/>
              <w:rPr>
                <w:color w:val="000000"/>
                <w:sz w:val="20"/>
                <w:szCs w:val="20"/>
              </w:rPr>
            </w:pPr>
            <w:r w:rsidRPr="003B457F">
              <w:rPr>
                <w:color w:val="000000"/>
                <w:sz w:val="20"/>
                <w:szCs w:val="20"/>
              </w:rPr>
              <w:t>203</w:t>
            </w:r>
            <w:r w:rsidR="00CA1764">
              <w:rPr>
                <w:color w:val="000000"/>
                <w:sz w:val="20"/>
                <w:szCs w:val="20"/>
              </w:rPr>
              <w:t>8</w:t>
            </w:r>
          </w:p>
        </w:tc>
        <w:tc>
          <w:tcPr>
            <w:tcW w:w="671" w:type="pct"/>
            <w:tcBorders>
              <w:top w:val="nil"/>
              <w:left w:val="nil"/>
              <w:bottom w:val="single" w:sz="4" w:space="0" w:color="auto"/>
              <w:right w:val="single" w:sz="4" w:space="0" w:color="auto"/>
            </w:tcBorders>
            <w:vAlign w:val="center"/>
            <w:hideMark/>
          </w:tcPr>
          <w:p w14:paraId="7494C2FD" w14:textId="1317768E" w:rsidR="003B457F" w:rsidRPr="003B457F" w:rsidRDefault="003B457F" w:rsidP="003B457F">
            <w:pPr>
              <w:jc w:val="center"/>
              <w:rPr>
                <w:color w:val="000000"/>
                <w:sz w:val="20"/>
                <w:szCs w:val="20"/>
              </w:rPr>
            </w:pPr>
            <w:r w:rsidRPr="003B457F">
              <w:rPr>
                <w:color w:val="000000"/>
                <w:sz w:val="20"/>
                <w:szCs w:val="20"/>
              </w:rPr>
              <w:t>20</w:t>
            </w:r>
            <w:r w:rsidR="00CA1764">
              <w:rPr>
                <w:color w:val="000000"/>
                <w:sz w:val="20"/>
                <w:szCs w:val="20"/>
              </w:rPr>
              <w:t>52</w:t>
            </w:r>
          </w:p>
        </w:tc>
      </w:tr>
      <w:tr w:rsidR="007A11D3" w:rsidRPr="00345CC6" w14:paraId="4DC800A8"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5B3E99CA" w14:textId="37C7C693" w:rsidR="007A11D3" w:rsidRPr="00B14D8C" w:rsidRDefault="007A11D3" w:rsidP="007A11D3">
            <w:pPr>
              <w:jc w:val="center"/>
              <w:rPr>
                <w:color w:val="000000"/>
                <w:sz w:val="20"/>
                <w:szCs w:val="20"/>
              </w:rPr>
            </w:pPr>
            <w:r w:rsidRPr="00B14D8C">
              <w:rPr>
                <w:color w:val="000000"/>
                <w:sz w:val="20"/>
                <w:szCs w:val="20"/>
              </w:rPr>
              <w:t>19</w:t>
            </w:r>
          </w:p>
        </w:tc>
        <w:tc>
          <w:tcPr>
            <w:tcW w:w="3157" w:type="pct"/>
            <w:tcBorders>
              <w:top w:val="nil"/>
              <w:left w:val="nil"/>
              <w:bottom w:val="single" w:sz="4" w:space="0" w:color="auto"/>
              <w:right w:val="single" w:sz="4" w:space="0" w:color="auto"/>
            </w:tcBorders>
            <w:vAlign w:val="center"/>
          </w:tcPr>
          <w:p w14:paraId="0B9EC2FC" w14:textId="40B1562C"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онкологии: Иркутская область, г. Усолье-Сибирское, улица Крестьянина, 2а"</w:t>
            </w:r>
          </w:p>
        </w:tc>
        <w:tc>
          <w:tcPr>
            <w:tcW w:w="651" w:type="pct"/>
            <w:tcBorders>
              <w:top w:val="nil"/>
              <w:left w:val="nil"/>
              <w:bottom w:val="single" w:sz="4" w:space="0" w:color="auto"/>
              <w:right w:val="single" w:sz="4" w:space="0" w:color="auto"/>
            </w:tcBorders>
            <w:vAlign w:val="center"/>
          </w:tcPr>
          <w:p w14:paraId="64AB06E6" w14:textId="27FC6604" w:rsidR="007A11D3" w:rsidRPr="00B14D8C" w:rsidRDefault="007A11D3" w:rsidP="007A11D3">
            <w:pPr>
              <w:jc w:val="center"/>
              <w:rPr>
                <w:color w:val="000000"/>
                <w:sz w:val="20"/>
                <w:szCs w:val="20"/>
              </w:rPr>
            </w:pPr>
            <w:r w:rsidRPr="00B14D8C">
              <w:rPr>
                <w:color w:val="000000"/>
                <w:sz w:val="20"/>
                <w:szCs w:val="20"/>
              </w:rPr>
              <w:t>2024</w:t>
            </w:r>
          </w:p>
        </w:tc>
        <w:tc>
          <w:tcPr>
            <w:tcW w:w="671" w:type="pct"/>
            <w:tcBorders>
              <w:top w:val="nil"/>
              <w:left w:val="nil"/>
              <w:bottom w:val="single" w:sz="4" w:space="0" w:color="auto"/>
              <w:right w:val="single" w:sz="4" w:space="0" w:color="auto"/>
            </w:tcBorders>
            <w:vAlign w:val="center"/>
          </w:tcPr>
          <w:p w14:paraId="10349F17" w14:textId="18E268CB" w:rsidR="007A11D3" w:rsidRPr="00B14D8C" w:rsidRDefault="007A11D3" w:rsidP="007A11D3">
            <w:pPr>
              <w:jc w:val="center"/>
              <w:rPr>
                <w:color w:val="000000"/>
                <w:sz w:val="20"/>
                <w:szCs w:val="20"/>
              </w:rPr>
            </w:pPr>
            <w:r w:rsidRPr="00B14D8C">
              <w:rPr>
                <w:color w:val="000000"/>
                <w:sz w:val="20"/>
                <w:szCs w:val="20"/>
              </w:rPr>
              <w:t>2025</w:t>
            </w:r>
          </w:p>
        </w:tc>
      </w:tr>
      <w:tr w:rsidR="007A11D3" w:rsidRPr="00345CC6" w14:paraId="7990FFD1"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03442093" w14:textId="40DAF635" w:rsidR="007A11D3" w:rsidRPr="00B14D8C" w:rsidRDefault="007A11D3" w:rsidP="007A11D3">
            <w:pPr>
              <w:jc w:val="center"/>
              <w:rPr>
                <w:color w:val="000000"/>
                <w:sz w:val="20"/>
                <w:szCs w:val="20"/>
              </w:rPr>
            </w:pPr>
            <w:r w:rsidRPr="00B14D8C">
              <w:rPr>
                <w:color w:val="000000"/>
                <w:sz w:val="20"/>
                <w:szCs w:val="20"/>
              </w:rPr>
              <w:t>20</w:t>
            </w:r>
          </w:p>
        </w:tc>
        <w:tc>
          <w:tcPr>
            <w:tcW w:w="3157" w:type="pct"/>
            <w:tcBorders>
              <w:top w:val="nil"/>
              <w:left w:val="nil"/>
              <w:bottom w:val="single" w:sz="4" w:space="0" w:color="auto"/>
              <w:right w:val="single" w:sz="4" w:space="0" w:color="auto"/>
            </w:tcBorders>
            <w:vAlign w:val="center"/>
          </w:tcPr>
          <w:p w14:paraId="67A24E23" w14:textId="3818A82B"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поселка Каркасный: Иркутская область, г. Усолье-Сибирское, по улицам Северная, Чернышевского, Тургенева, району школы № 8 по ул. Крупской"</w:t>
            </w:r>
          </w:p>
        </w:tc>
        <w:tc>
          <w:tcPr>
            <w:tcW w:w="651" w:type="pct"/>
            <w:tcBorders>
              <w:top w:val="nil"/>
              <w:left w:val="nil"/>
              <w:bottom w:val="single" w:sz="4" w:space="0" w:color="auto"/>
              <w:right w:val="single" w:sz="4" w:space="0" w:color="auto"/>
            </w:tcBorders>
            <w:vAlign w:val="center"/>
          </w:tcPr>
          <w:p w14:paraId="589C9166" w14:textId="25F2E7C3" w:rsidR="007A11D3" w:rsidRPr="00B14D8C" w:rsidRDefault="007A11D3" w:rsidP="007A11D3">
            <w:pPr>
              <w:jc w:val="center"/>
              <w:rPr>
                <w:color w:val="000000"/>
                <w:sz w:val="20"/>
                <w:szCs w:val="20"/>
              </w:rPr>
            </w:pPr>
            <w:r w:rsidRPr="00B14D8C">
              <w:rPr>
                <w:color w:val="000000"/>
                <w:sz w:val="20"/>
                <w:szCs w:val="20"/>
              </w:rPr>
              <w:t>2024</w:t>
            </w:r>
          </w:p>
        </w:tc>
        <w:tc>
          <w:tcPr>
            <w:tcW w:w="671" w:type="pct"/>
            <w:tcBorders>
              <w:top w:val="nil"/>
              <w:left w:val="nil"/>
              <w:bottom w:val="single" w:sz="4" w:space="0" w:color="auto"/>
              <w:right w:val="single" w:sz="4" w:space="0" w:color="auto"/>
            </w:tcBorders>
            <w:vAlign w:val="center"/>
          </w:tcPr>
          <w:p w14:paraId="0982CA21" w14:textId="72B1F044" w:rsidR="007A11D3" w:rsidRPr="00B14D8C" w:rsidRDefault="007A11D3" w:rsidP="007A11D3">
            <w:pPr>
              <w:jc w:val="center"/>
              <w:rPr>
                <w:color w:val="000000"/>
                <w:sz w:val="20"/>
                <w:szCs w:val="20"/>
              </w:rPr>
            </w:pPr>
            <w:r w:rsidRPr="00B14D8C">
              <w:rPr>
                <w:color w:val="000000"/>
                <w:sz w:val="20"/>
                <w:szCs w:val="20"/>
              </w:rPr>
              <w:t>2025</w:t>
            </w:r>
          </w:p>
        </w:tc>
      </w:tr>
      <w:tr w:rsidR="007A11D3" w:rsidRPr="00345CC6" w14:paraId="697BE279"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05F024FA" w14:textId="2F5B4509" w:rsidR="007A11D3" w:rsidRPr="00B14D8C" w:rsidRDefault="007A11D3" w:rsidP="007A11D3">
            <w:pPr>
              <w:jc w:val="center"/>
              <w:rPr>
                <w:color w:val="000000"/>
                <w:sz w:val="20"/>
                <w:szCs w:val="20"/>
              </w:rPr>
            </w:pPr>
            <w:r w:rsidRPr="00B14D8C">
              <w:rPr>
                <w:color w:val="000000"/>
                <w:sz w:val="20"/>
                <w:szCs w:val="20"/>
              </w:rPr>
              <w:t>21</w:t>
            </w:r>
          </w:p>
        </w:tc>
        <w:tc>
          <w:tcPr>
            <w:tcW w:w="3157" w:type="pct"/>
            <w:tcBorders>
              <w:top w:val="nil"/>
              <w:left w:val="nil"/>
              <w:bottom w:val="single" w:sz="4" w:space="0" w:color="auto"/>
              <w:right w:val="single" w:sz="4" w:space="0" w:color="auto"/>
            </w:tcBorders>
            <w:vAlign w:val="center"/>
          </w:tcPr>
          <w:p w14:paraId="68C73E12" w14:textId="625F4D4D" w:rsidR="007A11D3" w:rsidRPr="007A11D3" w:rsidRDefault="007A11D3" w:rsidP="007A11D3">
            <w:pPr>
              <w:rPr>
                <w:color w:val="000000"/>
                <w:sz w:val="20"/>
                <w:szCs w:val="20"/>
              </w:rPr>
            </w:pPr>
            <w:r w:rsidRPr="007A11D3">
              <w:rPr>
                <w:color w:val="000000"/>
                <w:sz w:val="20"/>
                <w:szCs w:val="20"/>
              </w:rPr>
              <w:t>Капитальный ремонт "Канализационная сеть: Иркутская область, г. Усолье-Сибирское, от нежилого здания поликлиники по ул. Комсомольской, 56"</w:t>
            </w:r>
          </w:p>
        </w:tc>
        <w:tc>
          <w:tcPr>
            <w:tcW w:w="651" w:type="pct"/>
            <w:tcBorders>
              <w:top w:val="nil"/>
              <w:left w:val="nil"/>
              <w:bottom w:val="single" w:sz="4" w:space="0" w:color="auto"/>
              <w:right w:val="single" w:sz="4" w:space="0" w:color="auto"/>
            </w:tcBorders>
            <w:vAlign w:val="center"/>
          </w:tcPr>
          <w:p w14:paraId="3EA51BAB" w14:textId="11E7EB94" w:rsidR="007A11D3" w:rsidRPr="00B14D8C" w:rsidRDefault="007A11D3" w:rsidP="007A11D3">
            <w:pPr>
              <w:jc w:val="center"/>
              <w:rPr>
                <w:color w:val="000000"/>
                <w:sz w:val="20"/>
                <w:szCs w:val="20"/>
              </w:rPr>
            </w:pPr>
            <w:r w:rsidRPr="00B14D8C">
              <w:rPr>
                <w:color w:val="000000"/>
                <w:sz w:val="20"/>
                <w:szCs w:val="20"/>
              </w:rPr>
              <w:t>2024</w:t>
            </w:r>
          </w:p>
        </w:tc>
        <w:tc>
          <w:tcPr>
            <w:tcW w:w="671" w:type="pct"/>
            <w:tcBorders>
              <w:top w:val="nil"/>
              <w:left w:val="nil"/>
              <w:bottom w:val="single" w:sz="4" w:space="0" w:color="auto"/>
              <w:right w:val="single" w:sz="4" w:space="0" w:color="auto"/>
            </w:tcBorders>
            <w:vAlign w:val="center"/>
          </w:tcPr>
          <w:p w14:paraId="5F2354DF" w14:textId="09453E99" w:rsidR="007A11D3" w:rsidRPr="00B14D8C" w:rsidRDefault="007A11D3" w:rsidP="007A11D3">
            <w:pPr>
              <w:jc w:val="center"/>
              <w:rPr>
                <w:color w:val="000000"/>
                <w:sz w:val="20"/>
                <w:szCs w:val="20"/>
              </w:rPr>
            </w:pPr>
            <w:r w:rsidRPr="00B14D8C">
              <w:rPr>
                <w:color w:val="000000"/>
                <w:sz w:val="20"/>
                <w:szCs w:val="20"/>
              </w:rPr>
              <w:t>2025</w:t>
            </w:r>
          </w:p>
        </w:tc>
      </w:tr>
      <w:tr w:rsidR="007A11D3" w:rsidRPr="00345CC6" w14:paraId="6EB4BE80"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4E26341" w14:textId="67D6A9F5" w:rsidR="007A11D3" w:rsidRPr="00B14D8C" w:rsidRDefault="007A11D3" w:rsidP="007A11D3">
            <w:pPr>
              <w:jc w:val="center"/>
              <w:rPr>
                <w:color w:val="000000"/>
                <w:sz w:val="20"/>
                <w:szCs w:val="20"/>
              </w:rPr>
            </w:pPr>
            <w:r w:rsidRPr="00B14D8C">
              <w:rPr>
                <w:color w:val="000000"/>
                <w:sz w:val="20"/>
                <w:szCs w:val="20"/>
              </w:rPr>
              <w:t>22</w:t>
            </w:r>
          </w:p>
        </w:tc>
        <w:tc>
          <w:tcPr>
            <w:tcW w:w="3157" w:type="pct"/>
            <w:tcBorders>
              <w:top w:val="nil"/>
              <w:left w:val="nil"/>
              <w:bottom w:val="single" w:sz="4" w:space="0" w:color="auto"/>
              <w:right w:val="single" w:sz="4" w:space="0" w:color="auto"/>
            </w:tcBorders>
            <w:vAlign w:val="center"/>
            <w:hideMark/>
          </w:tcPr>
          <w:p w14:paraId="1C066EE9" w14:textId="1F7191B3" w:rsidR="007A11D3" w:rsidRPr="007A11D3" w:rsidRDefault="007A11D3" w:rsidP="007A11D3">
            <w:pPr>
              <w:rPr>
                <w:color w:val="000000"/>
                <w:sz w:val="20"/>
                <w:szCs w:val="20"/>
              </w:rPr>
            </w:pPr>
            <w:r w:rsidRPr="007A11D3">
              <w:rPr>
                <w:color w:val="000000"/>
                <w:sz w:val="20"/>
                <w:szCs w:val="20"/>
              </w:rPr>
              <w:t>Перекладка ветхих и изношенных сетей водоотведения</w:t>
            </w:r>
          </w:p>
        </w:tc>
        <w:tc>
          <w:tcPr>
            <w:tcW w:w="651" w:type="pct"/>
            <w:tcBorders>
              <w:top w:val="nil"/>
              <w:left w:val="nil"/>
              <w:bottom w:val="single" w:sz="4" w:space="0" w:color="auto"/>
              <w:right w:val="single" w:sz="4" w:space="0" w:color="auto"/>
            </w:tcBorders>
            <w:vAlign w:val="center"/>
            <w:hideMark/>
          </w:tcPr>
          <w:p w14:paraId="3DD9A042" w14:textId="0C362AE8" w:rsidR="007A11D3" w:rsidRPr="00B14D8C" w:rsidRDefault="007A11D3" w:rsidP="007A11D3">
            <w:pPr>
              <w:jc w:val="center"/>
              <w:rPr>
                <w:color w:val="000000"/>
                <w:sz w:val="20"/>
                <w:szCs w:val="20"/>
              </w:rPr>
            </w:pPr>
            <w:r w:rsidRPr="00B14D8C">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60E5E5FB" w14:textId="70619BBB" w:rsidR="007A11D3" w:rsidRPr="00B14D8C" w:rsidRDefault="007A11D3" w:rsidP="007A11D3">
            <w:pPr>
              <w:jc w:val="center"/>
              <w:rPr>
                <w:color w:val="000000"/>
                <w:sz w:val="20"/>
                <w:szCs w:val="20"/>
              </w:rPr>
            </w:pPr>
            <w:r w:rsidRPr="00B14D8C">
              <w:rPr>
                <w:color w:val="000000"/>
                <w:sz w:val="20"/>
                <w:szCs w:val="20"/>
              </w:rPr>
              <w:t>2042</w:t>
            </w:r>
          </w:p>
        </w:tc>
      </w:tr>
      <w:tr w:rsidR="005D507A" w:rsidRPr="00345CC6" w14:paraId="476A9383" w14:textId="77777777" w:rsidTr="005D507A">
        <w:trPr>
          <w:trHeight w:val="20"/>
        </w:trPr>
        <w:tc>
          <w:tcPr>
            <w:tcW w:w="521" w:type="pct"/>
            <w:tcBorders>
              <w:top w:val="single" w:sz="4" w:space="0" w:color="auto"/>
              <w:left w:val="single" w:sz="4" w:space="0" w:color="auto"/>
              <w:bottom w:val="single" w:sz="4" w:space="0" w:color="auto"/>
              <w:right w:val="single" w:sz="4" w:space="0" w:color="auto"/>
            </w:tcBorders>
            <w:vAlign w:val="center"/>
          </w:tcPr>
          <w:p w14:paraId="2F47B79E" w14:textId="763372E9" w:rsidR="005D507A" w:rsidRPr="00B14D8C" w:rsidRDefault="005D507A" w:rsidP="005D507A">
            <w:pPr>
              <w:rPr>
                <w:color w:val="000000"/>
                <w:sz w:val="20"/>
                <w:szCs w:val="20"/>
              </w:rPr>
            </w:pPr>
            <w:r>
              <w:rPr>
                <w:color w:val="000000"/>
                <w:sz w:val="20"/>
                <w:szCs w:val="20"/>
              </w:rPr>
              <w:lastRenderedPageBreak/>
              <w:t xml:space="preserve">      23</w:t>
            </w:r>
          </w:p>
        </w:tc>
        <w:tc>
          <w:tcPr>
            <w:tcW w:w="3157" w:type="pct"/>
            <w:tcBorders>
              <w:top w:val="single" w:sz="4" w:space="0" w:color="auto"/>
              <w:left w:val="nil"/>
              <w:bottom w:val="single" w:sz="4" w:space="0" w:color="auto"/>
              <w:right w:val="single" w:sz="4" w:space="0" w:color="auto"/>
            </w:tcBorders>
            <w:vAlign w:val="center"/>
          </w:tcPr>
          <w:p w14:paraId="6D5BE670" w14:textId="6F68B493" w:rsidR="005D507A" w:rsidRPr="007A11D3" w:rsidRDefault="005D507A" w:rsidP="007A11D3">
            <w:pPr>
              <w:rPr>
                <w:color w:val="000000"/>
                <w:sz w:val="20"/>
                <w:szCs w:val="20"/>
              </w:rPr>
            </w:pPr>
            <w:r>
              <w:rPr>
                <w:color w:val="000000"/>
                <w:sz w:val="20"/>
                <w:szCs w:val="20"/>
              </w:rPr>
              <w:t>Реконструкция системы биологической очистки сточных вод КОС-3 по адресу: Иркутская область, расположенной</w:t>
            </w:r>
            <w:r w:rsidR="005D7178">
              <w:rPr>
                <w:color w:val="000000"/>
                <w:sz w:val="20"/>
                <w:szCs w:val="20"/>
              </w:rPr>
              <w:t xml:space="preserve"> в северо-восточной части города Усолье-Сибирское (реконструкция вторичного отстойника №2, №3)</w:t>
            </w:r>
          </w:p>
        </w:tc>
        <w:tc>
          <w:tcPr>
            <w:tcW w:w="651" w:type="pct"/>
            <w:tcBorders>
              <w:top w:val="single" w:sz="4" w:space="0" w:color="auto"/>
              <w:left w:val="nil"/>
              <w:bottom w:val="single" w:sz="4" w:space="0" w:color="auto"/>
              <w:right w:val="single" w:sz="4" w:space="0" w:color="auto"/>
            </w:tcBorders>
            <w:vAlign w:val="center"/>
          </w:tcPr>
          <w:p w14:paraId="79A43FCF" w14:textId="49094797" w:rsidR="005D507A" w:rsidRPr="00B14D8C" w:rsidRDefault="005D7178" w:rsidP="007A11D3">
            <w:pPr>
              <w:jc w:val="center"/>
              <w:rPr>
                <w:color w:val="000000"/>
                <w:sz w:val="20"/>
                <w:szCs w:val="20"/>
              </w:rPr>
            </w:pPr>
            <w:r>
              <w:rPr>
                <w:color w:val="000000"/>
                <w:sz w:val="20"/>
                <w:szCs w:val="20"/>
              </w:rPr>
              <w:t>2026</w:t>
            </w:r>
          </w:p>
        </w:tc>
        <w:tc>
          <w:tcPr>
            <w:tcW w:w="671" w:type="pct"/>
            <w:tcBorders>
              <w:top w:val="single" w:sz="4" w:space="0" w:color="auto"/>
              <w:left w:val="nil"/>
              <w:bottom w:val="single" w:sz="4" w:space="0" w:color="auto"/>
              <w:right w:val="single" w:sz="4" w:space="0" w:color="auto"/>
            </w:tcBorders>
            <w:vAlign w:val="center"/>
          </w:tcPr>
          <w:p w14:paraId="2D30E269" w14:textId="61A9D97F" w:rsidR="005D507A" w:rsidRPr="00B14D8C" w:rsidRDefault="005D7178" w:rsidP="007A11D3">
            <w:pPr>
              <w:jc w:val="center"/>
              <w:rPr>
                <w:color w:val="000000"/>
                <w:sz w:val="20"/>
                <w:szCs w:val="20"/>
              </w:rPr>
            </w:pPr>
            <w:r>
              <w:rPr>
                <w:color w:val="000000"/>
                <w:sz w:val="20"/>
                <w:szCs w:val="20"/>
              </w:rPr>
              <w:t>2027</w:t>
            </w:r>
          </w:p>
        </w:tc>
      </w:tr>
      <w:tr w:rsidR="00427D97" w:rsidRPr="00345CC6" w14:paraId="254F41BF" w14:textId="77777777" w:rsidTr="005D507A">
        <w:trPr>
          <w:trHeight w:val="20"/>
        </w:trPr>
        <w:tc>
          <w:tcPr>
            <w:tcW w:w="521" w:type="pct"/>
            <w:tcBorders>
              <w:top w:val="single" w:sz="4" w:space="0" w:color="auto"/>
              <w:left w:val="single" w:sz="4" w:space="0" w:color="auto"/>
              <w:bottom w:val="single" w:sz="4" w:space="0" w:color="auto"/>
              <w:right w:val="single" w:sz="4" w:space="0" w:color="auto"/>
            </w:tcBorders>
            <w:vAlign w:val="center"/>
          </w:tcPr>
          <w:p w14:paraId="2362306B" w14:textId="6A145594" w:rsidR="00427D97" w:rsidRDefault="00427D97" w:rsidP="00427D97">
            <w:pPr>
              <w:jc w:val="center"/>
              <w:rPr>
                <w:color w:val="000000"/>
                <w:sz w:val="20"/>
                <w:szCs w:val="20"/>
              </w:rPr>
            </w:pPr>
            <w:r>
              <w:rPr>
                <w:color w:val="000000"/>
                <w:sz w:val="20"/>
                <w:szCs w:val="20"/>
              </w:rPr>
              <w:t>24</w:t>
            </w:r>
          </w:p>
        </w:tc>
        <w:tc>
          <w:tcPr>
            <w:tcW w:w="3157" w:type="pct"/>
            <w:tcBorders>
              <w:top w:val="single" w:sz="4" w:space="0" w:color="auto"/>
              <w:left w:val="nil"/>
              <w:bottom w:val="single" w:sz="4" w:space="0" w:color="auto"/>
              <w:right w:val="single" w:sz="4" w:space="0" w:color="auto"/>
            </w:tcBorders>
            <w:vAlign w:val="center"/>
          </w:tcPr>
          <w:p w14:paraId="08E82C80" w14:textId="56773206" w:rsidR="00427D97" w:rsidRDefault="00427D97" w:rsidP="007A11D3">
            <w:pPr>
              <w:rPr>
                <w:color w:val="000000"/>
                <w:sz w:val="20"/>
                <w:szCs w:val="20"/>
              </w:rPr>
            </w:pPr>
            <w:r w:rsidRPr="00427D97">
              <w:rPr>
                <w:color w:val="000000"/>
                <w:sz w:val="20"/>
                <w:szCs w:val="20"/>
              </w:rPr>
              <w:t>Модернизация системы обеззараживания (хлорирования) очищенных сточных вод</w:t>
            </w:r>
            <w:r>
              <w:rPr>
                <w:color w:val="000000"/>
                <w:sz w:val="20"/>
                <w:szCs w:val="20"/>
              </w:rPr>
              <w:t xml:space="preserve"> на хлораторной КОС-3 по адресу: Иркутская область, расположенной в северо-восточной части города Усолье-Сибирское</w:t>
            </w:r>
            <w:r w:rsidR="00A818A6">
              <w:rPr>
                <w:color w:val="000000"/>
                <w:sz w:val="20"/>
                <w:szCs w:val="20"/>
              </w:rPr>
              <w:t xml:space="preserve"> с заменой МБЭ-100</w:t>
            </w:r>
          </w:p>
        </w:tc>
        <w:tc>
          <w:tcPr>
            <w:tcW w:w="651" w:type="pct"/>
            <w:tcBorders>
              <w:top w:val="single" w:sz="4" w:space="0" w:color="auto"/>
              <w:left w:val="nil"/>
              <w:bottom w:val="single" w:sz="4" w:space="0" w:color="auto"/>
              <w:right w:val="single" w:sz="4" w:space="0" w:color="auto"/>
            </w:tcBorders>
            <w:vAlign w:val="center"/>
          </w:tcPr>
          <w:p w14:paraId="4DFFE3BF" w14:textId="5DFCCF55" w:rsidR="00427D97" w:rsidRDefault="00427D97" w:rsidP="007A11D3">
            <w:pPr>
              <w:jc w:val="center"/>
              <w:rPr>
                <w:color w:val="000000"/>
                <w:sz w:val="20"/>
                <w:szCs w:val="20"/>
              </w:rPr>
            </w:pPr>
            <w:r>
              <w:rPr>
                <w:color w:val="000000"/>
                <w:sz w:val="20"/>
                <w:szCs w:val="20"/>
              </w:rPr>
              <w:t>2026</w:t>
            </w:r>
          </w:p>
        </w:tc>
        <w:tc>
          <w:tcPr>
            <w:tcW w:w="671" w:type="pct"/>
            <w:tcBorders>
              <w:top w:val="single" w:sz="4" w:space="0" w:color="auto"/>
              <w:left w:val="nil"/>
              <w:bottom w:val="single" w:sz="4" w:space="0" w:color="auto"/>
              <w:right w:val="single" w:sz="4" w:space="0" w:color="auto"/>
            </w:tcBorders>
            <w:vAlign w:val="center"/>
          </w:tcPr>
          <w:p w14:paraId="6CD0E788" w14:textId="2365DDA2" w:rsidR="00427D97" w:rsidRDefault="00427D97" w:rsidP="007A11D3">
            <w:pPr>
              <w:jc w:val="center"/>
              <w:rPr>
                <w:color w:val="000000"/>
                <w:sz w:val="20"/>
                <w:szCs w:val="20"/>
              </w:rPr>
            </w:pPr>
            <w:r>
              <w:rPr>
                <w:color w:val="000000"/>
                <w:sz w:val="20"/>
                <w:szCs w:val="20"/>
              </w:rPr>
              <w:t>2027</w:t>
            </w:r>
          </w:p>
        </w:tc>
      </w:tr>
      <w:tr w:rsidR="00427D97" w:rsidRPr="00345CC6" w14:paraId="1D72F218" w14:textId="77777777" w:rsidTr="005D507A">
        <w:trPr>
          <w:trHeight w:val="20"/>
        </w:trPr>
        <w:tc>
          <w:tcPr>
            <w:tcW w:w="521" w:type="pct"/>
            <w:tcBorders>
              <w:top w:val="single" w:sz="4" w:space="0" w:color="auto"/>
              <w:left w:val="single" w:sz="4" w:space="0" w:color="auto"/>
              <w:bottom w:val="single" w:sz="4" w:space="0" w:color="auto"/>
              <w:right w:val="single" w:sz="4" w:space="0" w:color="auto"/>
            </w:tcBorders>
            <w:vAlign w:val="center"/>
          </w:tcPr>
          <w:p w14:paraId="39F5EE75" w14:textId="631DA2C7" w:rsidR="00427D97" w:rsidRDefault="00427D97" w:rsidP="00427D97">
            <w:pPr>
              <w:jc w:val="center"/>
              <w:rPr>
                <w:color w:val="000000"/>
                <w:sz w:val="20"/>
                <w:szCs w:val="20"/>
              </w:rPr>
            </w:pPr>
            <w:r>
              <w:rPr>
                <w:color w:val="000000"/>
                <w:sz w:val="20"/>
                <w:szCs w:val="20"/>
              </w:rPr>
              <w:t>25</w:t>
            </w:r>
          </w:p>
        </w:tc>
        <w:tc>
          <w:tcPr>
            <w:tcW w:w="3157" w:type="pct"/>
            <w:tcBorders>
              <w:top w:val="single" w:sz="4" w:space="0" w:color="auto"/>
              <w:left w:val="nil"/>
              <w:bottom w:val="single" w:sz="4" w:space="0" w:color="auto"/>
              <w:right w:val="single" w:sz="4" w:space="0" w:color="auto"/>
            </w:tcBorders>
            <w:vAlign w:val="center"/>
          </w:tcPr>
          <w:p w14:paraId="2AC9DD11" w14:textId="164B814D" w:rsidR="00427D97" w:rsidRDefault="00427D97" w:rsidP="007A11D3">
            <w:pPr>
              <w:rPr>
                <w:color w:val="000000"/>
                <w:sz w:val="20"/>
                <w:szCs w:val="20"/>
              </w:rPr>
            </w:pPr>
            <w:r w:rsidRPr="00427D97">
              <w:rPr>
                <w:color w:val="000000"/>
                <w:sz w:val="20"/>
                <w:szCs w:val="20"/>
              </w:rPr>
              <w:t>Модернизация системы управления насосного оборудования по перекачке стоков с установкой частотного преобразователя</w:t>
            </w:r>
            <w:r w:rsidR="00E5038A">
              <w:rPr>
                <w:color w:val="000000"/>
                <w:sz w:val="20"/>
                <w:szCs w:val="20"/>
              </w:rPr>
              <w:t xml:space="preserve"> Геркулес</w:t>
            </w:r>
            <w:r>
              <w:rPr>
                <w:color w:val="000000"/>
                <w:sz w:val="20"/>
                <w:szCs w:val="20"/>
              </w:rPr>
              <w:t xml:space="preserve"> на канализационно-насосной станции КНС-1 (город) по адресу: Иркутская область, г. Усолье-Сибирское, пер. Курортный</w:t>
            </w:r>
          </w:p>
        </w:tc>
        <w:tc>
          <w:tcPr>
            <w:tcW w:w="651" w:type="pct"/>
            <w:tcBorders>
              <w:top w:val="single" w:sz="4" w:space="0" w:color="auto"/>
              <w:left w:val="nil"/>
              <w:bottom w:val="single" w:sz="4" w:space="0" w:color="auto"/>
              <w:right w:val="single" w:sz="4" w:space="0" w:color="auto"/>
            </w:tcBorders>
            <w:vAlign w:val="center"/>
          </w:tcPr>
          <w:p w14:paraId="1D32917F" w14:textId="657698E2" w:rsidR="00427D97" w:rsidRDefault="00427D97" w:rsidP="007A11D3">
            <w:pPr>
              <w:jc w:val="center"/>
              <w:rPr>
                <w:color w:val="000000"/>
                <w:sz w:val="20"/>
                <w:szCs w:val="20"/>
              </w:rPr>
            </w:pPr>
            <w:r>
              <w:rPr>
                <w:color w:val="000000"/>
                <w:sz w:val="20"/>
                <w:szCs w:val="20"/>
              </w:rPr>
              <w:t>2026</w:t>
            </w:r>
          </w:p>
        </w:tc>
        <w:tc>
          <w:tcPr>
            <w:tcW w:w="671" w:type="pct"/>
            <w:tcBorders>
              <w:top w:val="single" w:sz="4" w:space="0" w:color="auto"/>
              <w:left w:val="nil"/>
              <w:bottom w:val="single" w:sz="4" w:space="0" w:color="auto"/>
              <w:right w:val="single" w:sz="4" w:space="0" w:color="auto"/>
            </w:tcBorders>
            <w:vAlign w:val="center"/>
          </w:tcPr>
          <w:p w14:paraId="38047115" w14:textId="7AE5F43A" w:rsidR="00427D97" w:rsidRDefault="00427D97" w:rsidP="007A11D3">
            <w:pPr>
              <w:jc w:val="center"/>
              <w:rPr>
                <w:color w:val="000000"/>
                <w:sz w:val="20"/>
                <w:szCs w:val="20"/>
              </w:rPr>
            </w:pPr>
            <w:r>
              <w:rPr>
                <w:color w:val="000000"/>
                <w:sz w:val="20"/>
                <w:szCs w:val="20"/>
              </w:rPr>
              <w:t>2027</w:t>
            </w:r>
          </w:p>
        </w:tc>
      </w:tr>
    </w:tbl>
    <w:p w14:paraId="2DEA64B6" w14:textId="77777777" w:rsidR="00553136" w:rsidRPr="00DA24E2" w:rsidRDefault="00553136" w:rsidP="00553136">
      <w:pPr>
        <w:pStyle w:val="3"/>
      </w:pPr>
      <w:bookmarkStart w:id="122" w:name="_Toc143153846"/>
      <w:r w:rsidRPr="00DA24E2">
        <w:t xml:space="preserve">Технические </w:t>
      </w:r>
      <w:r w:rsidRPr="001702BD">
        <w:t>обоснования основных мероприятий по реализации схем водоотведения</w:t>
      </w:r>
      <w:bookmarkEnd w:id="122"/>
    </w:p>
    <w:p w14:paraId="14265FE1" w14:textId="77777777" w:rsidR="00553136" w:rsidRPr="00BF1CA0" w:rsidRDefault="00553136" w:rsidP="00553136">
      <w:pPr>
        <w:pStyle w:val="a7"/>
      </w:pPr>
      <w:r w:rsidRPr="00BF1CA0">
        <w:t>Технические обоснования основных мероприятий по реализации Схемы водоотведения м.о. «город Усолье-Сибирское» приведены в таблице 2.4.2.</w:t>
      </w:r>
    </w:p>
    <w:p w14:paraId="1976E235" w14:textId="1635541F" w:rsidR="00A434E1"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2.4</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2</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 xml:space="preserve">Технические обоснования основных мероприятий по реализации Схемы водоотведения м.о. «город Усолье-Сибирское» </w:t>
      </w:r>
    </w:p>
    <w:tbl>
      <w:tblPr>
        <w:tblW w:w="5000" w:type="pct"/>
        <w:tblLook w:val="04A0" w:firstRow="1" w:lastRow="0" w:firstColumn="1" w:lastColumn="0" w:noHBand="0" w:noVBand="1"/>
      </w:tblPr>
      <w:tblGrid>
        <w:gridCol w:w="911"/>
        <w:gridCol w:w="4754"/>
        <w:gridCol w:w="3963"/>
      </w:tblGrid>
      <w:tr w:rsidR="00A434E1" w:rsidRPr="00870977" w14:paraId="5610D658" w14:textId="77777777" w:rsidTr="00A434E1">
        <w:trPr>
          <w:cantSplit/>
          <w:trHeight w:val="1357"/>
          <w:tblHeader/>
        </w:trPr>
        <w:tc>
          <w:tcPr>
            <w:tcW w:w="47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0D0CE62" w14:textId="77777777" w:rsidR="00A434E1" w:rsidRPr="00AC3E15" w:rsidRDefault="00A434E1" w:rsidP="00A434E1">
            <w:pPr>
              <w:jc w:val="center"/>
              <w:rPr>
                <w:b/>
                <w:bCs/>
                <w:color w:val="000000"/>
                <w:sz w:val="20"/>
                <w:szCs w:val="20"/>
              </w:rPr>
            </w:pPr>
            <w:r w:rsidRPr="00AC3E15">
              <w:rPr>
                <w:b/>
                <w:bCs/>
                <w:color w:val="000000"/>
                <w:sz w:val="20"/>
                <w:szCs w:val="20"/>
              </w:rPr>
              <w:t>№ п.п.</w:t>
            </w:r>
          </w:p>
        </w:tc>
        <w:tc>
          <w:tcPr>
            <w:tcW w:w="2469" w:type="pct"/>
            <w:tcBorders>
              <w:top w:val="single" w:sz="4" w:space="0" w:color="auto"/>
              <w:left w:val="nil"/>
              <w:bottom w:val="single" w:sz="4" w:space="0" w:color="auto"/>
              <w:right w:val="single" w:sz="4" w:space="0" w:color="auto"/>
            </w:tcBorders>
            <w:shd w:val="clear" w:color="000000" w:fill="BFBFBF"/>
            <w:vAlign w:val="center"/>
            <w:hideMark/>
          </w:tcPr>
          <w:p w14:paraId="658A469A" w14:textId="77777777" w:rsidR="00A434E1" w:rsidRPr="00AC3E15" w:rsidRDefault="00A434E1" w:rsidP="00A434E1">
            <w:pPr>
              <w:jc w:val="center"/>
              <w:rPr>
                <w:b/>
                <w:bCs/>
                <w:color w:val="000000"/>
                <w:sz w:val="20"/>
                <w:szCs w:val="20"/>
              </w:rPr>
            </w:pPr>
            <w:r w:rsidRPr="00AC3E15">
              <w:rPr>
                <w:b/>
                <w:bCs/>
                <w:color w:val="000000"/>
                <w:sz w:val="20"/>
                <w:szCs w:val="20"/>
              </w:rPr>
              <w:t>Наименование мероприятия</w:t>
            </w:r>
          </w:p>
        </w:tc>
        <w:tc>
          <w:tcPr>
            <w:tcW w:w="2058" w:type="pct"/>
            <w:tcBorders>
              <w:top w:val="single" w:sz="4" w:space="0" w:color="auto"/>
              <w:left w:val="nil"/>
              <w:bottom w:val="single" w:sz="4" w:space="0" w:color="auto"/>
              <w:right w:val="single" w:sz="4" w:space="0" w:color="auto"/>
            </w:tcBorders>
            <w:shd w:val="clear" w:color="000000" w:fill="BFBFBF"/>
            <w:vAlign w:val="center"/>
            <w:hideMark/>
          </w:tcPr>
          <w:p w14:paraId="04C35E99" w14:textId="77777777" w:rsidR="00A434E1" w:rsidRPr="00AC3E15" w:rsidRDefault="00A434E1" w:rsidP="00A434E1">
            <w:pPr>
              <w:jc w:val="center"/>
              <w:rPr>
                <w:b/>
                <w:bCs/>
                <w:color w:val="000000"/>
                <w:sz w:val="20"/>
                <w:szCs w:val="20"/>
              </w:rPr>
            </w:pPr>
            <w:r w:rsidRPr="00AC3E15">
              <w:rPr>
                <w:b/>
                <w:bCs/>
                <w:color w:val="000000"/>
                <w:sz w:val="20"/>
                <w:szCs w:val="20"/>
              </w:rPr>
              <w:t>Техническое обоснование</w:t>
            </w:r>
          </w:p>
        </w:tc>
      </w:tr>
      <w:tr w:rsidR="00A434E1" w:rsidRPr="00345CC6" w14:paraId="3DA97A38"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5EFBC1BD" w14:textId="77777777" w:rsidR="00A434E1" w:rsidRPr="00B01FD6" w:rsidRDefault="00A434E1" w:rsidP="00A434E1">
            <w:pPr>
              <w:jc w:val="center"/>
              <w:rPr>
                <w:color w:val="000000"/>
                <w:sz w:val="20"/>
                <w:szCs w:val="20"/>
              </w:rPr>
            </w:pPr>
            <w:r w:rsidRPr="00B01FD6">
              <w:rPr>
                <w:color w:val="000000"/>
                <w:sz w:val="20"/>
                <w:szCs w:val="20"/>
              </w:rPr>
              <w:t>1</w:t>
            </w:r>
          </w:p>
        </w:tc>
        <w:tc>
          <w:tcPr>
            <w:tcW w:w="2469" w:type="pct"/>
            <w:tcBorders>
              <w:top w:val="nil"/>
              <w:left w:val="nil"/>
              <w:bottom w:val="single" w:sz="4" w:space="0" w:color="auto"/>
              <w:right w:val="single" w:sz="4" w:space="0" w:color="auto"/>
            </w:tcBorders>
            <w:vAlign w:val="center"/>
            <w:hideMark/>
          </w:tcPr>
          <w:p w14:paraId="7B444C58" w14:textId="77777777" w:rsidR="00A434E1" w:rsidRPr="00B01FD6" w:rsidRDefault="00A434E1" w:rsidP="00A434E1">
            <w:pPr>
              <w:rPr>
                <w:color w:val="000000"/>
                <w:sz w:val="20"/>
                <w:szCs w:val="20"/>
              </w:rPr>
            </w:pPr>
            <w:r w:rsidRPr="00B01FD6">
              <w:rPr>
                <w:color w:val="000000"/>
                <w:sz w:val="20"/>
                <w:szCs w:val="20"/>
              </w:rPr>
              <w:t>Разработка проектной документации по объекту «Строительство канализационных очистных сооружений на территории города Усолье-Сибирское»</w:t>
            </w:r>
          </w:p>
        </w:tc>
        <w:tc>
          <w:tcPr>
            <w:tcW w:w="2058" w:type="pct"/>
            <w:tcBorders>
              <w:top w:val="nil"/>
              <w:left w:val="nil"/>
              <w:bottom w:val="single" w:sz="4" w:space="0" w:color="auto"/>
              <w:right w:val="single" w:sz="4" w:space="0" w:color="auto"/>
            </w:tcBorders>
            <w:vAlign w:val="center"/>
            <w:hideMark/>
          </w:tcPr>
          <w:p w14:paraId="0631C043"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25CABB9E"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29C292CF" w14:textId="77777777" w:rsidR="00A434E1" w:rsidRPr="00B01FD6" w:rsidRDefault="00A434E1" w:rsidP="00A434E1">
            <w:pPr>
              <w:jc w:val="center"/>
              <w:rPr>
                <w:color w:val="000000"/>
                <w:sz w:val="20"/>
                <w:szCs w:val="20"/>
              </w:rPr>
            </w:pPr>
            <w:r w:rsidRPr="00B01FD6">
              <w:rPr>
                <w:color w:val="000000"/>
                <w:sz w:val="20"/>
                <w:szCs w:val="20"/>
              </w:rPr>
              <w:t>2</w:t>
            </w:r>
          </w:p>
        </w:tc>
        <w:tc>
          <w:tcPr>
            <w:tcW w:w="2469" w:type="pct"/>
            <w:tcBorders>
              <w:top w:val="nil"/>
              <w:left w:val="nil"/>
              <w:bottom w:val="single" w:sz="4" w:space="0" w:color="auto"/>
              <w:right w:val="single" w:sz="4" w:space="0" w:color="auto"/>
            </w:tcBorders>
            <w:vAlign w:val="center"/>
          </w:tcPr>
          <w:p w14:paraId="2886C839" w14:textId="77777777" w:rsidR="00A434E1" w:rsidRPr="00B01FD6" w:rsidRDefault="00A434E1" w:rsidP="00A434E1">
            <w:pPr>
              <w:rPr>
                <w:color w:val="000000"/>
                <w:sz w:val="20"/>
                <w:szCs w:val="20"/>
              </w:rPr>
            </w:pPr>
            <w:r w:rsidRPr="00B01FD6">
              <w:rPr>
                <w:color w:val="000000"/>
                <w:sz w:val="20"/>
                <w:szCs w:val="20"/>
              </w:rPr>
              <w:t>Строительство комплекса канализационно-очистных сооружений</w:t>
            </w:r>
          </w:p>
        </w:tc>
        <w:tc>
          <w:tcPr>
            <w:tcW w:w="2058" w:type="pct"/>
            <w:tcBorders>
              <w:top w:val="nil"/>
              <w:left w:val="nil"/>
              <w:bottom w:val="single" w:sz="4" w:space="0" w:color="auto"/>
              <w:right w:val="single" w:sz="4" w:space="0" w:color="auto"/>
            </w:tcBorders>
            <w:vAlign w:val="center"/>
          </w:tcPr>
          <w:p w14:paraId="55BBEEF3"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330C0671"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6D8C5FFB" w14:textId="77777777" w:rsidR="00A434E1" w:rsidRPr="00B01FD6" w:rsidRDefault="00A434E1" w:rsidP="00A434E1">
            <w:pPr>
              <w:jc w:val="center"/>
              <w:rPr>
                <w:color w:val="000000"/>
                <w:sz w:val="20"/>
                <w:szCs w:val="20"/>
              </w:rPr>
            </w:pPr>
            <w:r w:rsidRPr="00B01FD6">
              <w:rPr>
                <w:color w:val="000000"/>
                <w:sz w:val="20"/>
                <w:szCs w:val="20"/>
              </w:rPr>
              <w:t>3</w:t>
            </w:r>
          </w:p>
        </w:tc>
        <w:tc>
          <w:tcPr>
            <w:tcW w:w="2469" w:type="pct"/>
            <w:tcBorders>
              <w:top w:val="nil"/>
              <w:left w:val="nil"/>
              <w:bottom w:val="single" w:sz="4" w:space="0" w:color="auto"/>
              <w:right w:val="single" w:sz="4" w:space="0" w:color="auto"/>
            </w:tcBorders>
            <w:vAlign w:val="center"/>
            <w:hideMark/>
          </w:tcPr>
          <w:p w14:paraId="3D4B1A3E" w14:textId="77777777" w:rsidR="00A434E1" w:rsidRPr="00B01FD6" w:rsidRDefault="00A434E1" w:rsidP="00A434E1">
            <w:pPr>
              <w:rPr>
                <w:color w:val="000000"/>
                <w:sz w:val="20"/>
                <w:szCs w:val="20"/>
              </w:rPr>
            </w:pPr>
            <w:r w:rsidRPr="00B01FD6">
              <w:rPr>
                <w:color w:val="000000"/>
                <w:sz w:val="20"/>
                <w:szCs w:val="20"/>
              </w:rPr>
              <w:t>Строительство коллектора очищенных стоков от проектируемых КОС</w:t>
            </w:r>
          </w:p>
        </w:tc>
        <w:tc>
          <w:tcPr>
            <w:tcW w:w="2058" w:type="pct"/>
            <w:tcBorders>
              <w:top w:val="nil"/>
              <w:left w:val="nil"/>
              <w:bottom w:val="single" w:sz="4" w:space="0" w:color="auto"/>
              <w:right w:val="single" w:sz="4" w:space="0" w:color="auto"/>
            </w:tcBorders>
            <w:vAlign w:val="center"/>
            <w:hideMark/>
          </w:tcPr>
          <w:p w14:paraId="053A9252"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45AF17E5"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6F5FEECC" w14:textId="77777777" w:rsidR="00A434E1" w:rsidRPr="00B01FD6" w:rsidRDefault="00A434E1" w:rsidP="00A434E1">
            <w:pPr>
              <w:jc w:val="center"/>
              <w:rPr>
                <w:color w:val="000000"/>
                <w:sz w:val="20"/>
                <w:szCs w:val="20"/>
              </w:rPr>
            </w:pPr>
            <w:r w:rsidRPr="00B01FD6">
              <w:rPr>
                <w:color w:val="000000"/>
                <w:sz w:val="20"/>
                <w:szCs w:val="20"/>
              </w:rPr>
              <w:t>4</w:t>
            </w:r>
          </w:p>
        </w:tc>
        <w:tc>
          <w:tcPr>
            <w:tcW w:w="2469" w:type="pct"/>
            <w:tcBorders>
              <w:top w:val="nil"/>
              <w:left w:val="nil"/>
              <w:bottom w:val="single" w:sz="4" w:space="0" w:color="auto"/>
              <w:right w:val="single" w:sz="4" w:space="0" w:color="auto"/>
            </w:tcBorders>
            <w:vAlign w:val="center"/>
            <w:hideMark/>
          </w:tcPr>
          <w:p w14:paraId="4E58E877"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1 этап.</w:t>
            </w:r>
          </w:p>
        </w:tc>
        <w:tc>
          <w:tcPr>
            <w:tcW w:w="2058" w:type="pct"/>
            <w:tcBorders>
              <w:top w:val="nil"/>
              <w:left w:val="nil"/>
              <w:bottom w:val="single" w:sz="4" w:space="0" w:color="auto"/>
              <w:right w:val="single" w:sz="4" w:space="0" w:color="auto"/>
            </w:tcBorders>
            <w:vAlign w:val="center"/>
            <w:hideMark/>
          </w:tcPr>
          <w:p w14:paraId="43DB0DD9"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762F5C39"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693492C4" w14:textId="77777777" w:rsidR="00A434E1" w:rsidRPr="00B01FD6" w:rsidRDefault="00A434E1" w:rsidP="00A434E1">
            <w:pPr>
              <w:jc w:val="center"/>
              <w:rPr>
                <w:color w:val="000000"/>
                <w:sz w:val="20"/>
                <w:szCs w:val="20"/>
              </w:rPr>
            </w:pPr>
            <w:r w:rsidRPr="00B01FD6">
              <w:rPr>
                <w:color w:val="000000"/>
                <w:sz w:val="20"/>
                <w:szCs w:val="20"/>
              </w:rPr>
              <w:t>5</w:t>
            </w:r>
          </w:p>
        </w:tc>
        <w:tc>
          <w:tcPr>
            <w:tcW w:w="2469" w:type="pct"/>
            <w:tcBorders>
              <w:top w:val="nil"/>
              <w:left w:val="nil"/>
              <w:bottom w:val="single" w:sz="4" w:space="0" w:color="auto"/>
              <w:right w:val="single" w:sz="4" w:space="0" w:color="auto"/>
            </w:tcBorders>
            <w:vAlign w:val="center"/>
            <w:hideMark/>
          </w:tcPr>
          <w:p w14:paraId="20EF5C98"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2 Этап</w:t>
            </w:r>
          </w:p>
        </w:tc>
        <w:tc>
          <w:tcPr>
            <w:tcW w:w="2058" w:type="pct"/>
            <w:tcBorders>
              <w:top w:val="nil"/>
              <w:left w:val="nil"/>
              <w:bottom w:val="single" w:sz="4" w:space="0" w:color="auto"/>
              <w:right w:val="single" w:sz="4" w:space="0" w:color="auto"/>
            </w:tcBorders>
            <w:vAlign w:val="center"/>
            <w:hideMark/>
          </w:tcPr>
          <w:p w14:paraId="19C00292"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434AE2E1"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11F1F7F6" w14:textId="77777777" w:rsidR="00A434E1" w:rsidRPr="00B01FD6" w:rsidRDefault="00A434E1" w:rsidP="00A434E1">
            <w:pPr>
              <w:jc w:val="center"/>
              <w:rPr>
                <w:color w:val="000000"/>
                <w:sz w:val="20"/>
                <w:szCs w:val="20"/>
              </w:rPr>
            </w:pPr>
            <w:r w:rsidRPr="00B01FD6">
              <w:rPr>
                <w:color w:val="000000"/>
                <w:sz w:val="20"/>
                <w:szCs w:val="20"/>
              </w:rPr>
              <w:t>6</w:t>
            </w:r>
          </w:p>
        </w:tc>
        <w:tc>
          <w:tcPr>
            <w:tcW w:w="2469" w:type="pct"/>
            <w:tcBorders>
              <w:top w:val="nil"/>
              <w:left w:val="nil"/>
              <w:bottom w:val="single" w:sz="4" w:space="0" w:color="auto"/>
              <w:right w:val="single" w:sz="4" w:space="0" w:color="auto"/>
            </w:tcBorders>
            <w:vAlign w:val="center"/>
          </w:tcPr>
          <w:p w14:paraId="0AC25896"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2058" w:type="pct"/>
            <w:tcBorders>
              <w:top w:val="nil"/>
              <w:left w:val="nil"/>
              <w:bottom w:val="single" w:sz="4" w:space="0" w:color="auto"/>
              <w:right w:val="single" w:sz="4" w:space="0" w:color="auto"/>
            </w:tcBorders>
            <w:vAlign w:val="center"/>
          </w:tcPr>
          <w:p w14:paraId="5CCD1927" w14:textId="77777777" w:rsidR="00A434E1" w:rsidRPr="00B01FD6" w:rsidRDefault="00A434E1" w:rsidP="00A434E1">
            <w:pPr>
              <w:rPr>
                <w:color w:val="000000"/>
                <w:sz w:val="20"/>
                <w:szCs w:val="20"/>
              </w:rPr>
            </w:pPr>
            <w:r w:rsidRPr="00B01FD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596B8A99"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2AEEB94A" w14:textId="77777777" w:rsidR="00A434E1" w:rsidRPr="007A6830" w:rsidRDefault="00A434E1" w:rsidP="00A434E1">
            <w:pPr>
              <w:jc w:val="center"/>
              <w:rPr>
                <w:color w:val="000000"/>
                <w:sz w:val="20"/>
                <w:szCs w:val="20"/>
              </w:rPr>
            </w:pPr>
            <w:r w:rsidRPr="007A6830">
              <w:rPr>
                <w:color w:val="000000"/>
                <w:sz w:val="20"/>
                <w:szCs w:val="20"/>
              </w:rPr>
              <w:lastRenderedPageBreak/>
              <w:t>7</w:t>
            </w:r>
          </w:p>
        </w:tc>
        <w:tc>
          <w:tcPr>
            <w:tcW w:w="2469" w:type="pct"/>
            <w:tcBorders>
              <w:top w:val="nil"/>
              <w:left w:val="nil"/>
              <w:bottom w:val="single" w:sz="4" w:space="0" w:color="auto"/>
              <w:right w:val="single" w:sz="4" w:space="0" w:color="auto"/>
            </w:tcBorders>
            <w:vAlign w:val="center"/>
          </w:tcPr>
          <w:p w14:paraId="234726C6" w14:textId="77777777" w:rsidR="00A434E1" w:rsidRPr="007A6830" w:rsidRDefault="00A434E1" w:rsidP="00A434E1">
            <w:pPr>
              <w:rPr>
                <w:color w:val="000000"/>
                <w:sz w:val="20"/>
                <w:szCs w:val="20"/>
              </w:rPr>
            </w:pPr>
            <w:r w:rsidRPr="007A6830">
              <w:rPr>
                <w:color w:val="000000"/>
                <w:sz w:val="20"/>
                <w:szCs w:val="20"/>
              </w:rPr>
              <w:t>Строительство коллектора от сетей водоотведения жилой застройки в районе Зелёный с установкой КНС и реконструкцией существующих сетей канализации</w:t>
            </w:r>
          </w:p>
        </w:tc>
        <w:tc>
          <w:tcPr>
            <w:tcW w:w="2058" w:type="pct"/>
            <w:tcBorders>
              <w:top w:val="nil"/>
              <w:left w:val="nil"/>
              <w:bottom w:val="single" w:sz="4" w:space="0" w:color="auto"/>
              <w:right w:val="single" w:sz="4" w:space="0" w:color="auto"/>
            </w:tcBorders>
            <w:vAlign w:val="center"/>
          </w:tcPr>
          <w:p w14:paraId="7BA73A11"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2FF7D9AE"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0DB0E321" w14:textId="77777777" w:rsidR="00A434E1" w:rsidRPr="007A6830" w:rsidRDefault="00A434E1" w:rsidP="00A434E1">
            <w:pPr>
              <w:jc w:val="center"/>
              <w:rPr>
                <w:color w:val="000000"/>
                <w:sz w:val="20"/>
                <w:szCs w:val="20"/>
              </w:rPr>
            </w:pPr>
            <w:r w:rsidRPr="007A6830">
              <w:rPr>
                <w:color w:val="000000"/>
                <w:sz w:val="20"/>
                <w:szCs w:val="20"/>
              </w:rPr>
              <w:t>8</w:t>
            </w:r>
          </w:p>
        </w:tc>
        <w:tc>
          <w:tcPr>
            <w:tcW w:w="2469" w:type="pct"/>
            <w:tcBorders>
              <w:top w:val="nil"/>
              <w:left w:val="nil"/>
              <w:bottom w:val="single" w:sz="4" w:space="0" w:color="auto"/>
              <w:right w:val="single" w:sz="4" w:space="0" w:color="auto"/>
            </w:tcBorders>
            <w:vAlign w:val="center"/>
          </w:tcPr>
          <w:p w14:paraId="560630C5" w14:textId="77777777" w:rsidR="00A434E1" w:rsidRPr="007A6830" w:rsidRDefault="00A434E1" w:rsidP="00A434E1">
            <w:pPr>
              <w:rPr>
                <w:color w:val="000000"/>
                <w:sz w:val="20"/>
                <w:szCs w:val="20"/>
              </w:rPr>
            </w:pPr>
            <w:r w:rsidRPr="007A6830">
              <w:rPr>
                <w:color w:val="000000"/>
                <w:sz w:val="20"/>
                <w:szCs w:val="20"/>
              </w:rPr>
              <w:t>Строительство коллектора от КНС-1 до КОС</w:t>
            </w:r>
          </w:p>
        </w:tc>
        <w:tc>
          <w:tcPr>
            <w:tcW w:w="2058" w:type="pct"/>
            <w:tcBorders>
              <w:top w:val="nil"/>
              <w:left w:val="nil"/>
              <w:bottom w:val="single" w:sz="4" w:space="0" w:color="auto"/>
              <w:right w:val="single" w:sz="4" w:space="0" w:color="auto"/>
            </w:tcBorders>
            <w:vAlign w:val="center"/>
          </w:tcPr>
          <w:p w14:paraId="4689CFDB" w14:textId="77777777" w:rsidR="00A434E1" w:rsidRPr="007A6830" w:rsidRDefault="00A434E1" w:rsidP="00A434E1">
            <w:pPr>
              <w:rPr>
                <w:color w:val="000000"/>
                <w:sz w:val="20"/>
                <w:szCs w:val="20"/>
              </w:rPr>
            </w:pPr>
            <w:r w:rsidRPr="007A6830">
              <w:rPr>
                <w:color w:val="000000"/>
                <w:sz w:val="20"/>
                <w:szCs w:val="20"/>
              </w:rPr>
              <w:t>Обеспечение надежности водоотведения путем уменьшения степени износа канализационной сети</w:t>
            </w:r>
          </w:p>
        </w:tc>
      </w:tr>
      <w:tr w:rsidR="00A434E1" w:rsidRPr="00345CC6" w14:paraId="7256E9B9"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5266A8E0" w14:textId="77777777" w:rsidR="00A434E1" w:rsidRPr="007A6830" w:rsidRDefault="00A434E1" w:rsidP="00A434E1">
            <w:pPr>
              <w:jc w:val="center"/>
              <w:rPr>
                <w:color w:val="000000"/>
                <w:sz w:val="20"/>
                <w:szCs w:val="20"/>
              </w:rPr>
            </w:pPr>
            <w:r w:rsidRPr="007A6830">
              <w:rPr>
                <w:color w:val="000000"/>
                <w:sz w:val="20"/>
                <w:szCs w:val="20"/>
              </w:rPr>
              <w:t>9</w:t>
            </w:r>
          </w:p>
        </w:tc>
        <w:tc>
          <w:tcPr>
            <w:tcW w:w="2469" w:type="pct"/>
            <w:tcBorders>
              <w:top w:val="nil"/>
              <w:left w:val="nil"/>
              <w:bottom w:val="single" w:sz="4" w:space="0" w:color="auto"/>
              <w:right w:val="single" w:sz="4" w:space="0" w:color="auto"/>
            </w:tcBorders>
            <w:vAlign w:val="center"/>
          </w:tcPr>
          <w:p w14:paraId="476969D9" w14:textId="4A70538F" w:rsidR="00A434E1" w:rsidRPr="007A6830" w:rsidRDefault="00A434E1" w:rsidP="00A434E1">
            <w:pPr>
              <w:rPr>
                <w:color w:val="000000"/>
                <w:sz w:val="20"/>
                <w:szCs w:val="20"/>
              </w:rPr>
            </w:pPr>
            <w:r w:rsidRPr="007A6830">
              <w:rPr>
                <w:color w:val="000000"/>
                <w:sz w:val="20"/>
                <w:szCs w:val="20"/>
              </w:rPr>
              <w:t>Строительство канализационной сети для подключения перспективных абонентов (в районе жилмассивов «Западный», «Южный», ул. Глиняный карьер; по ул. Снежная, Звёздная, Солнечная, Рябиновая, Ульяновская, Екатерининская, Мариинская; по ул. Софийская, ул. Жемчужная (жилмассив «Солнечный»); в районе ул. Солеваров, ул. Бережки, ул. Ангарская)</w:t>
            </w:r>
          </w:p>
        </w:tc>
        <w:tc>
          <w:tcPr>
            <w:tcW w:w="2058" w:type="pct"/>
            <w:tcBorders>
              <w:top w:val="nil"/>
              <w:left w:val="nil"/>
              <w:bottom w:val="single" w:sz="4" w:space="0" w:color="auto"/>
              <w:right w:val="single" w:sz="4" w:space="0" w:color="auto"/>
            </w:tcBorders>
            <w:vAlign w:val="center"/>
          </w:tcPr>
          <w:p w14:paraId="320E86D2"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57738F33"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0B514A55" w14:textId="77777777" w:rsidR="00A434E1" w:rsidRPr="007A6830" w:rsidRDefault="00A434E1" w:rsidP="00A434E1">
            <w:pPr>
              <w:jc w:val="center"/>
              <w:rPr>
                <w:color w:val="000000"/>
                <w:sz w:val="20"/>
                <w:szCs w:val="20"/>
              </w:rPr>
            </w:pPr>
            <w:r w:rsidRPr="007A6830">
              <w:rPr>
                <w:color w:val="000000"/>
                <w:sz w:val="20"/>
                <w:szCs w:val="20"/>
              </w:rPr>
              <w:t>10</w:t>
            </w:r>
          </w:p>
        </w:tc>
        <w:tc>
          <w:tcPr>
            <w:tcW w:w="2469" w:type="pct"/>
            <w:tcBorders>
              <w:top w:val="nil"/>
              <w:left w:val="nil"/>
              <w:bottom w:val="single" w:sz="4" w:space="0" w:color="auto"/>
              <w:right w:val="single" w:sz="4" w:space="0" w:color="auto"/>
            </w:tcBorders>
            <w:vAlign w:val="center"/>
          </w:tcPr>
          <w:p w14:paraId="489D568D" w14:textId="39898A73" w:rsidR="00A434E1" w:rsidRPr="007A6830" w:rsidRDefault="00A434E1" w:rsidP="00A434E1">
            <w:pPr>
              <w:rPr>
                <w:color w:val="000000"/>
                <w:sz w:val="20"/>
                <w:szCs w:val="20"/>
              </w:rPr>
            </w:pPr>
            <w:r w:rsidRPr="007A6830">
              <w:rPr>
                <w:color w:val="000000"/>
                <w:sz w:val="20"/>
                <w:szCs w:val="20"/>
              </w:rPr>
              <w:t>Проектирование и строительство сетей водоотведения по ул. Надежды, Лесная, Молодёжная, Радужная (жилмассив «Счастье»)</w:t>
            </w:r>
          </w:p>
        </w:tc>
        <w:tc>
          <w:tcPr>
            <w:tcW w:w="2058" w:type="pct"/>
            <w:tcBorders>
              <w:top w:val="nil"/>
              <w:left w:val="nil"/>
              <w:bottom w:val="single" w:sz="4" w:space="0" w:color="auto"/>
              <w:right w:val="single" w:sz="4" w:space="0" w:color="auto"/>
            </w:tcBorders>
            <w:vAlign w:val="center"/>
          </w:tcPr>
          <w:p w14:paraId="570E377D"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4FEB0BC8"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07497ABC" w14:textId="77777777" w:rsidR="00A434E1" w:rsidRPr="007A6830" w:rsidRDefault="00A434E1" w:rsidP="00A434E1">
            <w:pPr>
              <w:jc w:val="center"/>
              <w:rPr>
                <w:color w:val="000000"/>
                <w:sz w:val="20"/>
                <w:szCs w:val="20"/>
              </w:rPr>
            </w:pPr>
            <w:r w:rsidRPr="007A6830">
              <w:rPr>
                <w:color w:val="000000"/>
                <w:sz w:val="20"/>
                <w:szCs w:val="20"/>
              </w:rPr>
              <w:t>11</w:t>
            </w:r>
          </w:p>
        </w:tc>
        <w:tc>
          <w:tcPr>
            <w:tcW w:w="2469" w:type="pct"/>
            <w:tcBorders>
              <w:top w:val="nil"/>
              <w:left w:val="nil"/>
              <w:bottom w:val="single" w:sz="4" w:space="0" w:color="auto"/>
              <w:right w:val="single" w:sz="4" w:space="0" w:color="auto"/>
            </w:tcBorders>
            <w:vAlign w:val="center"/>
            <w:hideMark/>
          </w:tcPr>
          <w:p w14:paraId="28F644A8" w14:textId="77777777" w:rsidR="00A434E1" w:rsidRPr="007A6830" w:rsidRDefault="00A434E1" w:rsidP="00A434E1">
            <w:pPr>
              <w:rPr>
                <w:color w:val="000000"/>
                <w:sz w:val="20"/>
                <w:szCs w:val="20"/>
              </w:rPr>
            </w:pPr>
            <w:r w:rsidRPr="007A6830">
              <w:rPr>
                <w:color w:val="000000"/>
                <w:sz w:val="20"/>
                <w:szCs w:val="20"/>
              </w:rPr>
              <w:t>Строительство сетей водоотведения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2058" w:type="pct"/>
            <w:tcBorders>
              <w:top w:val="nil"/>
              <w:left w:val="nil"/>
              <w:bottom w:val="single" w:sz="4" w:space="0" w:color="auto"/>
              <w:right w:val="single" w:sz="4" w:space="0" w:color="auto"/>
            </w:tcBorders>
            <w:vAlign w:val="center"/>
            <w:hideMark/>
          </w:tcPr>
          <w:p w14:paraId="0AB4AA04"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0099EB82"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072FD791" w14:textId="77777777" w:rsidR="00A434E1" w:rsidRPr="007A6830" w:rsidRDefault="00A434E1" w:rsidP="00A434E1">
            <w:pPr>
              <w:jc w:val="center"/>
              <w:rPr>
                <w:color w:val="000000"/>
                <w:sz w:val="20"/>
                <w:szCs w:val="20"/>
              </w:rPr>
            </w:pPr>
            <w:r w:rsidRPr="007A6830">
              <w:rPr>
                <w:color w:val="000000"/>
                <w:sz w:val="20"/>
                <w:szCs w:val="20"/>
              </w:rPr>
              <w:t>12</w:t>
            </w:r>
          </w:p>
        </w:tc>
        <w:tc>
          <w:tcPr>
            <w:tcW w:w="2469" w:type="pct"/>
            <w:tcBorders>
              <w:top w:val="nil"/>
              <w:left w:val="nil"/>
              <w:bottom w:val="single" w:sz="4" w:space="0" w:color="auto"/>
              <w:right w:val="single" w:sz="4" w:space="0" w:color="auto"/>
            </w:tcBorders>
            <w:vAlign w:val="center"/>
            <w:hideMark/>
          </w:tcPr>
          <w:p w14:paraId="516D9C55" w14:textId="77777777" w:rsidR="00A434E1" w:rsidRPr="007A6830" w:rsidRDefault="00A434E1" w:rsidP="00A434E1">
            <w:pPr>
              <w:rPr>
                <w:color w:val="000000"/>
                <w:sz w:val="20"/>
                <w:szCs w:val="20"/>
              </w:rPr>
            </w:pPr>
            <w:r w:rsidRPr="007A6830">
              <w:rPr>
                <w:color w:val="000000"/>
                <w:sz w:val="20"/>
                <w:szCs w:val="20"/>
              </w:rPr>
              <w:t>Реконструкция с увеличением диаметра коллектора по ул. Сеченова по документации "Проект планировки территории и проект межевания территории в городе Усолье-Сибирское (в границах ул. Коростова, ул. Сеченова, ул. Ватутина, ул. Стопани) в отношении которой принято решение о комплексном развитии территории жилой застройки"</w:t>
            </w:r>
          </w:p>
        </w:tc>
        <w:tc>
          <w:tcPr>
            <w:tcW w:w="2058" w:type="pct"/>
            <w:tcBorders>
              <w:top w:val="nil"/>
              <w:left w:val="nil"/>
              <w:bottom w:val="single" w:sz="4" w:space="0" w:color="auto"/>
              <w:right w:val="single" w:sz="4" w:space="0" w:color="auto"/>
            </w:tcBorders>
            <w:vAlign w:val="center"/>
            <w:hideMark/>
          </w:tcPr>
          <w:p w14:paraId="75134DBB"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0DFDD0F3"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2BEC9559" w14:textId="77777777" w:rsidR="00A434E1" w:rsidRPr="00B01FD6" w:rsidRDefault="00A434E1" w:rsidP="00A434E1">
            <w:pPr>
              <w:jc w:val="center"/>
              <w:rPr>
                <w:color w:val="000000"/>
                <w:sz w:val="20"/>
                <w:szCs w:val="20"/>
              </w:rPr>
            </w:pPr>
            <w:r w:rsidRPr="00B01FD6">
              <w:rPr>
                <w:color w:val="000000"/>
                <w:sz w:val="20"/>
                <w:szCs w:val="20"/>
              </w:rPr>
              <w:t>13</w:t>
            </w:r>
          </w:p>
        </w:tc>
        <w:tc>
          <w:tcPr>
            <w:tcW w:w="2469" w:type="pct"/>
            <w:tcBorders>
              <w:top w:val="nil"/>
              <w:left w:val="nil"/>
              <w:bottom w:val="single" w:sz="4" w:space="0" w:color="auto"/>
              <w:right w:val="single" w:sz="4" w:space="0" w:color="auto"/>
            </w:tcBorders>
            <w:vAlign w:val="center"/>
            <w:hideMark/>
          </w:tcPr>
          <w:p w14:paraId="2E2A36E0"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2058" w:type="pct"/>
            <w:tcBorders>
              <w:top w:val="nil"/>
              <w:left w:val="nil"/>
              <w:bottom w:val="single" w:sz="4" w:space="0" w:color="auto"/>
              <w:right w:val="single" w:sz="4" w:space="0" w:color="auto"/>
            </w:tcBorders>
            <w:vAlign w:val="center"/>
            <w:hideMark/>
          </w:tcPr>
          <w:p w14:paraId="2487EF8E" w14:textId="77777777" w:rsidR="00A434E1" w:rsidRPr="00B01FD6" w:rsidRDefault="00A434E1" w:rsidP="00A434E1">
            <w:pPr>
              <w:rPr>
                <w:color w:val="000000"/>
                <w:sz w:val="20"/>
                <w:szCs w:val="20"/>
              </w:rPr>
            </w:pPr>
            <w:r w:rsidRPr="00B01FD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73A0ED87"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5D45B881" w14:textId="77777777" w:rsidR="00A434E1" w:rsidRPr="00B01FD6" w:rsidRDefault="00A434E1" w:rsidP="00A434E1">
            <w:pPr>
              <w:jc w:val="center"/>
              <w:rPr>
                <w:color w:val="000000"/>
                <w:sz w:val="20"/>
                <w:szCs w:val="20"/>
              </w:rPr>
            </w:pPr>
            <w:r w:rsidRPr="00B01FD6">
              <w:rPr>
                <w:color w:val="000000"/>
                <w:sz w:val="20"/>
                <w:szCs w:val="20"/>
              </w:rPr>
              <w:t>14</w:t>
            </w:r>
          </w:p>
        </w:tc>
        <w:tc>
          <w:tcPr>
            <w:tcW w:w="2469" w:type="pct"/>
            <w:tcBorders>
              <w:top w:val="nil"/>
              <w:left w:val="nil"/>
              <w:bottom w:val="single" w:sz="4" w:space="0" w:color="auto"/>
              <w:right w:val="single" w:sz="4" w:space="0" w:color="auto"/>
            </w:tcBorders>
            <w:vAlign w:val="center"/>
            <w:hideMark/>
          </w:tcPr>
          <w:p w14:paraId="56C4143A" w14:textId="1993DFA2" w:rsidR="00A434E1" w:rsidRPr="00B01FD6" w:rsidRDefault="00A434E1" w:rsidP="00A434E1">
            <w:pPr>
              <w:rPr>
                <w:color w:val="000000"/>
                <w:sz w:val="20"/>
                <w:szCs w:val="20"/>
              </w:rPr>
            </w:pPr>
            <w:r w:rsidRPr="00B01FD6">
              <w:rPr>
                <w:color w:val="000000"/>
                <w:sz w:val="20"/>
                <w:szCs w:val="20"/>
              </w:rPr>
              <w:t>Строительство централизованных сетей водоотведения жилмассивов "Западный", "Зеленый" (строительно-монтажные работы)</w:t>
            </w:r>
          </w:p>
        </w:tc>
        <w:tc>
          <w:tcPr>
            <w:tcW w:w="2058" w:type="pct"/>
            <w:tcBorders>
              <w:top w:val="nil"/>
              <w:left w:val="nil"/>
              <w:bottom w:val="single" w:sz="4" w:space="0" w:color="auto"/>
              <w:right w:val="single" w:sz="4" w:space="0" w:color="auto"/>
            </w:tcBorders>
            <w:vAlign w:val="center"/>
            <w:hideMark/>
          </w:tcPr>
          <w:p w14:paraId="3B48D1AF" w14:textId="77777777" w:rsidR="00A434E1" w:rsidRPr="00B01FD6" w:rsidRDefault="00A434E1" w:rsidP="00A434E1">
            <w:pPr>
              <w:rPr>
                <w:color w:val="000000"/>
                <w:sz w:val="20"/>
                <w:szCs w:val="20"/>
              </w:rPr>
            </w:pPr>
            <w:r w:rsidRPr="00B01FD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566BFDE7"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7FC554C4" w14:textId="77777777" w:rsidR="00A434E1" w:rsidRPr="00B01FD6" w:rsidRDefault="00A434E1" w:rsidP="00A434E1">
            <w:pPr>
              <w:jc w:val="center"/>
              <w:rPr>
                <w:color w:val="000000"/>
                <w:sz w:val="20"/>
                <w:szCs w:val="20"/>
              </w:rPr>
            </w:pPr>
            <w:r w:rsidRPr="00B01FD6">
              <w:rPr>
                <w:color w:val="000000"/>
                <w:sz w:val="20"/>
                <w:szCs w:val="20"/>
              </w:rPr>
              <w:t>15</w:t>
            </w:r>
          </w:p>
        </w:tc>
        <w:tc>
          <w:tcPr>
            <w:tcW w:w="2469" w:type="pct"/>
            <w:tcBorders>
              <w:top w:val="nil"/>
              <w:left w:val="nil"/>
              <w:bottom w:val="single" w:sz="4" w:space="0" w:color="auto"/>
              <w:right w:val="single" w:sz="4" w:space="0" w:color="auto"/>
            </w:tcBorders>
            <w:vAlign w:val="center"/>
            <w:hideMark/>
          </w:tcPr>
          <w:p w14:paraId="5051E5CD" w14:textId="77777777" w:rsidR="00A434E1" w:rsidRPr="00B01FD6" w:rsidRDefault="00A434E1" w:rsidP="00A434E1">
            <w:pPr>
              <w:rPr>
                <w:color w:val="000000"/>
                <w:sz w:val="20"/>
                <w:szCs w:val="20"/>
              </w:rPr>
            </w:pPr>
            <w:r w:rsidRPr="00B01FD6">
              <w:rPr>
                <w:color w:val="000000"/>
                <w:sz w:val="20"/>
                <w:szCs w:val="20"/>
              </w:rPr>
              <w:t>Проектирование и строительство централизованных сетей водоснабжения и водоотведения жилмассивов "Южный" и "Солнечный"</w:t>
            </w:r>
          </w:p>
        </w:tc>
        <w:tc>
          <w:tcPr>
            <w:tcW w:w="2058" w:type="pct"/>
            <w:tcBorders>
              <w:top w:val="nil"/>
              <w:left w:val="nil"/>
              <w:bottom w:val="single" w:sz="4" w:space="0" w:color="auto"/>
              <w:right w:val="single" w:sz="4" w:space="0" w:color="auto"/>
            </w:tcBorders>
            <w:vAlign w:val="center"/>
            <w:hideMark/>
          </w:tcPr>
          <w:p w14:paraId="70E9DA63" w14:textId="77777777" w:rsidR="00A434E1" w:rsidRPr="00B01FD6" w:rsidRDefault="00A434E1" w:rsidP="00A434E1">
            <w:pPr>
              <w:rPr>
                <w:color w:val="000000"/>
                <w:sz w:val="20"/>
                <w:szCs w:val="20"/>
              </w:rPr>
            </w:pPr>
            <w:r w:rsidRPr="00B01FD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3B457F" w:rsidRPr="00345CC6" w14:paraId="1072323F"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11E3EAF6" w14:textId="0C1AAE28" w:rsidR="003B457F" w:rsidRPr="001F6996" w:rsidRDefault="003B457F" w:rsidP="003B457F">
            <w:pPr>
              <w:jc w:val="center"/>
              <w:rPr>
                <w:color w:val="000000"/>
                <w:sz w:val="20"/>
                <w:szCs w:val="20"/>
              </w:rPr>
            </w:pPr>
            <w:r w:rsidRPr="001F6996">
              <w:rPr>
                <w:color w:val="000000"/>
                <w:sz w:val="20"/>
                <w:szCs w:val="20"/>
              </w:rPr>
              <w:t>16</w:t>
            </w:r>
          </w:p>
        </w:tc>
        <w:tc>
          <w:tcPr>
            <w:tcW w:w="2469" w:type="pct"/>
            <w:tcBorders>
              <w:top w:val="nil"/>
              <w:left w:val="nil"/>
              <w:bottom w:val="single" w:sz="4" w:space="0" w:color="auto"/>
              <w:right w:val="single" w:sz="4" w:space="0" w:color="auto"/>
            </w:tcBorders>
            <w:vAlign w:val="center"/>
          </w:tcPr>
          <w:p w14:paraId="6FB98966" w14:textId="7697E3E2" w:rsidR="003B457F" w:rsidRPr="001F6996" w:rsidRDefault="003B457F" w:rsidP="003B457F">
            <w:pPr>
              <w:rPr>
                <w:color w:val="000000"/>
                <w:sz w:val="20"/>
                <w:szCs w:val="20"/>
              </w:rPr>
            </w:pPr>
            <w:r w:rsidRPr="001F6996">
              <w:rPr>
                <w:color w:val="000000"/>
                <w:sz w:val="20"/>
                <w:szCs w:val="20"/>
              </w:rPr>
              <w:t>Строительство сетей водоотведения для подключения объектов капитального строительства на территории м.о. "город Усолье-Сибирское"</w:t>
            </w:r>
          </w:p>
        </w:tc>
        <w:tc>
          <w:tcPr>
            <w:tcW w:w="2058" w:type="pct"/>
            <w:tcBorders>
              <w:top w:val="nil"/>
              <w:left w:val="nil"/>
              <w:bottom w:val="single" w:sz="4" w:space="0" w:color="auto"/>
              <w:right w:val="single" w:sz="4" w:space="0" w:color="auto"/>
            </w:tcBorders>
            <w:vAlign w:val="center"/>
          </w:tcPr>
          <w:p w14:paraId="3BD90A70" w14:textId="6980DE36" w:rsidR="003B457F" w:rsidRPr="001F6996" w:rsidRDefault="003B457F" w:rsidP="003B457F">
            <w:pPr>
              <w:rPr>
                <w:color w:val="000000"/>
                <w:sz w:val="20"/>
                <w:szCs w:val="20"/>
              </w:rPr>
            </w:pPr>
            <w:r w:rsidRPr="001F699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0A2945" w:rsidRPr="00345CC6" w14:paraId="4335A5A8"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07F85D2A" w14:textId="0BC07089" w:rsidR="000A2945" w:rsidRPr="003B457F" w:rsidRDefault="000A2945" w:rsidP="000A2945">
            <w:pPr>
              <w:jc w:val="center"/>
              <w:rPr>
                <w:color w:val="000000"/>
                <w:sz w:val="20"/>
                <w:szCs w:val="20"/>
              </w:rPr>
            </w:pPr>
            <w:r w:rsidRPr="003B457F">
              <w:rPr>
                <w:color w:val="000000"/>
                <w:sz w:val="20"/>
                <w:szCs w:val="20"/>
              </w:rPr>
              <w:t>17</w:t>
            </w:r>
          </w:p>
        </w:tc>
        <w:tc>
          <w:tcPr>
            <w:tcW w:w="2469" w:type="pct"/>
            <w:tcBorders>
              <w:top w:val="nil"/>
              <w:left w:val="nil"/>
              <w:bottom w:val="single" w:sz="4" w:space="0" w:color="auto"/>
              <w:right w:val="single" w:sz="4" w:space="0" w:color="auto"/>
            </w:tcBorders>
            <w:vAlign w:val="center"/>
            <w:hideMark/>
          </w:tcPr>
          <w:p w14:paraId="5E1ACA5B" w14:textId="634702A5" w:rsidR="000A2945" w:rsidRPr="003B457F" w:rsidRDefault="000A2945" w:rsidP="000A2945">
            <w:pPr>
              <w:rPr>
                <w:color w:val="000000"/>
                <w:sz w:val="20"/>
                <w:szCs w:val="20"/>
              </w:rPr>
            </w:pPr>
            <w:r w:rsidRPr="003B457F">
              <w:rPr>
                <w:color w:val="000000"/>
                <w:sz w:val="20"/>
                <w:szCs w:val="20"/>
              </w:rPr>
              <w:t>Реконструкция коллектора напорных стоков Д-600 мм от КНС-1</w:t>
            </w:r>
            <w:r>
              <w:rPr>
                <w:color w:val="000000"/>
                <w:sz w:val="20"/>
                <w:szCs w:val="20"/>
              </w:rPr>
              <w:t xml:space="preserve"> (камера № 8)</w:t>
            </w:r>
            <w:r w:rsidRPr="003B457F">
              <w:rPr>
                <w:color w:val="000000"/>
                <w:sz w:val="20"/>
                <w:szCs w:val="20"/>
              </w:rPr>
              <w:t xml:space="preserve"> по ул. Крупской до КОС</w:t>
            </w:r>
            <w:r>
              <w:rPr>
                <w:color w:val="000000"/>
                <w:sz w:val="20"/>
                <w:szCs w:val="20"/>
              </w:rPr>
              <w:t xml:space="preserve"> (камера №1) с заменой трубопровода диаметром 600мм стального – 17 м., чугунного – 3878 м. на полиэтиленовый диаметром 630мм общей протяженностью 3895 м.; замена трубопровода диаметром 150мм стального на полиэтиленовый диаметром 160мм общей протяженностью 138 м.</w:t>
            </w:r>
          </w:p>
        </w:tc>
        <w:tc>
          <w:tcPr>
            <w:tcW w:w="2058" w:type="pct"/>
            <w:tcBorders>
              <w:top w:val="nil"/>
              <w:left w:val="nil"/>
              <w:bottom w:val="single" w:sz="4" w:space="0" w:color="auto"/>
              <w:right w:val="single" w:sz="4" w:space="0" w:color="auto"/>
            </w:tcBorders>
            <w:vAlign w:val="center"/>
            <w:hideMark/>
          </w:tcPr>
          <w:p w14:paraId="44D1E471" w14:textId="7224CDE2" w:rsidR="000A2945" w:rsidRPr="003B457F" w:rsidRDefault="000A2945" w:rsidP="000A2945">
            <w:pPr>
              <w:rPr>
                <w:color w:val="000000"/>
                <w:sz w:val="20"/>
                <w:szCs w:val="20"/>
              </w:rPr>
            </w:pPr>
            <w:r>
              <w:rPr>
                <w:color w:val="000000"/>
                <w:sz w:val="20"/>
                <w:szCs w:val="20"/>
              </w:rPr>
              <w:t>Уменьшение количества аварий и засоров на сетях канализации, снижение процента износа на канализационных сетях</w:t>
            </w:r>
          </w:p>
        </w:tc>
      </w:tr>
      <w:tr w:rsidR="000A2945" w:rsidRPr="00345CC6" w14:paraId="07414EC2"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7C20F95E" w14:textId="6362BF2F" w:rsidR="000A2945" w:rsidRPr="003B457F" w:rsidRDefault="000A2945" w:rsidP="000A2945">
            <w:pPr>
              <w:jc w:val="center"/>
              <w:rPr>
                <w:color w:val="000000"/>
                <w:sz w:val="20"/>
                <w:szCs w:val="20"/>
              </w:rPr>
            </w:pPr>
            <w:r w:rsidRPr="003B457F">
              <w:rPr>
                <w:color w:val="000000"/>
                <w:sz w:val="20"/>
                <w:szCs w:val="20"/>
              </w:rPr>
              <w:lastRenderedPageBreak/>
              <w:t>18</w:t>
            </w:r>
          </w:p>
        </w:tc>
        <w:tc>
          <w:tcPr>
            <w:tcW w:w="2469" w:type="pct"/>
            <w:tcBorders>
              <w:top w:val="nil"/>
              <w:left w:val="nil"/>
              <w:bottom w:val="single" w:sz="4" w:space="0" w:color="auto"/>
              <w:right w:val="single" w:sz="4" w:space="0" w:color="auto"/>
            </w:tcBorders>
            <w:vAlign w:val="center"/>
            <w:hideMark/>
          </w:tcPr>
          <w:p w14:paraId="180B751A" w14:textId="6B89E48C" w:rsidR="000A2945" w:rsidRPr="003B457F" w:rsidRDefault="000A2945" w:rsidP="000A2945">
            <w:pPr>
              <w:rPr>
                <w:color w:val="000000"/>
                <w:sz w:val="20"/>
                <w:szCs w:val="20"/>
              </w:rPr>
            </w:pPr>
            <w:r w:rsidRPr="003B457F">
              <w:rPr>
                <w:color w:val="000000"/>
                <w:sz w:val="20"/>
                <w:szCs w:val="20"/>
              </w:rPr>
              <w:t>Реконструкция коллектора напорных стоков Д-900 мм от КНС-1</w:t>
            </w:r>
            <w:r>
              <w:rPr>
                <w:color w:val="000000"/>
                <w:sz w:val="20"/>
                <w:szCs w:val="20"/>
              </w:rPr>
              <w:t xml:space="preserve"> (камера №1)</w:t>
            </w:r>
            <w:r w:rsidRPr="003B457F">
              <w:rPr>
                <w:color w:val="000000"/>
                <w:sz w:val="20"/>
                <w:szCs w:val="20"/>
              </w:rPr>
              <w:t xml:space="preserve"> по ул. Крупской до КОС</w:t>
            </w:r>
            <w:r>
              <w:rPr>
                <w:color w:val="000000"/>
                <w:sz w:val="20"/>
                <w:szCs w:val="20"/>
              </w:rPr>
              <w:t>-2,3 ( камера №2, Г №3) с заменой трубопровода диаметром 900 мм стального – 472,5 м., чугунного – 3717,5 м. на полиэтиленовый – 4190 м.</w:t>
            </w:r>
          </w:p>
        </w:tc>
        <w:tc>
          <w:tcPr>
            <w:tcW w:w="2058" w:type="pct"/>
            <w:tcBorders>
              <w:top w:val="nil"/>
              <w:left w:val="nil"/>
              <w:bottom w:val="single" w:sz="4" w:space="0" w:color="auto"/>
              <w:right w:val="single" w:sz="4" w:space="0" w:color="auto"/>
            </w:tcBorders>
            <w:vAlign w:val="center"/>
            <w:hideMark/>
          </w:tcPr>
          <w:p w14:paraId="0A9813EE" w14:textId="21B6F7CB" w:rsidR="000A2945" w:rsidRPr="003B457F" w:rsidRDefault="000A2945" w:rsidP="000A2945">
            <w:pPr>
              <w:rPr>
                <w:color w:val="000000"/>
                <w:sz w:val="20"/>
                <w:szCs w:val="20"/>
              </w:rPr>
            </w:pPr>
            <w:r w:rsidRPr="000A2945">
              <w:rPr>
                <w:color w:val="000000"/>
                <w:sz w:val="20"/>
                <w:szCs w:val="20"/>
              </w:rPr>
              <w:t>Уменьшение количества аварий и засоров на сетях канализации, снижение процента износа на канализационных сетях</w:t>
            </w:r>
          </w:p>
        </w:tc>
      </w:tr>
      <w:tr w:rsidR="007A11D3" w:rsidRPr="00345CC6" w14:paraId="7236F08C"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2E576EB2" w14:textId="117FC025" w:rsidR="007A11D3" w:rsidRPr="00B14D8C" w:rsidRDefault="007A11D3" w:rsidP="007A11D3">
            <w:pPr>
              <w:jc w:val="center"/>
              <w:rPr>
                <w:color w:val="000000"/>
                <w:sz w:val="20"/>
                <w:szCs w:val="20"/>
              </w:rPr>
            </w:pPr>
            <w:r w:rsidRPr="00B14D8C">
              <w:rPr>
                <w:color w:val="000000"/>
                <w:sz w:val="20"/>
                <w:szCs w:val="20"/>
              </w:rPr>
              <w:t>19</w:t>
            </w:r>
          </w:p>
        </w:tc>
        <w:tc>
          <w:tcPr>
            <w:tcW w:w="2469" w:type="pct"/>
            <w:tcBorders>
              <w:top w:val="nil"/>
              <w:left w:val="nil"/>
              <w:bottom w:val="single" w:sz="4" w:space="0" w:color="auto"/>
              <w:right w:val="single" w:sz="4" w:space="0" w:color="auto"/>
            </w:tcBorders>
            <w:vAlign w:val="center"/>
          </w:tcPr>
          <w:p w14:paraId="6B3E644D" w14:textId="4F844456"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онкологии: Иркутская область, г. Усолье-Сибирское, улица Крестьянина, 2а"</w:t>
            </w:r>
          </w:p>
        </w:tc>
        <w:tc>
          <w:tcPr>
            <w:tcW w:w="2058" w:type="pct"/>
            <w:tcBorders>
              <w:top w:val="nil"/>
              <w:left w:val="nil"/>
              <w:bottom w:val="single" w:sz="4" w:space="0" w:color="auto"/>
              <w:right w:val="single" w:sz="4" w:space="0" w:color="auto"/>
            </w:tcBorders>
            <w:vAlign w:val="center"/>
          </w:tcPr>
          <w:p w14:paraId="539ABC4E" w14:textId="1D7122B3" w:rsidR="007A11D3" w:rsidRPr="00B14D8C" w:rsidRDefault="007A11D3" w:rsidP="007A11D3">
            <w:pPr>
              <w:rPr>
                <w:color w:val="000000"/>
                <w:sz w:val="20"/>
                <w:szCs w:val="20"/>
              </w:rPr>
            </w:pPr>
            <w:r w:rsidRPr="00B14D8C">
              <w:rPr>
                <w:color w:val="000000"/>
                <w:sz w:val="20"/>
                <w:szCs w:val="20"/>
              </w:rPr>
              <w:t>Обеспечение надежности водоотведения путем уменьшения степени износа канализационной сети</w:t>
            </w:r>
          </w:p>
        </w:tc>
      </w:tr>
      <w:tr w:rsidR="007A11D3" w:rsidRPr="00345CC6" w14:paraId="0D6FE9ED"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1CD2AC97" w14:textId="72FB7B96" w:rsidR="007A11D3" w:rsidRPr="00B14D8C" w:rsidRDefault="007A11D3" w:rsidP="007A11D3">
            <w:pPr>
              <w:jc w:val="center"/>
              <w:rPr>
                <w:color w:val="000000"/>
                <w:sz w:val="20"/>
                <w:szCs w:val="20"/>
              </w:rPr>
            </w:pPr>
            <w:r w:rsidRPr="00B14D8C">
              <w:rPr>
                <w:color w:val="000000"/>
                <w:sz w:val="20"/>
                <w:szCs w:val="20"/>
              </w:rPr>
              <w:t>20</w:t>
            </w:r>
          </w:p>
        </w:tc>
        <w:tc>
          <w:tcPr>
            <w:tcW w:w="2469" w:type="pct"/>
            <w:tcBorders>
              <w:top w:val="nil"/>
              <w:left w:val="nil"/>
              <w:bottom w:val="single" w:sz="4" w:space="0" w:color="auto"/>
              <w:right w:val="single" w:sz="4" w:space="0" w:color="auto"/>
            </w:tcBorders>
            <w:vAlign w:val="center"/>
          </w:tcPr>
          <w:p w14:paraId="5933CF6E" w14:textId="16C44175"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поселка Каркасный: Иркутская область, г. Усолье-Сибирское, по улицам Северная, Чернышевского, Тургенева, району школы № 8 по ул. Крупской"</w:t>
            </w:r>
          </w:p>
        </w:tc>
        <w:tc>
          <w:tcPr>
            <w:tcW w:w="2058" w:type="pct"/>
            <w:tcBorders>
              <w:top w:val="nil"/>
              <w:left w:val="nil"/>
              <w:bottom w:val="single" w:sz="4" w:space="0" w:color="auto"/>
              <w:right w:val="single" w:sz="4" w:space="0" w:color="auto"/>
            </w:tcBorders>
            <w:vAlign w:val="center"/>
          </w:tcPr>
          <w:p w14:paraId="33A9A01B" w14:textId="184CEA2C" w:rsidR="007A11D3" w:rsidRPr="00B14D8C" w:rsidRDefault="007A11D3" w:rsidP="007A11D3">
            <w:pPr>
              <w:rPr>
                <w:color w:val="000000"/>
                <w:sz w:val="20"/>
                <w:szCs w:val="20"/>
              </w:rPr>
            </w:pPr>
            <w:r w:rsidRPr="00B14D8C">
              <w:rPr>
                <w:color w:val="000000"/>
                <w:sz w:val="20"/>
                <w:szCs w:val="20"/>
              </w:rPr>
              <w:t>Обеспечение надежности водоотведения путем уменьшения степени износа канализационной сети</w:t>
            </w:r>
          </w:p>
        </w:tc>
      </w:tr>
      <w:tr w:rsidR="007A11D3" w:rsidRPr="00345CC6" w14:paraId="1F656A62"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070C75AC" w14:textId="6E054A77" w:rsidR="007A11D3" w:rsidRPr="00B14D8C" w:rsidRDefault="007A11D3" w:rsidP="007A11D3">
            <w:pPr>
              <w:jc w:val="center"/>
              <w:rPr>
                <w:color w:val="000000"/>
                <w:sz w:val="20"/>
                <w:szCs w:val="20"/>
              </w:rPr>
            </w:pPr>
            <w:r w:rsidRPr="00B14D8C">
              <w:rPr>
                <w:color w:val="000000"/>
                <w:sz w:val="20"/>
                <w:szCs w:val="20"/>
              </w:rPr>
              <w:t>21</w:t>
            </w:r>
          </w:p>
        </w:tc>
        <w:tc>
          <w:tcPr>
            <w:tcW w:w="2469" w:type="pct"/>
            <w:tcBorders>
              <w:top w:val="nil"/>
              <w:left w:val="nil"/>
              <w:bottom w:val="single" w:sz="4" w:space="0" w:color="auto"/>
              <w:right w:val="single" w:sz="4" w:space="0" w:color="auto"/>
            </w:tcBorders>
            <w:vAlign w:val="center"/>
          </w:tcPr>
          <w:p w14:paraId="040AFC17" w14:textId="389BBD79" w:rsidR="007A11D3" w:rsidRPr="007A11D3" w:rsidRDefault="007A11D3" w:rsidP="007A11D3">
            <w:pPr>
              <w:rPr>
                <w:color w:val="000000"/>
                <w:sz w:val="20"/>
                <w:szCs w:val="20"/>
              </w:rPr>
            </w:pPr>
            <w:r w:rsidRPr="007A11D3">
              <w:rPr>
                <w:color w:val="000000"/>
                <w:sz w:val="20"/>
                <w:szCs w:val="20"/>
              </w:rPr>
              <w:t>Капитальный ремонт "Канализационная сеть: Иркутская область, г. Усолье-Сибирское, от нежилого здания поликлиники по ул. Комсомольской, 56"</w:t>
            </w:r>
          </w:p>
        </w:tc>
        <w:tc>
          <w:tcPr>
            <w:tcW w:w="2058" w:type="pct"/>
            <w:tcBorders>
              <w:top w:val="nil"/>
              <w:left w:val="nil"/>
              <w:bottom w:val="single" w:sz="4" w:space="0" w:color="auto"/>
              <w:right w:val="single" w:sz="4" w:space="0" w:color="auto"/>
            </w:tcBorders>
            <w:vAlign w:val="center"/>
          </w:tcPr>
          <w:p w14:paraId="34759F1A" w14:textId="59C055DA" w:rsidR="007A11D3" w:rsidRPr="00B14D8C" w:rsidRDefault="007A11D3" w:rsidP="007A11D3">
            <w:pPr>
              <w:rPr>
                <w:color w:val="000000"/>
                <w:sz w:val="20"/>
                <w:szCs w:val="20"/>
              </w:rPr>
            </w:pPr>
            <w:r w:rsidRPr="00B14D8C">
              <w:rPr>
                <w:color w:val="000000"/>
                <w:sz w:val="20"/>
                <w:szCs w:val="20"/>
              </w:rPr>
              <w:t>Обеспечение надежности водоотведения путем уменьшения степени износа канализационной сети</w:t>
            </w:r>
          </w:p>
        </w:tc>
      </w:tr>
      <w:tr w:rsidR="007A11D3" w:rsidRPr="00345CC6" w14:paraId="49A85BF9" w14:textId="77777777" w:rsidTr="00427D97">
        <w:trPr>
          <w:cantSplit/>
          <w:trHeight w:val="20"/>
        </w:trPr>
        <w:tc>
          <w:tcPr>
            <w:tcW w:w="473" w:type="pct"/>
            <w:tcBorders>
              <w:top w:val="nil"/>
              <w:left w:val="single" w:sz="4" w:space="0" w:color="auto"/>
              <w:bottom w:val="single" w:sz="4" w:space="0" w:color="auto"/>
              <w:right w:val="single" w:sz="4" w:space="0" w:color="auto"/>
            </w:tcBorders>
            <w:vAlign w:val="center"/>
            <w:hideMark/>
          </w:tcPr>
          <w:p w14:paraId="6F770BEA" w14:textId="5A9C35C8" w:rsidR="007A11D3" w:rsidRPr="00B14D8C" w:rsidRDefault="007A11D3" w:rsidP="007A11D3">
            <w:pPr>
              <w:jc w:val="center"/>
              <w:rPr>
                <w:color w:val="000000"/>
                <w:sz w:val="20"/>
                <w:szCs w:val="20"/>
              </w:rPr>
            </w:pPr>
            <w:r w:rsidRPr="00B14D8C">
              <w:rPr>
                <w:color w:val="000000"/>
                <w:sz w:val="20"/>
                <w:szCs w:val="20"/>
              </w:rPr>
              <w:t>22</w:t>
            </w:r>
          </w:p>
        </w:tc>
        <w:tc>
          <w:tcPr>
            <w:tcW w:w="2469" w:type="pct"/>
            <w:tcBorders>
              <w:top w:val="nil"/>
              <w:left w:val="nil"/>
              <w:bottom w:val="single" w:sz="4" w:space="0" w:color="auto"/>
              <w:right w:val="single" w:sz="4" w:space="0" w:color="auto"/>
            </w:tcBorders>
            <w:vAlign w:val="center"/>
            <w:hideMark/>
          </w:tcPr>
          <w:p w14:paraId="45110CFD" w14:textId="7C45E863" w:rsidR="007A11D3" w:rsidRPr="007A11D3" w:rsidRDefault="007A11D3" w:rsidP="007A11D3">
            <w:pPr>
              <w:rPr>
                <w:color w:val="000000"/>
                <w:sz w:val="20"/>
                <w:szCs w:val="20"/>
              </w:rPr>
            </w:pPr>
            <w:r w:rsidRPr="007A11D3">
              <w:rPr>
                <w:color w:val="000000"/>
                <w:sz w:val="20"/>
                <w:szCs w:val="20"/>
              </w:rPr>
              <w:t>Перекладка ветхих и изношенных сетей водоотведения</w:t>
            </w:r>
          </w:p>
        </w:tc>
        <w:tc>
          <w:tcPr>
            <w:tcW w:w="2058" w:type="pct"/>
            <w:tcBorders>
              <w:top w:val="nil"/>
              <w:left w:val="nil"/>
              <w:bottom w:val="single" w:sz="4" w:space="0" w:color="auto"/>
              <w:right w:val="single" w:sz="4" w:space="0" w:color="auto"/>
            </w:tcBorders>
            <w:vAlign w:val="center"/>
            <w:hideMark/>
          </w:tcPr>
          <w:p w14:paraId="3A2C1EDA" w14:textId="1ED9D047" w:rsidR="007A11D3" w:rsidRPr="00B14D8C" w:rsidRDefault="007A11D3" w:rsidP="007A11D3">
            <w:pPr>
              <w:rPr>
                <w:color w:val="000000"/>
                <w:sz w:val="20"/>
                <w:szCs w:val="20"/>
              </w:rPr>
            </w:pPr>
            <w:r w:rsidRPr="00B14D8C">
              <w:rPr>
                <w:color w:val="000000"/>
                <w:sz w:val="20"/>
                <w:szCs w:val="20"/>
              </w:rPr>
              <w:t>Обеспечение надежности водоотведения путем уменьшения степени износа канализационной сети</w:t>
            </w:r>
          </w:p>
        </w:tc>
      </w:tr>
      <w:tr w:rsidR="00427D97" w:rsidRPr="00345CC6" w14:paraId="70F40ADB" w14:textId="77777777" w:rsidTr="00427D97">
        <w:trPr>
          <w:cantSplit/>
          <w:trHeight w:val="20"/>
        </w:trPr>
        <w:tc>
          <w:tcPr>
            <w:tcW w:w="473" w:type="pct"/>
            <w:tcBorders>
              <w:top w:val="single" w:sz="4" w:space="0" w:color="auto"/>
              <w:left w:val="single" w:sz="4" w:space="0" w:color="auto"/>
              <w:bottom w:val="single" w:sz="4" w:space="0" w:color="auto"/>
              <w:right w:val="single" w:sz="4" w:space="0" w:color="auto"/>
            </w:tcBorders>
            <w:vAlign w:val="center"/>
          </w:tcPr>
          <w:p w14:paraId="0901BFED" w14:textId="72478DDC" w:rsidR="00427D97" w:rsidRPr="00B14D8C" w:rsidRDefault="00427D97" w:rsidP="00427D97">
            <w:pPr>
              <w:jc w:val="center"/>
              <w:rPr>
                <w:color w:val="000000"/>
                <w:sz w:val="20"/>
                <w:szCs w:val="20"/>
              </w:rPr>
            </w:pPr>
            <w:r>
              <w:rPr>
                <w:color w:val="000000"/>
                <w:sz w:val="20"/>
                <w:szCs w:val="20"/>
              </w:rPr>
              <w:t>23</w:t>
            </w:r>
          </w:p>
        </w:tc>
        <w:tc>
          <w:tcPr>
            <w:tcW w:w="2469" w:type="pct"/>
            <w:tcBorders>
              <w:top w:val="single" w:sz="4" w:space="0" w:color="auto"/>
              <w:left w:val="nil"/>
              <w:bottom w:val="single" w:sz="4" w:space="0" w:color="auto"/>
              <w:right w:val="single" w:sz="4" w:space="0" w:color="auto"/>
            </w:tcBorders>
            <w:vAlign w:val="center"/>
          </w:tcPr>
          <w:p w14:paraId="232CA477" w14:textId="1D9647EF" w:rsidR="00427D97" w:rsidRPr="007A11D3" w:rsidRDefault="00427D97" w:rsidP="00427D97">
            <w:pPr>
              <w:rPr>
                <w:color w:val="000000"/>
                <w:sz w:val="20"/>
                <w:szCs w:val="20"/>
              </w:rPr>
            </w:pPr>
            <w:r>
              <w:rPr>
                <w:color w:val="000000"/>
                <w:sz w:val="20"/>
                <w:szCs w:val="20"/>
              </w:rPr>
              <w:t>Реконструкция системы биологической очистки сточных вод КОС-3 по адресу: Иркутская область, расположенной в северо-восточной части города Усолье-Сибирское (реконструкция вторичного отстойника №2, №3)</w:t>
            </w:r>
          </w:p>
        </w:tc>
        <w:tc>
          <w:tcPr>
            <w:tcW w:w="2058" w:type="pct"/>
            <w:tcBorders>
              <w:top w:val="single" w:sz="4" w:space="0" w:color="auto"/>
              <w:left w:val="nil"/>
              <w:bottom w:val="single" w:sz="4" w:space="0" w:color="auto"/>
              <w:right w:val="single" w:sz="4" w:space="0" w:color="auto"/>
            </w:tcBorders>
            <w:vAlign w:val="center"/>
          </w:tcPr>
          <w:p w14:paraId="02AE3A02" w14:textId="5AC3B36A" w:rsidR="00427D97" w:rsidRPr="00B14D8C" w:rsidRDefault="00427D97" w:rsidP="00427D97">
            <w:pPr>
              <w:rPr>
                <w:color w:val="000000"/>
                <w:sz w:val="20"/>
                <w:szCs w:val="20"/>
              </w:rPr>
            </w:pPr>
            <w:r>
              <w:rPr>
                <w:color w:val="000000"/>
                <w:sz w:val="20"/>
                <w:szCs w:val="20"/>
              </w:rPr>
              <w:t>Увеличение доли сточных вод, не подверг</w:t>
            </w:r>
            <w:r w:rsidR="00A818A6">
              <w:rPr>
                <w:color w:val="000000"/>
                <w:sz w:val="20"/>
                <w:szCs w:val="20"/>
              </w:rPr>
              <w:t>ающихся очистке, в общем объеме сточных вод</w:t>
            </w:r>
          </w:p>
        </w:tc>
      </w:tr>
      <w:tr w:rsidR="00A818A6" w:rsidRPr="00345CC6" w14:paraId="3C9C0465" w14:textId="77777777" w:rsidTr="007F2262">
        <w:trPr>
          <w:cantSplit/>
          <w:trHeight w:val="20"/>
        </w:trPr>
        <w:tc>
          <w:tcPr>
            <w:tcW w:w="473" w:type="pct"/>
            <w:tcBorders>
              <w:top w:val="single" w:sz="4" w:space="0" w:color="auto"/>
              <w:left w:val="single" w:sz="4" w:space="0" w:color="auto"/>
              <w:bottom w:val="single" w:sz="4" w:space="0" w:color="auto"/>
              <w:right w:val="single" w:sz="4" w:space="0" w:color="auto"/>
            </w:tcBorders>
            <w:vAlign w:val="center"/>
          </w:tcPr>
          <w:p w14:paraId="6E8F0B50" w14:textId="29526C86" w:rsidR="00A818A6" w:rsidRPr="00B14D8C" w:rsidRDefault="00A818A6" w:rsidP="00A818A6">
            <w:pPr>
              <w:jc w:val="center"/>
              <w:rPr>
                <w:color w:val="000000"/>
                <w:sz w:val="20"/>
                <w:szCs w:val="20"/>
              </w:rPr>
            </w:pPr>
            <w:r>
              <w:rPr>
                <w:color w:val="000000"/>
                <w:sz w:val="20"/>
                <w:szCs w:val="20"/>
              </w:rPr>
              <w:t>24</w:t>
            </w:r>
          </w:p>
        </w:tc>
        <w:tc>
          <w:tcPr>
            <w:tcW w:w="2469" w:type="pct"/>
            <w:tcBorders>
              <w:top w:val="single" w:sz="4" w:space="0" w:color="auto"/>
              <w:left w:val="nil"/>
              <w:bottom w:val="single" w:sz="4" w:space="0" w:color="auto"/>
              <w:right w:val="single" w:sz="4" w:space="0" w:color="auto"/>
            </w:tcBorders>
            <w:vAlign w:val="center"/>
          </w:tcPr>
          <w:p w14:paraId="00B1E0C5" w14:textId="50766B24" w:rsidR="00A818A6" w:rsidRPr="007A11D3" w:rsidRDefault="00A818A6" w:rsidP="00A818A6">
            <w:pPr>
              <w:rPr>
                <w:color w:val="000000"/>
                <w:sz w:val="20"/>
                <w:szCs w:val="20"/>
              </w:rPr>
            </w:pPr>
            <w:r w:rsidRPr="00427D97">
              <w:rPr>
                <w:color w:val="000000"/>
                <w:sz w:val="20"/>
                <w:szCs w:val="20"/>
              </w:rPr>
              <w:t>Модернизация системы обеззараживания (хлорирования) очищенных сточных вод</w:t>
            </w:r>
            <w:r>
              <w:rPr>
                <w:color w:val="000000"/>
                <w:sz w:val="20"/>
                <w:szCs w:val="20"/>
              </w:rPr>
              <w:t xml:space="preserve"> на хлораторной КОС-3 по адресу: Иркутская область, расположенной в северо-восточной части города Усолье-Сибирское с заменой МБЭ-100</w:t>
            </w:r>
          </w:p>
        </w:tc>
        <w:tc>
          <w:tcPr>
            <w:tcW w:w="2058" w:type="pct"/>
            <w:tcBorders>
              <w:top w:val="single" w:sz="4" w:space="0" w:color="auto"/>
              <w:left w:val="nil"/>
              <w:bottom w:val="single" w:sz="4" w:space="0" w:color="auto"/>
              <w:right w:val="single" w:sz="4" w:space="0" w:color="auto"/>
            </w:tcBorders>
          </w:tcPr>
          <w:p w14:paraId="43089DD6" w14:textId="39660A10" w:rsidR="00A818A6" w:rsidRPr="00B14D8C" w:rsidRDefault="00A818A6" w:rsidP="00A818A6">
            <w:pPr>
              <w:rPr>
                <w:color w:val="000000"/>
                <w:sz w:val="20"/>
                <w:szCs w:val="20"/>
              </w:rPr>
            </w:pPr>
            <w:r w:rsidRPr="009F5988">
              <w:rPr>
                <w:color w:val="000000"/>
                <w:sz w:val="20"/>
                <w:szCs w:val="20"/>
              </w:rPr>
              <w:t>Увеличение доли сточных вод, не подвергающихся очистке, в общем объеме сточных вод</w:t>
            </w:r>
          </w:p>
        </w:tc>
      </w:tr>
      <w:tr w:rsidR="00A818A6" w:rsidRPr="00345CC6" w14:paraId="0807970A" w14:textId="77777777" w:rsidTr="007F2262">
        <w:trPr>
          <w:cantSplit/>
          <w:trHeight w:val="20"/>
        </w:trPr>
        <w:tc>
          <w:tcPr>
            <w:tcW w:w="473" w:type="pct"/>
            <w:tcBorders>
              <w:top w:val="single" w:sz="4" w:space="0" w:color="auto"/>
              <w:left w:val="single" w:sz="4" w:space="0" w:color="auto"/>
              <w:bottom w:val="single" w:sz="4" w:space="0" w:color="auto"/>
              <w:right w:val="single" w:sz="4" w:space="0" w:color="auto"/>
            </w:tcBorders>
            <w:vAlign w:val="center"/>
          </w:tcPr>
          <w:p w14:paraId="1F5C613A" w14:textId="36B8FAB1" w:rsidR="00A818A6" w:rsidRPr="00B14D8C" w:rsidRDefault="00A818A6" w:rsidP="00A818A6">
            <w:pPr>
              <w:jc w:val="center"/>
              <w:rPr>
                <w:color w:val="000000"/>
                <w:sz w:val="20"/>
                <w:szCs w:val="20"/>
              </w:rPr>
            </w:pPr>
            <w:r>
              <w:rPr>
                <w:color w:val="000000"/>
                <w:sz w:val="20"/>
                <w:szCs w:val="20"/>
              </w:rPr>
              <w:t>25</w:t>
            </w:r>
          </w:p>
        </w:tc>
        <w:tc>
          <w:tcPr>
            <w:tcW w:w="2469" w:type="pct"/>
            <w:tcBorders>
              <w:top w:val="single" w:sz="4" w:space="0" w:color="auto"/>
              <w:left w:val="nil"/>
              <w:bottom w:val="single" w:sz="4" w:space="0" w:color="auto"/>
              <w:right w:val="single" w:sz="4" w:space="0" w:color="auto"/>
            </w:tcBorders>
            <w:vAlign w:val="center"/>
          </w:tcPr>
          <w:p w14:paraId="360AABAA" w14:textId="4650C73F" w:rsidR="00A818A6" w:rsidRPr="007A11D3" w:rsidRDefault="00A818A6" w:rsidP="00A818A6">
            <w:pPr>
              <w:rPr>
                <w:color w:val="000000"/>
                <w:sz w:val="20"/>
                <w:szCs w:val="20"/>
              </w:rPr>
            </w:pPr>
            <w:r w:rsidRPr="00427D97">
              <w:rPr>
                <w:color w:val="000000"/>
                <w:sz w:val="20"/>
                <w:szCs w:val="20"/>
              </w:rPr>
              <w:t>Модернизация системы управления насосного оборудования по перекачке стоков с установкой частотного преобразователя</w:t>
            </w:r>
            <w:r w:rsidR="00E5038A">
              <w:rPr>
                <w:color w:val="000000"/>
                <w:sz w:val="20"/>
                <w:szCs w:val="20"/>
              </w:rPr>
              <w:t xml:space="preserve"> Геркулес</w:t>
            </w:r>
            <w:r>
              <w:rPr>
                <w:color w:val="000000"/>
                <w:sz w:val="20"/>
                <w:szCs w:val="20"/>
              </w:rPr>
              <w:t xml:space="preserve"> на канализационно-насосной станции КНС-1 (город) по адресу: Иркутская область, г. Усолье-Сибирское, пер. Курортный</w:t>
            </w:r>
          </w:p>
        </w:tc>
        <w:tc>
          <w:tcPr>
            <w:tcW w:w="2058" w:type="pct"/>
            <w:tcBorders>
              <w:top w:val="single" w:sz="4" w:space="0" w:color="auto"/>
              <w:left w:val="nil"/>
              <w:bottom w:val="single" w:sz="4" w:space="0" w:color="auto"/>
              <w:right w:val="single" w:sz="4" w:space="0" w:color="auto"/>
            </w:tcBorders>
          </w:tcPr>
          <w:p w14:paraId="52685812" w14:textId="1A9CC8B4" w:rsidR="00A818A6" w:rsidRPr="00B14D8C" w:rsidRDefault="00A818A6" w:rsidP="00A818A6">
            <w:pPr>
              <w:rPr>
                <w:color w:val="000000"/>
                <w:sz w:val="20"/>
                <w:szCs w:val="20"/>
              </w:rPr>
            </w:pPr>
            <w:r w:rsidRPr="009F5988">
              <w:rPr>
                <w:color w:val="000000"/>
                <w:sz w:val="20"/>
                <w:szCs w:val="20"/>
              </w:rPr>
              <w:t>Увеличение доли сточных вод, не подвергающихся очистке, в общем объеме сточных вод</w:t>
            </w:r>
          </w:p>
        </w:tc>
      </w:tr>
    </w:tbl>
    <w:p w14:paraId="1F48F4E6" w14:textId="77777777" w:rsidR="00553136" w:rsidRPr="00DA24E2" w:rsidRDefault="00553136" w:rsidP="00553136">
      <w:pPr>
        <w:pStyle w:val="3"/>
      </w:pPr>
      <w:bookmarkStart w:id="123" w:name="_Сведения_о_вновь"/>
      <w:bookmarkStart w:id="124" w:name="_Toc143153847"/>
      <w:bookmarkEnd w:id="123"/>
      <w:r w:rsidRPr="00DA24E2">
        <w:t xml:space="preserve">Сведения </w:t>
      </w:r>
      <w:r w:rsidRPr="001702BD">
        <w:t>о вновь строящихся, реконструируемых и предлагаемых к выводу из эксплуатации объектах централизованной системы водоотведения</w:t>
      </w:r>
      <w:bookmarkEnd w:id="124"/>
    </w:p>
    <w:p w14:paraId="4CE7CE35" w14:textId="77777777" w:rsidR="00553136" w:rsidRPr="00BF1CA0" w:rsidRDefault="00553136" w:rsidP="00553136">
      <w:pPr>
        <w:pStyle w:val="a7"/>
      </w:pPr>
      <w:r w:rsidRPr="0053608B">
        <w:t xml:space="preserve">Сведения о вновь </w:t>
      </w:r>
      <w:r w:rsidRPr="00BF1CA0">
        <w:t>строящихся, реконструируемых и предлагаемых к выводу из эксплуатации объектах ЦС ВО м.о. «город Усолье-Сибирское» с приведены в таблице 2.4.3.</w:t>
      </w:r>
    </w:p>
    <w:p w14:paraId="141D4ACE" w14:textId="34C8E8CE" w:rsidR="00A434E1" w:rsidRPr="00F65C53"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2.4</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3</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 xml:space="preserve">Сведения о вновь строящихся, реконструируемых и предлагаемых к выводу из эксплуатации объектах ЦС ВО м.о. «город Усолье-Сибирское»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028"/>
        <w:gridCol w:w="3539"/>
      </w:tblGrid>
      <w:tr w:rsidR="00A434E1" w:rsidRPr="00345CC6" w14:paraId="7B78053C" w14:textId="77777777" w:rsidTr="00A434E1">
        <w:trPr>
          <w:cantSplit/>
          <w:trHeight w:val="20"/>
          <w:tblHeader/>
        </w:trPr>
        <w:tc>
          <w:tcPr>
            <w:tcW w:w="551" w:type="pct"/>
            <w:shd w:val="clear" w:color="000000" w:fill="BFBFBF"/>
            <w:vAlign w:val="center"/>
            <w:hideMark/>
          </w:tcPr>
          <w:p w14:paraId="42CB7BBB" w14:textId="77777777" w:rsidR="00A434E1" w:rsidRPr="00345CC6" w:rsidRDefault="00A434E1" w:rsidP="00A434E1">
            <w:pPr>
              <w:jc w:val="center"/>
              <w:rPr>
                <w:b/>
                <w:bCs/>
                <w:color w:val="000000"/>
                <w:sz w:val="20"/>
                <w:szCs w:val="20"/>
              </w:rPr>
            </w:pPr>
            <w:r w:rsidRPr="00345CC6">
              <w:rPr>
                <w:b/>
                <w:bCs/>
                <w:color w:val="000000"/>
                <w:sz w:val="20"/>
                <w:szCs w:val="20"/>
              </w:rPr>
              <w:t>№ п.п.</w:t>
            </w:r>
          </w:p>
        </w:tc>
        <w:tc>
          <w:tcPr>
            <w:tcW w:w="2611" w:type="pct"/>
            <w:shd w:val="clear" w:color="000000" w:fill="BFBFBF"/>
            <w:vAlign w:val="center"/>
            <w:hideMark/>
          </w:tcPr>
          <w:p w14:paraId="135685EF" w14:textId="77777777" w:rsidR="00A434E1" w:rsidRPr="00345CC6" w:rsidRDefault="00A434E1" w:rsidP="00A434E1">
            <w:pPr>
              <w:jc w:val="center"/>
              <w:rPr>
                <w:b/>
                <w:bCs/>
                <w:color w:val="000000"/>
                <w:sz w:val="20"/>
                <w:szCs w:val="20"/>
              </w:rPr>
            </w:pPr>
            <w:r w:rsidRPr="00345CC6">
              <w:rPr>
                <w:b/>
                <w:bCs/>
                <w:color w:val="000000"/>
                <w:sz w:val="20"/>
                <w:szCs w:val="20"/>
              </w:rPr>
              <w:t>Наименование мероприятия</w:t>
            </w:r>
          </w:p>
        </w:tc>
        <w:tc>
          <w:tcPr>
            <w:tcW w:w="1838" w:type="pct"/>
            <w:shd w:val="clear" w:color="000000" w:fill="BFBFBF"/>
            <w:vAlign w:val="center"/>
            <w:hideMark/>
          </w:tcPr>
          <w:p w14:paraId="795CE2DC" w14:textId="77777777" w:rsidR="00A434E1" w:rsidRPr="00345CC6" w:rsidRDefault="00A434E1" w:rsidP="00A434E1">
            <w:pPr>
              <w:jc w:val="center"/>
              <w:rPr>
                <w:b/>
                <w:bCs/>
                <w:color w:val="000000"/>
                <w:sz w:val="20"/>
                <w:szCs w:val="20"/>
              </w:rPr>
            </w:pPr>
            <w:r w:rsidRPr="00345CC6">
              <w:rPr>
                <w:b/>
                <w:bCs/>
                <w:color w:val="000000"/>
                <w:sz w:val="20"/>
                <w:szCs w:val="20"/>
              </w:rPr>
              <w:t>Основные технические характеристики объекта по результатам реализации мероприятия</w:t>
            </w:r>
          </w:p>
        </w:tc>
      </w:tr>
      <w:tr w:rsidR="00A434E1" w:rsidRPr="00345CC6" w14:paraId="0E28019A" w14:textId="77777777" w:rsidTr="00A434E1">
        <w:trPr>
          <w:cantSplit/>
          <w:trHeight w:val="20"/>
        </w:trPr>
        <w:tc>
          <w:tcPr>
            <w:tcW w:w="551" w:type="pct"/>
            <w:vAlign w:val="center"/>
            <w:hideMark/>
          </w:tcPr>
          <w:p w14:paraId="466DBD9E" w14:textId="77777777" w:rsidR="00A434E1" w:rsidRPr="00B01FD6" w:rsidRDefault="00A434E1" w:rsidP="00A434E1">
            <w:pPr>
              <w:jc w:val="center"/>
              <w:rPr>
                <w:color w:val="000000"/>
                <w:sz w:val="20"/>
                <w:szCs w:val="20"/>
              </w:rPr>
            </w:pPr>
            <w:r w:rsidRPr="00B01FD6">
              <w:rPr>
                <w:color w:val="000000"/>
                <w:sz w:val="20"/>
                <w:szCs w:val="20"/>
              </w:rPr>
              <w:t>1</w:t>
            </w:r>
          </w:p>
        </w:tc>
        <w:tc>
          <w:tcPr>
            <w:tcW w:w="2611" w:type="pct"/>
            <w:vAlign w:val="center"/>
            <w:hideMark/>
          </w:tcPr>
          <w:p w14:paraId="7B1022BF" w14:textId="77777777" w:rsidR="00A434E1" w:rsidRPr="00B01FD6" w:rsidRDefault="00A434E1" w:rsidP="00A434E1">
            <w:pPr>
              <w:rPr>
                <w:color w:val="000000"/>
                <w:sz w:val="20"/>
                <w:szCs w:val="20"/>
              </w:rPr>
            </w:pPr>
            <w:r w:rsidRPr="00B01FD6">
              <w:rPr>
                <w:color w:val="000000"/>
                <w:sz w:val="20"/>
                <w:szCs w:val="20"/>
              </w:rPr>
              <w:t>Разработка проектной документации по объекту «Строительство канализационных очистных сооружений на территории города Усолье-Сибирское»</w:t>
            </w:r>
          </w:p>
        </w:tc>
        <w:tc>
          <w:tcPr>
            <w:tcW w:w="1838" w:type="pct"/>
            <w:vAlign w:val="center"/>
            <w:hideMark/>
          </w:tcPr>
          <w:p w14:paraId="3511FD1D" w14:textId="77777777" w:rsidR="00A434E1" w:rsidRPr="00B01FD6" w:rsidRDefault="00A434E1" w:rsidP="00A434E1">
            <w:pPr>
              <w:jc w:val="center"/>
              <w:rPr>
                <w:color w:val="000000"/>
                <w:sz w:val="20"/>
                <w:szCs w:val="20"/>
              </w:rPr>
            </w:pPr>
            <w:r w:rsidRPr="00B01FD6">
              <w:rPr>
                <w:color w:val="000000"/>
                <w:sz w:val="20"/>
                <w:szCs w:val="20"/>
              </w:rPr>
              <w:t>Производительность 30000 м³/сут.</w:t>
            </w:r>
          </w:p>
        </w:tc>
      </w:tr>
      <w:tr w:rsidR="00A434E1" w:rsidRPr="00345CC6" w14:paraId="05F4E124" w14:textId="77777777" w:rsidTr="00A434E1">
        <w:trPr>
          <w:cantSplit/>
          <w:trHeight w:val="20"/>
        </w:trPr>
        <w:tc>
          <w:tcPr>
            <w:tcW w:w="551" w:type="pct"/>
            <w:vAlign w:val="center"/>
          </w:tcPr>
          <w:p w14:paraId="2FD23009" w14:textId="77777777" w:rsidR="00A434E1" w:rsidRPr="00B01FD6" w:rsidRDefault="00A434E1" w:rsidP="00A434E1">
            <w:pPr>
              <w:jc w:val="center"/>
              <w:rPr>
                <w:color w:val="000000"/>
                <w:sz w:val="20"/>
                <w:szCs w:val="20"/>
              </w:rPr>
            </w:pPr>
            <w:r w:rsidRPr="00B01FD6">
              <w:rPr>
                <w:color w:val="000000"/>
                <w:sz w:val="20"/>
                <w:szCs w:val="20"/>
              </w:rPr>
              <w:t>2</w:t>
            </w:r>
          </w:p>
        </w:tc>
        <w:tc>
          <w:tcPr>
            <w:tcW w:w="2611" w:type="pct"/>
            <w:vAlign w:val="center"/>
          </w:tcPr>
          <w:p w14:paraId="2D89A0DD" w14:textId="77777777" w:rsidR="00A434E1" w:rsidRPr="00B01FD6" w:rsidRDefault="00A434E1" w:rsidP="00A434E1">
            <w:pPr>
              <w:rPr>
                <w:color w:val="000000"/>
                <w:sz w:val="20"/>
                <w:szCs w:val="20"/>
              </w:rPr>
            </w:pPr>
            <w:r w:rsidRPr="00B01FD6">
              <w:rPr>
                <w:color w:val="000000"/>
                <w:sz w:val="20"/>
                <w:szCs w:val="20"/>
              </w:rPr>
              <w:t>Строительство комплекса канализационно-очистных сооружений</w:t>
            </w:r>
          </w:p>
        </w:tc>
        <w:tc>
          <w:tcPr>
            <w:tcW w:w="1838" w:type="pct"/>
            <w:vAlign w:val="center"/>
          </w:tcPr>
          <w:p w14:paraId="13ECFEBA" w14:textId="77777777" w:rsidR="00A434E1" w:rsidRPr="00B01FD6" w:rsidRDefault="00A434E1" w:rsidP="00A434E1">
            <w:pPr>
              <w:jc w:val="center"/>
              <w:rPr>
                <w:color w:val="000000"/>
                <w:sz w:val="20"/>
                <w:szCs w:val="20"/>
              </w:rPr>
            </w:pPr>
            <w:r w:rsidRPr="00B01FD6">
              <w:rPr>
                <w:color w:val="000000"/>
                <w:sz w:val="20"/>
                <w:szCs w:val="20"/>
              </w:rPr>
              <w:t>Производительность 30000 м³/сут.</w:t>
            </w:r>
          </w:p>
        </w:tc>
      </w:tr>
      <w:tr w:rsidR="00A434E1" w:rsidRPr="00345CC6" w14:paraId="13E83159" w14:textId="77777777" w:rsidTr="00A434E1">
        <w:trPr>
          <w:cantSplit/>
          <w:trHeight w:val="20"/>
        </w:trPr>
        <w:tc>
          <w:tcPr>
            <w:tcW w:w="551" w:type="pct"/>
            <w:vAlign w:val="center"/>
            <w:hideMark/>
          </w:tcPr>
          <w:p w14:paraId="1E6DE511" w14:textId="77777777" w:rsidR="00A434E1" w:rsidRPr="00B01FD6" w:rsidRDefault="00A434E1" w:rsidP="00A434E1">
            <w:pPr>
              <w:jc w:val="center"/>
              <w:rPr>
                <w:color w:val="000000"/>
                <w:sz w:val="20"/>
                <w:szCs w:val="20"/>
              </w:rPr>
            </w:pPr>
            <w:r w:rsidRPr="00B01FD6">
              <w:rPr>
                <w:color w:val="000000"/>
                <w:sz w:val="20"/>
                <w:szCs w:val="20"/>
              </w:rPr>
              <w:t>3</w:t>
            </w:r>
          </w:p>
        </w:tc>
        <w:tc>
          <w:tcPr>
            <w:tcW w:w="2611" w:type="pct"/>
            <w:vAlign w:val="center"/>
            <w:hideMark/>
          </w:tcPr>
          <w:p w14:paraId="78F97F7C" w14:textId="77777777" w:rsidR="00A434E1" w:rsidRPr="00B01FD6" w:rsidRDefault="00A434E1" w:rsidP="00A434E1">
            <w:pPr>
              <w:rPr>
                <w:color w:val="000000"/>
                <w:sz w:val="20"/>
                <w:szCs w:val="20"/>
              </w:rPr>
            </w:pPr>
            <w:r w:rsidRPr="00B01FD6">
              <w:rPr>
                <w:color w:val="000000"/>
                <w:sz w:val="20"/>
                <w:szCs w:val="20"/>
              </w:rPr>
              <w:t>Строительство коллектора очищенных стоков от проектируемых КОС</w:t>
            </w:r>
          </w:p>
        </w:tc>
        <w:tc>
          <w:tcPr>
            <w:tcW w:w="1838" w:type="pct"/>
            <w:vAlign w:val="center"/>
            <w:hideMark/>
          </w:tcPr>
          <w:p w14:paraId="169CAEBC" w14:textId="77777777" w:rsidR="00A434E1" w:rsidRPr="00B01FD6" w:rsidRDefault="00A434E1" w:rsidP="00A434E1">
            <w:pPr>
              <w:jc w:val="center"/>
              <w:rPr>
                <w:color w:val="000000"/>
                <w:sz w:val="20"/>
                <w:szCs w:val="20"/>
              </w:rPr>
            </w:pPr>
            <w:r w:rsidRPr="00B01FD6">
              <w:rPr>
                <w:color w:val="000000"/>
                <w:sz w:val="20"/>
                <w:szCs w:val="20"/>
              </w:rPr>
              <w:t>Dу = 500 мм, L = 1626 м</w:t>
            </w:r>
          </w:p>
        </w:tc>
      </w:tr>
      <w:tr w:rsidR="00A434E1" w:rsidRPr="00345CC6" w14:paraId="74865722" w14:textId="77777777" w:rsidTr="00A434E1">
        <w:trPr>
          <w:cantSplit/>
          <w:trHeight w:val="20"/>
        </w:trPr>
        <w:tc>
          <w:tcPr>
            <w:tcW w:w="551" w:type="pct"/>
            <w:vAlign w:val="center"/>
            <w:hideMark/>
          </w:tcPr>
          <w:p w14:paraId="4DB9EF02" w14:textId="77777777" w:rsidR="00A434E1" w:rsidRPr="00B01FD6" w:rsidRDefault="00A434E1" w:rsidP="00A434E1">
            <w:pPr>
              <w:jc w:val="center"/>
              <w:rPr>
                <w:color w:val="000000"/>
                <w:sz w:val="20"/>
                <w:szCs w:val="20"/>
              </w:rPr>
            </w:pPr>
            <w:r w:rsidRPr="00B01FD6">
              <w:rPr>
                <w:color w:val="000000"/>
                <w:sz w:val="20"/>
                <w:szCs w:val="20"/>
              </w:rPr>
              <w:t>4</w:t>
            </w:r>
          </w:p>
        </w:tc>
        <w:tc>
          <w:tcPr>
            <w:tcW w:w="2611" w:type="pct"/>
            <w:vAlign w:val="center"/>
            <w:hideMark/>
          </w:tcPr>
          <w:p w14:paraId="71130B19"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1 этап.</w:t>
            </w:r>
          </w:p>
        </w:tc>
        <w:tc>
          <w:tcPr>
            <w:tcW w:w="1838" w:type="pct"/>
            <w:vAlign w:val="center"/>
            <w:hideMark/>
          </w:tcPr>
          <w:p w14:paraId="029DA317" w14:textId="77777777" w:rsidR="00A434E1" w:rsidRPr="00B01FD6" w:rsidRDefault="00A434E1" w:rsidP="00A434E1">
            <w:pPr>
              <w:jc w:val="center"/>
              <w:rPr>
                <w:color w:val="000000"/>
                <w:sz w:val="20"/>
                <w:szCs w:val="20"/>
              </w:rPr>
            </w:pPr>
            <w:r w:rsidRPr="00B01FD6">
              <w:rPr>
                <w:color w:val="000000"/>
                <w:sz w:val="20"/>
                <w:szCs w:val="20"/>
              </w:rPr>
              <w:t>Производительность 15000 м³/сут.</w:t>
            </w:r>
          </w:p>
        </w:tc>
      </w:tr>
      <w:tr w:rsidR="00A434E1" w:rsidRPr="00345CC6" w14:paraId="037741E0" w14:textId="77777777" w:rsidTr="00A434E1">
        <w:trPr>
          <w:cantSplit/>
          <w:trHeight w:val="20"/>
        </w:trPr>
        <w:tc>
          <w:tcPr>
            <w:tcW w:w="551" w:type="pct"/>
            <w:vAlign w:val="center"/>
            <w:hideMark/>
          </w:tcPr>
          <w:p w14:paraId="60C9B2E1" w14:textId="77777777" w:rsidR="00A434E1" w:rsidRPr="00B01FD6" w:rsidRDefault="00A434E1" w:rsidP="00A434E1">
            <w:pPr>
              <w:jc w:val="center"/>
              <w:rPr>
                <w:color w:val="000000"/>
                <w:sz w:val="20"/>
                <w:szCs w:val="20"/>
              </w:rPr>
            </w:pPr>
            <w:r w:rsidRPr="00B01FD6">
              <w:rPr>
                <w:color w:val="000000"/>
                <w:sz w:val="20"/>
                <w:szCs w:val="20"/>
              </w:rPr>
              <w:lastRenderedPageBreak/>
              <w:t>5</w:t>
            </w:r>
          </w:p>
        </w:tc>
        <w:tc>
          <w:tcPr>
            <w:tcW w:w="2611" w:type="pct"/>
            <w:vAlign w:val="center"/>
            <w:hideMark/>
          </w:tcPr>
          <w:p w14:paraId="34E05880"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2 Этап</w:t>
            </w:r>
          </w:p>
        </w:tc>
        <w:tc>
          <w:tcPr>
            <w:tcW w:w="1838" w:type="pct"/>
            <w:vAlign w:val="center"/>
            <w:hideMark/>
          </w:tcPr>
          <w:p w14:paraId="1DAFFC85" w14:textId="77777777" w:rsidR="00A434E1" w:rsidRPr="00B01FD6" w:rsidRDefault="00A434E1" w:rsidP="00A434E1">
            <w:pPr>
              <w:jc w:val="center"/>
              <w:rPr>
                <w:color w:val="000000"/>
                <w:sz w:val="20"/>
                <w:szCs w:val="20"/>
              </w:rPr>
            </w:pPr>
            <w:r w:rsidRPr="00B01FD6">
              <w:rPr>
                <w:color w:val="000000"/>
                <w:sz w:val="20"/>
                <w:szCs w:val="20"/>
              </w:rPr>
              <w:t>Производительность 15000 м³/сут.</w:t>
            </w:r>
          </w:p>
        </w:tc>
      </w:tr>
      <w:tr w:rsidR="00A434E1" w:rsidRPr="00345CC6" w14:paraId="7F4ED551" w14:textId="77777777" w:rsidTr="00A434E1">
        <w:trPr>
          <w:cantSplit/>
          <w:trHeight w:val="20"/>
        </w:trPr>
        <w:tc>
          <w:tcPr>
            <w:tcW w:w="551" w:type="pct"/>
            <w:vAlign w:val="center"/>
          </w:tcPr>
          <w:p w14:paraId="1126F3C3" w14:textId="77777777" w:rsidR="00A434E1" w:rsidRPr="00B01FD6" w:rsidRDefault="00A434E1" w:rsidP="00A434E1">
            <w:pPr>
              <w:jc w:val="center"/>
              <w:rPr>
                <w:color w:val="000000"/>
                <w:sz w:val="20"/>
                <w:szCs w:val="20"/>
              </w:rPr>
            </w:pPr>
            <w:r w:rsidRPr="00B01FD6">
              <w:rPr>
                <w:color w:val="000000"/>
                <w:sz w:val="20"/>
                <w:szCs w:val="20"/>
              </w:rPr>
              <w:t>6</w:t>
            </w:r>
          </w:p>
        </w:tc>
        <w:tc>
          <w:tcPr>
            <w:tcW w:w="2611" w:type="pct"/>
            <w:vAlign w:val="center"/>
          </w:tcPr>
          <w:p w14:paraId="1E623AF6"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1838" w:type="pct"/>
            <w:vAlign w:val="center"/>
          </w:tcPr>
          <w:p w14:paraId="397CAEE8" w14:textId="77777777" w:rsidR="00A434E1" w:rsidRPr="00B01FD6" w:rsidRDefault="00A434E1" w:rsidP="00A434E1">
            <w:pPr>
              <w:jc w:val="center"/>
              <w:rPr>
                <w:color w:val="000000"/>
                <w:sz w:val="20"/>
                <w:szCs w:val="20"/>
              </w:rPr>
            </w:pPr>
            <w:r w:rsidRPr="00B01FD6">
              <w:rPr>
                <w:color w:val="000000"/>
                <w:sz w:val="20"/>
                <w:szCs w:val="20"/>
              </w:rPr>
              <w:t>Dу = 150-200 мм, L = 6850 м</w:t>
            </w:r>
          </w:p>
        </w:tc>
      </w:tr>
      <w:tr w:rsidR="00A434E1" w:rsidRPr="00345CC6" w14:paraId="09023EB2" w14:textId="77777777" w:rsidTr="00A434E1">
        <w:trPr>
          <w:cantSplit/>
          <w:trHeight w:val="20"/>
        </w:trPr>
        <w:tc>
          <w:tcPr>
            <w:tcW w:w="551" w:type="pct"/>
            <w:vAlign w:val="center"/>
          </w:tcPr>
          <w:p w14:paraId="0E5A78DE" w14:textId="77777777" w:rsidR="00A434E1" w:rsidRPr="00B01FD6" w:rsidRDefault="00A434E1" w:rsidP="00A434E1">
            <w:pPr>
              <w:jc w:val="center"/>
              <w:rPr>
                <w:color w:val="000000"/>
                <w:sz w:val="20"/>
                <w:szCs w:val="20"/>
              </w:rPr>
            </w:pPr>
            <w:r w:rsidRPr="00B01FD6">
              <w:rPr>
                <w:color w:val="000000"/>
                <w:sz w:val="20"/>
                <w:szCs w:val="20"/>
              </w:rPr>
              <w:t>7</w:t>
            </w:r>
          </w:p>
        </w:tc>
        <w:tc>
          <w:tcPr>
            <w:tcW w:w="2611" w:type="pct"/>
            <w:vAlign w:val="center"/>
          </w:tcPr>
          <w:p w14:paraId="3FDB9A9D" w14:textId="77777777" w:rsidR="00A434E1" w:rsidRPr="00B01FD6" w:rsidRDefault="00A434E1" w:rsidP="00A434E1">
            <w:pPr>
              <w:rPr>
                <w:color w:val="000000"/>
                <w:sz w:val="20"/>
                <w:szCs w:val="20"/>
              </w:rPr>
            </w:pPr>
            <w:r w:rsidRPr="00B01FD6">
              <w:rPr>
                <w:color w:val="000000"/>
                <w:sz w:val="20"/>
                <w:szCs w:val="20"/>
              </w:rPr>
              <w:t>Строительство коллектора от сетей водоотведения жилой застройки в районе Зелёный с установкой КНС и реконструкцией существующих сетей канализации</w:t>
            </w:r>
          </w:p>
        </w:tc>
        <w:tc>
          <w:tcPr>
            <w:tcW w:w="1838" w:type="pct"/>
            <w:vAlign w:val="center"/>
          </w:tcPr>
          <w:p w14:paraId="66C75B30" w14:textId="77777777" w:rsidR="00A434E1" w:rsidRPr="00B01FD6" w:rsidRDefault="00A434E1" w:rsidP="00A434E1">
            <w:pPr>
              <w:jc w:val="center"/>
              <w:rPr>
                <w:color w:val="000000"/>
                <w:sz w:val="20"/>
                <w:szCs w:val="20"/>
              </w:rPr>
            </w:pPr>
            <w:r w:rsidRPr="00B01FD6">
              <w:rPr>
                <w:color w:val="000000"/>
                <w:sz w:val="20"/>
                <w:szCs w:val="20"/>
              </w:rPr>
              <w:t>Dу = 400 мм, L = 3700 (500 - рек.) м, КНС 50 м³/час</w:t>
            </w:r>
          </w:p>
        </w:tc>
      </w:tr>
      <w:tr w:rsidR="00A434E1" w:rsidRPr="00345CC6" w14:paraId="7D5730FE" w14:textId="77777777" w:rsidTr="00A434E1">
        <w:trPr>
          <w:cantSplit/>
          <w:trHeight w:val="20"/>
        </w:trPr>
        <w:tc>
          <w:tcPr>
            <w:tcW w:w="551" w:type="pct"/>
            <w:vAlign w:val="center"/>
          </w:tcPr>
          <w:p w14:paraId="362BE89D" w14:textId="77777777" w:rsidR="00A434E1" w:rsidRPr="00B01FD6" w:rsidRDefault="00A434E1" w:rsidP="00A434E1">
            <w:pPr>
              <w:jc w:val="center"/>
              <w:rPr>
                <w:color w:val="000000"/>
                <w:sz w:val="20"/>
                <w:szCs w:val="20"/>
              </w:rPr>
            </w:pPr>
            <w:r w:rsidRPr="00B01FD6">
              <w:rPr>
                <w:color w:val="000000"/>
                <w:sz w:val="20"/>
                <w:szCs w:val="20"/>
              </w:rPr>
              <w:t>8</w:t>
            </w:r>
          </w:p>
        </w:tc>
        <w:tc>
          <w:tcPr>
            <w:tcW w:w="2611" w:type="pct"/>
            <w:vAlign w:val="center"/>
          </w:tcPr>
          <w:p w14:paraId="4D87A07B" w14:textId="77777777" w:rsidR="00A434E1" w:rsidRPr="00B01FD6" w:rsidRDefault="00A434E1" w:rsidP="00A434E1">
            <w:pPr>
              <w:rPr>
                <w:color w:val="000000"/>
                <w:sz w:val="20"/>
                <w:szCs w:val="20"/>
              </w:rPr>
            </w:pPr>
            <w:r w:rsidRPr="00B01FD6">
              <w:rPr>
                <w:color w:val="000000"/>
                <w:sz w:val="20"/>
                <w:szCs w:val="20"/>
              </w:rPr>
              <w:t>Строительство коллектора от КНС-1 до КОС</w:t>
            </w:r>
          </w:p>
        </w:tc>
        <w:tc>
          <w:tcPr>
            <w:tcW w:w="1838" w:type="pct"/>
            <w:vAlign w:val="center"/>
          </w:tcPr>
          <w:p w14:paraId="67247987" w14:textId="77777777" w:rsidR="00A434E1" w:rsidRPr="00B01FD6" w:rsidRDefault="00A434E1" w:rsidP="00A434E1">
            <w:pPr>
              <w:jc w:val="center"/>
              <w:rPr>
                <w:color w:val="000000"/>
                <w:sz w:val="20"/>
                <w:szCs w:val="20"/>
              </w:rPr>
            </w:pPr>
            <w:r w:rsidRPr="00B01FD6">
              <w:rPr>
                <w:color w:val="000000"/>
                <w:sz w:val="20"/>
                <w:szCs w:val="20"/>
              </w:rPr>
              <w:t>Dу = 1000 мм, L = 7300 м</w:t>
            </w:r>
          </w:p>
        </w:tc>
      </w:tr>
      <w:tr w:rsidR="00A434E1" w:rsidRPr="00345CC6" w14:paraId="5A9474D2" w14:textId="77777777" w:rsidTr="00A434E1">
        <w:trPr>
          <w:cantSplit/>
          <w:trHeight w:val="20"/>
        </w:trPr>
        <w:tc>
          <w:tcPr>
            <w:tcW w:w="551" w:type="pct"/>
            <w:vAlign w:val="center"/>
          </w:tcPr>
          <w:p w14:paraId="14FF7145" w14:textId="77777777" w:rsidR="00A434E1" w:rsidRPr="00B01FD6" w:rsidRDefault="00A434E1" w:rsidP="00A434E1">
            <w:pPr>
              <w:jc w:val="center"/>
              <w:rPr>
                <w:color w:val="000000"/>
                <w:sz w:val="20"/>
                <w:szCs w:val="20"/>
              </w:rPr>
            </w:pPr>
            <w:r w:rsidRPr="00B01FD6">
              <w:rPr>
                <w:color w:val="000000"/>
                <w:sz w:val="20"/>
                <w:szCs w:val="20"/>
              </w:rPr>
              <w:t>9</w:t>
            </w:r>
          </w:p>
        </w:tc>
        <w:tc>
          <w:tcPr>
            <w:tcW w:w="2611" w:type="pct"/>
            <w:vAlign w:val="center"/>
          </w:tcPr>
          <w:p w14:paraId="26A9143F" w14:textId="2BB2BA94" w:rsidR="00A434E1" w:rsidRPr="00B01FD6" w:rsidRDefault="00A434E1" w:rsidP="00A434E1">
            <w:pPr>
              <w:rPr>
                <w:color w:val="000000"/>
                <w:sz w:val="20"/>
                <w:szCs w:val="20"/>
              </w:rPr>
            </w:pPr>
            <w:r w:rsidRPr="00B01FD6">
              <w:rPr>
                <w:color w:val="000000"/>
                <w:sz w:val="20"/>
                <w:szCs w:val="20"/>
              </w:rPr>
              <w:t>Строительство канализационной сети для подключения перспективных абонентов (в районе жилмассивов «Западный», «Южный», ул. Глиняный карьер; по ул. Снежная, Звёздная, Солнечная, Рябиновая, Ульяновская, Екатерининская, Мариинская; по ул. Софийская, ул. Жемчужная (жилмассив «Солнечный»); в районе ул. Солеваров, ул. Бережки, ул. Ангарская)</w:t>
            </w:r>
          </w:p>
        </w:tc>
        <w:tc>
          <w:tcPr>
            <w:tcW w:w="1838" w:type="pct"/>
            <w:vAlign w:val="center"/>
          </w:tcPr>
          <w:p w14:paraId="3F7A86DC" w14:textId="77777777" w:rsidR="00A434E1" w:rsidRPr="00B01FD6" w:rsidRDefault="00A434E1" w:rsidP="00A434E1">
            <w:pPr>
              <w:jc w:val="center"/>
              <w:rPr>
                <w:color w:val="000000"/>
                <w:sz w:val="20"/>
                <w:szCs w:val="20"/>
              </w:rPr>
            </w:pPr>
            <w:r w:rsidRPr="00B01FD6">
              <w:rPr>
                <w:color w:val="000000"/>
                <w:sz w:val="20"/>
                <w:szCs w:val="20"/>
              </w:rPr>
              <w:t>Dу = 150-250 мм, L = 2000 м</w:t>
            </w:r>
          </w:p>
        </w:tc>
      </w:tr>
      <w:tr w:rsidR="00A434E1" w:rsidRPr="00345CC6" w14:paraId="2D1D3E06" w14:textId="77777777" w:rsidTr="00A434E1">
        <w:trPr>
          <w:cantSplit/>
          <w:trHeight w:val="20"/>
        </w:trPr>
        <w:tc>
          <w:tcPr>
            <w:tcW w:w="551" w:type="pct"/>
            <w:vAlign w:val="center"/>
          </w:tcPr>
          <w:p w14:paraId="0C528066" w14:textId="77777777" w:rsidR="00A434E1" w:rsidRPr="00B01FD6" w:rsidRDefault="00A434E1" w:rsidP="00A434E1">
            <w:pPr>
              <w:jc w:val="center"/>
              <w:rPr>
                <w:color w:val="000000"/>
                <w:sz w:val="20"/>
                <w:szCs w:val="20"/>
              </w:rPr>
            </w:pPr>
            <w:r w:rsidRPr="00B01FD6">
              <w:rPr>
                <w:color w:val="000000"/>
                <w:sz w:val="20"/>
                <w:szCs w:val="20"/>
              </w:rPr>
              <w:t>10</w:t>
            </w:r>
          </w:p>
        </w:tc>
        <w:tc>
          <w:tcPr>
            <w:tcW w:w="2611" w:type="pct"/>
            <w:vAlign w:val="center"/>
          </w:tcPr>
          <w:p w14:paraId="54146FF1" w14:textId="7CD966C3" w:rsidR="00A434E1" w:rsidRPr="00B01FD6" w:rsidRDefault="00A434E1" w:rsidP="00A434E1">
            <w:pPr>
              <w:rPr>
                <w:color w:val="000000"/>
                <w:sz w:val="20"/>
                <w:szCs w:val="20"/>
              </w:rPr>
            </w:pPr>
            <w:r w:rsidRPr="00B01FD6">
              <w:rPr>
                <w:color w:val="000000"/>
                <w:sz w:val="20"/>
                <w:szCs w:val="20"/>
              </w:rPr>
              <w:t>Проектирование и строительство сетей водоотведения по ул. Надежды, Лесная, Молодёжная, Радужная (жилмассив «Счастье»)</w:t>
            </w:r>
          </w:p>
        </w:tc>
        <w:tc>
          <w:tcPr>
            <w:tcW w:w="1838" w:type="pct"/>
            <w:vAlign w:val="center"/>
          </w:tcPr>
          <w:p w14:paraId="2F1754CE" w14:textId="77777777" w:rsidR="00A434E1" w:rsidRPr="00B01FD6" w:rsidRDefault="00A434E1" w:rsidP="00A434E1">
            <w:pPr>
              <w:jc w:val="center"/>
              <w:rPr>
                <w:color w:val="000000"/>
                <w:sz w:val="20"/>
                <w:szCs w:val="20"/>
              </w:rPr>
            </w:pPr>
            <w:r w:rsidRPr="00B01FD6">
              <w:rPr>
                <w:color w:val="000000"/>
                <w:sz w:val="20"/>
                <w:szCs w:val="20"/>
              </w:rPr>
              <w:t>Dу = 150-250 мм, L = 5600 м</w:t>
            </w:r>
          </w:p>
        </w:tc>
      </w:tr>
      <w:tr w:rsidR="00A434E1" w:rsidRPr="00345CC6" w14:paraId="540B9794" w14:textId="77777777" w:rsidTr="00A434E1">
        <w:trPr>
          <w:cantSplit/>
          <w:trHeight w:val="20"/>
        </w:trPr>
        <w:tc>
          <w:tcPr>
            <w:tcW w:w="551" w:type="pct"/>
            <w:vAlign w:val="center"/>
            <w:hideMark/>
          </w:tcPr>
          <w:p w14:paraId="55E14831" w14:textId="77777777" w:rsidR="00A434E1" w:rsidRPr="00B01FD6" w:rsidRDefault="00A434E1" w:rsidP="00A434E1">
            <w:pPr>
              <w:jc w:val="center"/>
              <w:rPr>
                <w:color w:val="000000"/>
                <w:sz w:val="20"/>
                <w:szCs w:val="20"/>
              </w:rPr>
            </w:pPr>
            <w:r w:rsidRPr="00B01FD6">
              <w:rPr>
                <w:color w:val="000000"/>
                <w:sz w:val="20"/>
                <w:szCs w:val="20"/>
              </w:rPr>
              <w:t>11</w:t>
            </w:r>
          </w:p>
        </w:tc>
        <w:tc>
          <w:tcPr>
            <w:tcW w:w="2611" w:type="pct"/>
            <w:vAlign w:val="center"/>
            <w:hideMark/>
          </w:tcPr>
          <w:p w14:paraId="3E9B5BBD" w14:textId="77777777" w:rsidR="00A434E1" w:rsidRPr="00B01FD6" w:rsidRDefault="00A434E1" w:rsidP="00A434E1">
            <w:pPr>
              <w:rPr>
                <w:color w:val="000000"/>
                <w:sz w:val="20"/>
                <w:szCs w:val="20"/>
              </w:rPr>
            </w:pPr>
            <w:r w:rsidRPr="00B01FD6">
              <w:rPr>
                <w:color w:val="000000"/>
                <w:sz w:val="20"/>
                <w:szCs w:val="20"/>
              </w:rPr>
              <w:t>Строительство сетей водоотведения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1838" w:type="pct"/>
            <w:vAlign w:val="center"/>
            <w:hideMark/>
          </w:tcPr>
          <w:p w14:paraId="691B36A0" w14:textId="77777777" w:rsidR="00A434E1" w:rsidRPr="00B01FD6" w:rsidRDefault="00A434E1" w:rsidP="00A434E1">
            <w:pPr>
              <w:jc w:val="center"/>
              <w:rPr>
                <w:color w:val="000000"/>
                <w:sz w:val="20"/>
                <w:szCs w:val="20"/>
              </w:rPr>
            </w:pPr>
            <w:r w:rsidRPr="00B01FD6">
              <w:rPr>
                <w:color w:val="000000"/>
                <w:sz w:val="20"/>
                <w:szCs w:val="20"/>
              </w:rPr>
              <w:t>Dу = 150 мм, L = 130 м</w:t>
            </w:r>
          </w:p>
        </w:tc>
      </w:tr>
      <w:tr w:rsidR="00A434E1" w:rsidRPr="00345CC6" w14:paraId="3A4D0D96" w14:textId="77777777" w:rsidTr="00A434E1">
        <w:trPr>
          <w:cantSplit/>
          <w:trHeight w:val="20"/>
        </w:trPr>
        <w:tc>
          <w:tcPr>
            <w:tcW w:w="551" w:type="pct"/>
            <w:vAlign w:val="center"/>
            <w:hideMark/>
          </w:tcPr>
          <w:p w14:paraId="5BC2E17B" w14:textId="77777777" w:rsidR="00A434E1" w:rsidRPr="00B01FD6" w:rsidRDefault="00A434E1" w:rsidP="00A434E1">
            <w:pPr>
              <w:jc w:val="center"/>
              <w:rPr>
                <w:color w:val="000000"/>
                <w:sz w:val="20"/>
                <w:szCs w:val="20"/>
              </w:rPr>
            </w:pPr>
            <w:r w:rsidRPr="00B01FD6">
              <w:rPr>
                <w:color w:val="000000"/>
                <w:sz w:val="20"/>
                <w:szCs w:val="20"/>
              </w:rPr>
              <w:t>12</w:t>
            </w:r>
          </w:p>
        </w:tc>
        <w:tc>
          <w:tcPr>
            <w:tcW w:w="2611" w:type="pct"/>
            <w:vAlign w:val="center"/>
            <w:hideMark/>
          </w:tcPr>
          <w:p w14:paraId="5E5107EB" w14:textId="77777777" w:rsidR="00A434E1" w:rsidRPr="00B01FD6" w:rsidRDefault="00A434E1" w:rsidP="00A434E1">
            <w:pPr>
              <w:rPr>
                <w:color w:val="000000"/>
                <w:sz w:val="20"/>
                <w:szCs w:val="20"/>
              </w:rPr>
            </w:pPr>
            <w:r w:rsidRPr="00B01FD6">
              <w:rPr>
                <w:color w:val="000000"/>
                <w:sz w:val="20"/>
                <w:szCs w:val="20"/>
              </w:rPr>
              <w:t>Реконструкция с увеличением диаметра коллектора по ул. Сеченова по документации "Проект планировки территории и проект межевания территории в городе Усолье-Сибирское (в границах ул. Коростова, ул. Сеченова, ул. Ватутина, ул. Стопани) в отношении которой принято решение о комплексном развитии территории жилой застройки"</w:t>
            </w:r>
          </w:p>
        </w:tc>
        <w:tc>
          <w:tcPr>
            <w:tcW w:w="1838" w:type="pct"/>
            <w:vAlign w:val="center"/>
            <w:hideMark/>
          </w:tcPr>
          <w:p w14:paraId="65A9B336" w14:textId="77777777" w:rsidR="00A434E1" w:rsidRPr="00B01FD6" w:rsidRDefault="00A434E1" w:rsidP="00A434E1">
            <w:pPr>
              <w:jc w:val="center"/>
              <w:rPr>
                <w:color w:val="000000"/>
                <w:sz w:val="20"/>
                <w:szCs w:val="20"/>
              </w:rPr>
            </w:pPr>
            <w:r w:rsidRPr="00B01FD6">
              <w:rPr>
                <w:color w:val="000000"/>
                <w:sz w:val="20"/>
                <w:szCs w:val="20"/>
              </w:rPr>
              <w:t>Dу = 300 мм, L = 650 м</w:t>
            </w:r>
          </w:p>
        </w:tc>
      </w:tr>
      <w:tr w:rsidR="00A434E1" w:rsidRPr="00345CC6" w14:paraId="3F6F7746" w14:textId="77777777" w:rsidTr="00A434E1">
        <w:trPr>
          <w:cantSplit/>
          <w:trHeight w:val="20"/>
        </w:trPr>
        <w:tc>
          <w:tcPr>
            <w:tcW w:w="551" w:type="pct"/>
            <w:vAlign w:val="center"/>
            <w:hideMark/>
          </w:tcPr>
          <w:p w14:paraId="390F0DB5" w14:textId="77777777" w:rsidR="00A434E1" w:rsidRPr="00B01FD6" w:rsidRDefault="00A434E1" w:rsidP="00A434E1">
            <w:pPr>
              <w:jc w:val="center"/>
              <w:rPr>
                <w:color w:val="000000"/>
                <w:sz w:val="20"/>
                <w:szCs w:val="20"/>
              </w:rPr>
            </w:pPr>
            <w:r w:rsidRPr="00B01FD6">
              <w:rPr>
                <w:color w:val="000000"/>
                <w:sz w:val="20"/>
                <w:szCs w:val="20"/>
              </w:rPr>
              <w:t>13</w:t>
            </w:r>
          </w:p>
        </w:tc>
        <w:tc>
          <w:tcPr>
            <w:tcW w:w="2611" w:type="pct"/>
            <w:vAlign w:val="center"/>
            <w:hideMark/>
          </w:tcPr>
          <w:p w14:paraId="118DA6E8"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1838" w:type="pct"/>
            <w:vAlign w:val="center"/>
            <w:hideMark/>
          </w:tcPr>
          <w:p w14:paraId="0248D712" w14:textId="77777777" w:rsidR="00A434E1" w:rsidRPr="00B01FD6" w:rsidRDefault="00A434E1" w:rsidP="00A434E1">
            <w:pPr>
              <w:jc w:val="center"/>
              <w:rPr>
                <w:color w:val="000000"/>
                <w:sz w:val="20"/>
                <w:szCs w:val="20"/>
              </w:rPr>
            </w:pPr>
            <w:r w:rsidRPr="00B01FD6">
              <w:rPr>
                <w:color w:val="000000"/>
                <w:sz w:val="20"/>
                <w:szCs w:val="20"/>
              </w:rPr>
              <w:t>Dу = 150-400 мм, L = 12600 м</w:t>
            </w:r>
          </w:p>
        </w:tc>
      </w:tr>
      <w:tr w:rsidR="00A434E1" w:rsidRPr="00345CC6" w14:paraId="2A88DD6E" w14:textId="77777777" w:rsidTr="00A434E1">
        <w:trPr>
          <w:cantSplit/>
          <w:trHeight w:val="20"/>
        </w:trPr>
        <w:tc>
          <w:tcPr>
            <w:tcW w:w="551" w:type="pct"/>
            <w:vAlign w:val="center"/>
            <w:hideMark/>
          </w:tcPr>
          <w:p w14:paraId="323F98F1" w14:textId="77777777" w:rsidR="00A434E1" w:rsidRPr="00B01FD6" w:rsidRDefault="00A434E1" w:rsidP="00A434E1">
            <w:pPr>
              <w:jc w:val="center"/>
              <w:rPr>
                <w:color w:val="000000"/>
                <w:sz w:val="20"/>
                <w:szCs w:val="20"/>
              </w:rPr>
            </w:pPr>
            <w:r w:rsidRPr="00B01FD6">
              <w:rPr>
                <w:color w:val="000000"/>
                <w:sz w:val="20"/>
                <w:szCs w:val="20"/>
              </w:rPr>
              <w:t>14</w:t>
            </w:r>
          </w:p>
        </w:tc>
        <w:tc>
          <w:tcPr>
            <w:tcW w:w="2611" w:type="pct"/>
            <w:vAlign w:val="center"/>
            <w:hideMark/>
          </w:tcPr>
          <w:p w14:paraId="4CDB1E3B" w14:textId="571663B7" w:rsidR="00A434E1" w:rsidRPr="00B01FD6" w:rsidRDefault="00A434E1" w:rsidP="00A434E1">
            <w:pPr>
              <w:rPr>
                <w:color w:val="000000"/>
                <w:sz w:val="20"/>
                <w:szCs w:val="20"/>
              </w:rPr>
            </w:pPr>
            <w:r w:rsidRPr="00B01FD6">
              <w:rPr>
                <w:color w:val="000000"/>
                <w:sz w:val="20"/>
                <w:szCs w:val="20"/>
              </w:rPr>
              <w:t>Строительство централизованных сетей водоотведения жилмассивов "Западный", "Зеленый" (строительно-монтажные работы)</w:t>
            </w:r>
          </w:p>
        </w:tc>
        <w:tc>
          <w:tcPr>
            <w:tcW w:w="1838" w:type="pct"/>
            <w:vAlign w:val="center"/>
            <w:hideMark/>
          </w:tcPr>
          <w:p w14:paraId="0D239E9E" w14:textId="77777777" w:rsidR="00A434E1" w:rsidRPr="00B01FD6" w:rsidRDefault="00A434E1" w:rsidP="00A434E1">
            <w:pPr>
              <w:jc w:val="center"/>
              <w:rPr>
                <w:color w:val="000000"/>
                <w:sz w:val="20"/>
                <w:szCs w:val="20"/>
              </w:rPr>
            </w:pPr>
            <w:r w:rsidRPr="00B01FD6">
              <w:rPr>
                <w:color w:val="000000"/>
                <w:sz w:val="20"/>
                <w:szCs w:val="20"/>
              </w:rPr>
              <w:t>Dу = 150-400 мм, L = 12600 м</w:t>
            </w:r>
          </w:p>
        </w:tc>
      </w:tr>
      <w:tr w:rsidR="00A434E1" w:rsidRPr="00345CC6" w14:paraId="792005A3" w14:textId="77777777" w:rsidTr="00A434E1">
        <w:trPr>
          <w:cantSplit/>
          <w:trHeight w:val="20"/>
        </w:trPr>
        <w:tc>
          <w:tcPr>
            <w:tcW w:w="551" w:type="pct"/>
            <w:vAlign w:val="center"/>
            <w:hideMark/>
          </w:tcPr>
          <w:p w14:paraId="5FA38A1E" w14:textId="77777777" w:rsidR="00A434E1" w:rsidRPr="00B01FD6" w:rsidRDefault="00A434E1" w:rsidP="00A434E1">
            <w:pPr>
              <w:jc w:val="center"/>
              <w:rPr>
                <w:color w:val="000000"/>
                <w:sz w:val="20"/>
                <w:szCs w:val="20"/>
              </w:rPr>
            </w:pPr>
            <w:r w:rsidRPr="00B01FD6">
              <w:rPr>
                <w:color w:val="000000"/>
                <w:sz w:val="20"/>
                <w:szCs w:val="20"/>
              </w:rPr>
              <w:t>15</w:t>
            </w:r>
          </w:p>
        </w:tc>
        <w:tc>
          <w:tcPr>
            <w:tcW w:w="2611" w:type="pct"/>
            <w:vAlign w:val="center"/>
            <w:hideMark/>
          </w:tcPr>
          <w:p w14:paraId="1FF693D7" w14:textId="77777777" w:rsidR="00A434E1" w:rsidRPr="00B01FD6" w:rsidRDefault="00A434E1" w:rsidP="00A434E1">
            <w:pPr>
              <w:rPr>
                <w:color w:val="000000"/>
                <w:sz w:val="20"/>
                <w:szCs w:val="20"/>
              </w:rPr>
            </w:pPr>
            <w:r w:rsidRPr="00B01FD6">
              <w:rPr>
                <w:color w:val="000000"/>
                <w:sz w:val="20"/>
                <w:szCs w:val="20"/>
              </w:rPr>
              <w:t>Проектирование и строительство централизованных сетей водоснабжения и водоотведения жилмассивов "Южный" и "Солнечный"</w:t>
            </w:r>
          </w:p>
        </w:tc>
        <w:tc>
          <w:tcPr>
            <w:tcW w:w="1838" w:type="pct"/>
            <w:vAlign w:val="center"/>
            <w:hideMark/>
          </w:tcPr>
          <w:p w14:paraId="51926B02" w14:textId="77777777" w:rsidR="00A434E1" w:rsidRPr="00B01FD6" w:rsidRDefault="00A434E1" w:rsidP="00A434E1">
            <w:pPr>
              <w:jc w:val="center"/>
              <w:rPr>
                <w:color w:val="000000"/>
                <w:sz w:val="20"/>
                <w:szCs w:val="20"/>
              </w:rPr>
            </w:pPr>
            <w:r w:rsidRPr="00B01FD6">
              <w:rPr>
                <w:color w:val="000000"/>
                <w:sz w:val="20"/>
                <w:szCs w:val="20"/>
              </w:rPr>
              <w:t>Dу = 150-400 мм, L = 4400 м</w:t>
            </w:r>
          </w:p>
        </w:tc>
      </w:tr>
      <w:tr w:rsidR="003B457F" w:rsidRPr="00345CC6" w14:paraId="6DE0CD45" w14:textId="77777777" w:rsidTr="00A434E1">
        <w:trPr>
          <w:cantSplit/>
          <w:trHeight w:val="20"/>
        </w:trPr>
        <w:tc>
          <w:tcPr>
            <w:tcW w:w="551" w:type="pct"/>
            <w:vAlign w:val="center"/>
          </w:tcPr>
          <w:p w14:paraId="68950FFB" w14:textId="2C28E4DE" w:rsidR="003B457F" w:rsidRPr="001F6996" w:rsidRDefault="003B457F" w:rsidP="003B457F">
            <w:pPr>
              <w:jc w:val="center"/>
              <w:rPr>
                <w:color w:val="000000"/>
                <w:sz w:val="20"/>
                <w:szCs w:val="20"/>
              </w:rPr>
            </w:pPr>
            <w:r w:rsidRPr="001F6996">
              <w:rPr>
                <w:color w:val="000000"/>
                <w:sz w:val="20"/>
                <w:szCs w:val="20"/>
              </w:rPr>
              <w:t>16</w:t>
            </w:r>
          </w:p>
        </w:tc>
        <w:tc>
          <w:tcPr>
            <w:tcW w:w="2611" w:type="pct"/>
            <w:vAlign w:val="center"/>
          </w:tcPr>
          <w:p w14:paraId="39930705" w14:textId="37E0EAEC" w:rsidR="003B457F" w:rsidRPr="001F6996" w:rsidRDefault="003B457F" w:rsidP="003B457F">
            <w:pPr>
              <w:rPr>
                <w:color w:val="000000"/>
                <w:sz w:val="20"/>
                <w:szCs w:val="20"/>
              </w:rPr>
            </w:pPr>
            <w:r w:rsidRPr="001F6996">
              <w:rPr>
                <w:color w:val="000000"/>
                <w:sz w:val="20"/>
                <w:szCs w:val="20"/>
              </w:rPr>
              <w:t>Строительство сетей водоотведения для подключения объектов капитального строительства на территории м.о. "город Усолье-Сибирское"</w:t>
            </w:r>
          </w:p>
        </w:tc>
        <w:tc>
          <w:tcPr>
            <w:tcW w:w="1838" w:type="pct"/>
            <w:vAlign w:val="center"/>
          </w:tcPr>
          <w:p w14:paraId="588127CD" w14:textId="5886F88C" w:rsidR="003B457F" w:rsidRPr="001F6996" w:rsidRDefault="003B457F" w:rsidP="003B457F">
            <w:pPr>
              <w:jc w:val="center"/>
              <w:rPr>
                <w:color w:val="000000"/>
                <w:sz w:val="20"/>
                <w:szCs w:val="20"/>
              </w:rPr>
            </w:pPr>
            <w:r w:rsidRPr="001F6996">
              <w:rPr>
                <w:color w:val="000000"/>
                <w:sz w:val="20"/>
                <w:szCs w:val="20"/>
              </w:rPr>
              <w:t>Dу = 150 мм, L = 1898 м</w:t>
            </w:r>
          </w:p>
        </w:tc>
      </w:tr>
      <w:tr w:rsidR="00E21FD7" w:rsidRPr="00345CC6" w14:paraId="6D3D727C" w14:textId="77777777" w:rsidTr="0078130B">
        <w:trPr>
          <w:cantSplit/>
          <w:trHeight w:val="20"/>
        </w:trPr>
        <w:tc>
          <w:tcPr>
            <w:tcW w:w="551" w:type="pct"/>
            <w:vAlign w:val="center"/>
            <w:hideMark/>
          </w:tcPr>
          <w:p w14:paraId="5C853D38" w14:textId="22F47310" w:rsidR="00E21FD7" w:rsidRPr="003B457F" w:rsidRDefault="00E21FD7" w:rsidP="00E21FD7">
            <w:pPr>
              <w:jc w:val="center"/>
              <w:rPr>
                <w:color w:val="000000"/>
                <w:sz w:val="20"/>
                <w:szCs w:val="20"/>
              </w:rPr>
            </w:pPr>
            <w:r w:rsidRPr="003B457F">
              <w:rPr>
                <w:color w:val="000000"/>
                <w:sz w:val="20"/>
                <w:szCs w:val="20"/>
              </w:rPr>
              <w:t>17</w:t>
            </w:r>
          </w:p>
        </w:tc>
        <w:tc>
          <w:tcPr>
            <w:tcW w:w="2611" w:type="pct"/>
            <w:tcBorders>
              <w:top w:val="nil"/>
              <w:left w:val="nil"/>
              <w:bottom w:val="single" w:sz="4" w:space="0" w:color="auto"/>
              <w:right w:val="single" w:sz="4" w:space="0" w:color="auto"/>
            </w:tcBorders>
            <w:vAlign w:val="center"/>
            <w:hideMark/>
          </w:tcPr>
          <w:p w14:paraId="7E8A62AF" w14:textId="38264F82" w:rsidR="00E21FD7" w:rsidRPr="003B457F" w:rsidRDefault="00E21FD7" w:rsidP="00E21FD7">
            <w:pPr>
              <w:rPr>
                <w:color w:val="000000"/>
                <w:sz w:val="20"/>
                <w:szCs w:val="20"/>
              </w:rPr>
            </w:pPr>
            <w:r w:rsidRPr="003B457F">
              <w:rPr>
                <w:color w:val="000000"/>
                <w:sz w:val="20"/>
                <w:szCs w:val="20"/>
              </w:rPr>
              <w:t>Реконструкция коллектора напорных стоков Д-600 мм от КНС-1</w:t>
            </w:r>
            <w:r>
              <w:rPr>
                <w:color w:val="000000"/>
                <w:sz w:val="20"/>
                <w:szCs w:val="20"/>
              </w:rPr>
              <w:t xml:space="preserve"> (камера № 8)</w:t>
            </w:r>
            <w:r w:rsidRPr="003B457F">
              <w:rPr>
                <w:color w:val="000000"/>
                <w:sz w:val="20"/>
                <w:szCs w:val="20"/>
              </w:rPr>
              <w:t xml:space="preserve"> по ул. Крупской до КОС</w:t>
            </w:r>
            <w:r>
              <w:rPr>
                <w:color w:val="000000"/>
                <w:sz w:val="20"/>
                <w:szCs w:val="20"/>
              </w:rPr>
              <w:t xml:space="preserve"> (камера №1) с заменой трубопровода диаметром 600мм стального – 17</w:t>
            </w:r>
            <w:r w:rsidR="000A2945">
              <w:rPr>
                <w:color w:val="000000"/>
                <w:sz w:val="20"/>
                <w:szCs w:val="20"/>
              </w:rPr>
              <w:t xml:space="preserve"> </w:t>
            </w:r>
            <w:r>
              <w:rPr>
                <w:color w:val="000000"/>
                <w:sz w:val="20"/>
                <w:szCs w:val="20"/>
              </w:rPr>
              <w:t>м., чугунного – 3878 м. на полиэтиленовый диаметром 630мм общей протяженностью 3895 м.; замена трубопровода диаметром 150мм стального на полиэтиленовый диаметром 160мм общей протяженностью 138 м.</w:t>
            </w:r>
          </w:p>
        </w:tc>
        <w:tc>
          <w:tcPr>
            <w:tcW w:w="1838" w:type="pct"/>
            <w:vAlign w:val="center"/>
            <w:hideMark/>
          </w:tcPr>
          <w:p w14:paraId="0B389692" w14:textId="48FBB889" w:rsidR="00E21FD7" w:rsidRDefault="00E21FD7" w:rsidP="00E21FD7">
            <w:pPr>
              <w:jc w:val="center"/>
              <w:rPr>
                <w:color w:val="000000"/>
                <w:sz w:val="20"/>
                <w:szCs w:val="20"/>
              </w:rPr>
            </w:pPr>
            <w:r w:rsidRPr="003B457F">
              <w:rPr>
                <w:color w:val="000000"/>
                <w:sz w:val="20"/>
                <w:szCs w:val="20"/>
              </w:rPr>
              <w:t>Dу = 6</w:t>
            </w:r>
            <w:r>
              <w:rPr>
                <w:color w:val="000000"/>
                <w:sz w:val="20"/>
                <w:szCs w:val="20"/>
              </w:rPr>
              <w:t>30</w:t>
            </w:r>
            <w:r w:rsidRPr="003B457F">
              <w:rPr>
                <w:color w:val="000000"/>
                <w:sz w:val="20"/>
                <w:szCs w:val="20"/>
              </w:rPr>
              <w:t xml:space="preserve"> мм, L = </w:t>
            </w:r>
            <w:r>
              <w:rPr>
                <w:color w:val="000000"/>
                <w:sz w:val="20"/>
                <w:szCs w:val="20"/>
              </w:rPr>
              <w:t>3895</w:t>
            </w:r>
            <w:r w:rsidRPr="003B457F">
              <w:rPr>
                <w:color w:val="000000"/>
                <w:sz w:val="20"/>
                <w:szCs w:val="20"/>
              </w:rPr>
              <w:t xml:space="preserve"> м</w:t>
            </w:r>
            <w:r w:rsidR="000A2945">
              <w:rPr>
                <w:color w:val="000000"/>
                <w:sz w:val="20"/>
                <w:szCs w:val="20"/>
              </w:rPr>
              <w:t>.</w:t>
            </w:r>
            <w:r>
              <w:rPr>
                <w:color w:val="000000"/>
                <w:sz w:val="20"/>
                <w:szCs w:val="20"/>
              </w:rPr>
              <w:t>,</w:t>
            </w:r>
          </w:p>
          <w:p w14:paraId="1DF8CF82" w14:textId="0B474346" w:rsidR="00E21FD7" w:rsidRPr="000A2945" w:rsidRDefault="00E21FD7" w:rsidP="00E21FD7">
            <w:pPr>
              <w:jc w:val="center"/>
              <w:rPr>
                <w:color w:val="000000"/>
                <w:sz w:val="20"/>
                <w:szCs w:val="20"/>
              </w:rPr>
            </w:pPr>
            <w:r>
              <w:rPr>
                <w:color w:val="000000"/>
                <w:sz w:val="20"/>
                <w:szCs w:val="20"/>
                <w:lang w:val="en-US"/>
              </w:rPr>
              <w:t>Dy</w:t>
            </w:r>
            <w:r w:rsidRPr="00E21FD7">
              <w:rPr>
                <w:color w:val="000000"/>
                <w:sz w:val="20"/>
                <w:szCs w:val="20"/>
              </w:rPr>
              <w:t xml:space="preserve"> = 1</w:t>
            </w:r>
            <w:r>
              <w:rPr>
                <w:color w:val="000000"/>
                <w:sz w:val="20"/>
                <w:szCs w:val="20"/>
              </w:rPr>
              <w:t>60мм</w:t>
            </w:r>
            <w:r w:rsidR="000A2945">
              <w:rPr>
                <w:color w:val="000000"/>
                <w:sz w:val="20"/>
                <w:szCs w:val="20"/>
              </w:rPr>
              <w:t xml:space="preserve">, </w:t>
            </w:r>
            <w:r w:rsidR="000A2945">
              <w:rPr>
                <w:color w:val="000000"/>
                <w:sz w:val="20"/>
                <w:szCs w:val="20"/>
                <w:lang w:val="en-US"/>
              </w:rPr>
              <w:t>L</w:t>
            </w:r>
            <w:r w:rsidR="000A2945" w:rsidRPr="00650D52">
              <w:rPr>
                <w:color w:val="000000"/>
                <w:sz w:val="20"/>
                <w:szCs w:val="20"/>
              </w:rPr>
              <w:t xml:space="preserve"> = 138 </w:t>
            </w:r>
            <w:r w:rsidR="000A2945">
              <w:rPr>
                <w:color w:val="000000"/>
                <w:sz w:val="20"/>
                <w:szCs w:val="20"/>
              </w:rPr>
              <w:t>м.</w:t>
            </w:r>
          </w:p>
        </w:tc>
      </w:tr>
      <w:tr w:rsidR="00E21FD7" w:rsidRPr="00345CC6" w14:paraId="1B89C517" w14:textId="77777777" w:rsidTr="0078130B">
        <w:trPr>
          <w:cantSplit/>
          <w:trHeight w:val="20"/>
        </w:trPr>
        <w:tc>
          <w:tcPr>
            <w:tcW w:w="551" w:type="pct"/>
            <w:vAlign w:val="center"/>
            <w:hideMark/>
          </w:tcPr>
          <w:p w14:paraId="695DEB17" w14:textId="6D9176DA" w:rsidR="00E21FD7" w:rsidRPr="003B457F" w:rsidRDefault="00E21FD7" w:rsidP="00E21FD7">
            <w:pPr>
              <w:jc w:val="center"/>
              <w:rPr>
                <w:color w:val="000000"/>
                <w:sz w:val="20"/>
                <w:szCs w:val="20"/>
              </w:rPr>
            </w:pPr>
            <w:r w:rsidRPr="003B457F">
              <w:rPr>
                <w:color w:val="000000"/>
                <w:sz w:val="20"/>
                <w:szCs w:val="20"/>
              </w:rPr>
              <w:t>18</w:t>
            </w:r>
          </w:p>
        </w:tc>
        <w:tc>
          <w:tcPr>
            <w:tcW w:w="2611" w:type="pct"/>
            <w:tcBorders>
              <w:top w:val="nil"/>
              <w:left w:val="nil"/>
              <w:bottom w:val="single" w:sz="4" w:space="0" w:color="auto"/>
              <w:right w:val="single" w:sz="4" w:space="0" w:color="auto"/>
            </w:tcBorders>
            <w:vAlign w:val="center"/>
            <w:hideMark/>
          </w:tcPr>
          <w:p w14:paraId="5310CEDC" w14:textId="19DA90EB" w:rsidR="00E21FD7" w:rsidRPr="003B457F" w:rsidRDefault="00E21FD7" w:rsidP="00E21FD7">
            <w:pPr>
              <w:rPr>
                <w:color w:val="000000"/>
                <w:sz w:val="20"/>
                <w:szCs w:val="20"/>
              </w:rPr>
            </w:pPr>
            <w:r w:rsidRPr="003B457F">
              <w:rPr>
                <w:color w:val="000000"/>
                <w:sz w:val="20"/>
                <w:szCs w:val="20"/>
              </w:rPr>
              <w:t>Реконструкция коллектора напорных стоков Д-900 мм от КНС-1</w:t>
            </w:r>
            <w:r>
              <w:rPr>
                <w:color w:val="000000"/>
                <w:sz w:val="20"/>
                <w:szCs w:val="20"/>
              </w:rPr>
              <w:t xml:space="preserve"> (камера №1)</w:t>
            </w:r>
            <w:r w:rsidRPr="003B457F">
              <w:rPr>
                <w:color w:val="000000"/>
                <w:sz w:val="20"/>
                <w:szCs w:val="20"/>
              </w:rPr>
              <w:t xml:space="preserve"> по ул. Крупской до КОС</w:t>
            </w:r>
            <w:r>
              <w:rPr>
                <w:color w:val="000000"/>
                <w:sz w:val="20"/>
                <w:szCs w:val="20"/>
              </w:rPr>
              <w:t>-2,3 ( камера №2, Г №3) с заменой трубопровода диаметром 900 мм стального – 472,5 м., чугунного – 3717,5 м. на полиэтиленовый – 4190 м.</w:t>
            </w:r>
          </w:p>
        </w:tc>
        <w:tc>
          <w:tcPr>
            <w:tcW w:w="1838" w:type="pct"/>
            <w:vAlign w:val="center"/>
            <w:hideMark/>
          </w:tcPr>
          <w:p w14:paraId="46DCB147" w14:textId="6FDC78C5" w:rsidR="00E21FD7" w:rsidRPr="003B457F" w:rsidRDefault="00E21FD7" w:rsidP="00E21FD7">
            <w:pPr>
              <w:jc w:val="center"/>
              <w:rPr>
                <w:color w:val="000000"/>
                <w:sz w:val="20"/>
                <w:szCs w:val="20"/>
              </w:rPr>
            </w:pPr>
            <w:r w:rsidRPr="003B457F">
              <w:rPr>
                <w:color w:val="000000"/>
                <w:sz w:val="20"/>
                <w:szCs w:val="20"/>
              </w:rPr>
              <w:t>Dу = 900 мм, L = 4190 м</w:t>
            </w:r>
          </w:p>
        </w:tc>
      </w:tr>
      <w:tr w:rsidR="007A11D3" w:rsidRPr="00345CC6" w14:paraId="144B38A2" w14:textId="77777777" w:rsidTr="00A434E1">
        <w:trPr>
          <w:cantSplit/>
          <w:trHeight w:val="20"/>
        </w:trPr>
        <w:tc>
          <w:tcPr>
            <w:tcW w:w="551" w:type="pct"/>
            <w:vAlign w:val="center"/>
          </w:tcPr>
          <w:p w14:paraId="36739E20" w14:textId="5A37174B" w:rsidR="007A11D3" w:rsidRPr="00B14D8C" w:rsidRDefault="007A11D3" w:rsidP="007A11D3">
            <w:pPr>
              <w:jc w:val="center"/>
              <w:rPr>
                <w:color w:val="000000"/>
                <w:sz w:val="20"/>
                <w:szCs w:val="20"/>
              </w:rPr>
            </w:pPr>
            <w:r w:rsidRPr="00B14D8C">
              <w:rPr>
                <w:color w:val="000000"/>
                <w:sz w:val="20"/>
                <w:szCs w:val="20"/>
              </w:rPr>
              <w:t>19</w:t>
            </w:r>
          </w:p>
        </w:tc>
        <w:tc>
          <w:tcPr>
            <w:tcW w:w="2611" w:type="pct"/>
            <w:vAlign w:val="center"/>
          </w:tcPr>
          <w:p w14:paraId="0C8601A7" w14:textId="3FC22D47"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онкологии: Иркутская область, г. Усолье-Сибирское, улица Крестьянина, 2а"</w:t>
            </w:r>
          </w:p>
        </w:tc>
        <w:tc>
          <w:tcPr>
            <w:tcW w:w="1838" w:type="pct"/>
            <w:vAlign w:val="center"/>
          </w:tcPr>
          <w:p w14:paraId="0BFA16D9" w14:textId="46160477" w:rsidR="007A11D3" w:rsidRPr="00B14D8C" w:rsidRDefault="007A11D3" w:rsidP="007A11D3">
            <w:pPr>
              <w:jc w:val="center"/>
              <w:rPr>
                <w:color w:val="000000"/>
                <w:sz w:val="20"/>
                <w:szCs w:val="20"/>
              </w:rPr>
            </w:pPr>
            <w:r w:rsidRPr="00B14D8C">
              <w:rPr>
                <w:color w:val="000000"/>
                <w:sz w:val="20"/>
                <w:szCs w:val="20"/>
              </w:rPr>
              <w:t>Dу = 150-200 мм, L = 314 м</w:t>
            </w:r>
          </w:p>
        </w:tc>
      </w:tr>
      <w:tr w:rsidR="007A11D3" w:rsidRPr="00345CC6" w14:paraId="6493E98A" w14:textId="77777777" w:rsidTr="00A434E1">
        <w:trPr>
          <w:cantSplit/>
          <w:trHeight w:val="20"/>
        </w:trPr>
        <w:tc>
          <w:tcPr>
            <w:tcW w:w="551" w:type="pct"/>
            <w:vAlign w:val="center"/>
          </w:tcPr>
          <w:p w14:paraId="3E61AA9D" w14:textId="33BDE1E7" w:rsidR="007A11D3" w:rsidRPr="00B14D8C" w:rsidRDefault="007A11D3" w:rsidP="007A11D3">
            <w:pPr>
              <w:jc w:val="center"/>
              <w:rPr>
                <w:color w:val="000000"/>
                <w:sz w:val="20"/>
                <w:szCs w:val="20"/>
              </w:rPr>
            </w:pPr>
            <w:r w:rsidRPr="00B14D8C">
              <w:rPr>
                <w:color w:val="000000"/>
                <w:sz w:val="20"/>
                <w:szCs w:val="20"/>
              </w:rPr>
              <w:lastRenderedPageBreak/>
              <w:t>20</w:t>
            </w:r>
          </w:p>
        </w:tc>
        <w:tc>
          <w:tcPr>
            <w:tcW w:w="2611" w:type="pct"/>
            <w:vAlign w:val="center"/>
          </w:tcPr>
          <w:p w14:paraId="43DB1A1C" w14:textId="6A91118D"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поселка Каркасный: Иркутская область, г. Усолье-Сибирское, по улицам Северная, Чернышевского, Тургенева, району школы № 8 по ул. Крупской"</w:t>
            </w:r>
          </w:p>
        </w:tc>
        <w:tc>
          <w:tcPr>
            <w:tcW w:w="1838" w:type="pct"/>
            <w:vAlign w:val="center"/>
          </w:tcPr>
          <w:p w14:paraId="47856C2E" w14:textId="55B6120F" w:rsidR="007A11D3" w:rsidRPr="00B14D8C" w:rsidRDefault="007A11D3" w:rsidP="007A11D3">
            <w:pPr>
              <w:jc w:val="center"/>
              <w:rPr>
                <w:color w:val="000000"/>
                <w:sz w:val="20"/>
                <w:szCs w:val="20"/>
              </w:rPr>
            </w:pPr>
            <w:r w:rsidRPr="00B14D8C">
              <w:rPr>
                <w:color w:val="000000"/>
                <w:sz w:val="20"/>
                <w:szCs w:val="20"/>
              </w:rPr>
              <w:t>Dу = 100-150 мм, L = 2487 м</w:t>
            </w:r>
          </w:p>
        </w:tc>
      </w:tr>
      <w:tr w:rsidR="007A11D3" w:rsidRPr="00345CC6" w14:paraId="4A841292" w14:textId="77777777" w:rsidTr="00A434E1">
        <w:trPr>
          <w:cantSplit/>
          <w:trHeight w:val="20"/>
        </w:trPr>
        <w:tc>
          <w:tcPr>
            <w:tcW w:w="551" w:type="pct"/>
            <w:vAlign w:val="center"/>
          </w:tcPr>
          <w:p w14:paraId="1D6D9066" w14:textId="3317213D" w:rsidR="007A11D3" w:rsidRPr="00B14D8C" w:rsidRDefault="007A11D3" w:rsidP="007A11D3">
            <w:pPr>
              <w:jc w:val="center"/>
              <w:rPr>
                <w:color w:val="000000"/>
                <w:sz w:val="20"/>
                <w:szCs w:val="20"/>
              </w:rPr>
            </w:pPr>
            <w:r w:rsidRPr="00B14D8C">
              <w:rPr>
                <w:color w:val="000000"/>
                <w:sz w:val="20"/>
                <w:szCs w:val="20"/>
              </w:rPr>
              <w:t>21</w:t>
            </w:r>
          </w:p>
        </w:tc>
        <w:tc>
          <w:tcPr>
            <w:tcW w:w="2611" w:type="pct"/>
            <w:vAlign w:val="center"/>
          </w:tcPr>
          <w:p w14:paraId="0F496077" w14:textId="78A38262" w:rsidR="007A11D3" w:rsidRPr="007A11D3" w:rsidRDefault="007A11D3" w:rsidP="007A11D3">
            <w:pPr>
              <w:rPr>
                <w:color w:val="000000"/>
                <w:sz w:val="20"/>
                <w:szCs w:val="20"/>
              </w:rPr>
            </w:pPr>
            <w:r w:rsidRPr="007A11D3">
              <w:rPr>
                <w:color w:val="000000"/>
                <w:sz w:val="20"/>
                <w:szCs w:val="20"/>
              </w:rPr>
              <w:t>Капитальный ремонт "Канализационная сеть: Иркутская область, г. Усолье-Сибирское, от нежилого здания поликлиники по ул. Комсомольской, 56"</w:t>
            </w:r>
          </w:p>
        </w:tc>
        <w:tc>
          <w:tcPr>
            <w:tcW w:w="1838" w:type="pct"/>
            <w:vAlign w:val="center"/>
          </w:tcPr>
          <w:p w14:paraId="0D066CAE" w14:textId="44DFB891" w:rsidR="007A11D3" w:rsidRPr="00B14D8C" w:rsidRDefault="007A11D3" w:rsidP="007A11D3">
            <w:pPr>
              <w:jc w:val="center"/>
              <w:rPr>
                <w:color w:val="000000"/>
                <w:sz w:val="20"/>
                <w:szCs w:val="20"/>
              </w:rPr>
            </w:pPr>
            <w:r w:rsidRPr="00B14D8C">
              <w:rPr>
                <w:color w:val="000000"/>
                <w:sz w:val="20"/>
                <w:szCs w:val="20"/>
              </w:rPr>
              <w:t>Dу = 150 мм, L = 158 м</w:t>
            </w:r>
          </w:p>
        </w:tc>
      </w:tr>
      <w:tr w:rsidR="007A11D3" w:rsidRPr="00345CC6" w14:paraId="771BA9A6" w14:textId="77777777" w:rsidTr="00A434E1">
        <w:trPr>
          <w:cantSplit/>
          <w:trHeight w:val="20"/>
        </w:trPr>
        <w:tc>
          <w:tcPr>
            <w:tcW w:w="551" w:type="pct"/>
            <w:vAlign w:val="center"/>
            <w:hideMark/>
          </w:tcPr>
          <w:p w14:paraId="0F5AC419" w14:textId="34A6397F" w:rsidR="007A11D3" w:rsidRPr="00B14D8C" w:rsidRDefault="007A11D3" w:rsidP="007A11D3">
            <w:pPr>
              <w:jc w:val="center"/>
              <w:rPr>
                <w:color w:val="000000"/>
                <w:sz w:val="20"/>
                <w:szCs w:val="20"/>
              </w:rPr>
            </w:pPr>
            <w:r w:rsidRPr="00B14D8C">
              <w:rPr>
                <w:color w:val="000000"/>
                <w:sz w:val="20"/>
                <w:szCs w:val="20"/>
              </w:rPr>
              <w:t>22</w:t>
            </w:r>
          </w:p>
        </w:tc>
        <w:tc>
          <w:tcPr>
            <w:tcW w:w="2611" w:type="pct"/>
            <w:vAlign w:val="center"/>
            <w:hideMark/>
          </w:tcPr>
          <w:p w14:paraId="2821A429" w14:textId="7C8401AE" w:rsidR="007A11D3" w:rsidRPr="007A11D3" w:rsidRDefault="007A11D3" w:rsidP="007A11D3">
            <w:pPr>
              <w:rPr>
                <w:color w:val="000000"/>
                <w:sz w:val="20"/>
                <w:szCs w:val="20"/>
              </w:rPr>
            </w:pPr>
            <w:r w:rsidRPr="007A11D3">
              <w:rPr>
                <w:color w:val="000000"/>
                <w:sz w:val="20"/>
                <w:szCs w:val="20"/>
              </w:rPr>
              <w:t>Перекладка ветхих и изношенных сетей водоотведения</w:t>
            </w:r>
          </w:p>
        </w:tc>
        <w:tc>
          <w:tcPr>
            <w:tcW w:w="1838" w:type="pct"/>
            <w:vAlign w:val="center"/>
            <w:hideMark/>
          </w:tcPr>
          <w:p w14:paraId="2DA391C3" w14:textId="214CDCED" w:rsidR="007A11D3" w:rsidRPr="00B14D8C" w:rsidRDefault="007A11D3" w:rsidP="007A11D3">
            <w:pPr>
              <w:jc w:val="center"/>
              <w:rPr>
                <w:color w:val="000000"/>
                <w:sz w:val="20"/>
                <w:szCs w:val="20"/>
              </w:rPr>
            </w:pPr>
            <w:r w:rsidRPr="00B14D8C">
              <w:rPr>
                <w:color w:val="000000"/>
                <w:sz w:val="20"/>
                <w:szCs w:val="20"/>
              </w:rPr>
              <w:t>Dу = 150-500 мм, L = 93600 м</w:t>
            </w:r>
          </w:p>
        </w:tc>
      </w:tr>
      <w:tr w:rsidR="00A818A6" w:rsidRPr="00345CC6" w14:paraId="5D396291" w14:textId="77777777" w:rsidTr="00D67A1E">
        <w:trPr>
          <w:cantSplit/>
          <w:trHeight w:val="20"/>
        </w:trPr>
        <w:tc>
          <w:tcPr>
            <w:tcW w:w="551" w:type="pct"/>
            <w:vAlign w:val="center"/>
          </w:tcPr>
          <w:p w14:paraId="49090332" w14:textId="5DB37599" w:rsidR="00A818A6" w:rsidRPr="00B14D8C" w:rsidRDefault="00A818A6" w:rsidP="00A818A6">
            <w:pPr>
              <w:jc w:val="center"/>
              <w:rPr>
                <w:color w:val="000000"/>
                <w:sz w:val="20"/>
                <w:szCs w:val="20"/>
              </w:rPr>
            </w:pPr>
            <w:r>
              <w:rPr>
                <w:color w:val="000000"/>
                <w:sz w:val="20"/>
                <w:szCs w:val="20"/>
              </w:rPr>
              <w:t>23</w:t>
            </w:r>
          </w:p>
        </w:tc>
        <w:tc>
          <w:tcPr>
            <w:tcW w:w="2611" w:type="pct"/>
            <w:tcBorders>
              <w:top w:val="single" w:sz="4" w:space="0" w:color="auto"/>
              <w:left w:val="nil"/>
              <w:bottom w:val="single" w:sz="4" w:space="0" w:color="auto"/>
              <w:right w:val="single" w:sz="4" w:space="0" w:color="auto"/>
            </w:tcBorders>
            <w:vAlign w:val="center"/>
          </w:tcPr>
          <w:p w14:paraId="79CC7AC3" w14:textId="17AA5596" w:rsidR="00A818A6" w:rsidRPr="007A11D3" w:rsidRDefault="00A818A6" w:rsidP="00A818A6">
            <w:pPr>
              <w:rPr>
                <w:color w:val="000000"/>
                <w:sz w:val="20"/>
                <w:szCs w:val="20"/>
              </w:rPr>
            </w:pPr>
            <w:r>
              <w:rPr>
                <w:color w:val="000000"/>
                <w:sz w:val="20"/>
                <w:szCs w:val="20"/>
              </w:rPr>
              <w:t>Реконструкция системы биологической очистки сточных вод КОС-3 по адресу: Иркутская область, расположенной в северо-восточной части города Усолье-Сибирское (реконструкция вторичного отстойника №2, №3)</w:t>
            </w:r>
          </w:p>
        </w:tc>
        <w:tc>
          <w:tcPr>
            <w:tcW w:w="1838" w:type="pct"/>
            <w:vAlign w:val="center"/>
          </w:tcPr>
          <w:p w14:paraId="368BF869" w14:textId="77777777" w:rsidR="00A818A6" w:rsidRDefault="00A818A6" w:rsidP="00A818A6">
            <w:pPr>
              <w:jc w:val="center"/>
              <w:rPr>
                <w:color w:val="000000"/>
                <w:sz w:val="20"/>
                <w:szCs w:val="20"/>
              </w:rPr>
            </w:pPr>
            <w:r>
              <w:rPr>
                <w:color w:val="000000"/>
                <w:sz w:val="20"/>
                <w:szCs w:val="20"/>
              </w:rPr>
              <w:t>Торкретирование 12 566 кв.м. (вторичный отстойник №2),</w:t>
            </w:r>
          </w:p>
          <w:p w14:paraId="348E96BB" w14:textId="5D7DD1DA" w:rsidR="00A818A6" w:rsidRPr="00B14D8C" w:rsidRDefault="00A818A6" w:rsidP="00A818A6">
            <w:pPr>
              <w:jc w:val="center"/>
              <w:rPr>
                <w:color w:val="000000"/>
                <w:sz w:val="20"/>
                <w:szCs w:val="20"/>
              </w:rPr>
            </w:pPr>
            <w:r w:rsidRPr="00A818A6">
              <w:rPr>
                <w:color w:val="000000"/>
                <w:sz w:val="20"/>
                <w:szCs w:val="20"/>
              </w:rPr>
              <w:t>Торкретирование 12 566 кв.м. (вторичный отстойник №</w:t>
            </w:r>
            <w:r>
              <w:rPr>
                <w:color w:val="000000"/>
                <w:sz w:val="20"/>
                <w:szCs w:val="20"/>
              </w:rPr>
              <w:t>3</w:t>
            </w:r>
            <w:r w:rsidRPr="00A818A6">
              <w:rPr>
                <w:color w:val="000000"/>
                <w:sz w:val="20"/>
                <w:szCs w:val="20"/>
              </w:rPr>
              <w:t>)</w:t>
            </w:r>
          </w:p>
        </w:tc>
      </w:tr>
      <w:tr w:rsidR="00A818A6" w:rsidRPr="00345CC6" w14:paraId="17210B19" w14:textId="77777777" w:rsidTr="00D67A1E">
        <w:trPr>
          <w:cantSplit/>
          <w:trHeight w:val="20"/>
        </w:trPr>
        <w:tc>
          <w:tcPr>
            <w:tcW w:w="551" w:type="pct"/>
            <w:vAlign w:val="center"/>
          </w:tcPr>
          <w:p w14:paraId="24DD3ED6" w14:textId="21024801" w:rsidR="00A818A6" w:rsidRPr="00B14D8C" w:rsidRDefault="00A818A6" w:rsidP="00A818A6">
            <w:pPr>
              <w:jc w:val="center"/>
              <w:rPr>
                <w:color w:val="000000"/>
                <w:sz w:val="20"/>
                <w:szCs w:val="20"/>
              </w:rPr>
            </w:pPr>
            <w:r>
              <w:rPr>
                <w:color w:val="000000"/>
                <w:sz w:val="20"/>
                <w:szCs w:val="20"/>
              </w:rPr>
              <w:t>24</w:t>
            </w:r>
          </w:p>
        </w:tc>
        <w:tc>
          <w:tcPr>
            <w:tcW w:w="2611" w:type="pct"/>
            <w:tcBorders>
              <w:top w:val="single" w:sz="4" w:space="0" w:color="auto"/>
              <w:left w:val="nil"/>
              <w:bottom w:val="single" w:sz="4" w:space="0" w:color="auto"/>
              <w:right w:val="single" w:sz="4" w:space="0" w:color="auto"/>
            </w:tcBorders>
            <w:vAlign w:val="center"/>
          </w:tcPr>
          <w:p w14:paraId="56C05136" w14:textId="146DDB80" w:rsidR="00A818A6" w:rsidRPr="007A11D3" w:rsidRDefault="00A818A6" w:rsidP="00A818A6">
            <w:pPr>
              <w:rPr>
                <w:color w:val="000000"/>
                <w:sz w:val="20"/>
                <w:szCs w:val="20"/>
              </w:rPr>
            </w:pPr>
            <w:r w:rsidRPr="00427D97">
              <w:rPr>
                <w:color w:val="000000"/>
                <w:sz w:val="20"/>
                <w:szCs w:val="20"/>
              </w:rPr>
              <w:t>Модернизация системы обеззараживания (хлорирования) очищенных сточных вод</w:t>
            </w:r>
            <w:r>
              <w:rPr>
                <w:color w:val="000000"/>
                <w:sz w:val="20"/>
                <w:szCs w:val="20"/>
              </w:rPr>
              <w:t xml:space="preserve"> на хлораторной КОС-3 по адресу: Иркутская область, расположенной в северо-восточной части города Усолье-Сибирское с заменой МБЭ-100</w:t>
            </w:r>
          </w:p>
        </w:tc>
        <w:tc>
          <w:tcPr>
            <w:tcW w:w="1838" w:type="pct"/>
            <w:vAlign w:val="center"/>
          </w:tcPr>
          <w:p w14:paraId="2AF86AAC" w14:textId="16D45CCA" w:rsidR="00A818A6" w:rsidRPr="00B14D8C" w:rsidRDefault="00A818A6" w:rsidP="00A818A6">
            <w:pPr>
              <w:jc w:val="center"/>
              <w:rPr>
                <w:color w:val="000000"/>
                <w:sz w:val="20"/>
                <w:szCs w:val="20"/>
              </w:rPr>
            </w:pPr>
            <w:r>
              <w:rPr>
                <w:color w:val="000000"/>
                <w:sz w:val="20"/>
                <w:szCs w:val="20"/>
              </w:rPr>
              <w:t>МБЭ-100 – 1 шт</w:t>
            </w:r>
          </w:p>
        </w:tc>
      </w:tr>
      <w:tr w:rsidR="00A818A6" w:rsidRPr="00345CC6" w14:paraId="08C4350E" w14:textId="77777777" w:rsidTr="00D67A1E">
        <w:trPr>
          <w:cantSplit/>
          <w:trHeight w:val="20"/>
        </w:trPr>
        <w:tc>
          <w:tcPr>
            <w:tcW w:w="551" w:type="pct"/>
            <w:vAlign w:val="center"/>
          </w:tcPr>
          <w:p w14:paraId="0C4BED13" w14:textId="2A5C3721" w:rsidR="00A818A6" w:rsidRPr="00B14D8C" w:rsidRDefault="00A818A6" w:rsidP="00A818A6">
            <w:pPr>
              <w:jc w:val="center"/>
              <w:rPr>
                <w:color w:val="000000"/>
                <w:sz w:val="20"/>
                <w:szCs w:val="20"/>
              </w:rPr>
            </w:pPr>
            <w:r>
              <w:rPr>
                <w:color w:val="000000"/>
                <w:sz w:val="20"/>
                <w:szCs w:val="20"/>
              </w:rPr>
              <w:t>25</w:t>
            </w:r>
          </w:p>
        </w:tc>
        <w:tc>
          <w:tcPr>
            <w:tcW w:w="2611" w:type="pct"/>
            <w:tcBorders>
              <w:top w:val="single" w:sz="4" w:space="0" w:color="auto"/>
              <w:left w:val="nil"/>
              <w:bottom w:val="single" w:sz="4" w:space="0" w:color="auto"/>
              <w:right w:val="single" w:sz="4" w:space="0" w:color="auto"/>
            </w:tcBorders>
            <w:vAlign w:val="center"/>
          </w:tcPr>
          <w:p w14:paraId="57D2AAD9" w14:textId="7599FBD5" w:rsidR="00A818A6" w:rsidRPr="007A11D3" w:rsidRDefault="00A818A6" w:rsidP="00A818A6">
            <w:pPr>
              <w:rPr>
                <w:color w:val="000000"/>
                <w:sz w:val="20"/>
                <w:szCs w:val="20"/>
              </w:rPr>
            </w:pPr>
            <w:r w:rsidRPr="00427D97">
              <w:rPr>
                <w:color w:val="000000"/>
                <w:sz w:val="20"/>
                <w:szCs w:val="20"/>
              </w:rPr>
              <w:t>Модернизация системы управления насосного оборудования по перекачке стоков с установкой частотного преобразователя</w:t>
            </w:r>
            <w:r>
              <w:rPr>
                <w:color w:val="000000"/>
                <w:sz w:val="20"/>
                <w:szCs w:val="20"/>
              </w:rPr>
              <w:t xml:space="preserve"> Геркулес на канализационно-насосной станции КНС-1 (город) по адресу: Иркутская область, г. Усолье-Сибирское, пер. Курортный</w:t>
            </w:r>
          </w:p>
        </w:tc>
        <w:tc>
          <w:tcPr>
            <w:tcW w:w="1838" w:type="pct"/>
            <w:vAlign w:val="center"/>
          </w:tcPr>
          <w:p w14:paraId="47F12278" w14:textId="6BEC6F6C" w:rsidR="00A818A6" w:rsidRPr="00B14D8C" w:rsidRDefault="00A818A6" w:rsidP="00A818A6">
            <w:pPr>
              <w:jc w:val="center"/>
              <w:rPr>
                <w:color w:val="000000"/>
                <w:sz w:val="20"/>
                <w:szCs w:val="20"/>
              </w:rPr>
            </w:pPr>
            <w:r>
              <w:rPr>
                <w:color w:val="000000"/>
                <w:sz w:val="20"/>
                <w:szCs w:val="20"/>
              </w:rPr>
              <w:t>Высокочастотный преобразователь Геркулес – 1 шт.</w:t>
            </w:r>
          </w:p>
        </w:tc>
      </w:tr>
    </w:tbl>
    <w:p w14:paraId="0A41A063" w14:textId="77777777" w:rsidR="00553136" w:rsidRPr="00DA24E2" w:rsidRDefault="00553136" w:rsidP="00553136">
      <w:pPr>
        <w:pStyle w:val="3"/>
      </w:pPr>
      <w:bookmarkStart w:id="125" w:name="_Toc143153848"/>
      <w:r w:rsidRPr="00DA24E2">
        <w:t xml:space="preserve">Сведения </w:t>
      </w:r>
      <w:r w:rsidRPr="001702BD">
        <w:t>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125"/>
    </w:p>
    <w:p w14:paraId="12B2A925" w14:textId="77777777" w:rsidR="00553136" w:rsidRPr="008F0B2A" w:rsidRDefault="00553136" w:rsidP="00553136">
      <w:pPr>
        <w:pStyle w:val="a7"/>
      </w:pPr>
      <w:r w:rsidRPr="008F0B2A">
        <w:t xml:space="preserve">К числу основных особенностей </w:t>
      </w:r>
      <w:r>
        <w:t>ЦС ВО</w:t>
      </w:r>
      <w:r w:rsidRPr="008F0B2A">
        <w:t>, как целого комплекса объектов автоматизации, относятся:</w:t>
      </w:r>
    </w:p>
    <w:p w14:paraId="6B0FA63D" w14:textId="77777777" w:rsidR="00553136" w:rsidRPr="008F0B2A" w:rsidRDefault="00553136" w:rsidP="000D2C7D">
      <w:pPr>
        <w:pStyle w:val="a3"/>
        <w:numPr>
          <w:ilvl w:val="0"/>
          <w:numId w:val="53"/>
        </w:numPr>
      </w:pPr>
      <w:r w:rsidRPr="008F0B2A">
        <w:t>высокая степень ответственности работы сооружений, требующая обеспечения их надёжной и бесперебойной работы;</w:t>
      </w:r>
    </w:p>
    <w:p w14:paraId="52695C08" w14:textId="77777777" w:rsidR="00553136" w:rsidRPr="008F0B2A" w:rsidRDefault="00553136" w:rsidP="00553136">
      <w:pPr>
        <w:pStyle w:val="a3"/>
      </w:pPr>
      <w:r w:rsidRPr="008F0B2A">
        <w:t>работа сооружений в условиях постоянно меняющейся нагрузки;</w:t>
      </w:r>
    </w:p>
    <w:p w14:paraId="2EFC9213" w14:textId="77777777" w:rsidR="00553136" w:rsidRPr="008F0B2A" w:rsidRDefault="00553136" w:rsidP="00553136">
      <w:pPr>
        <w:pStyle w:val="a3"/>
      </w:pPr>
      <w:r w:rsidRPr="008F0B2A">
        <w:t>зависимость режима работы сооружений от изменения состава сточных вод;</w:t>
      </w:r>
    </w:p>
    <w:p w14:paraId="2A7C9D59" w14:textId="77777777" w:rsidR="00553136" w:rsidRPr="008F0B2A" w:rsidRDefault="00553136" w:rsidP="00553136">
      <w:pPr>
        <w:pStyle w:val="a3"/>
      </w:pPr>
      <w:r w:rsidRPr="008F0B2A">
        <w:t>сложность технологического процесса и необходимость обеспечения высокого качества очистки сточных вод;</w:t>
      </w:r>
    </w:p>
    <w:p w14:paraId="09AD2CE3" w14:textId="77777777" w:rsidR="00553136" w:rsidRPr="008F0B2A" w:rsidRDefault="00553136" w:rsidP="00553136">
      <w:pPr>
        <w:pStyle w:val="a3"/>
      </w:pPr>
      <w:r w:rsidRPr="008F0B2A">
        <w:t>необходимость сохранения работоспособности при авариях на отдельных участках канализационных сетей;</w:t>
      </w:r>
    </w:p>
    <w:p w14:paraId="539FB3DD" w14:textId="77777777" w:rsidR="00553136" w:rsidRPr="008F0B2A" w:rsidRDefault="00553136" w:rsidP="00553136">
      <w:pPr>
        <w:pStyle w:val="a3"/>
      </w:pPr>
      <w:r w:rsidRPr="008F0B2A">
        <w:t>значительная инерционность ряда технологических процессов, большое запаздывание в изменении показателей очистки сточных вод в ответ на управляющее воздействие.</w:t>
      </w:r>
    </w:p>
    <w:p w14:paraId="30C4165A" w14:textId="77777777" w:rsidR="00553136" w:rsidRPr="008F0B2A" w:rsidRDefault="00553136" w:rsidP="00553136">
      <w:pPr>
        <w:pStyle w:val="a7"/>
      </w:pPr>
      <w:r w:rsidRPr="008F0B2A">
        <w:t>Задачи автоматизации процессов транспортировки и очистки сточных вод в основном состоят в следующем:</w:t>
      </w:r>
    </w:p>
    <w:p w14:paraId="6D9A5834" w14:textId="77777777" w:rsidR="00553136" w:rsidRPr="008F0B2A" w:rsidRDefault="00553136" w:rsidP="000D2C7D">
      <w:pPr>
        <w:pStyle w:val="a3"/>
        <w:numPr>
          <w:ilvl w:val="0"/>
          <w:numId w:val="54"/>
        </w:numPr>
      </w:pPr>
      <w:r w:rsidRPr="008F0B2A">
        <w:t>создание оптимальных условий работы отдельных сооружений, интенсификации всего процесса очистки;</w:t>
      </w:r>
    </w:p>
    <w:p w14:paraId="5536B71A" w14:textId="77777777" w:rsidR="00553136" w:rsidRPr="008F0B2A" w:rsidRDefault="00553136" w:rsidP="000D2C7D">
      <w:pPr>
        <w:pStyle w:val="a3"/>
        <w:numPr>
          <w:ilvl w:val="0"/>
          <w:numId w:val="19"/>
        </w:numPr>
      </w:pPr>
      <w:r w:rsidRPr="008F0B2A">
        <w:t>улучшение технологического контроля</w:t>
      </w:r>
      <w:r>
        <w:t xml:space="preserve"> </w:t>
      </w:r>
      <w:r w:rsidRPr="008F0B2A">
        <w:t xml:space="preserve">за работой отдельных элементов </w:t>
      </w:r>
      <w:r>
        <w:t>ЦС ВО</w:t>
      </w:r>
      <w:r w:rsidRPr="0053608B">
        <w:t xml:space="preserve"> </w:t>
      </w:r>
      <w:r w:rsidRPr="008F0B2A">
        <w:t>и ходом процесса очистки в целом;</w:t>
      </w:r>
    </w:p>
    <w:p w14:paraId="2F1B5629" w14:textId="77777777" w:rsidR="00553136" w:rsidRPr="008F0B2A" w:rsidRDefault="00553136" w:rsidP="000D2C7D">
      <w:pPr>
        <w:pStyle w:val="a3"/>
        <w:numPr>
          <w:ilvl w:val="0"/>
          <w:numId w:val="19"/>
        </w:numPr>
      </w:pPr>
      <w:r w:rsidRPr="008F0B2A">
        <w:lastRenderedPageBreak/>
        <w:t>улучшение условий труда эксплуатационного персонала с одновременным сокращением штатов обслуживающего персонала;</w:t>
      </w:r>
    </w:p>
    <w:p w14:paraId="46C52415" w14:textId="77777777" w:rsidR="00553136" w:rsidRPr="008F0B2A" w:rsidRDefault="00553136" w:rsidP="000D2C7D">
      <w:pPr>
        <w:pStyle w:val="a3"/>
        <w:numPr>
          <w:ilvl w:val="0"/>
          <w:numId w:val="19"/>
        </w:numPr>
      </w:pPr>
      <w:r w:rsidRPr="008F0B2A">
        <w:t>уменьшение себестоимости очистки сточных вод при соблюдении соответствия стоков действующим нормам.</w:t>
      </w:r>
    </w:p>
    <w:p w14:paraId="14061485" w14:textId="77777777" w:rsidR="00553136" w:rsidRPr="008F0B2A" w:rsidRDefault="00553136" w:rsidP="00553136">
      <w:pPr>
        <w:pStyle w:val="a7"/>
      </w:pPr>
      <w:r w:rsidRPr="008F0B2A">
        <w:t xml:space="preserve">На реконструируемых и вновь строящихся </w:t>
      </w:r>
      <w:r>
        <w:t>КОС</w:t>
      </w:r>
      <w:r w:rsidRPr="008F0B2A">
        <w:t xml:space="preserve"> предлагается предусматривать комплексную автоматизацию, включающую в себя как технологическую часть, так и управление инженерными системами объекта (вентиляция, отопление), в т.ч.:</w:t>
      </w:r>
    </w:p>
    <w:p w14:paraId="484DF274" w14:textId="77777777" w:rsidR="00553136" w:rsidRPr="008F0B2A" w:rsidRDefault="00553136" w:rsidP="000D2C7D">
      <w:pPr>
        <w:pStyle w:val="a3"/>
        <w:numPr>
          <w:ilvl w:val="0"/>
          <w:numId w:val="55"/>
        </w:numPr>
      </w:pPr>
      <w:r w:rsidRPr="008F0B2A">
        <w:t>работа приёмных решёток должна быть автоматизирована по определённому алгоритму;</w:t>
      </w:r>
    </w:p>
    <w:p w14:paraId="715B388F" w14:textId="77777777" w:rsidR="00553136" w:rsidRPr="008F0B2A" w:rsidRDefault="00553136" w:rsidP="000D2C7D">
      <w:pPr>
        <w:pStyle w:val="a3"/>
        <w:numPr>
          <w:ilvl w:val="0"/>
          <w:numId w:val="19"/>
        </w:numPr>
      </w:pPr>
      <w:r w:rsidRPr="008F0B2A">
        <w:t>биологическая очистка должна быть автоматизирована с поддержанием диктующих параметров по заданному алгоритму;</w:t>
      </w:r>
    </w:p>
    <w:p w14:paraId="5395BFC8" w14:textId="77777777" w:rsidR="00553136" w:rsidRPr="008F0B2A" w:rsidRDefault="00553136" w:rsidP="000D2C7D">
      <w:pPr>
        <w:pStyle w:val="a3"/>
        <w:numPr>
          <w:ilvl w:val="0"/>
          <w:numId w:val="19"/>
        </w:numPr>
      </w:pPr>
      <w:r w:rsidRPr="008F0B2A">
        <w:t>подача сжатого воздуха в аэротенки должна быть осуществлена с использованием частотного регулирования;</w:t>
      </w:r>
    </w:p>
    <w:p w14:paraId="32EB42FC" w14:textId="77777777" w:rsidR="00553136" w:rsidRPr="008F0B2A" w:rsidRDefault="00553136" w:rsidP="000D2C7D">
      <w:pPr>
        <w:pStyle w:val="a3"/>
        <w:numPr>
          <w:ilvl w:val="0"/>
          <w:numId w:val="19"/>
        </w:numPr>
      </w:pPr>
      <w:r w:rsidRPr="008F0B2A">
        <w:t>автоматизированная система вентиляции и отопления для поддержания требуемых параметров микроклимата и кратности воздухообмена в помещениях;</w:t>
      </w:r>
    </w:p>
    <w:p w14:paraId="06758389" w14:textId="77777777" w:rsidR="00553136" w:rsidRPr="008F0B2A" w:rsidRDefault="00553136" w:rsidP="000D2C7D">
      <w:pPr>
        <w:pStyle w:val="a3"/>
        <w:numPr>
          <w:ilvl w:val="0"/>
          <w:numId w:val="19"/>
        </w:numPr>
      </w:pPr>
      <w:r w:rsidRPr="008F0B2A">
        <w:t>управление насосами и илососами должно быть автоматизировано.</w:t>
      </w:r>
    </w:p>
    <w:p w14:paraId="6543C4E8" w14:textId="77777777" w:rsidR="00553136" w:rsidRPr="008F0B2A" w:rsidRDefault="00553136" w:rsidP="00553136">
      <w:pPr>
        <w:pStyle w:val="a7"/>
      </w:pPr>
      <w:r w:rsidRPr="008F0B2A">
        <w:t xml:space="preserve">Для </w:t>
      </w:r>
      <w:r>
        <w:t>КНС</w:t>
      </w:r>
      <w:r w:rsidRPr="008F0B2A">
        <w:t xml:space="preserve"> в случае их реконструкции или строительства должны применяться следующие подходы к автоматизации:</w:t>
      </w:r>
    </w:p>
    <w:p w14:paraId="73E5E393" w14:textId="77777777" w:rsidR="00553136" w:rsidRPr="008F0B2A" w:rsidRDefault="00553136" w:rsidP="000D2C7D">
      <w:pPr>
        <w:pStyle w:val="a3"/>
        <w:numPr>
          <w:ilvl w:val="0"/>
          <w:numId w:val="56"/>
        </w:numPr>
      </w:pPr>
      <w:r w:rsidRPr="008F0B2A">
        <w:t>управление без постоянного обслуживающего персонала, автоматическое – в зависимости от технологических параметров (уровень воды в приёмном резервуаре);</w:t>
      </w:r>
    </w:p>
    <w:p w14:paraId="555882CD" w14:textId="77777777" w:rsidR="00553136" w:rsidRPr="008F0B2A" w:rsidRDefault="00553136" w:rsidP="000D2C7D">
      <w:pPr>
        <w:pStyle w:val="a3"/>
        <w:numPr>
          <w:ilvl w:val="0"/>
          <w:numId w:val="19"/>
        </w:numPr>
      </w:pPr>
      <w:r w:rsidRPr="008F0B2A">
        <w:t>с целью снижения пусковых токов и повышения надёжности функционирования объектов на насосных станциях должен быть предусмотрен плавный пуск двигателей основных насосов;</w:t>
      </w:r>
    </w:p>
    <w:p w14:paraId="3F9ECAD0" w14:textId="77777777" w:rsidR="00553136" w:rsidRPr="008F0B2A" w:rsidRDefault="00553136" w:rsidP="000D2C7D">
      <w:pPr>
        <w:pStyle w:val="a3"/>
        <w:numPr>
          <w:ilvl w:val="0"/>
          <w:numId w:val="19"/>
        </w:numPr>
      </w:pPr>
      <w:r w:rsidRPr="008F0B2A">
        <w:t>предусмотреть защиту от заиливания – автоматические кратковременные тестовые пуски насосов;</w:t>
      </w:r>
    </w:p>
    <w:p w14:paraId="49D76D52" w14:textId="77777777" w:rsidR="00553136" w:rsidRPr="008F0B2A" w:rsidRDefault="00553136" w:rsidP="000D2C7D">
      <w:pPr>
        <w:pStyle w:val="a3"/>
        <w:numPr>
          <w:ilvl w:val="0"/>
          <w:numId w:val="19"/>
        </w:numPr>
      </w:pPr>
      <w:r w:rsidRPr="008F0B2A">
        <w:t>желательно предусмотреть автоматическое чередование работающих насосов для равномерной выработки моторесурса;</w:t>
      </w:r>
    </w:p>
    <w:p w14:paraId="6889C1DF" w14:textId="77777777" w:rsidR="00553136" w:rsidRPr="008F0B2A" w:rsidRDefault="00553136" w:rsidP="000D2C7D">
      <w:pPr>
        <w:pStyle w:val="a3"/>
        <w:numPr>
          <w:ilvl w:val="0"/>
          <w:numId w:val="19"/>
        </w:numPr>
      </w:pPr>
      <w:r w:rsidRPr="008F0B2A">
        <w:t>при аварийном отключении рабочих насосных агрегатов следует предусматривать автоматическое включение резервного агрегата;</w:t>
      </w:r>
    </w:p>
    <w:p w14:paraId="07DF751C" w14:textId="77777777" w:rsidR="00553136" w:rsidRPr="008F0B2A" w:rsidRDefault="00553136" w:rsidP="000D2C7D">
      <w:pPr>
        <w:pStyle w:val="a3"/>
        <w:numPr>
          <w:ilvl w:val="0"/>
          <w:numId w:val="19"/>
        </w:numPr>
      </w:pPr>
      <w:r w:rsidRPr="008F0B2A">
        <w:t>должна быть предусмотрена защита двигателей по току, асимметрии напряжения по фазам.</w:t>
      </w:r>
    </w:p>
    <w:p w14:paraId="229C78A2" w14:textId="77777777" w:rsidR="00553136" w:rsidRPr="008F0B2A" w:rsidRDefault="00553136" w:rsidP="00553136">
      <w:pPr>
        <w:pStyle w:val="a7"/>
      </w:pPr>
      <w:r w:rsidRPr="008F0B2A">
        <w:t xml:space="preserve">На основных </w:t>
      </w:r>
      <w:r>
        <w:t>КНС</w:t>
      </w:r>
      <w:r w:rsidRPr="008F0B2A">
        <w:t xml:space="preserve"> требуется предусмотреть контроль следующих параметров:</w:t>
      </w:r>
    </w:p>
    <w:p w14:paraId="67CCA0F0" w14:textId="77777777" w:rsidR="00553136" w:rsidRPr="008F0B2A" w:rsidRDefault="00553136" w:rsidP="000D2C7D">
      <w:pPr>
        <w:pStyle w:val="a3"/>
        <w:numPr>
          <w:ilvl w:val="0"/>
          <w:numId w:val="57"/>
        </w:numPr>
      </w:pPr>
      <w:r w:rsidRPr="008F0B2A">
        <w:t>наличие напряжения на вводах;</w:t>
      </w:r>
    </w:p>
    <w:p w14:paraId="3046F8F8" w14:textId="77777777" w:rsidR="00553136" w:rsidRPr="008F0B2A" w:rsidRDefault="00553136" w:rsidP="000D2C7D">
      <w:pPr>
        <w:pStyle w:val="a3"/>
        <w:numPr>
          <w:ilvl w:val="0"/>
          <w:numId w:val="19"/>
        </w:numPr>
      </w:pPr>
      <w:r w:rsidRPr="008F0B2A">
        <w:t>уровень в приёмном резервуаре;</w:t>
      </w:r>
    </w:p>
    <w:p w14:paraId="2DCA1D82" w14:textId="77777777" w:rsidR="00553136" w:rsidRPr="008F0B2A" w:rsidRDefault="00553136" w:rsidP="000D2C7D">
      <w:pPr>
        <w:pStyle w:val="a3"/>
        <w:numPr>
          <w:ilvl w:val="0"/>
          <w:numId w:val="19"/>
        </w:numPr>
      </w:pPr>
      <w:r w:rsidRPr="008F0B2A">
        <w:t>расход перекачиваемой воды;</w:t>
      </w:r>
    </w:p>
    <w:p w14:paraId="3DDACEC8" w14:textId="77777777" w:rsidR="00553136" w:rsidRPr="008F0B2A" w:rsidRDefault="00553136" w:rsidP="000D2C7D">
      <w:pPr>
        <w:pStyle w:val="a3"/>
        <w:numPr>
          <w:ilvl w:val="0"/>
          <w:numId w:val="19"/>
        </w:numPr>
      </w:pPr>
      <w:r w:rsidRPr="008F0B2A">
        <w:t>работающие насосные агрегаты;</w:t>
      </w:r>
    </w:p>
    <w:p w14:paraId="0E3B9E3C" w14:textId="77777777" w:rsidR="00553136" w:rsidRPr="008F0B2A" w:rsidRDefault="00553136" w:rsidP="000D2C7D">
      <w:pPr>
        <w:pStyle w:val="a3"/>
        <w:numPr>
          <w:ilvl w:val="0"/>
          <w:numId w:val="19"/>
        </w:numPr>
      </w:pPr>
      <w:r w:rsidRPr="008F0B2A">
        <w:t>наработка каждого насосного агрегата;</w:t>
      </w:r>
    </w:p>
    <w:p w14:paraId="20321387" w14:textId="77777777" w:rsidR="00553136" w:rsidRPr="008F0B2A" w:rsidRDefault="00553136" w:rsidP="000D2C7D">
      <w:pPr>
        <w:pStyle w:val="a3"/>
        <w:numPr>
          <w:ilvl w:val="0"/>
          <w:numId w:val="19"/>
        </w:numPr>
      </w:pPr>
      <w:r w:rsidRPr="008F0B2A">
        <w:t>потребляемый ток (мощность) каждым насосным агрегатом;</w:t>
      </w:r>
    </w:p>
    <w:p w14:paraId="3C23F092" w14:textId="77777777" w:rsidR="00553136" w:rsidRPr="008F0B2A" w:rsidRDefault="00553136" w:rsidP="000D2C7D">
      <w:pPr>
        <w:pStyle w:val="a3"/>
        <w:numPr>
          <w:ilvl w:val="0"/>
          <w:numId w:val="19"/>
        </w:numPr>
      </w:pPr>
      <w:r w:rsidRPr="008F0B2A">
        <w:t>аварийные ситуации.</w:t>
      </w:r>
    </w:p>
    <w:p w14:paraId="49D0D24D" w14:textId="77777777" w:rsidR="00553136" w:rsidRPr="008F0B2A" w:rsidRDefault="00553136" w:rsidP="00553136">
      <w:pPr>
        <w:pStyle w:val="a7"/>
      </w:pPr>
      <w:r w:rsidRPr="008F0B2A">
        <w:t xml:space="preserve">При проектировании систем автоматизации объектов </w:t>
      </w:r>
      <w:r>
        <w:t>ЦС ВО</w:t>
      </w:r>
      <w:r w:rsidRPr="0053608B">
        <w:t xml:space="preserve"> </w:t>
      </w:r>
      <w:r w:rsidRPr="008F0B2A">
        <w:t xml:space="preserve">необходимо до начала проектирования разработать техническое задание, а в процессе проектирования общесистемные решения: организационную структуру диспетчерского управления; </w:t>
      </w:r>
      <w:r w:rsidRPr="008F0B2A">
        <w:lastRenderedPageBreak/>
        <w:t>функциональную структуру, т.е. состав автоматизируемых функций управления и алгоритмы решения задач; программное, математическое и информационное обеспечения, т.е. программы выполнения на компьютерах и контроллерах; техническое обеспечение, т.е. комплекс технических средств, необходимых для реализации функций автоматизации.</w:t>
      </w:r>
    </w:p>
    <w:p w14:paraId="6B20B5D4" w14:textId="77777777" w:rsidR="00553136" w:rsidRPr="0073542B" w:rsidRDefault="00553136" w:rsidP="00553136">
      <w:pPr>
        <w:pStyle w:val="a7"/>
      </w:pPr>
      <w:r w:rsidRPr="008F0B2A">
        <w:t>Подробное описание системы диспетчерского управления, разработка конкретных технических решений, состав оборудования и перечень необходимых материалов необходимо предусматривать соответствующим проектом. Предпочтение в проекте следует отдавать современным технологиям автоматизации, с целью разработки и внедрения технических решений, способных оставаться актуальными на протяжении многих лет эксплуатации объектов</w:t>
      </w:r>
      <w:r>
        <w:t>.</w:t>
      </w:r>
    </w:p>
    <w:p w14:paraId="60EC6865" w14:textId="77777777" w:rsidR="00553136" w:rsidRPr="00DA24E2" w:rsidRDefault="00553136" w:rsidP="00553136">
      <w:pPr>
        <w:pStyle w:val="3"/>
      </w:pPr>
      <w:bookmarkStart w:id="126" w:name="_Toc143153849"/>
      <w:r w:rsidRPr="00DA24E2">
        <w:t xml:space="preserve">Описание </w:t>
      </w:r>
      <w:r w:rsidRPr="001702BD">
        <w:t>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bookmarkEnd w:id="126"/>
    </w:p>
    <w:p w14:paraId="686DD78F" w14:textId="77777777" w:rsidR="00553136" w:rsidRPr="00BF1CA0" w:rsidRDefault="00553136" w:rsidP="00553136">
      <w:pPr>
        <w:pStyle w:val="a7"/>
      </w:pPr>
      <w:r w:rsidRPr="001E3BDD">
        <w:t xml:space="preserve">Варианты </w:t>
      </w:r>
      <w:r w:rsidRPr="00BF1CA0">
        <w:t xml:space="preserve">маршрутов прохождения трубопроводов (трасс) по территории м.о. «город Усолье-Сибирское» и их характеристики приведены выше в </w:t>
      </w:r>
      <w:hyperlink w:anchor="_Сведения_о_вновь" w:history="1">
        <w:r w:rsidRPr="00BF1CA0">
          <w:rPr>
            <w:rStyle w:val="aff7"/>
          </w:rPr>
          <w:t>подразделе 2.4.4</w:t>
        </w:r>
      </w:hyperlink>
      <w:r w:rsidRPr="00BF1CA0">
        <w:t xml:space="preserve"> и отображены в «Электронной модели централизованной системы водоснабжения и водоотведения муниципального образования «город Усолье-Сибирское» Иркутской области» </w:t>
      </w:r>
      <w:bookmarkStart w:id="127" w:name="_Hlk135404730"/>
      <w:r w:rsidRPr="00BF1CA0">
        <w:t>(165-СВСиВО-ЭМ)</w:t>
      </w:r>
      <w:bookmarkEnd w:id="127"/>
      <w:r w:rsidRPr="00BF1CA0">
        <w:t xml:space="preserve">. </w:t>
      </w:r>
    </w:p>
    <w:p w14:paraId="58F3863A" w14:textId="77777777" w:rsidR="00553136" w:rsidRPr="00BF1CA0" w:rsidRDefault="00553136" w:rsidP="00553136">
      <w:pPr>
        <w:pStyle w:val="a7"/>
      </w:pPr>
      <w:r w:rsidRPr="00BF1CA0">
        <w:t xml:space="preserve">Трассы прокладки перспективных канализационных сетей следует выбирать с учётом обеспечения кратчайшего расстояния до точек подключения перспективных абонентов, рельефа местности, искусственных и естественных преград. </w:t>
      </w:r>
    </w:p>
    <w:p w14:paraId="117153E3" w14:textId="77777777" w:rsidR="00553136" w:rsidRPr="00BF1CA0" w:rsidRDefault="00553136" w:rsidP="00553136">
      <w:pPr>
        <w:pStyle w:val="a7"/>
      </w:pPr>
      <w:r w:rsidRPr="00BF1CA0">
        <w:t>Трассы прокладки перспективных канализационных сетей и места расположения площадок иных объектов централизованных систем водоотведения подлежат уточнению и корректировке на стадии проектирования объектов.</w:t>
      </w:r>
    </w:p>
    <w:p w14:paraId="43ABE5C2" w14:textId="77777777" w:rsidR="00553136" w:rsidRPr="00BF1CA0" w:rsidRDefault="00553136" w:rsidP="00553136">
      <w:pPr>
        <w:pStyle w:val="3"/>
      </w:pPr>
      <w:bookmarkStart w:id="128" w:name="_Toc143153850"/>
      <w:r w:rsidRPr="00BF1CA0">
        <w:t>Границы и характеристики охранных зон сетей и сооружений централизованной системы водоотведения</w:t>
      </w:r>
      <w:bookmarkEnd w:id="128"/>
    </w:p>
    <w:p w14:paraId="349A2974" w14:textId="77777777" w:rsidR="00553136" w:rsidRPr="00BF1CA0" w:rsidRDefault="00553136" w:rsidP="00553136">
      <w:pPr>
        <w:pStyle w:val="a7"/>
      </w:pPr>
      <w:r w:rsidRPr="00BF1CA0">
        <w:t>Для канализационных сетей и прочих объектов ЦС ВО в соответствии с действующими в сфере централизованного водоотведения нормативными правовыми актами термин «охранная зона» не применяется.</w:t>
      </w:r>
    </w:p>
    <w:p w14:paraId="19352926" w14:textId="77777777" w:rsidR="00553136" w:rsidRPr="000A738B" w:rsidRDefault="00553136" w:rsidP="00553136">
      <w:pPr>
        <w:pStyle w:val="a7"/>
      </w:pPr>
      <w:r w:rsidRPr="00BF1CA0">
        <w:t>При строительстве и реконструкции канализационных сетей и прочих объектов ЦС ВО на территории м.о. «город Усолье-Сибирское» нормативные</w:t>
      </w:r>
      <w:r w:rsidRPr="000A738B">
        <w:t xml:space="preserve"> требования к размерам занимаемых площадей (размерам земельных участков), размерам санитарно-защитных зон, минимальным расстояниям по горизонтали (в свету) до прочих объектов, а также иные пространственные ограничения и правила должны приниматься в соответствии с:</w:t>
      </w:r>
    </w:p>
    <w:p w14:paraId="277860C3" w14:textId="77777777" w:rsidR="00553136" w:rsidRPr="000A738B" w:rsidRDefault="00553136" w:rsidP="000D2C7D">
      <w:pPr>
        <w:pStyle w:val="a3"/>
        <w:numPr>
          <w:ilvl w:val="0"/>
          <w:numId w:val="58"/>
        </w:numPr>
      </w:pPr>
      <w:r w:rsidRPr="00463FE5">
        <w:t>СП</w:t>
      </w:r>
      <w:r>
        <w:t> </w:t>
      </w:r>
      <w:r w:rsidRPr="00463FE5">
        <w:t>42.13330.2016 «СНиП</w:t>
      </w:r>
      <w:r>
        <w:t> </w:t>
      </w:r>
      <w:r w:rsidRPr="00463FE5">
        <w:t>2.07.01</w:t>
      </w:r>
      <w:r>
        <w:noBreakHyphen/>
      </w:r>
      <w:r w:rsidRPr="00463FE5">
        <w:t>89* Градостроительство. Планировка и застройка городских и сельских поселений», утвержденный приказом Министерства строительства и жилищно-коммунального хозяйства Российской Федерации от</w:t>
      </w:r>
      <w:r>
        <w:t> 30</w:t>
      </w:r>
      <w:r w:rsidRPr="00463FE5">
        <w:t>.12.201</w:t>
      </w:r>
      <w:r>
        <w:t xml:space="preserve">6 </w:t>
      </w:r>
      <w:r w:rsidRPr="00463FE5">
        <w:t>№</w:t>
      </w:r>
      <w:r>
        <w:t> 1034</w:t>
      </w:r>
      <w:r w:rsidRPr="00463FE5">
        <w:t>/пр «Об утверждении СП</w:t>
      </w:r>
      <w:r>
        <w:t> </w:t>
      </w:r>
      <w:r w:rsidRPr="00463FE5">
        <w:t>42.13330 «СНиП</w:t>
      </w:r>
      <w:r>
        <w:t> </w:t>
      </w:r>
      <w:r w:rsidRPr="00463FE5">
        <w:t>2.07.01</w:t>
      </w:r>
      <w:r>
        <w:noBreakHyphen/>
      </w:r>
      <w:r w:rsidRPr="00463FE5">
        <w:t>89* Градостроительство. Планировка и застройка городских и сельских поселений»</w:t>
      </w:r>
      <w:r w:rsidRPr="000A738B">
        <w:t>;</w:t>
      </w:r>
    </w:p>
    <w:p w14:paraId="5024D708" w14:textId="77777777" w:rsidR="00553136" w:rsidRPr="000A738B" w:rsidRDefault="00553136" w:rsidP="000D2C7D">
      <w:pPr>
        <w:pStyle w:val="a3"/>
        <w:numPr>
          <w:ilvl w:val="0"/>
          <w:numId w:val="19"/>
        </w:numPr>
      </w:pPr>
      <w:r w:rsidRPr="00463FE5">
        <w:t>СП</w:t>
      </w:r>
      <w:r>
        <w:t> </w:t>
      </w:r>
      <w:r w:rsidRPr="00463FE5">
        <w:t>32.13330.2018</w:t>
      </w:r>
      <w:r w:rsidRPr="000A738B">
        <w:t>;</w:t>
      </w:r>
    </w:p>
    <w:p w14:paraId="305A1E9B" w14:textId="77777777" w:rsidR="00553136" w:rsidRDefault="00553136" w:rsidP="000D2C7D">
      <w:pPr>
        <w:pStyle w:val="a3"/>
        <w:numPr>
          <w:ilvl w:val="0"/>
          <w:numId w:val="19"/>
        </w:numPr>
      </w:pPr>
      <w:r w:rsidRPr="00463FE5">
        <w:t>СП</w:t>
      </w:r>
      <w:r>
        <w:t> </w:t>
      </w:r>
      <w:r w:rsidRPr="00463FE5">
        <w:t>129.13330.2019 «СНиП</w:t>
      </w:r>
      <w:r>
        <w:t> </w:t>
      </w:r>
      <w:r w:rsidRPr="00463FE5">
        <w:t>3.05.04</w:t>
      </w:r>
      <w:r>
        <w:noBreakHyphen/>
      </w:r>
      <w:r w:rsidRPr="00463FE5">
        <w:t>85* Наружные сети и сооружения водоснабжения и канализации», утвержденный приказом Министерства строительства и жилищно-коммунального хозяйства Российской Федерации от</w:t>
      </w:r>
      <w:r>
        <w:t> 31</w:t>
      </w:r>
      <w:r w:rsidRPr="00463FE5">
        <w:t>.12.201</w:t>
      </w:r>
      <w:r>
        <w:t xml:space="preserve">9 </w:t>
      </w:r>
      <w:r w:rsidRPr="00463FE5">
        <w:t>№</w:t>
      </w:r>
      <w:r>
        <w:t> 925</w:t>
      </w:r>
      <w:r w:rsidRPr="00463FE5">
        <w:t>/пр «Об утверждении СП</w:t>
      </w:r>
      <w:r>
        <w:t> </w:t>
      </w:r>
      <w:r w:rsidRPr="00463FE5">
        <w:t xml:space="preserve">129.13330.2019 </w:t>
      </w:r>
      <w:r>
        <w:t>«</w:t>
      </w:r>
      <w:r w:rsidRPr="00463FE5">
        <w:t>СНиП</w:t>
      </w:r>
      <w:r>
        <w:t> </w:t>
      </w:r>
      <w:r w:rsidRPr="00463FE5">
        <w:t>3.05.04</w:t>
      </w:r>
      <w:r>
        <w:noBreakHyphen/>
      </w:r>
      <w:r w:rsidRPr="00463FE5">
        <w:t>85* Наружные сети и сооружения водоснабжения и канализации»;</w:t>
      </w:r>
    </w:p>
    <w:p w14:paraId="0C54EBD7" w14:textId="77777777" w:rsidR="00553136" w:rsidRDefault="00553136" w:rsidP="000D2C7D">
      <w:pPr>
        <w:pStyle w:val="a3"/>
        <w:numPr>
          <w:ilvl w:val="0"/>
          <w:numId w:val="19"/>
        </w:numPr>
      </w:pPr>
      <w:r w:rsidRPr="00463FE5">
        <w:t>СП</w:t>
      </w:r>
      <w:r w:rsidRPr="00B36625">
        <w:rPr>
          <w:lang w:val="en-US"/>
        </w:rPr>
        <w:t> </w:t>
      </w:r>
      <w:r w:rsidRPr="00463FE5">
        <w:t>18.13330.2019 «Производственные объекты. Планировочная организация земельного участка» (СНиП</w:t>
      </w:r>
      <w:r w:rsidRPr="00B36625">
        <w:rPr>
          <w:lang w:val="en-US"/>
        </w:rPr>
        <w:t> </w:t>
      </w:r>
      <w:r w:rsidRPr="00463FE5">
        <w:t>П</w:t>
      </w:r>
      <w:r w:rsidRPr="000A0A00">
        <w:noBreakHyphen/>
      </w:r>
      <w:r w:rsidRPr="00463FE5">
        <w:t>89</w:t>
      </w:r>
      <w:r w:rsidRPr="000A0A00">
        <w:noBreakHyphen/>
      </w:r>
      <w:r w:rsidRPr="00463FE5">
        <w:t xml:space="preserve">80* «Генеральные планы промышленных </w:t>
      </w:r>
      <w:r w:rsidRPr="00463FE5">
        <w:lastRenderedPageBreak/>
        <w:t>предприятий»)», утвержденный приказом Министерства строительства и жилищно-коммунального хозяйства Российской Федерации от</w:t>
      </w:r>
      <w:r>
        <w:t> </w:t>
      </w:r>
      <w:r w:rsidRPr="000A0A00">
        <w:t>17</w:t>
      </w:r>
      <w:r w:rsidRPr="00463FE5">
        <w:t>.</w:t>
      </w:r>
      <w:r w:rsidRPr="000A0A00">
        <w:t>09</w:t>
      </w:r>
      <w:r w:rsidRPr="00463FE5">
        <w:t>.201</w:t>
      </w:r>
      <w:r>
        <w:t xml:space="preserve">9 </w:t>
      </w:r>
      <w:r w:rsidRPr="00463FE5">
        <w:t>№</w:t>
      </w:r>
      <w:r>
        <w:t> </w:t>
      </w:r>
      <w:r w:rsidRPr="000A0A00">
        <w:t>544</w:t>
      </w:r>
      <w:r w:rsidRPr="00463FE5">
        <w:t>/пр «Об утверждении СП</w:t>
      </w:r>
      <w:r w:rsidRPr="00B36625">
        <w:rPr>
          <w:lang w:val="en-US"/>
        </w:rPr>
        <w:t> </w:t>
      </w:r>
      <w:r w:rsidRPr="00463FE5">
        <w:t>18.13330.2019</w:t>
      </w:r>
      <w:r>
        <w:t xml:space="preserve"> «</w:t>
      </w:r>
      <w:r w:rsidRPr="00463FE5">
        <w:t>Производственные объекты. Планировочная организация земельного участка» (СНиП</w:t>
      </w:r>
      <w:r w:rsidRPr="00B36625">
        <w:rPr>
          <w:lang w:val="en-US"/>
        </w:rPr>
        <w:t> </w:t>
      </w:r>
      <w:r w:rsidRPr="00463FE5">
        <w:t>П</w:t>
      </w:r>
      <w:r w:rsidRPr="000A0A00">
        <w:noBreakHyphen/>
      </w:r>
      <w:r w:rsidRPr="00463FE5">
        <w:t>89</w:t>
      </w:r>
      <w:r w:rsidRPr="000A0A00">
        <w:noBreakHyphen/>
      </w:r>
      <w:r w:rsidRPr="00463FE5">
        <w:t>80* «Генеральные планы промышленных предприятий»)»</w:t>
      </w:r>
      <w:r w:rsidRPr="000A0A00">
        <w:t>;</w:t>
      </w:r>
    </w:p>
    <w:p w14:paraId="30E84E2E" w14:textId="77777777" w:rsidR="00553136" w:rsidRPr="00695265" w:rsidRDefault="00553136" w:rsidP="000D2C7D">
      <w:pPr>
        <w:pStyle w:val="a3"/>
        <w:numPr>
          <w:ilvl w:val="0"/>
          <w:numId w:val="19"/>
        </w:numPr>
      </w:pPr>
      <w:r w:rsidRPr="00695265">
        <w:t>СанПиН 2.2.1/2.1.1.1200</w:t>
      </w:r>
      <w:r w:rsidRPr="00695265">
        <w:noBreakHyphen/>
        <w:t>03.</w:t>
      </w:r>
    </w:p>
    <w:p w14:paraId="5B0C0197" w14:textId="77777777" w:rsidR="00553136" w:rsidRPr="00DA24E2" w:rsidRDefault="00553136" w:rsidP="00553136">
      <w:pPr>
        <w:pStyle w:val="3"/>
      </w:pPr>
      <w:bookmarkStart w:id="129" w:name="_Toc143153851"/>
      <w:r w:rsidRPr="00DA24E2">
        <w:t xml:space="preserve">Границы </w:t>
      </w:r>
      <w:r w:rsidRPr="001702BD">
        <w:t>планируемых зон размещения объектов централизованной системы водоотведения</w:t>
      </w:r>
      <w:bookmarkEnd w:id="129"/>
    </w:p>
    <w:p w14:paraId="76A5F79C" w14:textId="77777777" w:rsidR="00553136" w:rsidRPr="00CE34D7" w:rsidRDefault="00553136" w:rsidP="00553136">
      <w:pPr>
        <w:pStyle w:val="a7"/>
      </w:pPr>
      <w:r w:rsidRPr="00CE34D7">
        <w:t xml:space="preserve">Границы </w:t>
      </w:r>
      <w:r w:rsidRPr="00BF1CA0">
        <w:t>планируемых зон размещения объектов ЦС ВО по территории м.о. «город Усолье-Сибирское» приведены выше</w:t>
      </w:r>
      <w:r>
        <w:t xml:space="preserve"> в </w:t>
      </w:r>
      <w:hyperlink w:anchor="_Сведения_о_вновь" w:history="1">
        <w:r>
          <w:rPr>
            <w:rStyle w:val="aff7"/>
          </w:rPr>
          <w:t>п</w:t>
        </w:r>
        <w:r w:rsidRPr="001E3BDD">
          <w:rPr>
            <w:rStyle w:val="aff7"/>
          </w:rPr>
          <w:t xml:space="preserve">одразделе </w:t>
        </w:r>
        <w:r>
          <w:rPr>
            <w:rStyle w:val="aff7"/>
          </w:rPr>
          <w:t>2</w:t>
        </w:r>
        <w:r w:rsidRPr="001E3BDD">
          <w:rPr>
            <w:rStyle w:val="aff7"/>
          </w:rPr>
          <w:t>.4.</w:t>
        </w:r>
        <w:r>
          <w:rPr>
            <w:rStyle w:val="aff7"/>
          </w:rPr>
          <w:t>4</w:t>
        </w:r>
      </w:hyperlink>
      <w:r w:rsidRPr="001E3BDD">
        <w:t>.</w:t>
      </w:r>
    </w:p>
    <w:p w14:paraId="5819223E" w14:textId="77777777" w:rsidR="00553136" w:rsidRPr="00B131D0" w:rsidRDefault="00553136" w:rsidP="00553136">
      <w:pPr>
        <w:pStyle w:val="20"/>
      </w:pPr>
      <w:r>
        <w:lastRenderedPageBreak/>
        <w:t xml:space="preserve"> </w:t>
      </w:r>
      <w:bookmarkStart w:id="130" w:name="_Toc143153852"/>
      <w:r w:rsidRPr="00B577B4">
        <w:t>Экологические аспекты мероприятий по строительству и реконструкции объектов централизованной системы водоотведения</w:t>
      </w:r>
      <w:bookmarkEnd w:id="130"/>
    </w:p>
    <w:p w14:paraId="5743870E" w14:textId="77777777" w:rsidR="00553136" w:rsidRPr="001B0D2A" w:rsidRDefault="00553136" w:rsidP="00553136">
      <w:pPr>
        <w:pStyle w:val="3"/>
      </w:pPr>
      <w:bookmarkStart w:id="131" w:name="_Toc143153853"/>
      <w:r>
        <w:t>С</w:t>
      </w:r>
      <w:r w:rsidRPr="004B46F8">
        <w:t xml:space="preserve">ведения </w:t>
      </w:r>
      <w:r w:rsidRPr="00B577B4">
        <w:t>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bookmarkEnd w:id="131"/>
    </w:p>
    <w:p w14:paraId="54A0F874" w14:textId="77777777" w:rsidR="00553136" w:rsidRDefault="00553136" w:rsidP="00553136">
      <w:pPr>
        <w:pStyle w:val="a7"/>
      </w:pPr>
      <w:r>
        <w:t>М</w:t>
      </w:r>
      <w:r w:rsidRPr="0081279F">
        <w:t>ероприятиями по снижению сбросов загрязняющих веществ в поверхностные водные объекты, подземные водные объекты и водозаборные площадки являются:</w:t>
      </w:r>
    </w:p>
    <w:p w14:paraId="3E686836" w14:textId="7B7B0367" w:rsidR="00553136" w:rsidRDefault="00892FAD" w:rsidP="000D2C7D">
      <w:pPr>
        <w:pStyle w:val="a3"/>
        <w:numPr>
          <w:ilvl w:val="0"/>
          <w:numId w:val="59"/>
        </w:numPr>
      </w:pPr>
      <w:r>
        <w:t>п</w:t>
      </w:r>
      <w:r w:rsidR="00553136" w:rsidRPr="0081279F">
        <w:t>ерекладка ветхих и изношенных сетей водоотведения</w:t>
      </w:r>
      <w:r w:rsidR="00553136">
        <w:t xml:space="preserve"> (срок реализации 2024 -20</w:t>
      </w:r>
      <w:r w:rsidR="008D0A5E">
        <w:t>5</w:t>
      </w:r>
      <w:r w:rsidR="00553136">
        <w:t>2 гг.);</w:t>
      </w:r>
    </w:p>
    <w:p w14:paraId="4672B2F0" w14:textId="488AC32C" w:rsidR="00553136" w:rsidRDefault="00892FAD" w:rsidP="000D2C7D">
      <w:pPr>
        <w:pStyle w:val="a3"/>
        <w:numPr>
          <w:ilvl w:val="0"/>
          <w:numId w:val="19"/>
        </w:numPr>
      </w:pPr>
      <w:r>
        <w:t>п</w:t>
      </w:r>
      <w:r w:rsidR="00553136" w:rsidRPr="0081279F">
        <w:t>роектирование и строительство нового комплекса очистных сооружений бытовых сточных вод, предназначенного преимущественно для очистки хозяйственно-бытовых стоков</w:t>
      </w:r>
      <w:r w:rsidR="00553136">
        <w:t xml:space="preserve"> (</w:t>
      </w:r>
      <w:r w:rsidR="00A434E1" w:rsidRPr="00A434E1">
        <w:t>сроки реализации 202</w:t>
      </w:r>
      <w:r w:rsidR="008D0A5E">
        <w:t>7</w:t>
      </w:r>
      <w:r w:rsidR="00A434E1" w:rsidRPr="00A434E1">
        <w:t xml:space="preserve"> – 202</w:t>
      </w:r>
      <w:r w:rsidR="008D0A5E">
        <w:t>8</w:t>
      </w:r>
      <w:r w:rsidR="00A434E1" w:rsidRPr="00A434E1">
        <w:t xml:space="preserve"> гг.</w:t>
      </w:r>
      <w:r w:rsidR="00553136">
        <w:t>);</w:t>
      </w:r>
    </w:p>
    <w:p w14:paraId="39477A6E" w14:textId="6C0B2420" w:rsidR="00553136" w:rsidRDefault="00892FAD" w:rsidP="000D2C7D">
      <w:pPr>
        <w:pStyle w:val="a3"/>
        <w:numPr>
          <w:ilvl w:val="0"/>
          <w:numId w:val="19"/>
        </w:numPr>
      </w:pPr>
      <w:r>
        <w:t>р</w:t>
      </w:r>
      <w:r w:rsidR="00553136" w:rsidRPr="0081279F">
        <w:t>еконструкция существующих КОС с уменьшением производительности, с ориентацией на очистку преимущественно стоков с промышленных предприятий</w:t>
      </w:r>
      <w:r w:rsidR="00553136">
        <w:t xml:space="preserve"> (</w:t>
      </w:r>
      <w:r w:rsidR="00A434E1" w:rsidRPr="00A434E1">
        <w:t>сроки реализации 202</w:t>
      </w:r>
      <w:r w:rsidR="008D0A5E">
        <w:t>8</w:t>
      </w:r>
      <w:r w:rsidR="00A434E1" w:rsidRPr="00A434E1">
        <w:t xml:space="preserve"> – 203</w:t>
      </w:r>
      <w:r w:rsidR="008D0A5E">
        <w:t>2</w:t>
      </w:r>
      <w:r w:rsidR="00A434E1" w:rsidRPr="00A434E1">
        <w:t xml:space="preserve"> гг.);</w:t>
      </w:r>
    </w:p>
    <w:p w14:paraId="06308E41" w14:textId="4DABF217" w:rsidR="00553136" w:rsidRDefault="00892FAD" w:rsidP="000D2C7D">
      <w:pPr>
        <w:pStyle w:val="a3"/>
        <w:numPr>
          <w:ilvl w:val="0"/>
          <w:numId w:val="19"/>
        </w:numPr>
      </w:pPr>
      <w:r>
        <w:t>р</w:t>
      </w:r>
      <w:r w:rsidR="00553136" w:rsidRPr="0081279F">
        <w:t>еконструкция коллектора напорных стоков Д-600 мм по адресу: Иркутская область, г. Усолье-Сибирское, от КНС-1 по ул. Крупской до КОС</w:t>
      </w:r>
      <w:r w:rsidR="00553136">
        <w:t xml:space="preserve"> (сроки реализации 202</w:t>
      </w:r>
      <w:r w:rsidR="008D0A5E">
        <w:t>6</w:t>
      </w:r>
      <w:r w:rsidR="00553136">
        <w:t xml:space="preserve"> – 203</w:t>
      </w:r>
      <w:r w:rsidR="008D0A5E">
        <w:t>8</w:t>
      </w:r>
      <w:r w:rsidR="00553136">
        <w:t> гг.);</w:t>
      </w:r>
    </w:p>
    <w:p w14:paraId="0FCE013F" w14:textId="228B637B" w:rsidR="00553136" w:rsidRDefault="00892FAD" w:rsidP="000D2C7D">
      <w:pPr>
        <w:pStyle w:val="a3"/>
        <w:numPr>
          <w:ilvl w:val="0"/>
          <w:numId w:val="19"/>
        </w:numPr>
      </w:pPr>
      <w:r>
        <w:t>р</w:t>
      </w:r>
      <w:r w:rsidR="00553136" w:rsidRPr="0081279F">
        <w:t>еконструкция коллектора напорных стоков Д-900 мм по адресу: Иркутская область, г. Усолье-Сибирское, от КНС-1 по ул. Крупской до КОС</w:t>
      </w:r>
      <w:r w:rsidR="00553136">
        <w:t xml:space="preserve"> (сроки реализации 203</w:t>
      </w:r>
      <w:r w:rsidR="008D0A5E">
        <w:t>8</w:t>
      </w:r>
      <w:r w:rsidR="00553136">
        <w:t xml:space="preserve"> - 205</w:t>
      </w:r>
      <w:r w:rsidR="008D0A5E">
        <w:t>2</w:t>
      </w:r>
      <w:r w:rsidR="00553136">
        <w:t> гг.)</w:t>
      </w:r>
      <w:r w:rsidR="009E07BC">
        <w:t>.</w:t>
      </w:r>
    </w:p>
    <w:p w14:paraId="6D12991D" w14:textId="77777777" w:rsidR="00553136" w:rsidRPr="001B0D2A" w:rsidRDefault="00553136" w:rsidP="00553136">
      <w:pPr>
        <w:pStyle w:val="3"/>
      </w:pPr>
      <w:bookmarkStart w:id="132" w:name="_Toc143153854"/>
      <w:r>
        <w:t>С</w:t>
      </w:r>
      <w:r w:rsidRPr="004B46F8">
        <w:t xml:space="preserve">ведения </w:t>
      </w:r>
      <w:r w:rsidRPr="00B577B4">
        <w:t>о применении методов, безопасных для окружающей среды, при утилизации осадков сточных вод</w:t>
      </w:r>
      <w:bookmarkEnd w:id="132"/>
    </w:p>
    <w:p w14:paraId="7D88D575" w14:textId="77777777" w:rsidR="00553136" w:rsidRPr="0081279F" w:rsidRDefault="00553136" w:rsidP="00553136">
      <w:pPr>
        <w:pStyle w:val="a7"/>
      </w:pPr>
      <w:r w:rsidRPr="0081279F">
        <w:t>Осадки сточных вод, скапливающиеся на очистных сооружениях, представляют собой водные суспензии с объемной концентрацией полидисперсной твердой фазы от 0,5 до 10</w:t>
      </w:r>
      <w:r>
        <w:t xml:space="preserve"> </w:t>
      </w:r>
      <w:r w:rsidRPr="0081279F">
        <w:t>%. Поэтому прежде чем направить осадки сточных вод на ликвидацию или утилизацию, их подвергают предварительной обработке для получения шлама, свойства которого обеспечивают возможность его утилизации или ликвидации с наименьшими затратами энергии и загрязнениями окружающей среды</w:t>
      </w:r>
      <w:r>
        <w:t>.</w:t>
      </w:r>
    </w:p>
    <w:p w14:paraId="0571E750" w14:textId="77777777" w:rsidR="00553136" w:rsidRPr="00B131D0" w:rsidRDefault="00553136" w:rsidP="00553136">
      <w:pPr>
        <w:pStyle w:val="20"/>
      </w:pPr>
      <w:bookmarkStart w:id="133" w:name="_Toc143153855"/>
      <w:r w:rsidRPr="00B577B4">
        <w:lastRenderedPageBreak/>
        <w:t>Оценка потребности в капитальных вложениях в строительство, реконструкцию и модернизацию объектов централизованной системы водоотведения</w:t>
      </w:r>
      <w:bookmarkEnd w:id="133"/>
    </w:p>
    <w:p w14:paraId="7DC39AA3" w14:textId="77777777" w:rsidR="00553136" w:rsidRPr="001B0D2A" w:rsidRDefault="00553136" w:rsidP="00553136">
      <w:pPr>
        <w:pStyle w:val="3"/>
      </w:pPr>
      <w:bookmarkStart w:id="134" w:name="_Toc143153856"/>
      <w:r>
        <w:t>О</w:t>
      </w:r>
      <w:r w:rsidRPr="001B0D2A">
        <w:t>ценк</w:t>
      </w:r>
      <w:r>
        <w:t>а</w:t>
      </w:r>
      <w:r w:rsidRPr="001B0D2A">
        <w:t xml:space="preserve"> </w:t>
      </w:r>
      <w:r w:rsidRPr="00B577B4">
        <w:t>потребности в капитальных вложениях в строительство и реконструкцию объектов централизованных систем водоотведения, рассчитанн</w:t>
      </w:r>
      <w:r>
        <w:t>ая</w:t>
      </w:r>
      <w:r w:rsidRPr="00B577B4">
        <w:t xml:space="preserve">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w:t>
      </w:r>
      <w:r>
        <w:t>-</w:t>
      </w:r>
      <w:r w:rsidRPr="00B577B4">
        <w:t>аналогам по видам капитального строительства и видам работ, с указанием источников финансирования</w:t>
      </w:r>
      <w:bookmarkEnd w:id="134"/>
    </w:p>
    <w:p w14:paraId="5410505B" w14:textId="77777777" w:rsidR="00553136" w:rsidRPr="00151752" w:rsidRDefault="00553136" w:rsidP="00553136">
      <w:pPr>
        <w:pStyle w:val="a7"/>
      </w:pPr>
      <w:r w:rsidRPr="00151752">
        <w:t xml:space="preserve">Оценка объёмов капитальных вложений (стоимости) в строительство, реконструкцию и модернизацию объектов централизованных систем </w:t>
      </w:r>
      <w:r>
        <w:t>водоотведения</w:t>
      </w:r>
      <w:r w:rsidRPr="00151752">
        <w:t xml:space="preserve"> произведена в соответствии со следующими нормативными правовыми актами:</w:t>
      </w:r>
    </w:p>
    <w:p w14:paraId="10E797B1" w14:textId="77777777" w:rsidR="00553136" w:rsidRPr="00151752" w:rsidRDefault="00553136" w:rsidP="000D2C7D">
      <w:pPr>
        <w:pStyle w:val="a3"/>
        <w:numPr>
          <w:ilvl w:val="0"/>
          <w:numId w:val="60"/>
        </w:numPr>
      </w:pPr>
      <w:r>
        <w:t>м</w:t>
      </w:r>
      <w:r w:rsidRPr="00151752">
        <w:t xml:space="preserve">етодика разработки и применения укрупнённых нормативов цены строительства, а также порядка их утверждения, утверждённая </w:t>
      </w:r>
      <w:r>
        <w:t>п</w:t>
      </w:r>
      <w:r w:rsidRPr="005C1957">
        <w:t>риказ</w:t>
      </w:r>
      <w:r>
        <w:t>ом</w:t>
      </w:r>
      <w:r w:rsidRPr="005C1957">
        <w:t xml:space="preserve"> Минстроя РФ от 29.05.2019 № 314/пр</w:t>
      </w:r>
      <w:r w:rsidRPr="00151752">
        <w:t>;</w:t>
      </w:r>
    </w:p>
    <w:p w14:paraId="1FB3129B" w14:textId="77777777" w:rsidR="00553136" w:rsidRPr="00151752" w:rsidRDefault="00553136" w:rsidP="000D2C7D">
      <w:pPr>
        <w:pStyle w:val="a3"/>
        <w:numPr>
          <w:ilvl w:val="0"/>
          <w:numId w:val="19"/>
        </w:numPr>
      </w:pPr>
      <w:r w:rsidRPr="005A2D16">
        <w:t>НЦС</w:t>
      </w:r>
      <w:r>
        <w:t> </w:t>
      </w:r>
      <w:r w:rsidRPr="005A2D16">
        <w:t>81</w:t>
      </w:r>
      <w:r>
        <w:noBreakHyphen/>
      </w:r>
      <w:r w:rsidRPr="005A2D16">
        <w:t>02</w:t>
      </w:r>
      <w:r>
        <w:noBreakHyphen/>
      </w:r>
      <w:r w:rsidRPr="005A2D16">
        <w:t>14</w:t>
      </w:r>
      <w:r>
        <w:noBreakHyphen/>
      </w:r>
      <w:r w:rsidRPr="005A2D16">
        <w:t>202</w:t>
      </w:r>
      <w:r>
        <w:t>3</w:t>
      </w:r>
      <w:r w:rsidRPr="00151752">
        <w:t>;</w:t>
      </w:r>
    </w:p>
    <w:p w14:paraId="33DD8BB7" w14:textId="77777777" w:rsidR="00553136" w:rsidRPr="00151752" w:rsidRDefault="00553136" w:rsidP="000D2C7D">
      <w:pPr>
        <w:pStyle w:val="a3"/>
        <w:numPr>
          <w:ilvl w:val="0"/>
          <w:numId w:val="19"/>
        </w:numPr>
      </w:pPr>
      <w:r w:rsidRPr="005A2D16">
        <w:t>НЦС</w:t>
      </w:r>
      <w:r>
        <w:t> </w:t>
      </w:r>
      <w:r w:rsidRPr="005A2D16">
        <w:t>81</w:t>
      </w:r>
      <w:r>
        <w:noBreakHyphen/>
      </w:r>
      <w:r w:rsidRPr="005A2D16">
        <w:t>02</w:t>
      </w:r>
      <w:r>
        <w:noBreakHyphen/>
      </w:r>
      <w:r w:rsidRPr="005A2D16">
        <w:t>19</w:t>
      </w:r>
      <w:r>
        <w:noBreakHyphen/>
      </w:r>
      <w:r w:rsidRPr="005A2D16">
        <w:t>202</w:t>
      </w:r>
      <w:r>
        <w:t>3.</w:t>
      </w:r>
    </w:p>
    <w:p w14:paraId="5545C94A" w14:textId="77777777" w:rsidR="00553136" w:rsidRPr="00151752" w:rsidRDefault="00553136" w:rsidP="00553136">
      <w:pPr>
        <w:pStyle w:val="a7"/>
      </w:pPr>
      <w:r w:rsidRPr="00151752">
        <w:t xml:space="preserve">При определении стоимости строительства, реконструкции и модернизации </w:t>
      </w:r>
      <w:r>
        <w:t>канализационных</w:t>
      </w:r>
      <w:r w:rsidRPr="00151752">
        <w:t xml:space="preserve"> сетей в соответствии с </w:t>
      </w:r>
      <w:r w:rsidRPr="005A2D16">
        <w:t>НЦС</w:t>
      </w:r>
      <w:r>
        <w:t> </w:t>
      </w:r>
      <w:r w:rsidRPr="005A2D16">
        <w:t>81</w:t>
      </w:r>
      <w:r>
        <w:noBreakHyphen/>
      </w:r>
      <w:r w:rsidRPr="005A2D16">
        <w:t>02</w:t>
      </w:r>
      <w:r>
        <w:noBreakHyphen/>
      </w:r>
      <w:r w:rsidRPr="005A2D16">
        <w:t>14</w:t>
      </w:r>
      <w:r>
        <w:noBreakHyphen/>
      </w:r>
      <w:r w:rsidRPr="005A2D16">
        <w:t>202</w:t>
      </w:r>
      <w:r>
        <w:t xml:space="preserve">3 </w:t>
      </w:r>
      <w:r w:rsidRPr="00151752">
        <w:t>приняты следующие положения:</w:t>
      </w:r>
    </w:p>
    <w:p w14:paraId="7148059B" w14:textId="77777777" w:rsidR="00553136" w:rsidRPr="00EC71E7" w:rsidRDefault="00553136" w:rsidP="000D2C7D">
      <w:pPr>
        <w:pStyle w:val="a3"/>
        <w:numPr>
          <w:ilvl w:val="0"/>
          <w:numId w:val="61"/>
        </w:numPr>
      </w:pPr>
      <w:r w:rsidRPr="00EC71E7">
        <w:t>применение при строительстве, реконструкции и модернизации канализационных сетей из полиэтиленовых труб;</w:t>
      </w:r>
    </w:p>
    <w:p w14:paraId="730BF076" w14:textId="77777777" w:rsidR="00553136" w:rsidRPr="00EC71E7" w:rsidRDefault="00553136" w:rsidP="000D2C7D">
      <w:pPr>
        <w:pStyle w:val="a3"/>
        <w:numPr>
          <w:ilvl w:val="0"/>
          <w:numId w:val="19"/>
        </w:numPr>
      </w:pPr>
      <w:r w:rsidRPr="00EC71E7">
        <w:t>способ производства работ – разработка мокрого грунта в отвал, с креплениями (группа грунтов 1-3, глубина – 3 м);</w:t>
      </w:r>
    </w:p>
    <w:p w14:paraId="2C14C11A" w14:textId="77777777" w:rsidR="00553136" w:rsidRPr="00151752" w:rsidRDefault="00553136" w:rsidP="000D2C7D">
      <w:pPr>
        <w:pStyle w:val="a3"/>
        <w:numPr>
          <w:ilvl w:val="0"/>
          <w:numId w:val="19"/>
        </w:numPr>
      </w:pPr>
      <w:r>
        <w:t>к</w:t>
      </w:r>
      <w:r w:rsidRPr="00151752">
        <w:t xml:space="preserve">оэффициент перехода от цен базового района к уровню цен субъекта Российской Федерации </w:t>
      </w:r>
      <w:r w:rsidRPr="00B36625">
        <w:rPr>
          <w:lang w:val="en-US"/>
        </w:rPr>
        <w:t>K</w:t>
      </w:r>
      <w:r>
        <w:t>пер</w:t>
      </w:r>
      <w:r w:rsidRPr="00151752">
        <w:t>=</w:t>
      </w:r>
      <w:r>
        <w:t>1,05</w:t>
      </w:r>
      <w:r w:rsidRPr="00151752">
        <w:t>;</w:t>
      </w:r>
    </w:p>
    <w:p w14:paraId="3340BB04" w14:textId="77777777" w:rsidR="00553136" w:rsidRPr="00EC71E7" w:rsidRDefault="00553136" w:rsidP="000D2C7D">
      <w:pPr>
        <w:pStyle w:val="a3"/>
        <w:numPr>
          <w:ilvl w:val="0"/>
          <w:numId w:val="19"/>
        </w:numPr>
      </w:pPr>
      <w:r>
        <w:t>з</w:t>
      </w:r>
      <w:r w:rsidRPr="00151752">
        <w:t xml:space="preserve">ональный коэффициент изменения </w:t>
      </w:r>
      <w:r w:rsidRPr="00EC71E7">
        <w:t xml:space="preserve">стоимости строительства </w:t>
      </w:r>
      <w:r w:rsidRPr="00EC71E7">
        <w:rPr>
          <w:lang w:val="en-US"/>
        </w:rPr>
        <w:t>K</w:t>
      </w:r>
      <w:r w:rsidRPr="00EC71E7">
        <w:t>пер/зон=1,00;</w:t>
      </w:r>
    </w:p>
    <w:p w14:paraId="5553679C" w14:textId="77777777" w:rsidR="00553136" w:rsidRPr="00151752" w:rsidRDefault="00553136" w:rsidP="000D2C7D">
      <w:pPr>
        <w:pStyle w:val="a3"/>
        <w:numPr>
          <w:ilvl w:val="0"/>
          <w:numId w:val="19"/>
        </w:numPr>
      </w:pPr>
      <w:r w:rsidRPr="00EC71E7">
        <w:t xml:space="preserve">коэффициент, учитывающий изменение стоимости строительства на территориях субъектов Российской Федерации, связанный с климатическими условиями </w:t>
      </w:r>
      <w:r w:rsidRPr="00EC71E7">
        <w:rPr>
          <w:lang w:val="en-US"/>
        </w:rPr>
        <w:t>K</w:t>
      </w:r>
      <w:r w:rsidRPr="00EC71E7">
        <w:t>рег1=1,02</w:t>
      </w:r>
      <w:r w:rsidRPr="00151752">
        <w:t>;</w:t>
      </w:r>
    </w:p>
    <w:p w14:paraId="7BBABFBC" w14:textId="77777777" w:rsidR="00553136" w:rsidRPr="00EC71E7" w:rsidRDefault="00553136" w:rsidP="000D2C7D">
      <w:pPr>
        <w:pStyle w:val="a3"/>
        <w:numPr>
          <w:ilvl w:val="0"/>
          <w:numId w:val="19"/>
        </w:numPr>
      </w:pPr>
      <w:r>
        <w:t>к</w:t>
      </w:r>
      <w:r w:rsidRPr="00151752">
        <w:t xml:space="preserve">оэффициент, характеризующий удорожание стоимости строительства в </w:t>
      </w:r>
      <w:r w:rsidRPr="00EC71E7">
        <w:t xml:space="preserve">сейсмических районах Российской Федерации по отношению к базовому району </w:t>
      </w:r>
      <w:r w:rsidRPr="00EC71E7">
        <w:rPr>
          <w:lang w:val="en-US"/>
        </w:rPr>
        <w:t>K</w:t>
      </w:r>
      <w:r w:rsidRPr="00EC71E7">
        <w:t>с=1,00.</w:t>
      </w:r>
    </w:p>
    <w:p w14:paraId="465A76FF" w14:textId="77777777" w:rsidR="00553136" w:rsidRPr="00EC71E7" w:rsidRDefault="00553136" w:rsidP="00553136">
      <w:pPr>
        <w:pStyle w:val="a7"/>
      </w:pPr>
      <w:r w:rsidRPr="00EC71E7">
        <w:t>При определении</w:t>
      </w:r>
      <w:r w:rsidRPr="00151752">
        <w:t xml:space="preserve"> стоимости строительства, реконструкции и модернизации прочих объектов централизованных систем </w:t>
      </w:r>
      <w:r>
        <w:t>водоотведения</w:t>
      </w:r>
      <w:r w:rsidRPr="00151752">
        <w:t xml:space="preserve"> в соответствии с </w:t>
      </w:r>
      <w:r w:rsidRPr="005A2D16">
        <w:t>НЦС</w:t>
      </w:r>
      <w:r>
        <w:t> </w:t>
      </w:r>
      <w:r w:rsidRPr="005A2D16">
        <w:t>81</w:t>
      </w:r>
      <w:r>
        <w:noBreakHyphen/>
      </w:r>
      <w:r w:rsidRPr="005A2D16">
        <w:t>02</w:t>
      </w:r>
      <w:r>
        <w:noBreakHyphen/>
      </w:r>
      <w:r w:rsidRPr="005A2D16">
        <w:t>19</w:t>
      </w:r>
      <w:r>
        <w:noBreakHyphen/>
      </w:r>
      <w:r w:rsidRPr="005A2D16">
        <w:t>202</w:t>
      </w:r>
      <w:r>
        <w:t xml:space="preserve">3 </w:t>
      </w:r>
      <w:r w:rsidRPr="00151752">
        <w:t xml:space="preserve">приняты </w:t>
      </w:r>
      <w:r w:rsidRPr="00EC71E7">
        <w:t>следующие положения:</w:t>
      </w:r>
    </w:p>
    <w:p w14:paraId="1793FD77" w14:textId="77777777" w:rsidR="00553136" w:rsidRPr="00EC71E7" w:rsidRDefault="00553136" w:rsidP="000D2C7D">
      <w:pPr>
        <w:pStyle w:val="a3"/>
        <w:numPr>
          <w:ilvl w:val="0"/>
          <w:numId w:val="62"/>
        </w:numPr>
      </w:pPr>
      <w:r w:rsidRPr="00EC71E7">
        <w:t xml:space="preserve">коэффициент перехода от цен базового района к уровню цен субъекта Российской Федерации </w:t>
      </w:r>
      <w:r w:rsidRPr="00553136">
        <w:rPr>
          <w:lang w:val="en-US"/>
        </w:rPr>
        <w:t>K</w:t>
      </w:r>
      <w:r w:rsidRPr="00EC71E7">
        <w:t>пер=1,07;</w:t>
      </w:r>
    </w:p>
    <w:p w14:paraId="236F7621" w14:textId="77777777" w:rsidR="00553136" w:rsidRPr="00EC71E7" w:rsidRDefault="00553136" w:rsidP="000D2C7D">
      <w:pPr>
        <w:pStyle w:val="a3"/>
        <w:numPr>
          <w:ilvl w:val="0"/>
          <w:numId w:val="19"/>
        </w:numPr>
      </w:pPr>
      <w:r w:rsidRPr="00EC71E7">
        <w:t xml:space="preserve">зональный коэффициент изменения стоимости строительства </w:t>
      </w:r>
      <w:r w:rsidRPr="00EC71E7">
        <w:rPr>
          <w:lang w:val="en-US"/>
        </w:rPr>
        <w:t>K</w:t>
      </w:r>
      <w:r w:rsidRPr="00EC71E7">
        <w:t>пер/зон=1,00;</w:t>
      </w:r>
    </w:p>
    <w:p w14:paraId="061396CD" w14:textId="77777777" w:rsidR="00553136" w:rsidRPr="00EC71E7" w:rsidRDefault="00553136" w:rsidP="000D2C7D">
      <w:pPr>
        <w:pStyle w:val="a3"/>
        <w:numPr>
          <w:ilvl w:val="0"/>
          <w:numId w:val="19"/>
        </w:numPr>
      </w:pPr>
      <w:r w:rsidRPr="00EC71E7">
        <w:t xml:space="preserve">коэффициент, учитывающий изменение стоимости строительства на территориях субъектов Российской Федерации, связанный с климатическими условиями </w:t>
      </w:r>
      <w:r w:rsidRPr="00EC71E7">
        <w:rPr>
          <w:lang w:val="en-US"/>
        </w:rPr>
        <w:t>K</w:t>
      </w:r>
      <w:r w:rsidRPr="00EC71E7">
        <w:t>рег1=1,02;</w:t>
      </w:r>
    </w:p>
    <w:p w14:paraId="388CDC89" w14:textId="77777777" w:rsidR="00553136" w:rsidRPr="00EC71E7" w:rsidRDefault="00553136" w:rsidP="000D2C7D">
      <w:pPr>
        <w:pStyle w:val="a3"/>
        <w:numPr>
          <w:ilvl w:val="0"/>
          <w:numId w:val="19"/>
        </w:numPr>
      </w:pPr>
      <w:r w:rsidRPr="00EC71E7">
        <w:t xml:space="preserve">коэффициент, характеризующий удорожание стоимости строительства в сейсмических районах Российской Федерации по отношению к базовому району </w:t>
      </w:r>
      <w:r w:rsidRPr="00EC71E7">
        <w:rPr>
          <w:lang w:val="en-US"/>
        </w:rPr>
        <w:t>K</w:t>
      </w:r>
      <w:r w:rsidRPr="00EC71E7">
        <w:t>с=1,00.</w:t>
      </w:r>
    </w:p>
    <w:p w14:paraId="0EF5581A" w14:textId="77777777" w:rsidR="00553136" w:rsidRPr="00151752" w:rsidRDefault="00553136" w:rsidP="00553136">
      <w:pPr>
        <w:pStyle w:val="a7"/>
      </w:pPr>
      <w:r w:rsidRPr="00151752">
        <w:lastRenderedPageBreak/>
        <w:t xml:space="preserve">Для </w:t>
      </w:r>
      <w:r w:rsidRPr="00EC71E7">
        <w:t>приведения стоимостей мероприятий от цен 2023 г. к ценам лет их реализации применены определённые в соответствии прогнозом социально-экономического развития Российской Федерации на период до 2036 г. (разработан и опубликован 28.11.2018 Министерством экономического развития Российской Федерации) индексы-дефляторы (по базовому варианту по строке «Инвестиции в основной капитал»). Применённые индексы-дефляторы приведены в таблице 2.6.1.</w:t>
      </w:r>
      <w:r w:rsidRPr="00151752">
        <w:t xml:space="preserve"> </w:t>
      </w:r>
    </w:p>
    <w:p w14:paraId="7541993C" w14:textId="133E6D34" w:rsidR="00553136" w:rsidRPr="00BF1CA0" w:rsidRDefault="00553136" w:rsidP="00553136">
      <w:pPr>
        <w:pStyle w:val="ad"/>
      </w:pPr>
      <w:r w:rsidRPr="00BF1CA0">
        <w:t xml:space="preserve">Таблица </w:t>
      </w:r>
      <w:fldSimple w:instr=" STYLEREF 2 \s ">
        <w:r w:rsidR="00304106">
          <w:rPr>
            <w:noProof/>
          </w:rPr>
          <w:t>2.6</w:t>
        </w:r>
      </w:fldSimple>
      <w:r w:rsidRPr="00BF1CA0">
        <w:t>.</w:t>
      </w:r>
      <w:fldSimple w:instr=" SEQ Таблица \* ARABIC \s 2 ">
        <w:r w:rsidR="00304106">
          <w:rPr>
            <w:noProof/>
          </w:rPr>
          <w:t>1</w:t>
        </w:r>
      </w:fldSimple>
      <w:r w:rsidRPr="00BF1CA0">
        <w:rPr>
          <w:rFonts w:asciiTheme="minorHAnsi" w:eastAsia="Times New Roman" w:hAnsiTheme="minorHAnsi" w:cs="Times New Roman"/>
        </w:rPr>
        <w:t xml:space="preserve">. </w:t>
      </w:r>
      <w:r w:rsidRPr="00BF1CA0">
        <w:t>Применённые для приведения стоимостей мероприятий от цен 2023 г. к ценам лет их реализации индексы-дефляторы</w:t>
      </w:r>
    </w:p>
    <w:tbl>
      <w:tblPr>
        <w:tblW w:w="5000" w:type="pct"/>
        <w:tblLook w:val="04A0" w:firstRow="1" w:lastRow="0" w:firstColumn="1" w:lastColumn="0" w:noHBand="0" w:noVBand="1"/>
      </w:tblPr>
      <w:tblGrid>
        <w:gridCol w:w="284"/>
        <w:gridCol w:w="1339"/>
        <w:gridCol w:w="520"/>
        <w:gridCol w:w="584"/>
        <w:gridCol w:w="584"/>
        <w:gridCol w:w="584"/>
        <w:gridCol w:w="520"/>
        <w:gridCol w:w="520"/>
        <w:gridCol w:w="520"/>
        <w:gridCol w:w="520"/>
        <w:gridCol w:w="520"/>
        <w:gridCol w:w="520"/>
        <w:gridCol w:w="520"/>
        <w:gridCol w:w="520"/>
        <w:gridCol w:w="520"/>
        <w:gridCol w:w="520"/>
        <w:gridCol w:w="533"/>
      </w:tblGrid>
      <w:tr w:rsidR="00553136" w:rsidRPr="00BF1CA0" w14:paraId="5646280F" w14:textId="77777777" w:rsidTr="001F6996">
        <w:trPr>
          <w:trHeight w:val="20"/>
        </w:trPr>
        <w:tc>
          <w:tcPr>
            <w:tcW w:w="1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14:paraId="70A0910C" w14:textId="77777777" w:rsidR="00553136" w:rsidRPr="00BF1CA0" w:rsidRDefault="00553136" w:rsidP="002A1803">
            <w:pPr>
              <w:jc w:val="center"/>
              <w:rPr>
                <w:b/>
                <w:bCs/>
                <w:color w:val="000000"/>
                <w:sz w:val="16"/>
                <w:szCs w:val="16"/>
              </w:rPr>
            </w:pPr>
            <w:r w:rsidRPr="00BF1CA0">
              <w:rPr>
                <w:b/>
                <w:bCs/>
                <w:color w:val="000000"/>
                <w:sz w:val="16"/>
                <w:szCs w:val="16"/>
              </w:rPr>
              <w:t>№ п.п.</w:t>
            </w:r>
          </w:p>
        </w:tc>
        <w:tc>
          <w:tcPr>
            <w:tcW w:w="701"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AE97C1C" w14:textId="77777777" w:rsidR="00553136" w:rsidRPr="00BF1CA0" w:rsidRDefault="00553136" w:rsidP="002A1803">
            <w:pPr>
              <w:jc w:val="center"/>
              <w:rPr>
                <w:b/>
                <w:bCs/>
                <w:color w:val="000000"/>
                <w:sz w:val="16"/>
                <w:szCs w:val="16"/>
              </w:rPr>
            </w:pPr>
            <w:r w:rsidRPr="00BF1CA0">
              <w:rPr>
                <w:b/>
                <w:bCs/>
                <w:color w:val="000000"/>
                <w:sz w:val="16"/>
                <w:szCs w:val="16"/>
              </w:rPr>
              <w:t>Наименование показателя</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A4B16A9" w14:textId="77777777" w:rsidR="00553136" w:rsidRPr="00BF1CA0" w:rsidRDefault="00553136" w:rsidP="002A1803">
            <w:pPr>
              <w:jc w:val="center"/>
              <w:rPr>
                <w:b/>
                <w:bCs/>
                <w:color w:val="000000"/>
                <w:sz w:val="16"/>
                <w:szCs w:val="16"/>
              </w:rPr>
            </w:pPr>
            <w:r w:rsidRPr="00BF1CA0">
              <w:rPr>
                <w:b/>
                <w:bCs/>
                <w:color w:val="000000"/>
                <w:sz w:val="16"/>
                <w:szCs w:val="16"/>
              </w:rPr>
              <w:t>2023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3DB13F17" w14:textId="77777777" w:rsidR="00553136" w:rsidRPr="00BF1CA0" w:rsidRDefault="00553136" w:rsidP="002A1803">
            <w:pPr>
              <w:jc w:val="center"/>
              <w:rPr>
                <w:b/>
                <w:bCs/>
                <w:color w:val="000000"/>
                <w:sz w:val="16"/>
                <w:szCs w:val="16"/>
              </w:rPr>
            </w:pPr>
            <w:r w:rsidRPr="00BF1CA0">
              <w:rPr>
                <w:b/>
                <w:bCs/>
                <w:color w:val="000000"/>
                <w:sz w:val="16"/>
                <w:szCs w:val="16"/>
              </w:rPr>
              <w:t>2024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3CE2C32" w14:textId="77777777" w:rsidR="00553136" w:rsidRPr="00BF1CA0" w:rsidRDefault="00553136" w:rsidP="002A1803">
            <w:pPr>
              <w:jc w:val="center"/>
              <w:rPr>
                <w:b/>
                <w:bCs/>
                <w:color w:val="000000"/>
                <w:sz w:val="16"/>
                <w:szCs w:val="16"/>
              </w:rPr>
            </w:pPr>
            <w:r w:rsidRPr="00BF1CA0">
              <w:rPr>
                <w:b/>
                <w:bCs/>
                <w:color w:val="000000"/>
                <w:sz w:val="16"/>
                <w:szCs w:val="16"/>
              </w:rPr>
              <w:t>2025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27826803" w14:textId="77777777" w:rsidR="00553136" w:rsidRPr="00BF1CA0" w:rsidRDefault="00553136" w:rsidP="002A1803">
            <w:pPr>
              <w:jc w:val="center"/>
              <w:rPr>
                <w:b/>
                <w:bCs/>
                <w:color w:val="000000"/>
                <w:sz w:val="16"/>
                <w:szCs w:val="16"/>
              </w:rPr>
            </w:pPr>
            <w:r w:rsidRPr="00BF1CA0">
              <w:rPr>
                <w:b/>
                <w:bCs/>
                <w:color w:val="000000"/>
                <w:sz w:val="16"/>
                <w:szCs w:val="16"/>
              </w:rPr>
              <w:t>2026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0DCF981" w14:textId="77777777" w:rsidR="00553136" w:rsidRPr="00BF1CA0" w:rsidRDefault="00553136" w:rsidP="002A1803">
            <w:pPr>
              <w:jc w:val="center"/>
              <w:rPr>
                <w:b/>
                <w:bCs/>
                <w:color w:val="000000"/>
                <w:sz w:val="16"/>
                <w:szCs w:val="16"/>
              </w:rPr>
            </w:pPr>
            <w:r w:rsidRPr="00BF1CA0">
              <w:rPr>
                <w:b/>
                <w:bCs/>
                <w:color w:val="000000"/>
                <w:sz w:val="16"/>
                <w:szCs w:val="16"/>
              </w:rPr>
              <w:t>2027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85CAF77" w14:textId="77777777" w:rsidR="00553136" w:rsidRPr="00BF1CA0" w:rsidRDefault="00553136" w:rsidP="002A1803">
            <w:pPr>
              <w:jc w:val="center"/>
              <w:rPr>
                <w:b/>
                <w:bCs/>
                <w:color w:val="000000"/>
                <w:sz w:val="16"/>
                <w:szCs w:val="16"/>
              </w:rPr>
            </w:pPr>
            <w:r w:rsidRPr="00BF1CA0">
              <w:rPr>
                <w:b/>
                <w:bCs/>
                <w:color w:val="000000"/>
                <w:sz w:val="16"/>
                <w:szCs w:val="16"/>
              </w:rPr>
              <w:t>2028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26C44DC3" w14:textId="77777777" w:rsidR="00553136" w:rsidRPr="00BF1CA0" w:rsidRDefault="00553136" w:rsidP="002A1803">
            <w:pPr>
              <w:jc w:val="center"/>
              <w:rPr>
                <w:b/>
                <w:bCs/>
                <w:color w:val="000000"/>
                <w:sz w:val="16"/>
                <w:szCs w:val="16"/>
              </w:rPr>
            </w:pPr>
            <w:r w:rsidRPr="00BF1CA0">
              <w:rPr>
                <w:b/>
                <w:bCs/>
                <w:color w:val="000000"/>
                <w:sz w:val="16"/>
                <w:szCs w:val="16"/>
              </w:rPr>
              <w:t>2029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3E7EA09" w14:textId="77777777" w:rsidR="00553136" w:rsidRPr="00BF1CA0" w:rsidRDefault="00553136" w:rsidP="002A1803">
            <w:pPr>
              <w:jc w:val="center"/>
              <w:rPr>
                <w:b/>
                <w:bCs/>
                <w:color w:val="000000"/>
                <w:sz w:val="16"/>
                <w:szCs w:val="16"/>
              </w:rPr>
            </w:pPr>
            <w:r w:rsidRPr="00BF1CA0">
              <w:rPr>
                <w:b/>
                <w:bCs/>
                <w:color w:val="000000"/>
                <w:sz w:val="16"/>
                <w:szCs w:val="16"/>
              </w:rPr>
              <w:t>2030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030A3DF4" w14:textId="19A8551B" w:rsidR="00553136" w:rsidRPr="00BF1CA0" w:rsidRDefault="00553136" w:rsidP="002A1803">
            <w:pPr>
              <w:jc w:val="center"/>
              <w:rPr>
                <w:b/>
                <w:bCs/>
                <w:color w:val="000000"/>
                <w:sz w:val="16"/>
                <w:szCs w:val="16"/>
              </w:rPr>
            </w:pPr>
            <w:r w:rsidRPr="00BF1CA0">
              <w:rPr>
                <w:b/>
                <w:bCs/>
                <w:color w:val="000000"/>
                <w:sz w:val="16"/>
                <w:szCs w:val="16"/>
              </w:rPr>
              <w:t>2031</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14:paraId="3AF77595" w14:textId="69D5B603" w:rsidR="00553136" w:rsidRPr="00BF1CA0" w:rsidRDefault="00553136" w:rsidP="002A1803">
            <w:pPr>
              <w:jc w:val="center"/>
              <w:rPr>
                <w:b/>
                <w:bCs/>
                <w:color w:val="000000"/>
                <w:sz w:val="16"/>
                <w:szCs w:val="16"/>
              </w:rPr>
            </w:pPr>
            <w:r w:rsidRPr="00BF1CA0">
              <w:rPr>
                <w:b/>
                <w:bCs/>
                <w:color w:val="000000"/>
                <w:sz w:val="16"/>
                <w:szCs w:val="16"/>
              </w:rPr>
              <w:t>2032</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266BAF5" w14:textId="46B47CB0" w:rsidR="00553136" w:rsidRPr="00BF1CA0" w:rsidRDefault="00553136" w:rsidP="002A1803">
            <w:pPr>
              <w:jc w:val="center"/>
              <w:rPr>
                <w:b/>
                <w:bCs/>
                <w:color w:val="000000"/>
                <w:sz w:val="16"/>
                <w:szCs w:val="16"/>
              </w:rPr>
            </w:pPr>
            <w:r w:rsidRPr="00BF1CA0">
              <w:rPr>
                <w:b/>
                <w:bCs/>
                <w:color w:val="000000"/>
                <w:sz w:val="16"/>
                <w:szCs w:val="16"/>
              </w:rPr>
              <w:t>2033</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7A1F3413" w14:textId="15203F7C" w:rsidR="00553136" w:rsidRPr="00BF1CA0" w:rsidRDefault="00553136" w:rsidP="002A1803">
            <w:pPr>
              <w:jc w:val="center"/>
              <w:rPr>
                <w:b/>
                <w:bCs/>
                <w:color w:val="000000"/>
                <w:sz w:val="16"/>
                <w:szCs w:val="16"/>
              </w:rPr>
            </w:pPr>
            <w:r w:rsidRPr="00BF1CA0">
              <w:rPr>
                <w:b/>
                <w:bCs/>
                <w:color w:val="000000"/>
                <w:sz w:val="16"/>
                <w:szCs w:val="16"/>
              </w:rPr>
              <w:t>2034</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1A1DAC66" w14:textId="11303FD5" w:rsidR="00553136" w:rsidRPr="00BF1CA0" w:rsidRDefault="00553136" w:rsidP="002A1803">
            <w:pPr>
              <w:jc w:val="center"/>
              <w:rPr>
                <w:b/>
                <w:bCs/>
                <w:color w:val="000000"/>
                <w:sz w:val="16"/>
                <w:szCs w:val="16"/>
              </w:rPr>
            </w:pPr>
            <w:r w:rsidRPr="00BF1CA0">
              <w:rPr>
                <w:b/>
                <w:bCs/>
                <w:color w:val="000000"/>
                <w:sz w:val="16"/>
                <w:szCs w:val="16"/>
              </w:rPr>
              <w:t>2035</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7F6B8351" w14:textId="030D824F" w:rsidR="00553136" w:rsidRPr="00BF1CA0" w:rsidRDefault="00553136" w:rsidP="002A1803">
            <w:pPr>
              <w:jc w:val="center"/>
              <w:rPr>
                <w:b/>
                <w:bCs/>
                <w:color w:val="000000"/>
                <w:sz w:val="16"/>
                <w:szCs w:val="16"/>
              </w:rPr>
            </w:pPr>
            <w:r w:rsidRPr="00BF1CA0">
              <w:rPr>
                <w:b/>
                <w:bCs/>
                <w:color w:val="000000"/>
                <w:sz w:val="16"/>
                <w:szCs w:val="16"/>
              </w:rPr>
              <w:t>2036</w:t>
            </w:r>
            <w:r w:rsidR="00042E66">
              <w:rPr>
                <w:b/>
                <w:bCs/>
                <w:color w:val="000000"/>
                <w:sz w:val="16"/>
                <w:szCs w:val="16"/>
              </w:rPr>
              <w:t xml:space="preserve"> </w:t>
            </w:r>
            <w:r w:rsidRPr="00BF1CA0">
              <w:rPr>
                <w:b/>
                <w:bCs/>
                <w:color w:val="000000"/>
                <w:sz w:val="16"/>
                <w:szCs w:val="16"/>
              </w:rPr>
              <w:t>г.</w:t>
            </w:r>
          </w:p>
        </w:tc>
        <w:tc>
          <w:tcPr>
            <w:tcW w:w="283"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A99B874" w14:textId="77777777" w:rsidR="00553136" w:rsidRPr="00BF1CA0" w:rsidRDefault="00553136" w:rsidP="002A1803">
            <w:pPr>
              <w:jc w:val="center"/>
              <w:rPr>
                <w:b/>
                <w:bCs/>
                <w:color w:val="000000"/>
                <w:sz w:val="16"/>
                <w:szCs w:val="16"/>
              </w:rPr>
            </w:pPr>
            <w:r w:rsidRPr="00BF1CA0">
              <w:rPr>
                <w:b/>
                <w:bCs/>
                <w:color w:val="000000"/>
                <w:sz w:val="16"/>
                <w:szCs w:val="16"/>
              </w:rPr>
              <w:t>2037-2042гг.</w:t>
            </w:r>
          </w:p>
        </w:tc>
      </w:tr>
      <w:tr w:rsidR="001F6996" w:rsidRPr="00BF1CA0" w14:paraId="14BDD433" w14:textId="77777777" w:rsidTr="001F6996">
        <w:trPr>
          <w:trHeight w:val="20"/>
        </w:trPr>
        <w:tc>
          <w:tcPr>
            <w:tcW w:w="153" w:type="pct"/>
            <w:tcBorders>
              <w:top w:val="nil"/>
              <w:left w:val="single" w:sz="4" w:space="0" w:color="auto"/>
              <w:bottom w:val="single" w:sz="4" w:space="0" w:color="auto"/>
              <w:right w:val="single" w:sz="4" w:space="0" w:color="auto"/>
            </w:tcBorders>
            <w:tcMar>
              <w:left w:w="0" w:type="dxa"/>
              <w:right w:w="0" w:type="dxa"/>
            </w:tcMar>
            <w:vAlign w:val="center"/>
            <w:hideMark/>
          </w:tcPr>
          <w:p w14:paraId="5C7BB332" w14:textId="77777777" w:rsidR="001F6996" w:rsidRPr="00BF1CA0" w:rsidRDefault="001F6996" w:rsidP="001F6996">
            <w:pPr>
              <w:jc w:val="center"/>
              <w:rPr>
                <w:b/>
                <w:bCs/>
                <w:color w:val="000000"/>
                <w:sz w:val="16"/>
                <w:szCs w:val="16"/>
              </w:rPr>
            </w:pPr>
            <w:r w:rsidRPr="00BF1CA0">
              <w:rPr>
                <w:b/>
                <w:bCs/>
                <w:color w:val="000000"/>
                <w:sz w:val="16"/>
                <w:szCs w:val="16"/>
              </w:rPr>
              <w:t>1</w:t>
            </w:r>
          </w:p>
        </w:tc>
        <w:tc>
          <w:tcPr>
            <w:tcW w:w="701" w:type="pct"/>
            <w:tcBorders>
              <w:top w:val="nil"/>
              <w:left w:val="nil"/>
              <w:bottom w:val="single" w:sz="4" w:space="0" w:color="auto"/>
              <w:right w:val="single" w:sz="4" w:space="0" w:color="auto"/>
            </w:tcBorders>
            <w:tcMar>
              <w:left w:w="0" w:type="dxa"/>
              <w:right w:w="0" w:type="dxa"/>
            </w:tcMar>
            <w:vAlign w:val="center"/>
            <w:hideMark/>
          </w:tcPr>
          <w:p w14:paraId="109666A6" w14:textId="77777777" w:rsidR="001F6996" w:rsidRPr="00BF1CA0" w:rsidRDefault="001F6996" w:rsidP="001F6996">
            <w:pPr>
              <w:rPr>
                <w:b/>
                <w:bCs/>
                <w:color w:val="000000"/>
                <w:sz w:val="16"/>
                <w:szCs w:val="16"/>
              </w:rPr>
            </w:pPr>
            <w:r w:rsidRPr="00BF1CA0">
              <w:rPr>
                <w:b/>
                <w:bCs/>
                <w:color w:val="000000"/>
                <w:sz w:val="16"/>
                <w:szCs w:val="16"/>
              </w:rPr>
              <w:t>Темп роста по отношению к предыдущему году</w:t>
            </w:r>
          </w:p>
        </w:tc>
        <w:tc>
          <w:tcPr>
            <w:tcW w:w="276" w:type="pct"/>
            <w:tcBorders>
              <w:top w:val="nil"/>
              <w:left w:val="nil"/>
              <w:bottom w:val="single" w:sz="4" w:space="0" w:color="auto"/>
              <w:right w:val="single" w:sz="4" w:space="0" w:color="auto"/>
            </w:tcBorders>
            <w:tcMar>
              <w:left w:w="0" w:type="dxa"/>
              <w:right w:w="0" w:type="dxa"/>
            </w:tcMar>
            <w:vAlign w:val="center"/>
            <w:hideMark/>
          </w:tcPr>
          <w:p w14:paraId="74ECADD7" w14:textId="1D94AAD9" w:rsidR="001F6996" w:rsidRPr="00BF1CA0" w:rsidRDefault="001F6996" w:rsidP="001F6996">
            <w:pPr>
              <w:jc w:val="center"/>
              <w:rPr>
                <w:color w:val="000000"/>
                <w:sz w:val="16"/>
                <w:szCs w:val="16"/>
              </w:rPr>
            </w:pPr>
            <w:r>
              <w:rPr>
                <w:color w:val="000000"/>
                <w:sz w:val="16"/>
                <w:szCs w:val="16"/>
              </w:rPr>
              <w:t>100,0%</w:t>
            </w:r>
          </w:p>
        </w:tc>
        <w:tc>
          <w:tcPr>
            <w:tcW w:w="276" w:type="pct"/>
            <w:tcBorders>
              <w:top w:val="nil"/>
              <w:left w:val="nil"/>
              <w:bottom w:val="single" w:sz="4" w:space="0" w:color="auto"/>
              <w:right w:val="single" w:sz="4" w:space="0" w:color="auto"/>
            </w:tcBorders>
            <w:tcMar>
              <w:left w:w="0" w:type="dxa"/>
              <w:right w:w="0" w:type="dxa"/>
            </w:tcMar>
            <w:vAlign w:val="center"/>
            <w:hideMark/>
          </w:tcPr>
          <w:p w14:paraId="36D61282" w14:textId="0245380C" w:rsidR="001F6996" w:rsidRPr="00BF1CA0" w:rsidRDefault="001F6996" w:rsidP="001F6996">
            <w:pPr>
              <w:jc w:val="center"/>
              <w:rPr>
                <w:color w:val="000000"/>
                <w:sz w:val="16"/>
                <w:szCs w:val="16"/>
              </w:rPr>
            </w:pPr>
            <w:r>
              <w:rPr>
                <w:color w:val="000000"/>
                <w:sz w:val="16"/>
                <w:szCs w:val="16"/>
              </w:rPr>
              <w:t>105,30%</w:t>
            </w:r>
          </w:p>
        </w:tc>
        <w:tc>
          <w:tcPr>
            <w:tcW w:w="276" w:type="pct"/>
            <w:tcBorders>
              <w:top w:val="nil"/>
              <w:left w:val="nil"/>
              <w:bottom w:val="single" w:sz="4" w:space="0" w:color="auto"/>
              <w:right w:val="single" w:sz="4" w:space="0" w:color="auto"/>
            </w:tcBorders>
            <w:tcMar>
              <w:left w:w="0" w:type="dxa"/>
              <w:right w:w="0" w:type="dxa"/>
            </w:tcMar>
            <w:vAlign w:val="center"/>
            <w:hideMark/>
          </w:tcPr>
          <w:p w14:paraId="4D90D360" w14:textId="414C7ACC" w:rsidR="001F6996" w:rsidRPr="00BF1CA0" w:rsidRDefault="001F6996" w:rsidP="001F6996">
            <w:pPr>
              <w:jc w:val="center"/>
              <w:rPr>
                <w:color w:val="000000"/>
                <w:sz w:val="16"/>
                <w:szCs w:val="16"/>
              </w:rPr>
            </w:pPr>
            <w:r>
              <w:rPr>
                <w:color w:val="000000"/>
                <w:sz w:val="16"/>
                <w:szCs w:val="16"/>
              </w:rPr>
              <w:t>104,80%</w:t>
            </w:r>
          </w:p>
        </w:tc>
        <w:tc>
          <w:tcPr>
            <w:tcW w:w="276" w:type="pct"/>
            <w:tcBorders>
              <w:top w:val="nil"/>
              <w:left w:val="nil"/>
              <w:bottom w:val="single" w:sz="4" w:space="0" w:color="auto"/>
              <w:right w:val="single" w:sz="4" w:space="0" w:color="auto"/>
            </w:tcBorders>
            <w:tcMar>
              <w:left w:w="0" w:type="dxa"/>
              <w:right w:w="0" w:type="dxa"/>
            </w:tcMar>
            <w:vAlign w:val="center"/>
            <w:hideMark/>
          </w:tcPr>
          <w:p w14:paraId="4809F506" w14:textId="2A8CE0C2" w:rsidR="001F6996" w:rsidRPr="00BF1CA0" w:rsidRDefault="001F6996" w:rsidP="001F6996">
            <w:pPr>
              <w:jc w:val="center"/>
              <w:rPr>
                <w:color w:val="000000"/>
                <w:sz w:val="16"/>
                <w:szCs w:val="16"/>
              </w:rPr>
            </w:pPr>
            <w:r>
              <w:rPr>
                <w:color w:val="000000"/>
                <w:sz w:val="16"/>
                <w:szCs w:val="16"/>
              </w:rPr>
              <w:t>104,60%</w:t>
            </w:r>
          </w:p>
        </w:tc>
        <w:tc>
          <w:tcPr>
            <w:tcW w:w="276" w:type="pct"/>
            <w:tcBorders>
              <w:top w:val="nil"/>
              <w:left w:val="nil"/>
              <w:bottom w:val="single" w:sz="4" w:space="0" w:color="auto"/>
              <w:right w:val="single" w:sz="4" w:space="0" w:color="auto"/>
            </w:tcBorders>
            <w:tcMar>
              <w:left w:w="0" w:type="dxa"/>
              <w:right w:w="0" w:type="dxa"/>
            </w:tcMar>
            <w:vAlign w:val="center"/>
            <w:hideMark/>
          </w:tcPr>
          <w:p w14:paraId="4109B747" w14:textId="37136DC1" w:rsidR="001F6996" w:rsidRPr="00BF1CA0" w:rsidRDefault="001F6996" w:rsidP="001F6996">
            <w:pPr>
              <w:jc w:val="center"/>
              <w:rPr>
                <w:color w:val="000000"/>
                <w:sz w:val="16"/>
                <w:szCs w:val="16"/>
              </w:rPr>
            </w:pPr>
            <w:r>
              <w:rPr>
                <w:color w:val="000000"/>
                <w:sz w:val="16"/>
                <w:szCs w:val="16"/>
              </w:rPr>
              <w:t>104,1%</w:t>
            </w:r>
          </w:p>
        </w:tc>
        <w:tc>
          <w:tcPr>
            <w:tcW w:w="276" w:type="pct"/>
            <w:tcBorders>
              <w:top w:val="nil"/>
              <w:left w:val="nil"/>
              <w:bottom w:val="single" w:sz="4" w:space="0" w:color="auto"/>
              <w:right w:val="single" w:sz="4" w:space="0" w:color="auto"/>
            </w:tcBorders>
            <w:tcMar>
              <w:left w:w="0" w:type="dxa"/>
              <w:right w:w="0" w:type="dxa"/>
            </w:tcMar>
            <w:vAlign w:val="center"/>
            <w:hideMark/>
          </w:tcPr>
          <w:p w14:paraId="2CC8FF4D" w14:textId="11B7F1F5" w:rsidR="001F6996" w:rsidRPr="00BF1CA0" w:rsidRDefault="001F6996" w:rsidP="001F6996">
            <w:pPr>
              <w:jc w:val="center"/>
              <w:rPr>
                <w:color w:val="000000"/>
                <w:sz w:val="16"/>
                <w:szCs w:val="16"/>
              </w:rPr>
            </w:pPr>
            <w:r>
              <w:rPr>
                <w:color w:val="000000"/>
                <w:sz w:val="16"/>
                <w:szCs w:val="16"/>
              </w:rPr>
              <w:t>104,0%</w:t>
            </w:r>
          </w:p>
        </w:tc>
        <w:tc>
          <w:tcPr>
            <w:tcW w:w="276" w:type="pct"/>
            <w:tcBorders>
              <w:top w:val="nil"/>
              <w:left w:val="nil"/>
              <w:bottom w:val="single" w:sz="4" w:space="0" w:color="auto"/>
              <w:right w:val="single" w:sz="4" w:space="0" w:color="auto"/>
            </w:tcBorders>
            <w:tcMar>
              <w:left w:w="0" w:type="dxa"/>
              <w:right w:w="0" w:type="dxa"/>
            </w:tcMar>
            <w:vAlign w:val="center"/>
            <w:hideMark/>
          </w:tcPr>
          <w:p w14:paraId="35F70504" w14:textId="5A7AD513" w:rsidR="001F6996" w:rsidRPr="00BF1CA0" w:rsidRDefault="001F6996" w:rsidP="001F6996">
            <w:pPr>
              <w:jc w:val="center"/>
              <w:rPr>
                <w:color w:val="000000"/>
                <w:sz w:val="16"/>
                <w:szCs w:val="16"/>
              </w:rPr>
            </w:pPr>
            <w:r>
              <w:rPr>
                <w:color w:val="000000"/>
                <w:sz w:val="16"/>
                <w:szCs w:val="16"/>
              </w:rPr>
              <w:t>104,0%</w:t>
            </w:r>
          </w:p>
        </w:tc>
        <w:tc>
          <w:tcPr>
            <w:tcW w:w="276" w:type="pct"/>
            <w:tcBorders>
              <w:top w:val="nil"/>
              <w:left w:val="nil"/>
              <w:bottom w:val="single" w:sz="4" w:space="0" w:color="auto"/>
              <w:right w:val="single" w:sz="4" w:space="0" w:color="auto"/>
            </w:tcBorders>
            <w:tcMar>
              <w:left w:w="0" w:type="dxa"/>
              <w:right w:w="0" w:type="dxa"/>
            </w:tcMar>
            <w:vAlign w:val="center"/>
            <w:hideMark/>
          </w:tcPr>
          <w:p w14:paraId="60882E56" w14:textId="6A14E505" w:rsidR="001F6996" w:rsidRPr="00BF1CA0" w:rsidRDefault="001F6996" w:rsidP="001F6996">
            <w:pPr>
              <w:jc w:val="center"/>
              <w:rPr>
                <w:color w:val="000000"/>
                <w:sz w:val="16"/>
                <w:szCs w:val="16"/>
              </w:rPr>
            </w:pPr>
            <w:r>
              <w:rPr>
                <w:color w:val="000000"/>
                <w:sz w:val="16"/>
                <w:szCs w:val="16"/>
              </w:rPr>
              <w:t>104,0%</w:t>
            </w:r>
          </w:p>
        </w:tc>
        <w:tc>
          <w:tcPr>
            <w:tcW w:w="276" w:type="pct"/>
            <w:tcBorders>
              <w:top w:val="nil"/>
              <w:left w:val="nil"/>
              <w:bottom w:val="single" w:sz="4" w:space="0" w:color="auto"/>
              <w:right w:val="single" w:sz="4" w:space="0" w:color="auto"/>
            </w:tcBorders>
            <w:tcMar>
              <w:left w:w="0" w:type="dxa"/>
              <w:right w:w="0" w:type="dxa"/>
            </w:tcMar>
            <w:vAlign w:val="center"/>
            <w:hideMark/>
          </w:tcPr>
          <w:p w14:paraId="636688CF" w14:textId="08EBC230"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6F9B58CB" w14:textId="308060BC"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35AA5DA8" w14:textId="0B5AA076"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63D7BDE3" w14:textId="28480F0B"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669C8EB8" w14:textId="15C788E8"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1F1C2035" w14:textId="6A79CC3F" w:rsidR="001F6996" w:rsidRPr="00BF1CA0" w:rsidRDefault="001F6996" w:rsidP="001F6996">
            <w:pPr>
              <w:jc w:val="center"/>
              <w:rPr>
                <w:color w:val="000000"/>
                <w:sz w:val="16"/>
                <w:szCs w:val="16"/>
              </w:rPr>
            </w:pPr>
            <w:r>
              <w:rPr>
                <w:color w:val="000000"/>
                <w:sz w:val="16"/>
                <w:szCs w:val="16"/>
              </w:rPr>
              <w:t>104,0%</w:t>
            </w:r>
          </w:p>
        </w:tc>
        <w:tc>
          <w:tcPr>
            <w:tcW w:w="283" w:type="pct"/>
            <w:tcBorders>
              <w:top w:val="single" w:sz="4" w:space="0" w:color="auto"/>
              <w:left w:val="nil"/>
              <w:bottom w:val="single" w:sz="4" w:space="0" w:color="auto"/>
              <w:right w:val="single" w:sz="4" w:space="0" w:color="auto"/>
            </w:tcBorders>
            <w:tcMar>
              <w:left w:w="0" w:type="dxa"/>
              <w:right w:w="0" w:type="dxa"/>
            </w:tcMar>
            <w:vAlign w:val="center"/>
            <w:hideMark/>
          </w:tcPr>
          <w:p w14:paraId="150C524B" w14:textId="7E2F5490" w:rsidR="001F6996" w:rsidRPr="00BF1CA0" w:rsidRDefault="001F6996" w:rsidP="001F6996">
            <w:pPr>
              <w:jc w:val="center"/>
              <w:rPr>
                <w:color w:val="000000"/>
                <w:sz w:val="16"/>
                <w:szCs w:val="16"/>
              </w:rPr>
            </w:pPr>
            <w:r w:rsidRPr="005541B2">
              <w:rPr>
                <w:color w:val="000000"/>
                <w:sz w:val="16"/>
                <w:szCs w:val="16"/>
              </w:rPr>
              <w:t>-</w:t>
            </w:r>
          </w:p>
        </w:tc>
      </w:tr>
      <w:tr w:rsidR="001F6996" w:rsidRPr="00BF1CA0" w14:paraId="1D09095E" w14:textId="77777777" w:rsidTr="001F6996">
        <w:trPr>
          <w:trHeight w:val="20"/>
        </w:trPr>
        <w:tc>
          <w:tcPr>
            <w:tcW w:w="153" w:type="pct"/>
            <w:tcBorders>
              <w:top w:val="nil"/>
              <w:left w:val="single" w:sz="4" w:space="0" w:color="auto"/>
              <w:bottom w:val="single" w:sz="4" w:space="0" w:color="auto"/>
              <w:right w:val="single" w:sz="4" w:space="0" w:color="auto"/>
            </w:tcBorders>
            <w:tcMar>
              <w:left w:w="0" w:type="dxa"/>
              <w:right w:w="0" w:type="dxa"/>
            </w:tcMar>
            <w:vAlign w:val="center"/>
            <w:hideMark/>
          </w:tcPr>
          <w:p w14:paraId="518270E8" w14:textId="77777777" w:rsidR="001F6996" w:rsidRPr="00BF1CA0" w:rsidRDefault="001F6996" w:rsidP="001F6996">
            <w:pPr>
              <w:jc w:val="center"/>
              <w:rPr>
                <w:b/>
                <w:bCs/>
                <w:color w:val="000000"/>
                <w:sz w:val="16"/>
                <w:szCs w:val="16"/>
              </w:rPr>
            </w:pPr>
            <w:r w:rsidRPr="00BF1CA0">
              <w:rPr>
                <w:b/>
                <w:bCs/>
                <w:color w:val="000000"/>
                <w:sz w:val="16"/>
                <w:szCs w:val="16"/>
              </w:rPr>
              <w:t>2</w:t>
            </w:r>
          </w:p>
        </w:tc>
        <w:tc>
          <w:tcPr>
            <w:tcW w:w="701" w:type="pct"/>
            <w:tcBorders>
              <w:top w:val="nil"/>
              <w:left w:val="nil"/>
              <w:bottom w:val="single" w:sz="4" w:space="0" w:color="auto"/>
              <w:right w:val="single" w:sz="4" w:space="0" w:color="auto"/>
            </w:tcBorders>
            <w:tcMar>
              <w:left w:w="0" w:type="dxa"/>
              <w:right w:w="0" w:type="dxa"/>
            </w:tcMar>
            <w:vAlign w:val="center"/>
            <w:hideMark/>
          </w:tcPr>
          <w:p w14:paraId="14325FF5" w14:textId="77777777" w:rsidR="001F6996" w:rsidRPr="00BF1CA0" w:rsidRDefault="001F6996" w:rsidP="001F6996">
            <w:pPr>
              <w:rPr>
                <w:b/>
                <w:bCs/>
                <w:color w:val="000000"/>
                <w:sz w:val="16"/>
                <w:szCs w:val="16"/>
              </w:rPr>
            </w:pPr>
            <w:r w:rsidRPr="00BF1CA0">
              <w:rPr>
                <w:b/>
                <w:bCs/>
                <w:color w:val="000000"/>
                <w:sz w:val="16"/>
                <w:szCs w:val="16"/>
              </w:rPr>
              <w:t>Темп роста по отношению к 2023г.</w:t>
            </w:r>
          </w:p>
        </w:tc>
        <w:tc>
          <w:tcPr>
            <w:tcW w:w="276" w:type="pct"/>
            <w:tcBorders>
              <w:top w:val="nil"/>
              <w:left w:val="nil"/>
              <w:bottom w:val="single" w:sz="4" w:space="0" w:color="auto"/>
              <w:right w:val="single" w:sz="4" w:space="0" w:color="auto"/>
            </w:tcBorders>
            <w:tcMar>
              <w:left w:w="0" w:type="dxa"/>
              <w:right w:w="0" w:type="dxa"/>
            </w:tcMar>
            <w:vAlign w:val="center"/>
            <w:hideMark/>
          </w:tcPr>
          <w:p w14:paraId="6B97EE27" w14:textId="462EF039" w:rsidR="001F6996" w:rsidRPr="00BF1CA0" w:rsidRDefault="001F6996" w:rsidP="001F6996">
            <w:pPr>
              <w:jc w:val="center"/>
              <w:rPr>
                <w:color w:val="000000"/>
                <w:sz w:val="16"/>
                <w:szCs w:val="16"/>
              </w:rPr>
            </w:pPr>
            <w:r>
              <w:rPr>
                <w:color w:val="000000"/>
                <w:sz w:val="16"/>
                <w:szCs w:val="16"/>
              </w:rPr>
              <w:t>100,0%</w:t>
            </w:r>
          </w:p>
        </w:tc>
        <w:tc>
          <w:tcPr>
            <w:tcW w:w="276" w:type="pct"/>
            <w:tcBorders>
              <w:top w:val="nil"/>
              <w:left w:val="nil"/>
              <w:bottom w:val="single" w:sz="4" w:space="0" w:color="auto"/>
              <w:right w:val="single" w:sz="4" w:space="0" w:color="auto"/>
            </w:tcBorders>
            <w:tcMar>
              <w:left w:w="0" w:type="dxa"/>
              <w:right w:w="0" w:type="dxa"/>
            </w:tcMar>
            <w:vAlign w:val="center"/>
            <w:hideMark/>
          </w:tcPr>
          <w:p w14:paraId="3E983831" w14:textId="6E0C3016" w:rsidR="001F6996" w:rsidRPr="00BF1CA0" w:rsidRDefault="001F6996" w:rsidP="001F6996">
            <w:pPr>
              <w:jc w:val="center"/>
              <w:rPr>
                <w:color w:val="000000"/>
                <w:sz w:val="16"/>
                <w:szCs w:val="16"/>
              </w:rPr>
            </w:pPr>
            <w:r>
              <w:rPr>
                <w:color w:val="000000"/>
                <w:sz w:val="16"/>
                <w:szCs w:val="16"/>
              </w:rPr>
              <w:t>105,3%</w:t>
            </w:r>
          </w:p>
        </w:tc>
        <w:tc>
          <w:tcPr>
            <w:tcW w:w="276" w:type="pct"/>
            <w:tcBorders>
              <w:top w:val="nil"/>
              <w:left w:val="nil"/>
              <w:bottom w:val="single" w:sz="4" w:space="0" w:color="auto"/>
              <w:right w:val="single" w:sz="4" w:space="0" w:color="auto"/>
            </w:tcBorders>
            <w:tcMar>
              <w:left w:w="0" w:type="dxa"/>
              <w:right w:w="0" w:type="dxa"/>
            </w:tcMar>
            <w:vAlign w:val="center"/>
            <w:hideMark/>
          </w:tcPr>
          <w:p w14:paraId="70B08A89" w14:textId="0DAF10F0" w:rsidR="001F6996" w:rsidRPr="00BF1CA0" w:rsidRDefault="001F6996" w:rsidP="001F6996">
            <w:pPr>
              <w:jc w:val="center"/>
              <w:rPr>
                <w:color w:val="000000"/>
                <w:sz w:val="16"/>
                <w:szCs w:val="16"/>
              </w:rPr>
            </w:pPr>
            <w:r>
              <w:rPr>
                <w:color w:val="000000"/>
                <w:sz w:val="16"/>
                <w:szCs w:val="16"/>
              </w:rPr>
              <w:t>110,4%</w:t>
            </w:r>
          </w:p>
        </w:tc>
        <w:tc>
          <w:tcPr>
            <w:tcW w:w="276" w:type="pct"/>
            <w:tcBorders>
              <w:top w:val="nil"/>
              <w:left w:val="nil"/>
              <w:bottom w:val="single" w:sz="4" w:space="0" w:color="auto"/>
              <w:right w:val="single" w:sz="4" w:space="0" w:color="auto"/>
            </w:tcBorders>
            <w:tcMar>
              <w:left w:w="0" w:type="dxa"/>
              <w:right w:w="0" w:type="dxa"/>
            </w:tcMar>
            <w:vAlign w:val="center"/>
            <w:hideMark/>
          </w:tcPr>
          <w:p w14:paraId="3FBFA8B3" w14:textId="238CEF56" w:rsidR="001F6996" w:rsidRPr="00BF1CA0" w:rsidRDefault="001F6996" w:rsidP="001F6996">
            <w:pPr>
              <w:jc w:val="center"/>
              <w:rPr>
                <w:color w:val="000000"/>
                <w:sz w:val="16"/>
                <w:szCs w:val="16"/>
              </w:rPr>
            </w:pPr>
            <w:r>
              <w:rPr>
                <w:color w:val="000000"/>
                <w:sz w:val="16"/>
                <w:szCs w:val="16"/>
              </w:rPr>
              <w:t>115,4%</w:t>
            </w:r>
          </w:p>
        </w:tc>
        <w:tc>
          <w:tcPr>
            <w:tcW w:w="276" w:type="pct"/>
            <w:tcBorders>
              <w:top w:val="nil"/>
              <w:left w:val="nil"/>
              <w:bottom w:val="single" w:sz="4" w:space="0" w:color="auto"/>
              <w:right w:val="single" w:sz="4" w:space="0" w:color="auto"/>
            </w:tcBorders>
            <w:tcMar>
              <w:left w:w="0" w:type="dxa"/>
              <w:right w:w="0" w:type="dxa"/>
            </w:tcMar>
            <w:vAlign w:val="center"/>
            <w:hideMark/>
          </w:tcPr>
          <w:p w14:paraId="36B7A97A" w14:textId="086D9707" w:rsidR="001F6996" w:rsidRPr="00BF1CA0" w:rsidRDefault="001F6996" w:rsidP="001F6996">
            <w:pPr>
              <w:jc w:val="center"/>
              <w:rPr>
                <w:color w:val="000000"/>
                <w:sz w:val="16"/>
                <w:szCs w:val="16"/>
              </w:rPr>
            </w:pPr>
            <w:r>
              <w:rPr>
                <w:color w:val="000000"/>
                <w:sz w:val="16"/>
                <w:szCs w:val="16"/>
              </w:rPr>
              <w:t>120,2%</w:t>
            </w:r>
          </w:p>
        </w:tc>
        <w:tc>
          <w:tcPr>
            <w:tcW w:w="276" w:type="pct"/>
            <w:tcBorders>
              <w:top w:val="nil"/>
              <w:left w:val="nil"/>
              <w:bottom w:val="single" w:sz="4" w:space="0" w:color="auto"/>
              <w:right w:val="single" w:sz="4" w:space="0" w:color="auto"/>
            </w:tcBorders>
            <w:tcMar>
              <w:left w:w="0" w:type="dxa"/>
              <w:right w:w="0" w:type="dxa"/>
            </w:tcMar>
            <w:vAlign w:val="center"/>
            <w:hideMark/>
          </w:tcPr>
          <w:p w14:paraId="3EED8DFA" w14:textId="26F0B910" w:rsidR="001F6996" w:rsidRPr="00BF1CA0" w:rsidRDefault="001F6996" w:rsidP="001F6996">
            <w:pPr>
              <w:jc w:val="center"/>
              <w:rPr>
                <w:color w:val="000000"/>
                <w:sz w:val="16"/>
                <w:szCs w:val="16"/>
              </w:rPr>
            </w:pPr>
            <w:r>
              <w:rPr>
                <w:color w:val="000000"/>
                <w:sz w:val="16"/>
                <w:szCs w:val="16"/>
              </w:rPr>
              <w:t>125,0%</w:t>
            </w:r>
          </w:p>
        </w:tc>
        <w:tc>
          <w:tcPr>
            <w:tcW w:w="276" w:type="pct"/>
            <w:tcBorders>
              <w:top w:val="nil"/>
              <w:left w:val="nil"/>
              <w:bottom w:val="single" w:sz="4" w:space="0" w:color="auto"/>
              <w:right w:val="single" w:sz="4" w:space="0" w:color="auto"/>
            </w:tcBorders>
            <w:tcMar>
              <w:left w:w="0" w:type="dxa"/>
              <w:right w:w="0" w:type="dxa"/>
            </w:tcMar>
            <w:vAlign w:val="center"/>
            <w:hideMark/>
          </w:tcPr>
          <w:p w14:paraId="3A6C95CC" w14:textId="022AA42D" w:rsidR="001F6996" w:rsidRPr="00BF1CA0" w:rsidRDefault="001F6996" w:rsidP="001F6996">
            <w:pPr>
              <w:jc w:val="center"/>
              <w:rPr>
                <w:color w:val="000000"/>
                <w:sz w:val="16"/>
                <w:szCs w:val="16"/>
              </w:rPr>
            </w:pPr>
            <w:r>
              <w:rPr>
                <w:color w:val="000000"/>
                <w:sz w:val="16"/>
                <w:szCs w:val="16"/>
              </w:rPr>
              <w:t>130,0%</w:t>
            </w:r>
          </w:p>
        </w:tc>
        <w:tc>
          <w:tcPr>
            <w:tcW w:w="276" w:type="pct"/>
            <w:tcBorders>
              <w:top w:val="nil"/>
              <w:left w:val="nil"/>
              <w:bottom w:val="single" w:sz="4" w:space="0" w:color="auto"/>
              <w:right w:val="single" w:sz="4" w:space="0" w:color="auto"/>
            </w:tcBorders>
            <w:tcMar>
              <w:left w:w="0" w:type="dxa"/>
              <w:right w:w="0" w:type="dxa"/>
            </w:tcMar>
            <w:vAlign w:val="center"/>
            <w:hideMark/>
          </w:tcPr>
          <w:p w14:paraId="72BB951D" w14:textId="5F043C27" w:rsidR="001F6996" w:rsidRPr="00BF1CA0" w:rsidRDefault="001F6996" w:rsidP="001F6996">
            <w:pPr>
              <w:jc w:val="center"/>
              <w:rPr>
                <w:color w:val="000000"/>
                <w:sz w:val="16"/>
                <w:szCs w:val="16"/>
              </w:rPr>
            </w:pPr>
            <w:r>
              <w:rPr>
                <w:color w:val="000000"/>
                <w:sz w:val="16"/>
                <w:szCs w:val="16"/>
              </w:rPr>
              <w:t>135,2%</w:t>
            </w:r>
          </w:p>
        </w:tc>
        <w:tc>
          <w:tcPr>
            <w:tcW w:w="276" w:type="pct"/>
            <w:tcBorders>
              <w:top w:val="nil"/>
              <w:left w:val="nil"/>
              <w:bottom w:val="single" w:sz="4" w:space="0" w:color="auto"/>
              <w:right w:val="single" w:sz="4" w:space="0" w:color="auto"/>
            </w:tcBorders>
            <w:tcMar>
              <w:left w:w="0" w:type="dxa"/>
              <w:right w:w="0" w:type="dxa"/>
            </w:tcMar>
            <w:vAlign w:val="center"/>
            <w:hideMark/>
          </w:tcPr>
          <w:p w14:paraId="215469DB" w14:textId="378F3121" w:rsidR="001F6996" w:rsidRPr="00BF1CA0" w:rsidRDefault="001F6996" w:rsidP="001F6996">
            <w:pPr>
              <w:jc w:val="center"/>
              <w:rPr>
                <w:color w:val="000000"/>
                <w:sz w:val="16"/>
                <w:szCs w:val="16"/>
              </w:rPr>
            </w:pPr>
            <w:r>
              <w:rPr>
                <w:color w:val="000000"/>
                <w:sz w:val="16"/>
                <w:szCs w:val="16"/>
              </w:rPr>
              <w:t>140,6%</w:t>
            </w:r>
          </w:p>
        </w:tc>
        <w:tc>
          <w:tcPr>
            <w:tcW w:w="276" w:type="pct"/>
            <w:tcBorders>
              <w:top w:val="nil"/>
              <w:left w:val="nil"/>
              <w:bottom w:val="single" w:sz="4" w:space="0" w:color="auto"/>
              <w:right w:val="single" w:sz="4" w:space="0" w:color="auto"/>
            </w:tcBorders>
            <w:tcMar>
              <w:left w:w="0" w:type="dxa"/>
              <w:right w:w="0" w:type="dxa"/>
            </w:tcMar>
            <w:vAlign w:val="center"/>
            <w:hideMark/>
          </w:tcPr>
          <w:p w14:paraId="3E6DB4D3" w14:textId="7A45EFD9" w:rsidR="001F6996" w:rsidRPr="00BF1CA0" w:rsidRDefault="001F6996" w:rsidP="001F6996">
            <w:pPr>
              <w:jc w:val="center"/>
              <w:rPr>
                <w:color w:val="000000"/>
                <w:sz w:val="16"/>
                <w:szCs w:val="16"/>
              </w:rPr>
            </w:pPr>
            <w:r>
              <w:rPr>
                <w:color w:val="000000"/>
                <w:sz w:val="16"/>
                <w:szCs w:val="16"/>
              </w:rPr>
              <w:t>146,2%</w:t>
            </w:r>
          </w:p>
        </w:tc>
        <w:tc>
          <w:tcPr>
            <w:tcW w:w="276" w:type="pct"/>
            <w:tcBorders>
              <w:top w:val="nil"/>
              <w:left w:val="nil"/>
              <w:bottom w:val="single" w:sz="4" w:space="0" w:color="auto"/>
              <w:right w:val="single" w:sz="4" w:space="0" w:color="auto"/>
            </w:tcBorders>
            <w:tcMar>
              <w:left w:w="0" w:type="dxa"/>
              <w:right w:w="0" w:type="dxa"/>
            </w:tcMar>
            <w:vAlign w:val="center"/>
            <w:hideMark/>
          </w:tcPr>
          <w:p w14:paraId="11BEDA52" w14:textId="2F6F05EB" w:rsidR="001F6996" w:rsidRPr="00BF1CA0" w:rsidRDefault="001F6996" w:rsidP="001F6996">
            <w:pPr>
              <w:jc w:val="center"/>
              <w:rPr>
                <w:color w:val="000000"/>
                <w:sz w:val="16"/>
                <w:szCs w:val="16"/>
              </w:rPr>
            </w:pPr>
            <w:r>
              <w:rPr>
                <w:color w:val="000000"/>
                <w:sz w:val="16"/>
                <w:szCs w:val="16"/>
              </w:rPr>
              <w:t>152,0%</w:t>
            </w:r>
          </w:p>
        </w:tc>
        <w:tc>
          <w:tcPr>
            <w:tcW w:w="276" w:type="pct"/>
            <w:tcBorders>
              <w:top w:val="nil"/>
              <w:left w:val="nil"/>
              <w:bottom w:val="single" w:sz="4" w:space="0" w:color="auto"/>
              <w:right w:val="single" w:sz="4" w:space="0" w:color="auto"/>
            </w:tcBorders>
            <w:tcMar>
              <w:left w:w="0" w:type="dxa"/>
              <w:right w:w="0" w:type="dxa"/>
            </w:tcMar>
            <w:vAlign w:val="center"/>
            <w:hideMark/>
          </w:tcPr>
          <w:p w14:paraId="61CA4332" w14:textId="0AD0C71E" w:rsidR="001F6996" w:rsidRPr="00BF1CA0" w:rsidRDefault="001F6996" w:rsidP="001F6996">
            <w:pPr>
              <w:jc w:val="center"/>
              <w:rPr>
                <w:color w:val="000000"/>
                <w:sz w:val="16"/>
                <w:szCs w:val="16"/>
              </w:rPr>
            </w:pPr>
            <w:r>
              <w:rPr>
                <w:color w:val="000000"/>
                <w:sz w:val="16"/>
                <w:szCs w:val="16"/>
              </w:rPr>
              <w:t>158,1%</w:t>
            </w:r>
          </w:p>
        </w:tc>
        <w:tc>
          <w:tcPr>
            <w:tcW w:w="276" w:type="pct"/>
            <w:tcBorders>
              <w:top w:val="nil"/>
              <w:left w:val="nil"/>
              <w:bottom w:val="single" w:sz="4" w:space="0" w:color="auto"/>
              <w:right w:val="single" w:sz="4" w:space="0" w:color="auto"/>
            </w:tcBorders>
            <w:tcMar>
              <w:left w:w="0" w:type="dxa"/>
              <w:right w:w="0" w:type="dxa"/>
            </w:tcMar>
            <w:vAlign w:val="center"/>
            <w:hideMark/>
          </w:tcPr>
          <w:p w14:paraId="2780B2FA" w14:textId="16250E7E" w:rsidR="001F6996" w:rsidRPr="00BF1CA0" w:rsidRDefault="001F6996" w:rsidP="001F6996">
            <w:pPr>
              <w:jc w:val="center"/>
              <w:rPr>
                <w:color w:val="000000"/>
                <w:sz w:val="16"/>
                <w:szCs w:val="16"/>
              </w:rPr>
            </w:pPr>
            <w:r>
              <w:rPr>
                <w:color w:val="000000"/>
                <w:sz w:val="16"/>
                <w:szCs w:val="16"/>
              </w:rPr>
              <w:t>164,5%</w:t>
            </w:r>
          </w:p>
        </w:tc>
        <w:tc>
          <w:tcPr>
            <w:tcW w:w="276" w:type="pct"/>
            <w:tcBorders>
              <w:top w:val="nil"/>
              <w:left w:val="nil"/>
              <w:bottom w:val="single" w:sz="4" w:space="0" w:color="auto"/>
              <w:right w:val="single" w:sz="4" w:space="0" w:color="auto"/>
            </w:tcBorders>
            <w:tcMar>
              <w:left w:w="0" w:type="dxa"/>
              <w:right w:w="0" w:type="dxa"/>
            </w:tcMar>
            <w:vAlign w:val="center"/>
            <w:hideMark/>
          </w:tcPr>
          <w:p w14:paraId="0F5EE42F" w14:textId="5674A3E9" w:rsidR="001F6996" w:rsidRPr="00BF1CA0" w:rsidRDefault="001F6996" w:rsidP="001F6996">
            <w:pPr>
              <w:jc w:val="center"/>
              <w:rPr>
                <w:color w:val="000000"/>
                <w:sz w:val="16"/>
                <w:szCs w:val="16"/>
              </w:rPr>
            </w:pPr>
            <w:r>
              <w:rPr>
                <w:color w:val="000000"/>
                <w:sz w:val="16"/>
                <w:szCs w:val="16"/>
              </w:rPr>
              <w:t>171,0%</w:t>
            </w:r>
          </w:p>
        </w:tc>
        <w:tc>
          <w:tcPr>
            <w:tcW w:w="283" w:type="pct"/>
            <w:tcBorders>
              <w:top w:val="nil"/>
              <w:left w:val="nil"/>
              <w:bottom w:val="single" w:sz="4" w:space="0" w:color="auto"/>
              <w:right w:val="single" w:sz="4" w:space="0" w:color="auto"/>
            </w:tcBorders>
            <w:tcMar>
              <w:left w:w="0" w:type="dxa"/>
              <w:right w:w="0" w:type="dxa"/>
            </w:tcMar>
            <w:vAlign w:val="center"/>
            <w:hideMark/>
          </w:tcPr>
          <w:p w14:paraId="46649DDD" w14:textId="31454A23" w:rsidR="001F6996" w:rsidRPr="00BF1CA0" w:rsidRDefault="001F6996" w:rsidP="001F6996">
            <w:pPr>
              <w:jc w:val="center"/>
              <w:rPr>
                <w:color w:val="000000"/>
                <w:sz w:val="16"/>
                <w:szCs w:val="16"/>
              </w:rPr>
            </w:pPr>
            <w:r>
              <w:rPr>
                <w:color w:val="000000"/>
                <w:sz w:val="16"/>
                <w:szCs w:val="16"/>
              </w:rPr>
              <w:t>216,4</w:t>
            </w:r>
            <w:r w:rsidRPr="00BF1CA0">
              <w:rPr>
                <w:color w:val="000000"/>
                <w:sz w:val="16"/>
                <w:szCs w:val="16"/>
              </w:rPr>
              <w:t>%</w:t>
            </w:r>
          </w:p>
        </w:tc>
      </w:tr>
    </w:tbl>
    <w:p w14:paraId="7EB92C11" w14:textId="77777777" w:rsidR="00553136" w:rsidRDefault="00553136" w:rsidP="00553136">
      <w:pPr>
        <w:pStyle w:val="a7"/>
      </w:pPr>
      <w:r w:rsidRPr="00BF1CA0">
        <w:t>Оценка потребности в капитальных вложениях в строительство и реконструкцию объектов централизованных систем водоотведения, рассчитанная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 по м.о. «город Усолье-Сибирское», приведена в таблице 2.6.2.</w:t>
      </w:r>
    </w:p>
    <w:p w14:paraId="20DC8EF9" w14:textId="77777777" w:rsidR="00553136" w:rsidRDefault="00553136" w:rsidP="00553136">
      <w:pPr>
        <w:pStyle w:val="a7"/>
      </w:pPr>
    </w:p>
    <w:p w14:paraId="4865B79B" w14:textId="77777777" w:rsidR="00553136" w:rsidRDefault="00553136" w:rsidP="00553136">
      <w:pPr>
        <w:pStyle w:val="ad"/>
        <w:sectPr w:rsidR="00553136" w:rsidSect="00AB07C2">
          <w:pgSz w:w="11906" w:h="16838" w:code="9"/>
          <w:pgMar w:top="1134" w:right="567" w:bottom="1134" w:left="1701" w:header="567" w:footer="510" w:gutter="0"/>
          <w:pgBorders>
            <w:top w:val="single" w:sz="8" w:space="5" w:color="D31D1D"/>
            <w:bottom w:val="thinThickSmallGap" w:sz="24" w:space="1" w:color="auto"/>
          </w:pgBorders>
          <w:cols w:space="708"/>
          <w:docGrid w:linePitch="360"/>
        </w:sectPr>
      </w:pPr>
    </w:p>
    <w:p w14:paraId="35E14EB0" w14:textId="1DA399FB" w:rsidR="00A434E1" w:rsidRPr="00151752" w:rsidRDefault="00553136" w:rsidP="00553136">
      <w:pPr>
        <w:pStyle w:val="ad"/>
      </w:pPr>
      <w:r w:rsidRPr="00151752">
        <w:lastRenderedPageBreak/>
        <w:t xml:space="preserve">Таблица </w:t>
      </w:r>
      <w:fldSimple w:instr=" STYLEREF 2 \s ">
        <w:r w:rsidR="00304106">
          <w:rPr>
            <w:noProof/>
          </w:rPr>
          <w:t>2.6</w:t>
        </w:r>
      </w:fldSimple>
      <w:r w:rsidRPr="00151752">
        <w:t>.</w:t>
      </w:r>
      <w:fldSimple w:instr=" SEQ Таблица \* ARABIC \s 2 ">
        <w:r w:rsidR="00304106">
          <w:rPr>
            <w:noProof/>
          </w:rPr>
          <w:t>2</w:t>
        </w:r>
      </w:fldSimple>
      <w:r>
        <w:rPr>
          <w:rFonts w:asciiTheme="minorHAnsi" w:eastAsia="Times New Roman" w:hAnsiTheme="minorHAnsi" w:cs="Times New Roman"/>
        </w:rPr>
        <w:t>.</w:t>
      </w:r>
      <w:r w:rsidRPr="00151752">
        <w:rPr>
          <w:rFonts w:asciiTheme="minorHAnsi" w:eastAsia="Times New Roman" w:hAnsiTheme="minorHAnsi" w:cs="Times New Roman"/>
        </w:rPr>
        <w:t xml:space="preserve"> </w:t>
      </w:r>
      <w:r w:rsidRPr="00993903">
        <w:t xml:space="preserve">Оценка потребности в капитальных вложениях в строительство и реконструкцию объектов централизованных систем водоотведения, рассчитанная на основании укрупненных сметных нормативов для объектов непроизводственного назначения и инженерной инфраструктуры, утвержденных </w:t>
      </w:r>
      <w:r w:rsidRPr="00BF1CA0">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 по м.о. «город Усолье-Сибирское»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4991"/>
        <w:gridCol w:w="914"/>
        <w:gridCol w:w="1060"/>
        <w:gridCol w:w="914"/>
        <w:gridCol w:w="917"/>
        <w:gridCol w:w="850"/>
        <w:gridCol w:w="993"/>
        <w:gridCol w:w="990"/>
        <w:gridCol w:w="967"/>
        <w:gridCol w:w="1130"/>
      </w:tblGrid>
      <w:tr w:rsidR="00A434E1" w14:paraId="2C36C8E2" w14:textId="77777777" w:rsidTr="00A434E1">
        <w:trPr>
          <w:cantSplit/>
          <w:trHeight w:val="20"/>
          <w:tblHeader/>
        </w:trPr>
        <w:tc>
          <w:tcPr>
            <w:tcW w:w="286" w:type="pct"/>
            <w:vMerge w:val="restart"/>
            <w:shd w:val="clear" w:color="000000" w:fill="BFBFBF"/>
            <w:vAlign w:val="center"/>
            <w:hideMark/>
          </w:tcPr>
          <w:p w14:paraId="1F947494" w14:textId="77777777" w:rsidR="00A434E1" w:rsidRDefault="00A434E1" w:rsidP="00A434E1">
            <w:pPr>
              <w:jc w:val="center"/>
              <w:rPr>
                <w:b/>
                <w:bCs/>
                <w:color w:val="000000"/>
                <w:sz w:val="16"/>
                <w:szCs w:val="16"/>
              </w:rPr>
            </w:pPr>
            <w:r>
              <w:rPr>
                <w:b/>
                <w:bCs/>
                <w:color w:val="000000"/>
                <w:sz w:val="16"/>
                <w:szCs w:val="16"/>
              </w:rPr>
              <w:t>№ п.п.</w:t>
            </w:r>
          </w:p>
        </w:tc>
        <w:tc>
          <w:tcPr>
            <w:tcW w:w="1714" w:type="pct"/>
            <w:vMerge w:val="restart"/>
            <w:shd w:val="clear" w:color="000000" w:fill="BFBFBF"/>
            <w:vAlign w:val="center"/>
            <w:hideMark/>
          </w:tcPr>
          <w:p w14:paraId="1D4925EA" w14:textId="77777777" w:rsidR="00A434E1" w:rsidRDefault="00A434E1" w:rsidP="00A434E1">
            <w:pPr>
              <w:jc w:val="center"/>
              <w:rPr>
                <w:b/>
                <w:bCs/>
                <w:color w:val="000000"/>
                <w:sz w:val="16"/>
                <w:szCs w:val="16"/>
              </w:rPr>
            </w:pPr>
            <w:r>
              <w:rPr>
                <w:b/>
                <w:bCs/>
                <w:color w:val="000000"/>
                <w:sz w:val="16"/>
                <w:szCs w:val="16"/>
              </w:rPr>
              <w:t>Наименование мероприятия</w:t>
            </w:r>
          </w:p>
        </w:tc>
        <w:tc>
          <w:tcPr>
            <w:tcW w:w="3000" w:type="pct"/>
            <w:gridSpan w:val="9"/>
            <w:shd w:val="clear" w:color="000000" w:fill="BFBFBF"/>
            <w:vAlign w:val="center"/>
            <w:hideMark/>
          </w:tcPr>
          <w:p w14:paraId="1A4034D0" w14:textId="77777777" w:rsidR="00A434E1" w:rsidRDefault="00A434E1" w:rsidP="00A434E1">
            <w:pPr>
              <w:jc w:val="center"/>
              <w:rPr>
                <w:b/>
                <w:bCs/>
                <w:color w:val="000000"/>
                <w:sz w:val="16"/>
                <w:szCs w:val="16"/>
              </w:rPr>
            </w:pPr>
            <w:r>
              <w:rPr>
                <w:b/>
                <w:bCs/>
                <w:color w:val="000000"/>
                <w:sz w:val="16"/>
                <w:szCs w:val="16"/>
              </w:rPr>
              <w:t> </w:t>
            </w:r>
            <w:r w:rsidRPr="00835E45">
              <w:rPr>
                <w:b/>
                <w:bCs/>
                <w:color w:val="000000"/>
                <w:sz w:val="16"/>
                <w:szCs w:val="16"/>
              </w:rPr>
              <w:t>Объем капитальных вложений в ценах лет реализации (без учета НДС), тыс. руб.</w:t>
            </w:r>
          </w:p>
        </w:tc>
      </w:tr>
      <w:tr w:rsidR="00A434E1" w14:paraId="4BCB75E3" w14:textId="77777777" w:rsidTr="00A434E1">
        <w:trPr>
          <w:cantSplit/>
          <w:trHeight w:val="20"/>
          <w:tblHeader/>
        </w:trPr>
        <w:tc>
          <w:tcPr>
            <w:tcW w:w="286" w:type="pct"/>
            <w:vMerge/>
            <w:vAlign w:val="center"/>
            <w:hideMark/>
          </w:tcPr>
          <w:p w14:paraId="4CC55E37" w14:textId="77777777" w:rsidR="00A434E1" w:rsidRDefault="00A434E1" w:rsidP="00A434E1">
            <w:pPr>
              <w:rPr>
                <w:b/>
                <w:bCs/>
                <w:color w:val="000000"/>
                <w:sz w:val="16"/>
                <w:szCs w:val="16"/>
              </w:rPr>
            </w:pPr>
          </w:p>
        </w:tc>
        <w:tc>
          <w:tcPr>
            <w:tcW w:w="1714" w:type="pct"/>
            <w:vMerge/>
            <w:vAlign w:val="center"/>
            <w:hideMark/>
          </w:tcPr>
          <w:p w14:paraId="4ABC5532" w14:textId="77777777" w:rsidR="00A434E1" w:rsidRDefault="00A434E1" w:rsidP="00A434E1">
            <w:pPr>
              <w:rPr>
                <w:b/>
                <w:bCs/>
                <w:color w:val="000000"/>
                <w:sz w:val="16"/>
                <w:szCs w:val="16"/>
              </w:rPr>
            </w:pPr>
          </w:p>
        </w:tc>
        <w:tc>
          <w:tcPr>
            <w:tcW w:w="314" w:type="pct"/>
            <w:shd w:val="clear" w:color="000000" w:fill="BFBFBF"/>
            <w:vAlign w:val="center"/>
            <w:hideMark/>
          </w:tcPr>
          <w:p w14:paraId="361D4A9D" w14:textId="77777777" w:rsidR="00A434E1" w:rsidRDefault="00A434E1" w:rsidP="00A434E1">
            <w:pPr>
              <w:jc w:val="center"/>
              <w:rPr>
                <w:b/>
                <w:bCs/>
                <w:color w:val="000000"/>
                <w:sz w:val="16"/>
                <w:szCs w:val="16"/>
              </w:rPr>
            </w:pPr>
            <w:r>
              <w:rPr>
                <w:b/>
                <w:bCs/>
                <w:color w:val="000000"/>
                <w:sz w:val="16"/>
                <w:szCs w:val="16"/>
              </w:rPr>
              <w:t>2023г.</w:t>
            </w:r>
          </w:p>
        </w:tc>
        <w:tc>
          <w:tcPr>
            <w:tcW w:w="364" w:type="pct"/>
            <w:shd w:val="clear" w:color="000000" w:fill="BFBFBF"/>
            <w:vAlign w:val="center"/>
            <w:hideMark/>
          </w:tcPr>
          <w:p w14:paraId="1CC42EA5" w14:textId="77777777" w:rsidR="00A434E1" w:rsidRDefault="00A434E1" w:rsidP="00A434E1">
            <w:pPr>
              <w:jc w:val="center"/>
              <w:rPr>
                <w:b/>
                <w:bCs/>
                <w:color w:val="000000"/>
                <w:sz w:val="16"/>
                <w:szCs w:val="16"/>
              </w:rPr>
            </w:pPr>
            <w:r>
              <w:rPr>
                <w:b/>
                <w:bCs/>
                <w:color w:val="000000"/>
                <w:sz w:val="16"/>
                <w:szCs w:val="16"/>
              </w:rPr>
              <w:t>2024г.</w:t>
            </w:r>
          </w:p>
        </w:tc>
        <w:tc>
          <w:tcPr>
            <w:tcW w:w="314" w:type="pct"/>
            <w:shd w:val="clear" w:color="000000" w:fill="BFBFBF"/>
            <w:vAlign w:val="center"/>
            <w:hideMark/>
          </w:tcPr>
          <w:p w14:paraId="2D3E3FF7" w14:textId="77777777" w:rsidR="00A434E1" w:rsidRDefault="00A434E1" w:rsidP="00A434E1">
            <w:pPr>
              <w:jc w:val="center"/>
              <w:rPr>
                <w:b/>
                <w:bCs/>
                <w:color w:val="000000"/>
                <w:sz w:val="16"/>
                <w:szCs w:val="16"/>
              </w:rPr>
            </w:pPr>
            <w:r>
              <w:rPr>
                <w:b/>
                <w:bCs/>
                <w:color w:val="000000"/>
                <w:sz w:val="16"/>
                <w:szCs w:val="16"/>
              </w:rPr>
              <w:t>2025г.</w:t>
            </w:r>
          </w:p>
        </w:tc>
        <w:tc>
          <w:tcPr>
            <w:tcW w:w="315" w:type="pct"/>
            <w:shd w:val="clear" w:color="000000" w:fill="BFBFBF"/>
            <w:vAlign w:val="center"/>
            <w:hideMark/>
          </w:tcPr>
          <w:p w14:paraId="4828C045" w14:textId="77777777" w:rsidR="00A434E1" w:rsidRDefault="00A434E1" w:rsidP="00A434E1">
            <w:pPr>
              <w:jc w:val="center"/>
              <w:rPr>
                <w:b/>
                <w:bCs/>
                <w:color w:val="000000"/>
                <w:sz w:val="16"/>
                <w:szCs w:val="16"/>
              </w:rPr>
            </w:pPr>
            <w:r>
              <w:rPr>
                <w:b/>
                <w:bCs/>
                <w:color w:val="000000"/>
                <w:sz w:val="16"/>
                <w:szCs w:val="16"/>
              </w:rPr>
              <w:t>2026г.</w:t>
            </w:r>
          </w:p>
        </w:tc>
        <w:tc>
          <w:tcPr>
            <w:tcW w:w="292" w:type="pct"/>
            <w:shd w:val="clear" w:color="000000" w:fill="BFBFBF"/>
            <w:vAlign w:val="center"/>
            <w:hideMark/>
          </w:tcPr>
          <w:p w14:paraId="5E64F33A" w14:textId="77777777" w:rsidR="00A434E1" w:rsidRDefault="00A434E1" w:rsidP="00A434E1">
            <w:pPr>
              <w:jc w:val="center"/>
              <w:rPr>
                <w:b/>
                <w:bCs/>
                <w:color w:val="000000"/>
                <w:sz w:val="16"/>
                <w:szCs w:val="16"/>
              </w:rPr>
            </w:pPr>
            <w:r>
              <w:rPr>
                <w:b/>
                <w:bCs/>
                <w:color w:val="000000"/>
                <w:sz w:val="16"/>
                <w:szCs w:val="16"/>
              </w:rPr>
              <w:t>2027г.</w:t>
            </w:r>
          </w:p>
        </w:tc>
        <w:tc>
          <w:tcPr>
            <w:tcW w:w="341" w:type="pct"/>
            <w:shd w:val="clear" w:color="000000" w:fill="BFBFBF"/>
            <w:vAlign w:val="center"/>
            <w:hideMark/>
          </w:tcPr>
          <w:p w14:paraId="61D3E1F1" w14:textId="77777777" w:rsidR="00A434E1" w:rsidRDefault="00A434E1" w:rsidP="00A434E1">
            <w:pPr>
              <w:jc w:val="center"/>
              <w:rPr>
                <w:b/>
                <w:bCs/>
                <w:color w:val="000000"/>
                <w:sz w:val="16"/>
                <w:szCs w:val="16"/>
              </w:rPr>
            </w:pPr>
            <w:r>
              <w:rPr>
                <w:b/>
                <w:bCs/>
                <w:color w:val="000000"/>
                <w:sz w:val="16"/>
                <w:szCs w:val="16"/>
              </w:rPr>
              <w:t>2028-2032гг.</w:t>
            </w:r>
          </w:p>
        </w:tc>
        <w:tc>
          <w:tcPr>
            <w:tcW w:w="340" w:type="pct"/>
            <w:shd w:val="clear" w:color="000000" w:fill="BFBFBF"/>
            <w:vAlign w:val="center"/>
            <w:hideMark/>
          </w:tcPr>
          <w:p w14:paraId="188FCDA5" w14:textId="77777777" w:rsidR="00A434E1" w:rsidRDefault="00A434E1" w:rsidP="00A434E1">
            <w:pPr>
              <w:jc w:val="center"/>
              <w:rPr>
                <w:b/>
                <w:bCs/>
                <w:color w:val="000000"/>
                <w:sz w:val="16"/>
                <w:szCs w:val="16"/>
              </w:rPr>
            </w:pPr>
            <w:r>
              <w:rPr>
                <w:b/>
                <w:bCs/>
                <w:color w:val="000000"/>
                <w:sz w:val="16"/>
                <w:szCs w:val="16"/>
              </w:rPr>
              <w:t>2033-2042гг.</w:t>
            </w:r>
          </w:p>
        </w:tc>
        <w:tc>
          <w:tcPr>
            <w:tcW w:w="332" w:type="pct"/>
            <w:shd w:val="clear" w:color="000000" w:fill="BFBFBF"/>
            <w:vAlign w:val="center"/>
            <w:hideMark/>
          </w:tcPr>
          <w:p w14:paraId="5FD0E66A" w14:textId="77777777" w:rsidR="00A434E1" w:rsidRDefault="00A434E1" w:rsidP="00A434E1">
            <w:pPr>
              <w:jc w:val="center"/>
              <w:rPr>
                <w:b/>
                <w:bCs/>
                <w:color w:val="000000"/>
                <w:sz w:val="16"/>
                <w:szCs w:val="16"/>
              </w:rPr>
            </w:pPr>
            <w:r>
              <w:rPr>
                <w:b/>
                <w:bCs/>
                <w:color w:val="000000"/>
                <w:sz w:val="16"/>
                <w:szCs w:val="16"/>
              </w:rPr>
              <w:t>2043-2057гг.</w:t>
            </w:r>
          </w:p>
        </w:tc>
        <w:tc>
          <w:tcPr>
            <w:tcW w:w="388" w:type="pct"/>
            <w:shd w:val="clear" w:color="000000" w:fill="BFBFBF"/>
            <w:vAlign w:val="center"/>
            <w:hideMark/>
          </w:tcPr>
          <w:p w14:paraId="6C24688A" w14:textId="77777777" w:rsidR="00A434E1" w:rsidRDefault="00A434E1" w:rsidP="00A434E1">
            <w:pPr>
              <w:jc w:val="center"/>
              <w:rPr>
                <w:b/>
                <w:bCs/>
                <w:color w:val="000000"/>
                <w:sz w:val="16"/>
                <w:szCs w:val="16"/>
              </w:rPr>
            </w:pPr>
            <w:r>
              <w:rPr>
                <w:b/>
                <w:bCs/>
                <w:color w:val="000000"/>
                <w:sz w:val="16"/>
                <w:szCs w:val="16"/>
              </w:rPr>
              <w:t>ИТОГО</w:t>
            </w:r>
          </w:p>
        </w:tc>
      </w:tr>
      <w:tr w:rsidR="00F23598" w14:paraId="1A03FE91" w14:textId="77777777" w:rsidTr="00A434E1">
        <w:trPr>
          <w:cantSplit/>
          <w:trHeight w:val="20"/>
        </w:trPr>
        <w:tc>
          <w:tcPr>
            <w:tcW w:w="286" w:type="pct"/>
            <w:vAlign w:val="center"/>
            <w:hideMark/>
          </w:tcPr>
          <w:p w14:paraId="577653C4" w14:textId="77777777" w:rsidR="00F23598" w:rsidRPr="00B01FD6" w:rsidRDefault="00F23598" w:rsidP="00F23598">
            <w:pPr>
              <w:jc w:val="center"/>
              <w:rPr>
                <w:color w:val="000000"/>
                <w:sz w:val="16"/>
                <w:szCs w:val="16"/>
              </w:rPr>
            </w:pPr>
            <w:r w:rsidRPr="00B01FD6">
              <w:rPr>
                <w:color w:val="000000"/>
                <w:sz w:val="16"/>
                <w:szCs w:val="16"/>
              </w:rPr>
              <w:t>1</w:t>
            </w:r>
          </w:p>
        </w:tc>
        <w:tc>
          <w:tcPr>
            <w:tcW w:w="1714" w:type="pct"/>
            <w:vAlign w:val="center"/>
            <w:hideMark/>
          </w:tcPr>
          <w:p w14:paraId="717858EC" w14:textId="77777777" w:rsidR="00F23598" w:rsidRPr="00B01FD6" w:rsidRDefault="00F23598" w:rsidP="00F23598">
            <w:pPr>
              <w:rPr>
                <w:color w:val="000000"/>
                <w:sz w:val="16"/>
                <w:szCs w:val="16"/>
              </w:rPr>
            </w:pPr>
            <w:r w:rsidRPr="00B01FD6">
              <w:rPr>
                <w:color w:val="000000"/>
                <w:sz w:val="16"/>
                <w:szCs w:val="16"/>
              </w:rPr>
              <w:t>Разработка проектной документации по объекту «Строительство канализационных очистных сооружений на территории города Усолье-Сибирское»</w:t>
            </w:r>
          </w:p>
        </w:tc>
        <w:tc>
          <w:tcPr>
            <w:tcW w:w="314" w:type="pct"/>
            <w:vAlign w:val="center"/>
            <w:hideMark/>
          </w:tcPr>
          <w:p w14:paraId="30F843F5" w14:textId="5EA38E3B" w:rsidR="00F23598" w:rsidRPr="00B01FD6" w:rsidRDefault="00F23598" w:rsidP="00F23598">
            <w:pPr>
              <w:jc w:val="center"/>
              <w:rPr>
                <w:color w:val="000000"/>
                <w:sz w:val="16"/>
                <w:szCs w:val="16"/>
              </w:rPr>
            </w:pPr>
            <w:r>
              <w:rPr>
                <w:color w:val="000000"/>
                <w:sz w:val="16"/>
                <w:szCs w:val="16"/>
              </w:rPr>
              <w:t>38 000,0</w:t>
            </w:r>
          </w:p>
        </w:tc>
        <w:tc>
          <w:tcPr>
            <w:tcW w:w="364" w:type="pct"/>
            <w:vAlign w:val="center"/>
            <w:hideMark/>
          </w:tcPr>
          <w:p w14:paraId="3F53C8F9" w14:textId="2E0B713C"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0C51D06D" w14:textId="18A6500B"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39B5A284" w14:textId="67C7EF3E"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08286F48" w14:textId="277213DA"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1241E205" w14:textId="15A91817" w:rsidR="00F23598" w:rsidRPr="00B01FD6" w:rsidRDefault="00F23598" w:rsidP="00F23598">
            <w:pPr>
              <w:jc w:val="center"/>
              <w:rPr>
                <w:color w:val="000000"/>
                <w:sz w:val="16"/>
                <w:szCs w:val="16"/>
              </w:rPr>
            </w:pPr>
            <w:r>
              <w:rPr>
                <w:color w:val="000000"/>
                <w:sz w:val="16"/>
                <w:szCs w:val="16"/>
              </w:rPr>
              <w:t>0,0</w:t>
            </w:r>
          </w:p>
        </w:tc>
        <w:tc>
          <w:tcPr>
            <w:tcW w:w="340" w:type="pct"/>
            <w:vAlign w:val="center"/>
            <w:hideMark/>
          </w:tcPr>
          <w:p w14:paraId="04888A86" w14:textId="14EA52BA"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0536ECB5" w14:textId="1A1944E4"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27238DCF" w14:textId="54C0E21B" w:rsidR="00F23598" w:rsidRPr="00B01FD6" w:rsidRDefault="00F23598" w:rsidP="00F23598">
            <w:pPr>
              <w:jc w:val="center"/>
              <w:rPr>
                <w:b/>
                <w:bCs/>
                <w:color w:val="000000"/>
                <w:sz w:val="16"/>
                <w:szCs w:val="16"/>
              </w:rPr>
            </w:pPr>
            <w:r>
              <w:rPr>
                <w:b/>
                <w:bCs/>
                <w:color w:val="000000"/>
                <w:sz w:val="16"/>
                <w:szCs w:val="16"/>
              </w:rPr>
              <w:t>38 000,0</w:t>
            </w:r>
          </w:p>
        </w:tc>
      </w:tr>
      <w:tr w:rsidR="00F23598" w14:paraId="5CADF80F" w14:textId="77777777" w:rsidTr="00A434E1">
        <w:trPr>
          <w:cantSplit/>
          <w:trHeight w:val="20"/>
        </w:trPr>
        <w:tc>
          <w:tcPr>
            <w:tcW w:w="286" w:type="pct"/>
            <w:vAlign w:val="center"/>
          </w:tcPr>
          <w:p w14:paraId="2649B547" w14:textId="77777777" w:rsidR="00F23598" w:rsidRPr="00B01FD6" w:rsidRDefault="00F23598" w:rsidP="00F23598">
            <w:pPr>
              <w:jc w:val="center"/>
              <w:rPr>
                <w:color w:val="000000"/>
                <w:sz w:val="16"/>
                <w:szCs w:val="16"/>
              </w:rPr>
            </w:pPr>
            <w:r w:rsidRPr="00B01FD6">
              <w:rPr>
                <w:color w:val="000000"/>
                <w:sz w:val="16"/>
                <w:szCs w:val="16"/>
              </w:rPr>
              <w:t>2</w:t>
            </w:r>
          </w:p>
        </w:tc>
        <w:tc>
          <w:tcPr>
            <w:tcW w:w="1714" w:type="pct"/>
            <w:vAlign w:val="center"/>
          </w:tcPr>
          <w:p w14:paraId="74BC2BE6" w14:textId="77777777" w:rsidR="00F23598" w:rsidRPr="00B01FD6" w:rsidRDefault="00F23598" w:rsidP="00F23598">
            <w:pPr>
              <w:rPr>
                <w:color w:val="000000"/>
                <w:sz w:val="16"/>
                <w:szCs w:val="16"/>
              </w:rPr>
            </w:pPr>
            <w:r w:rsidRPr="00B01FD6">
              <w:rPr>
                <w:color w:val="000000"/>
                <w:sz w:val="16"/>
                <w:szCs w:val="16"/>
              </w:rPr>
              <w:t>Строительство комплекса канализационно-очистных сооружений</w:t>
            </w:r>
          </w:p>
        </w:tc>
        <w:tc>
          <w:tcPr>
            <w:tcW w:w="314" w:type="pct"/>
            <w:vAlign w:val="center"/>
          </w:tcPr>
          <w:p w14:paraId="71ECFEDA" w14:textId="03A088D3" w:rsidR="00F23598" w:rsidRPr="00B01FD6" w:rsidRDefault="00F23598" w:rsidP="00F23598">
            <w:pPr>
              <w:jc w:val="center"/>
              <w:rPr>
                <w:color w:val="000000"/>
                <w:sz w:val="16"/>
                <w:szCs w:val="16"/>
              </w:rPr>
            </w:pPr>
            <w:r>
              <w:rPr>
                <w:color w:val="000000"/>
                <w:sz w:val="16"/>
                <w:szCs w:val="16"/>
              </w:rPr>
              <w:t>0,0</w:t>
            </w:r>
          </w:p>
        </w:tc>
        <w:tc>
          <w:tcPr>
            <w:tcW w:w="364" w:type="pct"/>
            <w:vAlign w:val="center"/>
          </w:tcPr>
          <w:p w14:paraId="2BF9EB68" w14:textId="63295CE7" w:rsidR="00F23598" w:rsidRPr="00B01FD6" w:rsidRDefault="00F23598" w:rsidP="00F23598">
            <w:pPr>
              <w:jc w:val="center"/>
              <w:rPr>
                <w:color w:val="000000"/>
                <w:sz w:val="16"/>
                <w:szCs w:val="16"/>
              </w:rPr>
            </w:pPr>
            <w:r>
              <w:rPr>
                <w:color w:val="000000"/>
                <w:sz w:val="16"/>
                <w:szCs w:val="16"/>
              </w:rPr>
              <w:t>789 917,8</w:t>
            </w:r>
          </w:p>
        </w:tc>
        <w:tc>
          <w:tcPr>
            <w:tcW w:w="314" w:type="pct"/>
            <w:vAlign w:val="center"/>
          </w:tcPr>
          <w:p w14:paraId="2DC8B226" w14:textId="0F7D1AE5" w:rsidR="00F23598" w:rsidRPr="00B01FD6" w:rsidRDefault="00F23598" w:rsidP="00F23598">
            <w:pPr>
              <w:jc w:val="center"/>
              <w:rPr>
                <w:color w:val="000000"/>
                <w:sz w:val="16"/>
                <w:szCs w:val="16"/>
              </w:rPr>
            </w:pPr>
            <w:r>
              <w:rPr>
                <w:color w:val="000000"/>
                <w:sz w:val="16"/>
                <w:szCs w:val="16"/>
              </w:rPr>
              <w:t>827 833,8</w:t>
            </w:r>
          </w:p>
        </w:tc>
        <w:tc>
          <w:tcPr>
            <w:tcW w:w="315" w:type="pct"/>
            <w:vAlign w:val="center"/>
          </w:tcPr>
          <w:p w14:paraId="07672C95" w14:textId="5FF0DECB" w:rsidR="00F23598" w:rsidRPr="00B01FD6" w:rsidRDefault="00F23598" w:rsidP="00F23598">
            <w:pPr>
              <w:jc w:val="center"/>
              <w:rPr>
                <w:color w:val="000000"/>
                <w:sz w:val="16"/>
                <w:szCs w:val="16"/>
              </w:rPr>
            </w:pPr>
            <w:r>
              <w:rPr>
                <w:color w:val="000000"/>
                <w:sz w:val="16"/>
                <w:szCs w:val="16"/>
              </w:rPr>
              <w:t>865 914,2</w:t>
            </w:r>
          </w:p>
        </w:tc>
        <w:tc>
          <w:tcPr>
            <w:tcW w:w="292" w:type="pct"/>
            <w:vAlign w:val="center"/>
          </w:tcPr>
          <w:p w14:paraId="1C25FC44" w14:textId="32B2CD6C" w:rsidR="00F23598" w:rsidRPr="00B01FD6" w:rsidRDefault="00F23598" w:rsidP="00F23598">
            <w:pPr>
              <w:jc w:val="center"/>
              <w:rPr>
                <w:color w:val="000000"/>
                <w:sz w:val="16"/>
                <w:szCs w:val="16"/>
              </w:rPr>
            </w:pPr>
            <w:r>
              <w:rPr>
                <w:color w:val="000000"/>
                <w:sz w:val="16"/>
                <w:szCs w:val="16"/>
              </w:rPr>
              <w:t>0,0</w:t>
            </w:r>
          </w:p>
        </w:tc>
        <w:tc>
          <w:tcPr>
            <w:tcW w:w="341" w:type="pct"/>
            <w:vAlign w:val="center"/>
          </w:tcPr>
          <w:p w14:paraId="784B6FA7" w14:textId="028C142C" w:rsidR="00F23598" w:rsidRPr="00B01FD6" w:rsidRDefault="00F23598" w:rsidP="00F23598">
            <w:pPr>
              <w:jc w:val="center"/>
              <w:rPr>
                <w:color w:val="000000"/>
                <w:sz w:val="16"/>
                <w:szCs w:val="16"/>
              </w:rPr>
            </w:pPr>
            <w:r>
              <w:rPr>
                <w:color w:val="000000"/>
                <w:sz w:val="16"/>
                <w:szCs w:val="16"/>
              </w:rPr>
              <w:t>0,0</w:t>
            </w:r>
          </w:p>
        </w:tc>
        <w:tc>
          <w:tcPr>
            <w:tcW w:w="340" w:type="pct"/>
            <w:vAlign w:val="center"/>
          </w:tcPr>
          <w:p w14:paraId="0107474B" w14:textId="223F535C" w:rsidR="00F23598" w:rsidRPr="00B01FD6" w:rsidRDefault="00F23598" w:rsidP="00F23598">
            <w:pPr>
              <w:jc w:val="center"/>
              <w:rPr>
                <w:color w:val="000000"/>
                <w:sz w:val="16"/>
                <w:szCs w:val="16"/>
              </w:rPr>
            </w:pPr>
            <w:r>
              <w:rPr>
                <w:color w:val="000000"/>
                <w:sz w:val="16"/>
                <w:szCs w:val="16"/>
              </w:rPr>
              <w:t>0,0</w:t>
            </w:r>
          </w:p>
        </w:tc>
        <w:tc>
          <w:tcPr>
            <w:tcW w:w="332" w:type="pct"/>
            <w:vAlign w:val="center"/>
          </w:tcPr>
          <w:p w14:paraId="0F46B1D6" w14:textId="73499F52" w:rsidR="00F23598" w:rsidRPr="00B01FD6" w:rsidRDefault="00F23598" w:rsidP="00F23598">
            <w:pPr>
              <w:jc w:val="center"/>
              <w:rPr>
                <w:color w:val="000000"/>
                <w:sz w:val="16"/>
                <w:szCs w:val="16"/>
              </w:rPr>
            </w:pPr>
            <w:r>
              <w:rPr>
                <w:color w:val="000000"/>
                <w:sz w:val="16"/>
                <w:szCs w:val="16"/>
              </w:rPr>
              <w:t>0,0</w:t>
            </w:r>
          </w:p>
        </w:tc>
        <w:tc>
          <w:tcPr>
            <w:tcW w:w="388" w:type="pct"/>
            <w:vAlign w:val="center"/>
          </w:tcPr>
          <w:p w14:paraId="26210AF4" w14:textId="7B1D7AFE" w:rsidR="00F23598" w:rsidRPr="00B01FD6" w:rsidRDefault="00F23598" w:rsidP="00F23598">
            <w:pPr>
              <w:jc w:val="center"/>
              <w:rPr>
                <w:b/>
                <w:bCs/>
                <w:color w:val="000000"/>
                <w:sz w:val="16"/>
                <w:szCs w:val="16"/>
              </w:rPr>
            </w:pPr>
            <w:r>
              <w:rPr>
                <w:b/>
                <w:bCs/>
                <w:color w:val="000000"/>
                <w:sz w:val="16"/>
                <w:szCs w:val="16"/>
              </w:rPr>
              <w:t xml:space="preserve">2 </w:t>
            </w:r>
            <w:r w:rsidR="00E5038A">
              <w:rPr>
                <w:b/>
                <w:bCs/>
                <w:color w:val="000000"/>
                <w:sz w:val="16"/>
                <w:szCs w:val="16"/>
              </w:rPr>
              <w:t>8</w:t>
            </w:r>
            <w:r>
              <w:rPr>
                <w:b/>
                <w:bCs/>
                <w:color w:val="000000"/>
                <w:sz w:val="16"/>
                <w:szCs w:val="16"/>
              </w:rPr>
              <w:t>83 665,8</w:t>
            </w:r>
          </w:p>
        </w:tc>
      </w:tr>
      <w:tr w:rsidR="00F23598" w14:paraId="17FF272E" w14:textId="77777777" w:rsidTr="00A434E1">
        <w:trPr>
          <w:cantSplit/>
          <w:trHeight w:val="20"/>
        </w:trPr>
        <w:tc>
          <w:tcPr>
            <w:tcW w:w="286" w:type="pct"/>
            <w:vAlign w:val="center"/>
            <w:hideMark/>
          </w:tcPr>
          <w:p w14:paraId="19124F99" w14:textId="77777777" w:rsidR="00F23598" w:rsidRPr="00B01FD6" w:rsidRDefault="00F23598" w:rsidP="00F23598">
            <w:pPr>
              <w:jc w:val="center"/>
              <w:rPr>
                <w:color w:val="000000"/>
                <w:sz w:val="16"/>
                <w:szCs w:val="16"/>
              </w:rPr>
            </w:pPr>
            <w:r w:rsidRPr="00B01FD6">
              <w:rPr>
                <w:color w:val="000000"/>
                <w:sz w:val="16"/>
                <w:szCs w:val="16"/>
              </w:rPr>
              <w:t>3</w:t>
            </w:r>
          </w:p>
        </w:tc>
        <w:tc>
          <w:tcPr>
            <w:tcW w:w="1714" w:type="pct"/>
            <w:vAlign w:val="center"/>
            <w:hideMark/>
          </w:tcPr>
          <w:p w14:paraId="6E847134" w14:textId="77777777" w:rsidR="00F23598" w:rsidRPr="00B01FD6" w:rsidRDefault="00F23598" w:rsidP="00F23598">
            <w:pPr>
              <w:rPr>
                <w:color w:val="000000"/>
                <w:sz w:val="16"/>
                <w:szCs w:val="16"/>
              </w:rPr>
            </w:pPr>
            <w:r w:rsidRPr="00B01FD6">
              <w:rPr>
                <w:color w:val="000000"/>
                <w:sz w:val="16"/>
                <w:szCs w:val="16"/>
              </w:rPr>
              <w:t>Строительство коллектора очищенных стоков от проектируемых КОС</w:t>
            </w:r>
          </w:p>
        </w:tc>
        <w:tc>
          <w:tcPr>
            <w:tcW w:w="314" w:type="pct"/>
            <w:vAlign w:val="center"/>
            <w:hideMark/>
          </w:tcPr>
          <w:p w14:paraId="69F7C2D0" w14:textId="09EC2760"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60F98731" w14:textId="37F76E03"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5FC456A3" w14:textId="1580F064" w:rsidR="00F23598" w:rsidRPr="00B01FD6" w:rsidRDefault="00F23598" w:rsidP="00F23598">
            <w:pPr>
              <w:jc w:val="center"/>
              <w:rPr>
                <w:color w:val="000000"/>
                <w:sz w:val="16"/>
                <w:szCs w:val="16"/>
              </w:rPr>
            </w:pPr>
            <w:r>
              <w:rPr>
                <w:color w:val="000000"/>
                <w:sz w:val="16"/>
                <w:szCs w:val="16"/>
              </w:rPr>
              <w:t>34 110,5</w:t>
            </w:r>
          </w:p>
        </w:tc>
        <w:tc>
          <w:tcPr>
            <w:tcW w:w="315" w:type="pct"/>
            <w:vAlign w:val="center"/>
            <w:hideMark/>
          </w:tcPr>
          <w:p w14:paraId="0A3CA461" w14:textId="3272E117" w:rsidR="00F23598" w:rsidRPr="00B01FD6" w:rsidRDefault="00F23598" w:rsidP="00F23598">
            <w:pPr>
              <w:jc w:val="center"/>
              <w:rPr>
                <w:color w:val="000000"/>
                <w:sz w:val="16"/>
                <w:szCs w:val="16"/>
              </w:rPr>
            </w:pPr>
            <w:r>
              <w:rPr>
                <w:color w:val="000000"/>
                <w:sz w:val="16"/>
                <w:szCs w:val="16"/>
              </w:rPr>
              <w:t>35 679,6</w:t>
            </w:r>
          </w:p>
        </w:tc>
        <w:tc>
          <w:tcPr>
            <w:tcW w:w="292" w:type="pct"/>
            <w:vAlign w:val="center"/>
            <w:hideMark/>
          </w:tcPr>
          <w:p w14:paraId="537AC5B3" w14:textId="2261A556"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27FF412A" w14:textId="71C5DD68" w:rsidR="00F23598" w:rsidRPr="00B01FD6" w:rsidRDefault="00F23598" w:rsidP="00F23598">
            <w:pPr>
              <w:jc w:val="center"/>
              <w:rPr>
                <w:color w:val="000000"/>
                <w:sz w:val="16"/>
                <w:szCs w:val="16"/>
              </w:rPr>
            </w:pPr>
            <w:r>
              <w:rPr>
                <w:color w:val="000000"/>
                <w:sz w:val="16"/>
                <w:szCs w:val="16"/>
              </w:rPr>
              <w:t>0,0</w:t>
            </w:r>
          </w:p>
        </w:tc>
        <w:tc>
          <w:tcPr>
            <w:tcW w:w="340" w:type="pct"/>
            <w:vAlign w:val="center"/>
            <w:hideMark/>
          </w:tcPr>
          <w:p w14:paraId="0673B9A2" w14:textId="7DEB7EA7"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20A5395F" w14:textId="5897BB24"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7D96A9DB" w14:textId="3F60801A" w:rsidR="00F23598" w:rsidRPr="00B01FD6" w:rsidRDefault="00F23598" w:rsidP="00F23598">
            <w:pPr>
              <w:jc w:val="center"/>
              <w:rPr>
                <w:b/>
                <w:bCs/>
                <w:color w:val="000000"/>
                <w:sz w:val="16"/>
                <w:szCs w:val="16"/>
              </w:rPr>
            </w:pPr>
            <w:r>
              <w:rPr>
                <w:b/>
                <w:bCs/>
                <w:color w:val="000000"/>
                <w:sz w:val="16"/>
                <w:szCs w:val="16"/>
              </w:rPr>
              <w:t>69 790,2</w:t>
            </w:r>
          </w:p>
        </w:tc>
      </w:tr>
      <w:tr w:rsidR="00F23598" w14:paraId="601CB409" w14:textId="77777777" w:rsidTr="00A434E1">
        <w:trPr>
          <w:cantSplit/>
          <w:trHeight w:val="20"/>
        </w:trPr>
        <w:tc>
          <w:tcPr>
            <w:tcW w:w="286" w:type="pct"/>
            <w:vAlign w:val="center"/>
            <w:hideMark/>
          </w:tcPr>
          <w:p w14:paraId="328EC37D" w14:textId="77777777" w:rsidR="00F23598" w:rsidRPr="00B01FD6" w:rsidRDefault="00F23598" w:rsidP="00F23598">
            <w:pPr>
              <w:jc w:val="center"/>
              <w:rPr>
                <w:color w:val="000000"/>
                <w:sz w:val="16"/>
                <w:szCs w:val="16"/>
              </w:rPr>
            </w:pPr>
            <w:r w:rsidRPr="00B01FD6">
              <w:rPr>
                <w:color w:val="000000"/>
                <w:sz w:val="16"/>
                <w:szCs w:val="16"/>
              </w:rPr>
              <w:t>4</w:t>
            </w:r>
          </w:p>
        </w:tc>
        <w:tc>
          <w:tcPr>
            <w:tcW w:w="1714" w:type="pct"/>
            <w:vAlign w:val="center"/>
            <w:hideMark/>
          </w:tcPr>
          <w:p w14:paraId="29EE5998" w14:textId="77777777" w:rsidR="00F23598" w:rsidRPr="00B01FD6" w:rsidRDefault="00F23598" w:rsidP="00F23598">
            <w:pPr>
              <w:rPr>
                <w:color w:val="000000"/>
                <w:sz w:val="16"/>
                <w:szCs w:val="16"/>
              </w:rPr>
            </w:pPr>
            <w:r w:rsidRPr="00B01FD6">
              <w:rPr>
                <w:color w:val="000000"/>
                <w:sz w:val="16"/>
                <w:szCs w:val="16"/>
              </w:rPr>
              <w:t>Модернизация существующих КОС-3. 1 этап.</w:t>
            </w:r>
          </w:p>
        </w:tc>
        <w:tc>
          <w:tcPr>
            <w:tcW w:w="314" w:type="pct"/>
            <w:vAlign w:val="center"/>
            <w:hideMark/>
          </w:tcPr>
          <w:p w14:paraId="37EFE520" w14:textId="6FF66C3B"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0935CC5A" w14:textId="15F0D71C"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6FED565C" w14:textId="640C529F"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7F16F410" w14:textId="40605DD4" w:rsidR="00F23598" w:rsidRPr="00B01FD6" w:rsidRDefault="00F23598" w:rsidP="00F23598">
            <w:pPr>
              <w:jc w:val="center"/>
              <w:rPr>
                <w:color w:val="000000"/>
                <w:sz w:val="16"/>
                <w:szCs w:val="16"/>
              </w:rPr>
            </w:pPr>
            <w:r>
              <w:rPr>
                <w:color w:val="000000"/>
                <w:sz w:val="16"/>
                <w:szCs w:val="16"/>
              </w:rPr>
              <w:t>24 796,9</w:t>
            </w:r>
          </w:p>
        </w:tc>
        <w:tc>
          <w:tcPr>
            <w:tcW w:w="292" w:type="pct"/>
            <w:vAlign w:val="center"/>
            <w:hideMark/>
          </w:tcPr>
          <w:p w14:paraId="2E9E18B4" w14:textId="2DB02827" w:rsidR="00F23598" w:rsidRPr="00B01FD6" w:rsidRDefault="00F23598" w:rsidP="00F23598">
            <w:pPr>
              <w:jc w:val="center"/>
              <w:rPr>
                <w:color w:val="000000"/>
                <w:sz w:val="16"/>
                <w:szCs w:val="16"/>
              </w:rPr>
            </w:pPr>
            <w:r>
              <w:rPr>
                <w:color w:val="000000"/>
                <w:sz w:val="16"/>
                <w:szCs w:val="16"/>
              </w:rPr>
              <w:t>25 813,5</w:t>
            </w:r>
          </w:p>
        </w:tc>
        <w:tc>
          <w:tcPr>
            <w:tcW w:w="341" w:type="pct"/>
            <w:vAlign w:val="center"/>
            <w:hideMark/>
          </w:tcPr>
          <w:p w14:paraId="022673DB" w14:textId="7BC21467" w:rsidR="00F23598" w:rsidRPr="00B01FD6" w:rsidRDefault="00F23598" w:rsidP="00F23598">
            <w:pPr>
              <w:jc w:val="center"/>
              <w:rPr>
                <w:color w:val="000000"/>
                <w:sz w:val="16"/>
                <w:szCs w:val="16"/>
              </w:rPr>
            </w:pPr>
            <w:r>
              <w:rPr>
                <w:color w:val="000000"/>
                <w:sz w:val="16"/>
                <w:szCs w:val="16"/>
              </w:rPr>
              <w:t>0,0</w:t>
            </w:r>
          </w:p>
        </w:tc>
        <w:tc>
          <w:tcPr>
            <w:tcW w:w="340" w:type="pct"/>
            <w:vAlign w:val="center"/>
            <w:hideMark/>
          </w:tcPr>
          <w:p w14:paraId="18375075" w14:textId="0EED3782"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1D165F51" w14:textId="1E9EDA8A"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7E53637D" w14:textId="664C4BB1" w:rsidR="00F23598" w:rsidRPr="00B01FD6" w:rsidRDefault="00F23598" w:rsidP="00F23598">
            <w:pPr>
              <w:jc w:val="center"/>
              <w:rPr>
                <w:b/>
                <w:bCs/>
                <w:color w:val="000000"/>
                <w:sz w:val="16"/>
                <w:szCs w:val="16"/>
              </w:rPr>
            </w:pPr>
            <w:r>
              <w:rPr>
                <w:b/>
                <w:bCs/>
                <w:color w:val="000000"/>
                <w:sz w:val="16"/>
                <w:szCs w:val="16"/>
              </w:rPr>
              <w:t>50 610,4</w:t>
            </w:r>
          </w:p>
        </w:tc>
      </w:tr>
      <w:tr w:rsidR="00F23598" w14:paraId="297E83E4" w14:textId="77777777" w:rsidTr="00A434E1">
        <w:trPr>
          <w:cantSplit/>
          <w:trHeight w:val="20"/>
        </w:trPr>
        <w:tc>
          <w:tcPr>
            <w:tcW w:w="286" w:type="pct"/>
            <w:vAlign w:val="center"/>
            <w:hideMark/>
          </w:tcPr>
          <w:p w14:paraId="4833A066" w14:textId="77777777" w:rsidR="00F23598" w:rsidRPr="00B01FD6" w:rsidRDefault="00F23598" w:rsidP="00F23598">
            <w:pPr>
              <w:jc w:val="center"/>
              <w:rPr>
                <w:color w:val="000000"/>
                <w:sz w:val="16"/>
                <w:szCs w:val="16"/>
              </w:rPr>
            </w:pPr>
            <w:r w:rsidRPr="00B01FD6">
              <w:rPr>
                <w:color w:val="000000"/>
                <w:sz w:val="16"/>
                <w:szCs w:val="16"/>
              </w:rPr>
              <w:t>5</w:t>
            </w:r>
          </w:p>
        </w:tc>
        <w:tc>
          <w:tcPr>
            <w:tcW w:w="1714" w:type="pct"/>
            <w:vAlign w:val="center"/>
            <w:hideMark/>
          </w:tcPr>
          <w:p w14:paraId="7F9D4ECE" w14:textId="77777777" w:rsidR="00F23598" w:rsidRPr="00B01FD6" w:rsidRDefault="00F23598" w:rsidP="00F23598">
            <w:pPr>
              <w:rPr>
                <w:color w:val="000000"/>
                <w:sz w:val="16"/>
                <w:szCs w:val="16"/>
              </w:rPr>
            </w:pPr>
            <w:r w:rsidRPr="00B01FD6">
              <w:rPr>
                <w:color w:val="000000"/>
                <w:sz w:val="16"/>
                <w:szCs w:val="16"/>
              </w:rPr>
              <w:t>Модернизация существующих КОС-3. 2 Этап</w:t>
            </w:r>
          </w:p>
        </w:tc>
        <w:tc>
          <w:tcPr>
            <w:tcW w:w="314" w:type="pct"/>
            <w:vAlign w:val="center"/>
            <w:hideMark/>
          </w:tcPr>
          <w:p w14:paraId="50E5284D" w14:textId="6B4A9539"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0247E85E" w14:textId="189F6E67"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1BAA2230" w14:textId="3F40DF0F"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68EE3C37" w14:textId="1C3DFBAC"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16890457" w14:textId="61825DE4"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217848D6" w14:textId="2AC21DA9" w:rsidR="00F23598" w:rsidRPr="00B01FD6" w:rsidRDefault="00F23598" w:rsidP="00F23598">
            <w:pPr>
              <w:jc w:val="center"/>
              <w:rPr>
                <w:color w:val="000000"/>
                <w:sz w:val="16"/>
                <w:szCs w:val="16"/>
              </w:rPr>
            </w:pPr>
            <w:r>
              <w:rPr>
                <w:color w:val="000000"/>
                <w:sz w:val="16"/>
                <w:szCs w:val="16"/>
              </w:rPr>
              <w:t>831 043,2</w:t>
            </w:r>
          </w:p>
        </w:tc>
        <w:tc>
          <w:tcPr>
            <w:tcW w:w="340" w:type="pct"/>
            <w:vAlign w:val="center"/>
            <w:hideMark/>
          </w:tcPr>
          <w:p w14:paraId="1E8EFB4F" w14:textId="24912EB5"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6E4BB6B3" w14:textId="1C420689"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69ACE949" w14:textId="4DDBDFCC" w:rsidR="00F23598" w:rsidRPr="00B01FD6" w:rsidRDefault="00F23598" w:rsidP="00F23598">
            <w:pPr>
              <w:jc w:val="center"/>
              <w:rPr>
                <w:b/>
                <w:bCs/>
                <w:color w:val="000000"/>
                <w:sz w:val="16"/>
                <w:szCs w:val="16"/>
              </w:rPr>
            </w:pPr>
            <w:r>
              <w:rPr>
                <w:b/>
                <w:bCs/>
                <w:color w:val="000000"/>
                <w:sz w:val="16"/>
                <w:szCs w:val="16"/>
              </w:rPr>
              <w:t>831 043,2</w:t>
            </w:r>
          </w:p>
        </w:tc>
      </w:tr>
      <w:tr w:rsidR="00F23598" w14:paraId="5AA2AF69" w14:textId="77777777" w:rsidTr="00A434E1">
        <w:trPr>
          <w:cantSplit/>
          <w:trHeight w:val="20"/>
        </w:trPr>
        <w:tc>
          <w:tcPr>
            <w:tcW w:w="286" w:type="pct"/>
            <w:vAlign w:val="center"/>
          </w:tcPr>
          <w:p w14:paraId="75968AA8" w14:textId="77777777" w:rsidR="00F23598" w:rsidRPr="00B01FD6" w:rsidRDefault="00F23598" w:rsidP="00F23598">
            <w:pPr>
              <w:jc w:val="center"/>
              <w:rPr>
                <w:color w:val="000000"/>
                <w:sz w:val="16"/>
                <w:szCs w:val="16"/>
              </w:rPr>
            </w:pPr>
            <w:r w:rsidRPr="00B01FD6">
              <w:rPr>
                <w:color w:val="000000"/>
                <w:sz w:val="16"/>
                <w:szCs w:val="16"/>
              </w:rPr>
              <w:t>6</w:t>
            </w:r>
          </w:p>
        </w:tc>
        <w:tc>
          <w:tcPr>
            <w:tcW w:w="1714" w:type="pct"/>
            <w:vAlign w:val="center"/>
          </w:tcPr>
          <w:p w14:paraId="2B523E27" w14:textId="77777777" w:rsidR="00F23598" w:rsidRPr="00B01FD6" w:rsidRDefault="00F23598" w:rsidP="00F23598">
            <w:pPr>
              <w:rPr>
                <w:color w:val="000000"/>
                <w:sz w:val="16"/>
                <w:szCs w:val="16"/>
              </w:rPr>
            </w:pPr>
            <w:r w:rsidRPr="00B01FD6">
              <w:rPr>
                <w:color w:val="000000"/>
                <w:sz w:val="16"/>
                <w:szCs w:val="16"/>
              </w:rPr>
              <w:t>Проектирование централизованных</w:t>
            </w:r>
            <w:r w:rsidRPr="00B01FD6">
              <w:rPr>
                <w:color w:val="000000"/>
                <w:sz w:val="16"/>
                <w:szCs w:val="16"/>
              </w:rPr>
              <w:br/>
              <w:t>сетей водоотведения жилмассивов «Западный», «Зеленый»</w:t>
            </w:r>
          </w:p>
        </w:tc>
        <w:tc>
          <w:tcPr>
            <w:tcW w:w="314" w:type="pct"/>
            <w:vAlign w:val="center"/>
          </w:tcPr>
          <w:p w14:paraId="0D272009" w14:textId="453D4DFF" w:rsidR="00F23598" w:rsidRPr="00B01FD6" w:rsidRDefault="00F23598" w:rsidP="00F23598">
            <w:pPr>
              <w:jc w:val="center"/>
              <w:rPr>
                <w:color w:val="000000"/>
                <w:sz w:val="16"/>
                <w:szCs w:val="16"/>
              </w:rPr>
            </w:pPr>
            <w:r>
              <w:rPr>
                <w:color w:val="000000"/>
                <w:sz w:val="16"/>
                <w:szCs w:val="16"/>
              </w:rPr>
              <w:t>0,0</w:t>
            </w:r>
          </w:p>
        </w:tc>
        <w:tc>
          <w:tcPr>
            <w:tcW w:w="364" w:type="pct"/>
            <w:vAlign w:val="center"/>
          </w:tcPr>
          <w:p w14:paraId="31049FC9" w14:textId="23BE56B8" w:rsidR="00F23598" w:rsidRPr="00B01FD6" w:rsidRDefault="00F23598" w:rsidP="00F23598">
            <w:pPr>
              <w:jc w:val="center"/>
              <w:rPr>
                <w:color w:val="000000"/>
                <w:sz w:val="16"/>
                <w:szCs w:val="16"/>
              </w:rPr>
            </w:pPr>
            <w:r>
              <w:rPr>
                <w:color w:val="000000"/>
                <w:sz w:val="16"/>
                <w:szCs w:val="16"/>
              </w:rPr>
              <w:t>0,0</w:t>
            </w:r>
          </w:p>
        </w:tc>
        <w:tc>
          <w:tcPr>
            <w:tcW w:w="314" w:type="pct"/>
            <w:vAlign w:val="center"/>
          </w:tcPr>
          <w:p w14:paraId="1972A36F" w14:textId="33B4C7F6" w:rsidR="00F23598" w:rsidRPr="00B01FD6" w:rsidRDefault="00F23598" w:rsidP="00F23598">
            <w:pPr>
              <w:jc w:val="center"/>
              <w:rPr>
                <w:color w:val="000000"/>
                <w:sz w:val="16"/>
                <w:szCs w:val="16"/>
              </w:rPr>
            </w:pPr>
            <w:r>
              <w:rPr>
                <w:color w:val="000000"/>
                <w:sz w:val="16"/>
                <w:szCs w:val="16"/>
              </w:rPr>
              <w:t>0,0</w:t>
            </w:r>
          </w:p>
        </w:tc>
        <w:tc>
          <w:tcPr>
            <w:tcW w:w="315" w:type="pct"/>
            <w:vAlign w:val="center"/>
          </w:tcPr>
          <w:p w14:paraId="5DF4A2C1" w14:textId="64C50CF6" w:rsidR="00F23598" w:rsidRPr="00B01FD6" w:rsidRDefault="00F23598" w:rsidP="00F23598">
            <w:pPr>
              <w:jc w:val="center"/>
              <w:rPr>
                <w:color w:val="000000"/>
                <w:sz w:val="16"/>
                <w:szCs w:val="16"/>
              </w:rPr>
            </w:pPr>
            <w:r>
              <w:rPr>
                <w:color w:val="000000"/>
                <w:sz w:val="16"/>
                <w:szCs w:val="16"/>
              </w:rPr>
              <w:t>46 846,5</w:t>
            </w:r>
          </w:p>
        </w:tc>
        <w:tc>
          <w:tcPr>
            <w:tcW w:w="292" w:type="pct"/>
            <w:vAlign w:val="center"/>
          </w:tcPr>
          <w:p w14:paraId="0D14A041" w14:textId="6BA6D57D" w:rsidR="00F23598" w:rsidRPr="00B01FD6" w:rsidRDefault="00F23598" w:rsidP="00F23598">
            <w:pPr>
              <w:jc w:val="center"/>
              <w:rPr>
                <w:color w:val="000000"/>
                <w:sz w:val="16"/>
                <w:szCs w:val="16"/>
              </w:rPr>
            </w:pPr>
            <w:r>
              <w:rPr>
                <w:color w:val="000000"/>
                <w:sz w:val="16"/>
                <w:szCs w:val="16"/>
              </w:rPr>
              <w:t>48 767,2</w:t>
            </w:r>
          </w:p>
        </w:tc>
        <w:tc>
          <w:tcPr>
            <w:tcW w:w="341" w:type="pct"/>
            <w:vAlign w:val="center"/>
          </w:tcPr>
          <w:p w14:paraId="6B54A4CB" w14:textId="47C283BF" w:rsidR="00F23598" w:rsidRPr="00B01FD6" w:rsidRDefault="00F23598" w:rsidP="00F23598">
            <w:pPr>
              <w:jc w:val="center"/>
              <w:rPr>
                <w:color w:val="000000"/>
                <w:sz w:val="16"/>
                <w:szCs w:val="16"/>
              </w:rPr>
            </w:pPr>
            <w:r>
              <w:rPr>
                <w:color w:val="000000"/>
                <w:sz w:val="16"/>
                <w:szCs w:val="16"/>
              </w:rPr>
              <w:t>0,0</w:t>
            </w:r>
          </w:p>
        </w:tc>
        <w:tc>
          <w:tcPr>
            <w:tcW w:w="340" w:type="pct"/>
            <w:vAlign w:val="center"/>
          </w:tcPr>
          <w:p w14:paraId="2942EF04" w14:textId="52583E0D" w:rsidR="00F23598" w:rsidRPr="00B01FD6" w:rsidRDefault="00F23598" w:rsidP="00F23598">
            <w:pPr>
              <w:jc w:val="center"/>
              <w:rPr>
                <w:color w:val="000000"/>
                <w:sz w:val="16"/>
                <w:szCs w:val="16"/>
              </w:rPr>
            </w:pPr>
            <w:r>
              <w:rPr>
                <w:color w:val="000000"/>
                <w:sz w:val="16"/>
                <w:szCs w:val="16"/>
              </w:rPr>
              <w:t>0,0</w:t>
            </w:r>
          </w:p>
        </w:tc>
        <w:tc>
          <w:tcPr>
            <w:tcW w:w="332" w:type="pct"/>
            <w:vAlign w:val="center"/>
          </w:tcPr>
          <w:p w14:paraId="07D83C41" w14:textId="2FB3FD2D" w:rsidR="00F23598" w:rsidRPr="00B01FD6" w:rsidRDefault="00F23598" w:rsidP="00F23598">
            <w:pPr>
              <w:jc w:val="center"/>
              <w:rPr>
                <w:color w:val="000000"/>
                <w:sz w:val="16"/>
                <w:szCs w:val="16"/>
              </w:rPr>
            </w:pPr>
            <w:r>
              <w:rPr>
                <w:color w:val="000000"/>
                <w:sz w:val="16"/>
                <w:szCs w:val="16"/>
              </w:rPr>
              <w:t>0,0</w:t>
            </w:r>
          </w:p>
        </w:tc>
        <w:tc>
          <w:tcPr>
            <w:tcW w:w="388" w:type="pct"/>
            <w:vAlign w:val="center"/>
          </w:tcPr>
          <w:p w14:paraId="0D8C4E40" w14:textId="728C63BA" w:rsidR="00F23598" w:rsidRPr="00B01FD6" w:rsidRDefault="00F23598" w:rsidP="00F23598">
            <w:pPr>
              <w:jc w:val="center"/>
              <w:rPr>
                <w:b/>
                <w:bCs/>
                <w:color w:val="000000"/>
                <w:sz w:val="16"/>
                <w:szCs w:val="16"/>
              </w:rPr>
            </w:pPr>
            <w:r>
              <w:rPr>
                <w:b/>
                <w:bCs/>
                <w:color w:val="000000"/>
                <w:sz w:val="16"/>
                <w:szCs w:val="16"/>
              </w:rPr>
              <w:t>95 613,7</w:t>
            </w:r>
          </w:p>
        </w:tc>
      </w:tr>
      <w:tr w:rsidR="00F23598" w14:paraId="545FA9E8" w14:textId="77777777" w:rsidTr="00A434E1">
        <w:trPr>
          <w:cantSplit/>
          <w:trHeight w:val="20"/>
        </w:trPr>
        <w:tc>
          <w:tcPr>
            <w:tcW w:w="286" w:type="pct"/>
            <w:vAlign w:val="center"/>
          </w:tcPr>
          <w:p w14:paraId="2E3037E5" w14:textId="77777777" w:rsidR="00F23598" w:rsidRDefault="00F23598" w:rsidP="00F23598">
            <w:pPr>
              <w:jc w:val="center"/>
              <w:rPr>
                <w:color w:val="000000"/>
                <w:sz w:val="16"/>
                <w:szCs w:val="16"/>
              </w:rPr>
            </w:pPr>
            <w:r>
              <w:rPr>
                <w:color w:val="000000"/>
                <w:sz w:val="16"/>
                <w:szCs w:val="16"/>
              </w:rPr>
              <w:t>7</w:t>
            </w:r>
          </w:p>
        </w:tc>
        <w:tc>
          <w:tcPr>
            <w:tcW w:w="1714" w:type="pct"/>
            <w:vAlign w:val="center"/>
          </w:tcPr>
          <w:p w14:paraId="0ADD237D" w14:textId="77777777" w:rsidR="00F23598" w:rsidRDefault="00F23598" w:rsidP="00F23598">
            <w:pPr>
              <w:rPr>
                <w:color w:val="000000"/>
                <w:sz w:val="16"/>
                <w:szCs w:val="16"/>
              </w:rPr>
            </w:pPr>
            <w:r>
              <w:rPr>
                <w:color w:val="000000"/>
                <w:sz w:val="16"/>
                <w:szCs w:val="16"/>
              </w:rPr>
              <w:t>Строительство коллектора от сетей водоотведения жилой застройки в районе Зелёный с установкой КНС и реконструкцией существующих сетей канализации</w:t>
            </w:r>
          </w:p>
        </w:tc>
        <w:tc>
          <w:tcPr>
            <w:tcW w:w="314" w:type="pct"/>
            <w:vAlign w:val="center"/>
          </w:tcPr>
          <w:p w14:paraId="60A716F9" w14:textId="7C687BEF" w:rsidR="00F23598" w:rsidRDefault="00F23598" w:rsidP="00F23598">
            <w:pPr>
              <w:jc w:val="center"/>
              <w:rPr>
                <w:color w:val="000000"/>
                <w:sz w:val="16"/>
                <w:szCs w:val="16"/>
              </w:rPr>
            </w:pPr>
            <w:r>
              <w:rPr>
                <w:color w:val="000000"/>
                <w:sz w:val="16"/>
                <w:szCs w:val="16"/>
              </w:rPr>
              <w:t>0,0</w:t>
            </w:r>
          </w:p>
        </w:tc>
        <w:tc>
          <w:tcPr>
            <w:tcW w:w="364" w:type="pct"/>
            <w:vAlign w:val="center"/>
          </w:tcPr>
          <w:p w14:paraId="052940E0" w14:textId="4D1DE6F4" w:rsidR="00F23598" w:rsidRDefault="00F23598" w:rsidP="00F23598">
            <w:pPr>
              <w:jc w:val="center"/>
              <w:rPr>
                <w:color w:val="000000"/>
                <w:sz w:val="16"/>
                <w:szCs w:val="16"/>
              </w:rPr>
            </w:pPr>
            <w:r>
              <w:rPr>
                <w:color w:val="000000"/>
                <w:sz w:val="16"/>
                <w:szCs w:val="16"/>
              </w:rPr>
              <w:t>33 526,9</w:t>
            </w:r>
          </w:p>
        </w:tc>
        <w:tc>
          <w:tcPr>
            <w:tcW w:w="314" w:type="pct"/>
            <w:vAlign w:val="center"/>
          </w:tcPr>
          <w:p w14:paraId="1AAA92DD" w14:textId="0A1683DE" w:rsidR="00F23598" w:rsidRDefault="00F23598" w:rsidP="00F23598">
            <w:pPr>
              <w:jc w:val="center"/>
              <w:rPr>
                <w:color w:val="000000"/>
                <w:sz w:val="16"/>
                <w:szCs w:val="16"/>
              </w:rPr>
            </w:pPr>
            <w:r>
              <w:rPr>
                <w:color w:val="000000"/>
                <w:sz w:val="16"/>
                <w:szCs w:val="16"/>
              </w:rPr>
              <w:t>35 136,2</w:t>
            </w:r>
          </w:p>
        </w:tc>
        <w:tc>
          <w:tcPr>
            <w:tcW w:w="315" w:type="pct"/>
            <w:vAlign w:val="center"/>
          </w:tcPr>
          <w:p w14:paraId="1CD0F8B0" w14:textId="18204BF6" w:rsidR="00F23598" w:rsidRDefault="00F23598" w:rsidP="00F23598">
            <w:pPr>
              <w:jc w:val="center"/>
              <w:rPr>
                <w:color w:val="000000"/>
                <w:sz w:val="16"/>
                <w:szCs w:val="16"/>
              </w:rPr>
            </w:pPr>
            <w:r>
              <w:rPr>
                <w:color w:val="000000"/>
                <w:sz w:val="16"/>
                <w:szCs w:val="16"/>
              </w:rPr>
              <w:t>0,0</w:t>
            </w:r>
          </w:p>
        </w:tc>
        <w:tc>
          <w:tcPr>
            <w:tcW w:w="292" w:type="pct"/>
            <w:vAlign w:val="center"/>
          </w:tcPr>
          <w:p w14:paraId="17E12798" w14:textId="14261035" w:rsidR="00F23598" w:rsidRDefault="00F23598" w:rsidP="00F23598">
            <w:pPr>
              <w:jc w:val="center"/>
              <w:rPr>
                <w:color w:val="000000"/>
                <w:sz w:val="16"/>
                <w:szCs w:val="16"/>
              </w:rPr>
            </w:pPr>
            <w:r>
              <w:rPr>
                <w:color w:val="000000"/>
                <w:sz w:val="16"/>
                <w:szCs w:val="16"/>
              </w:rPr>
              <w:t>0,0</w:t>
            </w:r>
          </w:p>
        </w:tc>
        <w:tc>
          <w:tcPr>
            <w:tcW w:w="341" w:type="pct"/>
            <w:vAlign w:val="center"/>
          </w:tcPr>
          <w:p w14:paraId="33B8B9C7" w14:textId="5CC46657" w:rsidR="00F23598" w:rsidRDefault="00F23598" w:rsidP="00F23598">
            <w:pPr>
              <w:jc w:val="center"/>
              <w:rPr>
                <w:color w:val="000000"/>
                <w:sz w:val="16"/>
                <w:szCs w:val="16"/>
              </w:rPr>
            </w:pPr>
            <w:r>
              <w:rPr>
                <w:color w:val="000000"/>
                <w:sz w:val="16"/>
                <w:szCs w:val="16"/>
              </w:rPr>
              <w:t>0,0</w:t>
            </w:r>
          </w:p>
        </w:tc>
        <w:tc>
          <w:tcPr>
            <w:tcW w:w="340" w:type="pct"/>
            <w:vAlign w:val="center"/>
          </w:tcPr>
          <w:p w14:paraId="50BBCCAD" w14:textId="3A2C9A6C" w:rsidR="00F23598" w:rsidRDefault="00F23598" w:rsidP="00F23598">
            <w:pPr>
              <w:jc w:val="center"/>
              <w:rPr>
                <w:color w:val="000000"/>
                <w:sz w:val="16"/>
                <w:szCs w:val="16"/>
              </w:rPr>
            </w:pPr>
            <w:r>
              <w:rPr>
                <w:color w:val="000000"/>
                <w:sz w:val="16"/>
                <w:szCs w:val="16"/>
              </w:rPr>
              <w:t>0,0</w:t>
            </w:r>
          </w:p>
        </w:tc>
        <w:tc>
          <w:tcPr>
            <w:tcW w:w="332" w:type="pct"/>
            <w:vAlign w:val="center"/>
          </w:tcPr>
          <w:p w14:paraId="4FA7EA54" w14:textId="461E88C3" w:rsidR="00F23598" w:rsidRDefault="00F23598" w:rsidP="00F23598">
            <w:pPr>
              <w:jc w:val="center"/>
              <w:rPr>
                <w:color w:val="000000"/>
                <w:sz w:val="16"/>
                <w:szCs w:val="16"/>
              </w:rPr>
            </w:pPr>
            <w:r>
              <w:rPr>
                <w:color w:val="000000"/>
                <w:sz w:val="16"/>
                <w:szCs w:val="16"/>
              </w:rPr>
              <w:t>0,0</w:t>
            </w:r>
          </w:p>
        </w:tc>
        <w:tc>
          <w:tcPr>
            <w:tcW w:w="388" w:type="pct"/>
            <w:vAlign w:val="center"/>
          </w:tcPr>
          <w:p w14:paraId="77D57E6A" w14:textId="489EB555" w:rsidR="00F23598" w:rsidRDefault="00F23598" w:rsidP="00F23598">
            <w:pPr>
              <w:jc w:val="center"/>
              <w:rPr>
                <w:b/>
                <w:bCs/>
                <w:color w:val="000000"/>
                <w:sz w:val="16"/>
                <w:szCs w:val="16"/>
              </w:rPr>
            </w:pPr>
            <w:r>
              <w:rPr>
                <w:b/>
                <w:bCs/>
                <w:color w:val="000000"/>
                <w:sz w:val="16"/>
                <w:szCs w:val="16"/>
              </w:rPr>
              <w:t>68 663,2</w:t>
            </w:r>
          </w:p>
        </w:tc>
      </w:tr>
      <w:tr w:rsidR="00F23598" w14:paraId="7DFA6BBA" w14:textId="77777777" w:rsidTr="00A434E1">
        <w:trPr>
          <w:cantSplit/>
          <w:trHeight w:val="20"/>
        </w:trPr>
        <w:tc>
          <w:tcPr>
            <w:tcW w:w="286" w:type="pct"/>
            <w:vAlign w:val="center"/>
          </w:tcPr>
          <w:p w14:paraId="75061DCB" w14:textId="77777777" w:rsidR="00F23598" w:rsidRDefault="00F23598" w:rsidP="00F23598">
            <w:pPr>
              <w:jc w:val="center"/>
              <w:rPr>
                <w:color w:val="000000"/>
                <w:sz w:val="16"/>
                <w:szCs w:val="16"/>
              </w:rPr>
            </w:pPr>
            <w:r>
              <w:rPr>
                <w:color w:val="000000"/>
                <w:sz w:val="16"/>
                <w:szCs w:val="16"/>
              </w:rPr>
              <w:t>8</w:t>
            </w:r>
          </w:p>
        </w:tc>
        <w:tc>
          <w:tcPr>
            <w:tcW w:w="1714" w:type="pct"/>
            <w:vAlign w:val="center"/>
          </w:tcPr>
          <w:p w14:paraId="06B1DFE6" w14:textId="77777777" w:rsidR="00F23598" w:rsidRDefault="00F23598" w:rsidP="00F23598">
            <w:pPr>
              <w:rPr>
                <w:color w:val="000000"/>
                <w:sz w:val="16"/>
                <w:szCs w:val="16"/>
              </w:rPr>
            </w:pPr>
            <w:r>
              <w:rPr>
                <w:color w:val="000000"/>
                <w:sz w:val="16"/>
                <w:szCs w:val="16"/>
              </w:rPr>
              <w:t>Строительство коллектора от КНС-1 до КОС</w:t>
            </w:r>
          </w:p>
        </w:tc>
        <w:tc>
          <w:tcPr>
            <w:tcW w:w="314" w:type="pct"/>
            <w:vAlign w:val="center"/>
          </w:tcPr>
          <w:p w14:paraId="70E72470" w14:textId="793A536E" w:rsidR="00F23598" w:rsidRDefault="00F23598" w:rsidP="00F23598">
            <w:pPr>
              <w:jc w:val="center"/>
              <w:rPr>
                <w:color w:val="000000"/>
                <w:sz w:val="16"/>
                <w:szCs w:val="16"/>
              </w:rPr>
            </w:pPr>
            <w:r>
              <w:rPr>
                <w:color w:val="000000"/>
                <w:sz w:val="16"/>
                <w:szCs w:val="16"/>
              </w:rPr>
              <w:t>0,0</w:t>
            </w:r>
          </w:p>
        </w:tc>
        <w:tc>
          <w:tcPr>
            <w:tcW w:w="364" w:type="pct"/>
            <w:vAlign w:val="center"/>
          </w:tcPr>
          <w:p w14:paraId="6E6DCB21" w14:textId="7D91730A" w:rsidR="00F23598" w:rsidRDefault="00F23598" w:rsidP="00F23598">
            <w:pPr>
              <w:jc w:val="center"/>
              <w:rPr>
                <w:color w:val="000000"/>
                <w:sz w:val="16"/>
                <w:szCs w:val="16"/>
              </w:rPr>
            </w:pPr>
            <w:r>
              <w:rPr>
                <w:color w:val="000000"/>
                <w:sz w:val="16"/>
                <w:szCs w:val="16"/>
              </w:rPr>
              <w:t>150 959,8</w:t>
            </w:r>
          </w:p>
        </w:tc>
        <w:tc>
          <w:tcPr>
            <w:tcW w:w="314" w:type="pct"/>
            <w:vAlign w:val="center"/>
          </w:tcPr>
          <w:p w14:paraId="0516A74E" w14:textId="5C1D74CC" w:rsidR="00F23598" w:rsidRDefault="00F23598" w:rsidP="00F23598">
            <w:pPr>
              <w:jc w:val="center"/>
              <w:rPr>
                <w:color w:val="000000"/>
                <w:sz w:val="16"/>
                <w:szCs w:val="16"/>
              </w:rPr>
            </w:pPr>
            <w:r>
              <w:rPr>
                <w:color w:val="000000"/>
                <w:sz w:val="16"/>
                <w:szCs w:val="16"/>
              </w:rPr>
              <w:t>158 205,9</w:t>
            </w:r>
          </w:p>
        </w:tc>
        <w:tc>
          <w:tcPr>
            <w:tcW w:w="315" w:type="pct"/>
            <w:vAlign w:val="center"/>
          </w:tcPr>
          <w:p w14:paraId="511D079E" w14:textId="09D3CC7F" w:rsidR="00F23598" w:rsidRDefault="00F23598" w:rsidP="00F23598">
            <w:pPr>
              <w:jc w:val="center"/>
              <w:rPr>
                <w:color w:val="000000"/>
                <w:sz w:val="16"/>
                <w:szCs w:val="16"/>
              </w:rPr>
            </w:pPr>
            <w:r>
              <w:rPr>
                <w:color w:val="000000"/>
                <w:sz w:val="16"/>
                <w:szCs w:val="16"/>
              </w:rPr>
              <w:t>165 483,4</w:t>
            </w:r>
          </w:p>
        </w:tc>
        <w:tc>
          <w:tcPr>
            <w:tcW w:w="292" w:type="pct"/>
            <w:vAlign w:val="center"/>
          </w:tcPr>
          <w:p w14:paraId="61BA1FA6" w14:textId="7409B711" w:rsidR="00F23598" w:rsidRDefault="00F23598" w:rsidP="00F23598">
            <w:pPr>
              <w:jc w:val="center"/>
              <w:rPr>
                <w:color w:val="000000"/>
                <w:sz w:val="16"/>
                <w:szCs w:val="16"/>
              </w:rPr>
            </w:pPr>
            <w:r>
              <w:rPr>
                <w:color w:val="000000"/>
                <w:sz w:val="16"/>
                <w:szCs w:val="16"/>
              </w:rPr>
              <w:t>0,0</w:t>
            </w:r>
          </w:p>
        </w:tc>
        <w:tc>
          <w:tcPr>
            <w:tcW w:w="341" w:type="pct"/>
            <w:vAlign w:val="center"/>
          </w:tcPr>
          <w:p w14:paraId="3C5D08AF" w14:textId="0E02F479" w:rsidR="00F23598" w:rsidRDefault="00F23598" w:rsidP="00F23598">
            <w:pPr>
              <w:jc w:val="center"/>
              <w:rPr>
                <w:color w:val="000000"/>
                <w:sz w:val="16"/>
                <w:szCs w:val="16"/>
              </w:rPr>
            </w:pPr>
            <w:r>
              <w:rPr>
                <w:color w:val="000000"/>
                <w:sz w:val="16"/>
                <w:szCs w:val="16"/>
              </w:rPr>
              <w:t>0,0</w:t>
            </w:r>
          </w:p>
        </w:tc>
        <w:tc>
          <w:tcPr>
            <w:tcW w:w="340" w:type="pct"/>
            <w:vAlign w:val="center"/>
          </w:tcPr>
          <w:p w14:paraId="5822F232" w14:textId="448C7BAD" w:rsidR="00F23598" w:rsidRDefault="00F23598" w:rsidP="00F23598">
            <w:pPr>
              <w:jc w:val="center"/>
              <w:rPr>
                <w:color w:val="000000"/>
                <w:sz w:val="16"/>
                <w:szCs w:val="16"/>
              </w:rPr>
            </w:pPr>
            <w:r>
              <w:rPr>
                <w:color w:val="000000"/>
                <w:sz w:val="16"/>
                <w:szCs w:val="16"/>
              </w:rPr>
              <w:t>0,0</w:t>
            </w:r>
          </w:p>
        </w:tc>
        <w:tc>
          <w:tcPr>
            <w:tcW w:w="332" w:type="pct"/>
            <w:vAlign w:val="center"/>
          </w:tcPr>
          <w:p w14:paraId="4FB25316" w14:textId="074C97A8" w:rsidR="00F23598" w:rsidRDefault="00F23598" w:rsidP="00F23598">
            <w:pPr>
              <w:jc w:val="center"/>
              <w:rPr>
                <w:color w:val="000000"/>
                <w:sz w:val="16"/>
                <w:szCs w:val="16"/>
              </w:rPr>
            </w:pPr>
            <w:r>
              <w:rPr>
                <w:color w:val="000000"/>
                <w:sz w:val="16"/>
                <w:szCs w:val="16"/>
              </w:rPr>
              <w:t>0,0</w:t>
            </w:r>
          </w:p>
        </w:tc>
        <w:tc>
          <w:tcPr>
            <w:tcW w:w="388" w:type="pct"/>
            <w:vAlign w:val="center"/>
          </w:tcPr>
          <w:p w14:paraId="072A548D" w14:textId="07C5D022" w:rsidR="00F23598" w:rsidRDefault="00F23598" w:rsidP="00F23598">
            <w:pPr>
              <w:jc w:val="center"/>
              <w:rPr>
                <w:b/>
                <w:bCs/>
                <w:color w:val="000000"/>
                <w:sz w:val="16"/>
                <w:szCs w:val="16"/>
              </w:rPr>
            </w:pPr>
            <w:r>
              <w:rPr>
                <w:b/>
                <w:bCs/>
                <w:color w:val="000000"/>
                <w:sz w:val="16"/>
                <w:szCs w:val="16"/>
              </w:rPr>
              <w:t>474 649,1</w:t>
            </w:r>
          </w:p>
        </w:tc>
      </w:tr>
      <w:tr w:rsidR="00F23598" w14:paraId="0978E4CD" w14:textId="77777777" w:rsidTr="00A434E1">
        <w:trPr>
          <w:cantSplit/>
          <w:trHeight w:val="20"/>
        </w:trPr>
        <w:tc>
          <w:tcPr>
            <w:tcW w:w="286" w:type="pct"/>
            <w:vAlign w:val="center"/>
          </w:tcPr>
          <w:p w14:paraId="0B03BBDB" w14:textId="77777777" w:rsidR="00F23598" w:rsidRDefault="00F23598" w:rsidP="00F23598">
            <w:pPr>
              <w:jc w:val="center"/>
              <w:rPr>
                <w:color w:val="000000"/>
                <w:sz w:val="16"/>
                <w:szCs w:val="16"/>
              </w:rPr>
            </w:pPr>
            <w:r>
              <w:rPr>
                <w:color w:val="000000"/>
                <w:sz w:val="16"/>
                <w:szCs w:val="16"/>
              </w:rPr>
              <w:t>9</w:t>
            </w:r>
          </w:p>
        </w:tc>
        <w:tc>
          <w:tcPr>
            <w:tcW w:w="1714" w:type="pct"/>
            <w:vAlign w:val="center"/>
          </w:tcPr>
          <w:p w14:paraId="294A68A6" w14:textId="229CD73F" w:rsidR="00F23598" w:rsidRPr="00A434E1" w:rsidRDefault="00F23598" w:rsidP="00F23598">
            <w:pPr>
              <w:rPr>
                <w:color w:val="000000"/>
                <w:sz w:val="16"/>
                <w:szCs w:val="16"/>
              </w:rPr>
            </w:pPr>
            <w:r w:rsidRPr="00A434E1">
              <w:rPr>
                <w:color w:val="000000"/>
                <w:sz w:val="16"/>
                <w:szCs w:val="16"/>
              </w:rPr>
              <w:t>Строительство канализационной сети для подключения перспективных абонентов (в районе жилмассивов «Западный», «Южный», ул. Глиняный карьер; по ул. Снежная, Звёздная, Солнечная, Рябиновая, Ульяновская, Екатерининская, Мариинская; по ул. Софийская, ул. Жемчужная (жилмассив «Солнечный»); в районе ул. Солеваров, ул. Бережки, ул. Ангарская)</w:t>
            </w:r>
          </w:p>
        </w:tc>
        <w:tc>
          <w:tcPr>
            <w:tcW w:w="314" w:type="pct"/>
            <w:vAlign w:val="center"/>
          </w:tcPr>
          <w:p w14:paraId="269D629A" w14:textId="6ADEF797" w:rsidR="00F23598" w:rsidRDefault="00F23598" w:rsidP="00F23598">
            <w:pPr>
              <w:jc w:val="center"/>
              <w:rPr>
                <w:color w:val="000000"/>
                <w:sz w:val="16"/>
                <w:szCs w:val="16"/>
              </w:rPr>
            </w:pPr>
            <w:r>
              <w:rPr>
                <w:color w:val="000000"/>
                <w:sz w:val="16"/>
                <w:szCs w:val="16"/>
              </w:rPr>
              <w:t>0,0</w:t>
            </w:r>
          </w:p>
        </w:tc>
        <w:tc>
          <w:tcPr>
            <w:tcW w:w="364" w:type="pct"/>
            <w:vAlign w:val="center"/>
          </w:tcPr>
          <w:p w14:paraId="7EDC6D8E" w14:textId="0B2CCCFF" w:rsidR="00F23598" w:rsidRDefault="00F23598" w:rsidP="00F23598">
            <w:pPr>
              <w:jc w:val="center"/>
              <w:rPr>
                <w:color w:val="000000"/>
                <w:sz w:val="16"/>
                <w:szCs w:val="16"/>
              </w:rPr>
            </w:pPr>
            <w:r>
              <w:rPr>
                <w:color w:val="000000"/>
                <w:sz w:val="16"/>
                <w:szCs w:val="16"/>
              </w:rPr>
              <w:t>51 112,5</w:t>
            </w:r>
          </w:p>
        </w:tc>
        <w:tc>
          <w:tcPr>
            <w:tcW w:w="314" w:type="pct"/>
            <w:vAlign w:val="center"/>
          </w:tcPr>
          <w:p w14:paraId="6963E8F4" w14:textId="1805F8DB" w:rsidR="00F23598" w:rsidRDefault="00F23598" w:rsidP="00F23598">
            <w:pPr>
              <w:jc w:val="center"/>
              <w:rPr>
                <w:color w:val="000000"/>
                <w:sz w:val="16"/>
                <w:szCs w:val="16"/>
              </w:rPr>
            </w:pPr>
            <w:r>
              <w:rPr>
                <w:color w:val="000000"/>
                <w:sz w:val="16"/>
                <w:szCs w:val="16"/>
              </w:rPr>
              <w:t>53 565,9</w:t>
            </w:r>
          </w:p>
        </w:tc>
        <w:tc>
          <w:tcPr>
            <w:tcW w:w="315" w:type="pct"/>
            <w:vAlign w:val="center"/>
          </w:tcPr>
          <w:p w14:paraId="38ECC8F5" w14:textId="0C227128" w:rsidR="00F23598" w:rsidRDefault="00F23598" w:rsidP="00F23598">
            <w:pPr>
              <w:jc w:val="center"/>
              <w:rPr>
                <w:color w:val="000000"/>
                <w:sz w:val="16"/>
                <w:szCs w:val="16"/>
              </w:rPr>
            </w:pPr>
            <w:r>
              <w:rPr>
                <w:color w:val="000000"/>
                <w:sz w:val="16"/>
                <w:szCs w:val="16"/>
              </w:rPr>
              <w:t>56 029,9</w:t>
            </w:r>
          </w:p>
        </w:tc>
        <w:tc>
          <w:tcPr>
            <w:tcW w:w="292" w:type="pct"/>
            <w:vAlign w:val="center"/>
          </w:tcPr>
          <w:p w14:paraId="6EE6438E" w14:textId="7B429B51" w:rsidR="00F23598" w:rsidRDefault="00F23598" w:rsidP="00F23598">
            <w:pPr>
              <w:jc w:val="center"/>
              <w:rPr>
                <w:color w:val="000000"/>
                <w:sz w:val="16"/>
                <w:szCs w:val="16"/>
              </w:rPr>
            </w:pPr>
            <w:r>
              <w:rPr>
                <w:color w:val="000000"/>
                <w:sz w:val="16"/>
                <w:szCs w:val="16"/>
              </w:rPr>
              <w:t>58 327,1</w:t>
            </w:r>
          </w:p>
        </w:tc>
        <w:tc>
          <w:tcPr>
            <w:tcW w:w="341" w:type="pct"/>
            <w:vAlign w:val="center"/>
          </w:tcPr>
          <w:p w14:paraId="12BA95A6" w14:textId="46DA402B" w:rsidR="00F23598" w:rsidRDefault="00F23598" w:rsidP="00F23598">
            <w:pPr>
              <w:jc w:val="center"/>
              <w:rPr>
                <w:color w:val="000000"/>
                <w:sz w:val="16"/>
                <w:szCs w:val="16"/>
              </w:rPr>
            </w:pPr>
            <w:r>
              <w:rPr>
                <w:color w:val="000000"/>
                <w:sz w:val="16"/>
                <w:szCs w:val="16"/>
              </w:rPr>
              <w:t>60 660,2</w:t>
            </w:r>
          </w:p>
        </w:tc>
        <w:tc>
          <w:tcPr>
            <w:tcW w:w="340" w:type="pct"/>
            <w:vAlign w:val="center"/>
          </w:tcPr>
          <w:p w14:paraId="1B0BCCE9" w14:textId="52B38A75" w:rsidR="00F23598" w:rsidRDefault="00F23598" w:rsidP="00F23598">
            <w:pPr>
              <w:jc w:val="center"/>
              <w:rPr>
                <w:color w:val="000000"/>
                <w:sz w:val="16"/>
                <w:szCs w:val="16"/>
              </w:rPr>
            </w:pPr>
            <w:r>
              <w:rPr>
                <w:color w:val="000000"/>
                <w:sz w:val="16"/>
                <w:szCs w:val="16"/>
              </w:rPr>
              <w:t>0,0</w:t>
            </w:r>
          </w:p>
        </w:tc>
        <w:tc>
          <w:tcPr>
            <w:tcW w:w="332" w:type="pct"/>
            <w:vAlign w:val="center"/>
          </w:tcPr>
          <w:p w14:paraId="2EC0C4B0" w14:textId="6C4935F4" w:rsidR="00F23598" w:rsidRDefault="00F23598" w:rsidP="00F23598">
            <w:pPr>
              <w:jc w:val="center"/>
              <w:rPr>
                <w:color w:val="000000"/>
                <w:sz w:val="16"/>
                <w:szCs w:val="16"/>
              </w:rPr>
            </w:pPr>
            <w:r>
              <w:rPr>
                <w:color w:val="000000"/>
                <w:sz w:val="16"/>
                <w:szCs w:val="16"/>
              </w:rPr>
              <w:t>0,0</w:t>
            </w:r>
          </w:p>
        </w:tc>
        <w:tc>
          <w:tcPr>
            <w:tcW w:w="388" w:type="pct"/>
            <w:vAlign w:val="center"/>
          </w:tcPr>
          <w:p w14:paraId="344656B3" w14:textId="72445325" w:rsidR="00F23598" w:rsidRDefault="00F23598" w:rsidP="00F23598">
            <w:pPr>
              <w:jc w:val="center"/>
              <w:rPr>
                <w:b/>
                <w:bCs/>
                <w:color w:val="000000"/>
                <w:sz w:val="16"/>
                <w:szCs w:val="16"/>
              </w:rPr>
            </w:pPr>
            <w:r>
              <w:rPr>
                <w:b/>
                <w:bCs/>
                <w:color w:val="000000"/>
                <w:sz w:val="16"/>
                <w:szCs w:val="16"/>
              </w:rPr>
              <w:t>279 695,5</w:t>
            </w:r>
          </w:p>
        </w:tc>
      </w:tr>
      <w:tr w:rsidR="00F23598" w14:paraId="25A8961E" w14:textId="77777777" w:rsidTr="00A434E1">
        <w:trPr>
          <w:cantSplit/>
          <w:trHeight w:val="20"/>
        </w:trPr>
        <w:tc>
          <w:tcPr>
            <w:tcW w:w="286" w:type="pct"/>
            <w:vAlign w:val="center"/>
          </w:tcPr>
          <w:p w14:paraId="7DEE42CB" w14:textId="77777777" w:rsidR="00F23598" w:rsidRDefault="00F23598" w:rsidP="00F23598">
            <w:pPr>
              <w:jc w:val="center"/>
              <w:rPr>
                <w:color w:val="000000"/>
                <w:sz w:val="16"/>
                <w:szCs w:val="16"/>
              </w:rPr>
            </w:pPr>
            <w:r>
              <w:rPr>
                <w:color w:val="000000"/>
                <w:sz w:val="16"/>
                <w:szCs w:val="16"/>
              </w:rPr>
              <w:t>10</w:t>
            </w:r>
          </w:p>
        </w:tc>
        <w:tc>
          <w:tcPr>
            <w:tcW w:w="1714" w:type="pct"/>
            <w:vAlign w:val="center"/>
          </w:tcPr>
          <w:p w14:paraId="38855A09" w14:textId="62B66E09" w:rsidR="00F23598" w:rsidRDefault="00F23598" w:rsidP="00F23598">
            <w:pPr>
              <w:rPr>
                <w:color w:val="000000"/>
                <w:sz w:val="16"/>
                <w:szCs w:val="16"/>
              </w:rPr>
            </w:pPr>
            <w:r>
              <w:rPr>
                <w:color w:val="000000"/>
                <w:sz w:val="16"/>
                <w:szCs w:val="16"/>
              </w:rPr>
              <w:t>Проектирование и строительство сетей водоотведения по ул. Надежды, Лесная, Молодёжная, Радужная (жилмассив «Счастье»)</w:t>
            </w:r>
          </w:p>
        </w:tc>
        <w:tc>
          <w:tcPr>
            <w:tcW w:w="314" w:type="pct"/>
            <w:vAlign w:val="center"/>
          </w:tcPr>
          <w:p w14:paraId="6EDBE182" w14:textId="4498F67C" w:rsidR="00F23598" w:rsidRDefault="00F23598" w:rsidP="00F23598">
            <w:pPr>
              <w:jc w:val="center"/>
              <w:rPr>
                <w:color w:val="000000"/>
                <w:sz w:val="16"/>
                <w:szCs w:val="16"/>
              </w:rPr>
            </w:pPr>
            <w:r>
              <w:rPr>
                <w:color w:val="000000"/>
                <w:sz w:val="16"/>
                <w:szCs w:val="16"/>
              </w:rPr>
              <w:t>0,0</w:t>
            </w:r>
          </w:p>
        </w:tc>
        <w:tc>
          <w:tcPr>
            <w:tcW w:w="364" w:type="pct"/>
            <w:vAlign w:val="center"/>
          </w:tcPr>
          <w:p w14:paraId="04673B0E" w14:textId="70F0314D" w:rsidR="00F23598" w:rsidRDefault="00F23598" w:rsidP="00F23598">
            <w:pPr>
              <w:jc w:val="center"/>
              <w:rPr>
                <w:color w:val="000000"/>
                <w:sz w:val="16"/>
                <w:szCs w:val="16"/>
              </w:rPr>
            </w:pPr>
            <w:r>
              <w:rPr>
                <w:color w:val="000000"/>
                <w:sz w:val="16"/>
                <w:szCs w:val="16"/>
              </w:rPr>
              <w:t>35 778,7</w:t>
            </w:r>
          </w:p>
        </w:tc>
        <w:tc>
          <w:tcPr>
            <w:tcW w:w="314" w:type="pct"/>
            <w:vAlign w:val="center"/>
          </w:tcPr>
          <w:p w14:paraId="07514143" w14:textId="2688132B" w:rsidR="00F23598" w:rsidRDefault="00F23598" w:rsidP="00F23598">
            <w:pPr>
              <w:jc w:val="center"/>
              <w:rPr>
                <w:color w:val="000000"/>
                <w:sz w:val="16"/>
                <w:szCs w:val="16"/>
              </w:rPr>
            </w:pPr>
            <w:r>
              <w:rPr>
                <w:color w:val="000000"/>
                <w:sz w:val="16"/>
                <w:szCs w:val="16"/>
              </w:rPr>
              <w:t>37 496,1</w:t>
            </w:r>
          </w:p>
        </w:tc>
        <w:tc>
          <w:tcPr>
            <w:tcW w:w="315" w:type="pct"/>
            <w:vAlign w:val="center"/>
          </w:tcPr>
          <w:p w14:paraId="53414B28" w14:textId="30B95AB5" w:rsidR="00F23598" w:rsidRDefault="00F23598" w:rsidP="00F23598">
            <w:pPr>
              <w:jc w:val="center"/>
              <w:rPr>
                <w:color w:val="000000"/>
                <w:sz w:val="16"/>
                <w:szCs w:val="16"/>
              </w:rPr>
            </w:pPr>
            <w:r>
              <w:rPr>
                <w:color w:val="000000"/>
                <w:sz w:val="16"/>
                <w:szCs w:val="16"/>
              </w:rPr>
              <w:t>0,0</w:t>
            </w:r>
          </w:p>
        </w:tc>
        <w:tc>
          <w:tcPr>
            <w:tcW w:w="292" w:type="pct"/>
            <w:vAlign w:val="center"/>
          </w:tcPr>
          <w:p w14:paraId="0AED10A1" w14:textId="233D3E90" w:rsidR="00F23598" w:rsidRDefault="00F23598" w:rsidP="00F23598">
            <w:pPr>
              <w:jc w:val="center"/>
              <w:rPr>
                <w:color w:val="000000"/>
                <w:sz w:val="16"/>
                <w:szCs w:val="16"/>
              </w:rPr>
            </w:pPr>
            <w:r>
              <w:rPr>
                <w:color w:val="000000"/>
                <w:sz w:val="16"/>
                <w:szCs w:val="16"/>
              </w:rPr>
              <w:t>0,0</w:t>
            </w:r>
          </w:p>
        </w:tc>
        <w:tc>
          <w:tcPr>
            <w:tcW w:w="341" w:type="pct"/>
            <w:vAlign w:val="center"/>
          </w:tcPr>
          <w:p w14:paraId="43A3B4D3" w14:textId="31A2A8F1" w:rsidR="00F23598" w:rsidRDefault="00F23598" w:rsidP="00F23598">
            <w:pPr>
              <w:jc w:val="center"/>
              <w:rPr>
                <w:color w:val="000000"/>
                <w:sz w:val="16"/>
                <w:szCs w:val="16"/>
              </w:rPr>
            </w:pPr>
            <w:r>
              <w:rPr>
                <w:color w:val="000000"/>
                <w:sz w:val="16"/>
                <w:szCs w:val="16"/>
              </w:rPr>
              <w:t>0,0</w:t>
            </w:r>
          </w:p>
        </w:tc>
        <w:tc>
          <w:tcPr>
            <w:tcW w:w="340" w:type="pct"/>
            <w:vAlign w:val="center"/>
          </w:tcPr>
          <w:p w14:paraId="7A5CCF4D" w14:textId="27C62B92" w:rsidR="00F23598" w:rsidRDefault="00F23598" w:rsidP="00F23598">
            <w:pPr>
              <w:jc w:val="center"/>
              <w:rPr>
                <w:color w:val="000000"/>
                <w:sz w:val="16"/>
                <w:szCs w:val="16"/>
              </w:rPr>
            </w:pPr>
            <w:r>
              <w:rPr>
                <w:color w:val="000000"/>
                <w:sz w:val="16"/>
                <w:szCs w:val="16"/>
              </w:rPr>
              <w:t>0,0</w:t>
            </w:r>
          </w:p>
        </w:tc>
        <w:tc>
          <w:tcPr>
            <w:tcW w:w="332" w:type="pct"/>
            <w:vAlign w:val="center"/>
          </w:tcPr>
          <w:p w14:paraId="5589B635" w14:textId="38BC8112" w:rsidR="00F23598" w:rsidRDefault="00F23598" w:rsidP="00F23598">
            <w:pPr>
              <w:jc w:val="center"/>
              <w:rPr>
                <w:color w:val="000000"/>
                <w:sz w:val="16"/>
                <w:szCs w:val="16"/>
              </w:rPr>
            </w:pPr>
            <w:r>
              <w:rPr>
                <w:color w:val="000000"/>
                <w:sz w:val="16"/>
                <w:szCs w:val="16"/>
              </w:rPr>
              <w:t>0,0</w:t>
            </w:r>
          </w:p>
        </w:tc>
        <w:tc>
          <w:tcPr>
            <w:tcW w:w="388" w:type="pct"/>
            <w:vAlign w:val="center"/>
          </w:tcPr>
          <w:p w14:paraId="1F1FE533" w14:textId="33858E65" w:rsidR="00F23598" w:rsidRDefault="00F23598" w:rsidP="00F23598">
            <w:pPr>
              <w:jc w:val="center"/>
              <w:rPr>
                <w:b/>
                <w:bCs/>
                <w:color w:val="000000"/>
                <w:sz w:val="16"/>
                <w:szCs w:val="16"/>
              </w:rPr>
            </w:pPr>
            <w:r>
              <w:rPr>
                <w:b/>
                <w:bCs/>
                <w:color w:val="000000"/>
                <w:sz w:val="16"/>
                <w:szCs w:val="16"/>
              </w:rPr>
              <w:t>73 274,8</w:t>
            </w:r>
          </w:p>
        </w:tc>
      </w:tr>
      <w:tr w:rsidR="00F23598" w14:paraId="229AA788" w14:textId="77777777" w:rsidTr="00A434E1">
        <w:trPr>
          <w:cantSplit/>
          <w:trHeight w:val="20"/>
        </w:trPr>
        <w:tc>
          <w:tcPr>
            <w:tcW w:w="286" w:type="pct"/>
            <w:vAlign w:val="center"/>
            <w:hideMark/>
          </w:tcPr>
          <w:p w14:paraId="4F93C667" w14:textId="77777777" w:rsidR="00F23598" w:rsidRDefault="00F23598" w:rsidP="00F23598">
            <w:pPr>
              <w:jc w:val="center"/>
              <w:rPr>
                <w:color w:val="000000"/>
                <w:sz w:val="16"/>
                <w:szCs w:val="16"/>
              </w:rPr>
            </w:pPr>
            <w:r>
              <w:rPr>
                <w:color w:val="000000"/>
                <w:sz w:val="16"/>
                <w:szCs w:val="16"/>
              </w:rPr>
              <w:t>11</w:t>
            </w:r>
          </w:p>
        </w:tc>
        <w:tc>
          <w:tcPr>
            <w:tcW w:w="1714" w:type="pct"/>
            <w:vAlign w:val="center"/>
            <w:hideMark/>
          </w:tcPr>
          <w:p w14:paraId="732F3E86" w14:textId="77777777" w:rsidR="00F23598" w:rsidRDefault="00F23598" w:rsidP="00F23598">
            <w:pPr>
              <w:rPr>
                <w:color w:val="000000"/>
                <w:sz w:val="16"/>
                <w:szCs w:val="16"/>
              </w:rPr>
            </w:pPr>
            <w:r>
              <w:rPr>
                <w:color w:val="000000"/>
                <w:sz w:val="16"/>
                <w:szCs w:val="16"/>
              </w:rPr>
              <w:t>Строительство сетей водоотведения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314" w:type="pct"/>
            <w:vAlign w:val="center"/>
            <w:hideMark/>
          </w:tcPr>
          <w:p w14:paraId="767E841A" w14:textId="1B82FBCA" w:rsidR="00F23598" w:rsidRDefault="00F23598" w:rsidP="00F23598">
            <w:pPr>
              <w:jc w:val="center"/>
              <w:rPr>
                <w:color w:val="000000"/>
                <w:sz w:val="16"/>
                <w:szCs w:val="16"/>
              </w:rPr>
            </w:pPr>
            <w:r>
              <w:rPr>
                <w:color w:val="000000"/>
                <w:sz w:val="16"/>
                <w:szCs w:val="16"/>
              </w:rPr>
              <w:t>0,0</w:t>
            </w:r>
          </w:p>
        </w:tc>
        <w:tc>
          <w:tcPr>
            <w:tcW w:w="364" w:type="pct"/>
            <w:vAlign w:val="center"/>
            <w:hideMark/>
          </w:tcPr>
          <w:p w14:paraId="6E9EC929" w14:textId="6C417A48" w:rsidR="00F23598" w:rsidRDefault="00F23598" w:rsidP="00F23598">
            <w:pPr>
              <w:jc w:val="center"/>
              <w:rPr>
                <w:color w:val="000000"/>
                <w:sz w:val="16"/>
                <w:szCs w:val="16"/>
              </w:rPr>
            </w:pPr>
            <w:r>
              <w:rPr>
                <w:color w:val="000000"/>
                <w:sz w:val="16"/>
                <w:szCs w:val="16"/>
              </w:rPr>
              <w:t>820,3</w:t>
            </w:r>
          </w:p>
        </w:tc>
        <w:tc>
          <w:tcPr>
            <w:tcW w:w="314" w:type="pct"/>
            <w:vAlign w:val="center"/>
            <w:hideMark/>
          </w:tcPr>
          <w:p w14:paraId="5C982380" w14:textId="55921A0D" w:rsidR="00F23598" w:rsidRDefault="00F23598" w:rsidP="00F23598">
            <w:pPr>
              <w:jc w:val="center"/>
              <w:rPr>
                <w:color w:val="000000"/>
                <w:sz w:val="16"/>
                <w:szCs w:val="16"/>
              </w:rPr>
            </w:pPr>
            <w:r>
              <w:rPr>
                <w:color w:val="000000"/>
                <w:sz w:val="16"/>
                <w:szCs w:val="16"/>
              </w:rPr>
              <w:t>859,7</w:t>
            </w:r>
          </w:p>
        </w:tc>
        <w:tc>
          <w:tcPr>
            <w:tcW w:w="315" w:type="pct"/>
            <w:vAlign w:val="center"/>
            <w:hideMark/>
          </w:tcPr>
          <w:p w14:paraId="5396DE35" w14:textId="13DB55B0" w:rsidR="00F23598" w:rsidRDefault="00F23598" w:rsidP="00F23598">
            <w:pPr>
              <w:jc w:val="center"/>
              <w:rPr>
                <w:color w:val="000000"/>
                <w:sz w:val="16"/>
                <w:szCs w:val="16"/>
              </w:rPr>
            </w:pPr>
            <w:r>
              <w:rPr>
                <w:color w:val="000000"/>
                <w:sz w:val="16"/>
                <w:szCs w:val="16"/>
              </w:rPr>
              <w:t>0,0</w:t>
            </w:r>
          </w:p>
        </w:tc>
        <w:tc>
          <w:tcPr>
            <w:tcW w:w="292" w:type="pct"/>
            <w:vAlign w:val="center"/>
            <w:hideMark/>
          </w:tcPr>
          <w:p w14:paraId="5DD788FE" w14:textId="35597535" w:rsidR="00F23598" w:rsidRDefault="00F23598" w:rsidP="00F23598">
            <w:pPr>
              <w:jc w:val="center"/>
              <w:rPr>
                <w:color w:val="000000"/>
                <w:sz w:val="16"/>
                <w:szCs w:val="16"/>
              </w:rPr>
            </w:pPr>
            <w:r>
              <w:rPr>
                <w:color w:val="000000"/>
                <w:sz w:val="16"/>
                <w:szCs w:val="16"/>
              </w:rPr>
              <w:t>0,0</w:t>
            </w:r>
          </w:p>
        </w:tc>
        <w:tc>
          <w:tcPr>
            <w:tcW w:w="341" w:type="pct"/>
            <w:vAlign w:val="center"/>
            <w:hideMark/>
          </w:tcPr>
          <w:p w14:paraId="30AF6E23" w14:textId="3E980656" w:rsidR="00F23598" w:rsidRDefault="00F23598" w:rsidP="00F23598">
            <w:pPr>
              <w:jc w:val="center"/>
              <w:rPr>
                <w:color w:val="000000"/>
                <w:sz w:val="16"/>
                <w:szCs w:val="16"/>
              </w:rPr>
            </w:pPr>
            <w:r>
              <w:rPr>
                <w:color w:val="000000"/>
                <w:sz w:val="16"/>
                <w:szCs w:val="16"/>
              </w:rPr>
              <w:t>0,0</w:t>
            </w:r>
          </w:p>
        </w:tc>
        <w:tc>
          <w:tcPr>
            <w:tcW w:w="340" w:type="pct"/>
            <w:vAlign w:val="center"/>
            <w:hideMark/>
          </w:tcPr>
          <w:p w14:paraId="552103D7" w14:textId="1E8215FD" w:rsidR="00F23598" w:rsidRDefault="00F23598" w:rsidP="00F23598">
            <w:pPr>
              <w:jc w:val="center"/>
              <w:rPr>
                <w:color w:val="000000"/>
                <w:sz w:val="16"/>
                <w:szCs w:val="16"/>
              </w:rPr>
            </w:pPr>
            <w:r>
              <w:rPr>
                <w:color w:val="000000"/>
                <w:sz w:val="16"/>
                <w:szCs w:val="16"/>
              </w:rPr>
              <w:t>0,0</w:t>
            </w:r>
          </w:p>
        </w:tc>
        <w:tc>
          <w:tcPr>
            <w:tcW w:w="332" w:type="pct"/>
            <w:vAlign w:val="center"/>
            <w:hideMark/>
          </w:tcPr>
          <w:p w14:paraId="6E9D21C0" w14:textId="2A337956" w:rsidR="00F23598" w:rsidRDefault="00F23598" w:rsidP="00F23598">
            <w:pPr>
              <w:jc w:val="center"/>
              <w:rPr>
                <w:color w:val="000000"/>
                <w:sz w:val="16"/>
                <w:szCs w:val="16"/>
              </w:rPr>
            </w:pPr>
            <w:r>
              <w:rPr>
                <w:color w:val="000000"/>
                <w:sz w:val="16"/>
                <w:szCs w:val="16"/>
              </w:rPr>
              <w:t>0,0</w:t>
            </w:r>
          </w:p>
        </w:tc>
        <w:tc>
          <w:tcPr>
            <w:tcW w:w="388" w:type="pct"/>
            <w:vAlign w:val="center"/>
            <w:hideMark/>
          </w:tcPr>
          <w:p w14:paraId="1D24AA01" w14:textId="2A2EDB3E" w:rsidR="00F23598" w:rsidRDefault="00F23598" w:rsidP="00F23598">
            <w:pPr>
              <w:jc w:val="center"/>
              <w:rPr>
                <w:b/>
                <w:bCs/>
                <w:color w:val="000000"/>
                <w:sz w:val="16"/>
                <w:szCs w:val="16"/>
              </w:rPr>
            </w:pPr>
            <w:r>
              <w:rPr>
                <w:b/>
                <w:bCs/>
                <w:color w:val="000000"/>
                <w:sz w:val="16"/>
                <w:szCs w:val="16"/>
              </w:rPr>
              <w:t>1 679,9</w:t>
            </w:r>
          </w:p>
        </w:tc>
      </w:tr>
      <w:tr w:rsidR="00F23598" w14:paraId="0F6A4849" w14:textId="77777777" w:rsidTr="00A434E1">
        <w:trPr>
          <w:cantSplit/>
          <w:trHeight w:val="20"/>
        </w:trPr>
        <w:tc>
          <w:tcPr>
            <w:tcW w:w="286" w:type="pct"/>
            <w:vAlign w:val="center"/>
            <w:hideMark/>
          </w:tcPr>
          <w:p w14:paraId="2219C49B" w14:textId="77777777" w:rsidR="00F23598" w:rsidRDefault="00F23598" w:rsidP="00F23598">
            <w:pPr>
              <w:jc w:val="center"/>
              <w:rPr>
                <w:color w:val="000000"/>
                <w:sz w:val="16"/>
                <w:szCs w:val="16"/>
              </w:rPr>
            </w:pPr>
            <w:r>
              <w:rPr>
                <w:color w:val="000000"/>
                <w:sz w:val="16"/>
                <w:szCs w:val="16"/>
              </w:rPr>
              <w:t>12</w:t>
            </w:r>
          </w:p>
        </w:tc>
        <w:tc>
          <w:tcPr>
            <w:tcW w:w="1714" w:type="pct"/>
            <w:vAlign w:val="center"/>
            <w:hideMark/>
          </w:tcPr>
          <w:p w14:paraId="51982AA0" w14:textId="77777777" w:rsidR="00F23598" w:rsidRDefault="00F23598" w:rsidP="00F23598">
            <w:pPr>
              <w:rPr>
                <w:color w:val="000000"/>
                <w:sz w:val="16"/>
                <w:szCs w:val="16"/>
              </w:rPr>
            </w:pPr>
            <w:r>
              <w:rPr>
                <w:color w:val="000000"/>
                <w:sz w:val="16"/>
                <w:szCs w:val="16"/>
              </w:rPr>
              <w:t>Реконструкция с увеличением диаметра коллектора по ул. Сеченова по документации "Проект планировки территории и проект межевания территории в городе Усолье-Сибирское (в границах ул. Коростова, ул. Сеченова, ул. Ватутина, ул. Стопани) в отношении которой принято решение о комплексном развитии территории жилой застройки"</w:t>
            </w:r>
          </w:p>
        </w:tc>
        <w:tc>
          <w:tcPr>
            <w:tcW w:w="314" w:type="pct"/>
            <w:vAlign w:val="center"/>
            <w:hideMark/>
          </w:tcPr>
          <w:p w14:paraId="55A81E6E" w14:textId="51DDC32C" w:rsidR="00F23598" w:rsidRDefault="00F23598" w:rsidP="00F23598">
            <w:pPr>
              <w:jc w:val="center"/>
              <w:rPr>
                <w:color w:val="000000"/>
                <w:sz w:val="16"/>
                <w:szCs w:val="16"/>
              </w:rPr>
            </w:pPr>
            <w:r>
              <w:rPr>
                <w:color w:val="000000"/>
                <w:sz w:val="16"/>
                <w:szCs w:val="16"/>
              </w:rPr>
              <w:t>0,0</w:t>
            </w:r>
          </w:p>
        </w:tc>
        <w:tc>
          <w:tcPr>
            <w:tcW w:w="364" w:type="pct"/>
            <w:vAlign w:val="center"/>
            <w:hideMark/>
          </w:tcPr>
          <w:p w14:paraId="2DA447CA" w14:textId="4FB3285C" w:rsidR="00F23598" w:rsidRDefault="00F23598" w:rsidP="00F23598">
            <w:pPr>
              <w:jc w:val="center"/>
              <w:rPr>
                <w:color w:val="000000"/>
                <w:sz w:val="16"/>
                <w:szCs w:val="16"/>
              </w:rPr>
            </w:pPr>
            <w:r>
              <w:rPr>
                <w:color w:val="000000"/>
                <w:sz w:val="16"/>
                <w:szCs w:val="16"/>
              </w:rPr>
              <w:t>0,0</w:t>
            </w:r>
          </w:p>
        </w:tc>
        <w:tc>
          <w:tcPr>
            <w:tcW w:w="314" w:type="pct"/>
            <w:vAlign w:val="center"/>
            <w:hideMark/>
          </w:tcPr>
          <w:p w14:paraId="1262E475" w14:textId="19EEA695" w:rsidR="00F23598" w:rsidRDefault="00F23598" w:rsidP="00F23598">
            <w:pPr>
              <w:jc w:val="center"/>
              <w:rPr>
                <w:color w:val="000000"/>
                <w:sz w:val="16"/>
                <w:szCs w:val="16"/>
              </w:rPr>
            </w:pPr>
            <w:r>
              <w:rPr>
                <w:color w:val="000000"/>
                <w:sz w:val="16"/>
                <w:szCs w:val="16"/>
              </w:rPr>
              <w:t>0,0</w:t>
            </w:r>
          </w:p>
        </w:tc>
        <w:tc>
          <w:tcPr>
            <w:tcW w:w="315" w:type="pct"/>
            <w:vAlign w:val="center"/>
            <w:hideMark/>
          </w:tcPr>
          <w:p w14:paraId="76E30855" w14:textId="10ECEBF3" w:rsidR="00F23598" w:rsidRDefault="00F23598" w:rsidP="00F23598">
            <w:pPr>
              <w:jc w:val="center"/>
              <w:rPr>
                <w:color w:val="000000"/>
                <w:sz w:val="16"/>
                <w:szCs w:val="16"/>
              </w:rPr>
            </w:pPr>
            <w:r>
              <w:rPr>
                <w:color w:val="000000"/>
                <w:sz w:val="16"/>
                <w:szCs w:val="16"/>
              </w:rPr>
              <w:t>5 324,2</w:t>
            </w:r>
          </w:p>
        </w:tc>
        <w:tc>
          <w:tcPr>
            <w:tcW w:w="292" w:type="pct"/>
            <w:vAlign w:val="center"/>
            <w:hideMark/>
          </w:tcPr>
          <w:p w14:paraId="7EC3AF0B" w14:textId="4F9640FE" w:rsidR="00F23598" w:rsidRDefault="00F23598" w:rsidP="00F23598">
            <w:pPr>
              <w:jc w:val="center"/>
              <w:rPr>
                <w:color w:val="000000"/>
                <w:sz w:val="16"/>
                <w:szCs w:val="16"/>
              </w:rPr>
            </w:pPr>
            <w:r>
              <w:rPr>
                <w:color w:val="000000"/>
                <w:sz w:val="16"/>
                <w:szCs w:val="16"/>
              </w:rPr>
              <w:t>5 542,5</w:t>
            </w:r>
          </w:p>
        </w:tc>
        <w:tc>
          <w:tcPr>
            <w:tcW w:w="341" w:type="pct"/>
            <w:vAlign w:val="center"/>
            <w:hideMark/>
          </w:tcPr>
          <w:p w14:paraId="341F371A" w14:textId="33B880E6" w:rsidR="00F23598" w:rsidRDefault="00F23598" w:rsidP="00F23598">
            <w:pPr>
              <w:jc w:val="center"/>
              <w:rPr>
                <w:color w:val="000000"/>
                <w:sz w:val="16"/>
                <w:szCs w:val="16"/>
              </w:rPr>
            </w:pPr>
            <w:r>
              <w:rPr>
                <w:color w:val="000000"/>
                <w:sz w:val="16"/>
                <w:szCs w:val="16"/>
              </w:rPr>
              <w:t>0,0</w:t>
            </w:r>
          </w:p>
        </w:tc>
        <w:tc>
          <w:tcPr>
            <w:tcW w:w="340" w:type="pct"/>
            <w:vAlign w:val="center"/>
            <w:hideMark/>
          </w:tcPr>
          <w:p w14:paraId="2C91AEE6" w14:textId="54B195B9" w:rsidR="00F23598" w:rsidRDefault="00F23598" w:rsidP="00F23598">
            <w:pPr>
              <w:jc w:val="center"/>
              <w:rPr>
                <w:color w:val="000000"/>
                <w:sz w:val="16"/>
                <w:szCs w:val="16"/>
              </w:rPr>
            </w:pPr>
            <w:r>
              <w:rPr>
                <w:color w:val="000000"/>
                <w:sz w:val="16"/>
                <w:szCs w:val="16"/>
              </w:rPr>
              <w:t>0,0</w:t>
            </w:r>
          </w:p>
        </w:tc>
        <w:tc>
          <w:tcPr>
            <w:tcW w:w="332" w:type="pct"/>
            <w:vAlign w:val="center"/>
            <w:hideMark/>
          </w:tcPr>
          <w:p w14:paraId="6BEF67D9" w14:textId="45E46CD2" w:rsidR="00F23598" w:rsidRDefault="00F23598" w:rsidP="00F23598">
            <w:pPr>
              <w:jc w:val="center"/>
              <w:rPr>
                <w:color w:val="000000"/>
                <w:sz w:val="16"/>
                <w:szCs w:val="16"/>
              </w:rPr>
            </w:pPr>
            <w:r>
              <w:rPr>
                <w:color w:val="000000"/>
                <w:sz w:val="16"/>
                <w:szCs w:val="16"/>
              </w:rPr>
              <w:t>0,0</w:t>
            </w:r>
          </w:p>
        </w:tc>
        <w:tc>
          <w:tcPr>
            <w:tcW w:w="388" w:type="pct"/>
            <w:vAlign w:val="center"/>
            <w:hideMark/>
          </w:tcPr>
          <w:p w14:paraId="5A6FD5CF" w14:textId="288E8117" w:rsidR="00F23598" w:rsidRDefault="00F23598" w:rsidP="00F23598">
            <w:pPr>
              <w:jc w:val="center"/>
              <w:rPr>
                <w:b/>
                <w:bCs/>
                <w:color w:val="000000"/>
                <w:sz w:val="16"/>
                <w:szCs w:val="16"/>
              </w:rPr>
            </w:pPr>
            <w:r>
              <w:rPr>
                <w:b/>
                <w:bCs/>
                <w:color w:val="000000"/>
                <w:sz w:val="16"/>
                <w:szCs w:val="16"/>
              </w:rPr>
              <w:t>10 866,8</w:t>
            </w:r>
          </w:p>
        </w:tc>
      </w:tr>
      <w:tr w:rsidR="00F23598" w14:paraId="58BCF5D1" w14:textId="77777777" w:rsidTr="00A434E1">
        <w:trPr>
          <w:cantSplit/>
          <w:trHeight w:val="20"/>
        </w:trPr>
        <w:tc>
          <w:tcPr>
            <w:tcW w:w="286" w:type="pct"/>
            <w:vAlign w:val="center"/>
            <w:hideMark/>
          </w:tcPr>
          <w:p w14:paraId="7B63C313" w14:textId="77777777" w:rsidR="00F23598" w:rsidRPr="00B01FD6" w:rsidRDefault="00F23598" w:rsidP="00F23598">
            <w:pPr>
              <w:jc w:val="center"/>
              <w:rPr>
                <w:color w:val="000000"/>
                <w:sz w:val="16"/>
                <w:szCs w:val="16"/>
              </w:rPr>
            </w:pPr>
            <w:r w:rsidRPr="00B01FD6">
              <w:rPr>
                <w:color w:val="000000"/>
                <w:sz w:val="16"/>
                <w:szCs w:val="16"/>
              </w:rPr>
              <w:t>13</w:t>
            </w:r>
          </w:p>
        </w:tc>
        <w:tc>
          <w:tcPr>
            <w:tcW w:w="1714" w:type="pct"/>
            <w:vAlign w:val="center"/>
            <w:hideMark/>
          </w:tcPr>
          <w:p w14:paraId="3D3FB6B3" w14:textId="77777777" w:rsidR="00F23598" w:rsidRPr="00B01FD6" w:rsidRDefault="00F23598" w:rsidP="00F23598">
            <w:pPr>
              <w:rPr>
                <w:color w:val="000000"/>
                <w:sz w:val="16"/>
                <w:szCs w:val="16"/>
              </w:rPr>
            </w:pPr>
            <w:r w:rsidRPr="00B01FD6">
              <w:rPr>
                <w:color w:val="000000"/>
                <w:sz w:val="16"/>
                <w:szCs w:val="16"/>
              </w:rPr>
              <w:t>Проектирование централизованных</w:t>
            </w:r>
            <w:r w:rsidRPr="00B01FD6">
              <w:rPr>
                <w:color w:val="000000"/>
                <w:sz w:val="16"/>
                <w:szCs w:val="16"/>
              </w:rPr>
              <w:br/>
              <w:t>сетей водоотведения жилмассивов «Западный», «Зеленый»</w:t>
            </w:r>
          </w:p>
        </w:tc>
        <w:tc>
          <w:tcPr>
            <w:tcW w:w="314" w:type="pct"/>
            <w:vAlign w:val="center"/>
            <w:hideMark/>
          </w:tcPr>
          <w:p w14:paraId="5050C22D" w14:textId="24FB50C6"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45360752" w14:textId="081C2D86"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44C3BFDD" w14:textId="136DFCE9"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24A44A6B" w14:textId="07D39AEF"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4DC7A923" w14:textId="738DB4FC"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7FB07B61" w14:textId="2A64FA7B" w:rsidR="00F23598" w:rsidRPr="00B01FD6" w:rsidRDefault="00F23598" w:rsidP="00F23598">
            <w:pPr>
              <w:jc w:val="center"/>
              <w:rPr>
                <w:color w:val="000000"/>
                <w:sz w:val="16"/>
                <w:szCs w:val="16"/>
              </w:rPr>
            </w:pPr>
            <w:r>
              <w:rPr>
                <w:color w:val="000000"/>
                <w:sz w:val="16"/>
                <w:szCs w:val="16"/>
              </w:rPr>
              <w:t>21 114,0</w:t>
            </w:r>
          </w:p>
        </w:tc>
        <w:tc>
          <w:tcPr>
            <w:tcW w:w="340" w:type="pct"/>
            <w:vAlign w:val="center"/>
            <w:hideMark/>
          </w:tcPr>
          <w:p w14:paraId="307A2602" w14:textId="7336D8CF"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5910F89C" w14:textId="1E1AAD45"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7B1E695C" w14:textId="49F40BA3" w:rsidR="00F23598" w:rsidRPr="00B01FD6" w:rsidRDefault="00F23598" w:rsidP="00F23598">
            <w:pPr>
              <w:jc w:val="center"/>
              <w:rPr>
                <w:b/>
                <w:bCs/>
                <w:color w:val="000000"/>
                <w:sz w:val="16"/>
                <w:szCs w:val="16"/>
              </w:rPr>
            </w:pPr>
            <w:r>
              <w:rPr>
                <w:b/>
                <w:bCs/>
                <w:color w:val="000000"/>
                <w:sz w:val="16"/>
                <w:szCs w:val="16"/>
              </w:rPr>
              <w:t>21 114,0</w:t>
            </w:r>
          </w:p>
        </w:tc>
      </w:tr>
      <w:tr w:rsidR="00F23598" w14:paraId="70C31233" w14:textId="77777777" w:rsidTr="00A434E1">
        <w:trPr>
          <w:cantSplit/>
          <w:trHeight w:val="20"/>
        </w:trPr>
        <w:tc>
          <w:tcPr>
            <w:tcW w:w="286" w:type="pct"/>
            <w:vAlign w:val="center"/>
            <w:hideMark/>
          </w:tcPr>
          <w:p w14:paraId="642F3574" w14:textId="77777777" w:rsidR="00F23598" w:rsidRPr="00B01FD6" w:rsidRDefault="00F23598" w:rsidP="00F23598">
            <w:pPr>
              <w:jc w:val="center"/>
              <w:rPr>
                <w:color w:val="000000"/>
                <w:sz w:val="16"/>
                <w:szCs w:val="16"/>
              </w:rPr>
            </w:pPr>
            <w:r w:rsidRPr="00B01FD6">
              <w:rPr>
                <w:color w:val="000000"/>
                <w:sz w:val="16"/>
                <w:szCs w:val="16"/>
              </w:rPr>
              <w:t>14</w:t>
            </w:r>
          </w:p>
        </w:tc>
        <w:tc>
          <w:tcPr>
            <w:tcW w:w="1714" w:type="pct"/>
            <w:vAlign w:val="center"/>
            <w:hideMark/>
          </w:tcPr>
          <w:p w14:paraId="02229DE1" w14:textId="524B6EA5" w:rsidR="00F23598" w:rsidRPr="00B01FD6" w:rsidRDefault="00F23598" w:rsidP="00F23598">
            <w:pPr>
              <w:rPr>
                <w:color w:val="000000"/>
                <w:sz w:val="16"/>
                <w:szCs w:val="16"/>
              </w:rPr>
            </w:pPr>
            <w:r w:rsidRPr="00B01FD6">
              <w:rPr>
                <w:color w:val="000000"/>
                <w:sz w:val="16"/>
                <w:szCs w:val="16"/>
              </w:rPr>
              <w:t>Строительство централизованных сетей водоотведения жилмассивов "Западный", "Зеленый" (строительно-монтажные работы)</w:t>
            </w:r>
          </w:p>
        </w:tc>
        <w:tc>
          <w:tcPr>
            <w:tcW w:w="314" w:type="pct"/>
            <w:vAlign w:val="center"/>
            <w:hideMark/>
          </w:tcPr>
          <w:p w14:paraId="050F6216" w14:textId="70FC4E70"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3A3292F4" w14:textId="0A271334"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413C6483" w14:textId="7E2E93B3"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44E8C3E4" w14:textId="04E090A2"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30AFD48D" w14:textId="04EBD72E"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6479ED14" w14:textId="3ECB5D0C" w:rsidR="00F23598" w:rsidRPr="00B01FD6" w:rsidRDefault="00F23598" w:rsidP="00F23598">
            <w:pPr>
              <w:jc w:val="center"/>
              <w:rPr>
                <w:color w:val="000000"/>
                <w:sz w:val="16"/>
                <w:szCs w:val="16"/>
              </w:rPr>
            </w:pPr>
            <w:r>
              <w:rPr>
                <w:color w:val="000000"/>
                <w:sz w:val="16"/>
                <w:szCs w:val="16"/>
              </w:rPr>
              <w:t>141 368,4</w:t>
            </w:r>
          </w:p>
        </w:tc>
        <w:tc>
          <w:tcPr>
            <w:tcW w:w="340" w:type="pct"/>
            <w:vAlign w:val="center"/>
            <w:hideMark/>
          </w:tcPr>
          <w:p w14:paraId="3488F986" w14:textId="712BE004" w:rsidR="00F23598" w:rsidRPr="00B01FD6" w:rsidRDefault="00F23598" w:rsidP="00F23598">
            <w:pPr>
              <w:jc w:val="center"/>
              <w:rPr>
                <w:color w:val="000000"/>
                <w:sz w:val="16"/>
                <w:szCs w:val="16"/>
              </w:rPr>
            </w:pPr>
            <w:r>
              <w:rPr>
                <w:color w:val="000000"/>
                <w:sz w:val="16"/>
                <w:szCs w:val="16"/>
              </w:rPr>
              <w:t>50 941,9</w:t>
            </w:r>
          </w:p>
        </w:tc>
        <w:tc>
          <w:tcPr>
            <w:tcW w:w="332" w:type="pct"/>
            <w:vAlign w:val="center"/>
            <w:hideMark/>
          </w:tcPr>
          <w:p w14:paraId="05D95AAE" w14:textId="4FF37DFE"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7E78863F" w14:textId="586BE993" w:rsidR="00F23598" w:rsidRPr="00B01FD6" w:rsidRDefault="00F23598" w:rsidP="00F23598">
            <w:pPr>
              <w:jc w:val="center"/>
              <w:rPr>
                <w:b/>
                <w:bCs/>
                <w:color w:val="000000"/>
                <w:sz w:val="16"/>
                <w:szCs w:val="16"/>
              </w:rPr>
            </w:pPr>
            <w:r>
              <w:rPr>
                <w:b/>
                <w:bCs/>
                <w:color w:val="000000"/>
                <w:sz w:val="16"/>
                <w:szCs w:val="16"/>
              </w:rPr>
              <w:t>192 310,3</w:t>
            </w:r>
          </w:p>
        </w:tc>
      </w:tr>
      <w:tr w:rsidR="00F23598" w14:paraId="7E0B385F" w14:textId="77777777" w:rsidTr="00A434E1">
        <w:trPr>
          <w:cantSplit/>
          <w:trHeight w:val="20"/>
        </w:trPr>
        <w:tc>
          <w:tcPr>
            <w:tcW w:w="286" w:type="pct"/>
            <w:vAlign w:val="center"/>
            <w:hideMark/>
          </w:tcPr>
          <w:p w14:paraId="069E1D5A" w14:textId="77777777" w:rsidR="00F23598" w:rsidRPr="00B01FD6" w:rsidRDefault="00F23598" w:rsidP="00F23598">
            <w:pPr>
              <w:jc w:val="center"/>
              <w:rPr>
                <w:color w:val="000000"/>
                <w:sz w:val="16"/>
                <w:szCs w:val="16"/>
              </w:rPr>
            </w:pPr>
            <w:r w:rsidRPr="00B01FD6">
              <w:rPr>
                <w:color w:val="000000"/>
                <w:sz w:val="16"/>
                <w:szCs w:val="16"/>
              </w:rPr>
              <w:lastRenderedPageBreak/>
              <w:t>15</w:t>
            </w:r>
          </w:p>
        </w:tc>
        <w:tc>
          <w:tcPr>
            <w:tcW w:w="1714" w:type="pct"/>
            <w:vAlign w:val="center"/>
            <w:hideMark/>
          </w:tcPr>
          <w:p w14:paraId="7AD8ABAE" w14:textId="77777777" w:rsidR="00F23598" w:rsidRPr="00B01FD6" w:rsidRDefault="00F23598" w:rsidP="00F23598">
            <w:pPr>
              <w:rPr>
                <w:color w:val="000000"/>
                <w:sz w:val="16"/>
                <w:szCs w:val="16"/>
              </w:rPr>
            </w:pPr>
            <w:r w:rsidRPr="00B01FD6">
              <w:rPr>
                <w:color w:val="000000"/>
                <w:sz w:val="16"/>
                <w:szCs w:val="16"/>
              </w:rPr>
              <w:t>Проектирование и строительство централизованных сетей водоснабжения и водоотведения жилмассивов "Южный" и "Солнечный"</w:t>
            </w:r>
          </w:p>
        </w:tc>
        <w:tc>
          <w:tcPr>
            <w:tcW w:w="314" w:type="pct"/>
            <w:vAlign w:val="center"/>
            <w:hideMark/>
          </w:tcPr>
          <w:p w14:paraId="653F35EF" w14:textId="16A3FF22"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4504F840" w14:textId="310A9E55"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6AB494B3" w14:textId="7A12CC3F"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2CB994FC" w14:textId="312B21D5"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669547FC" w14:textId="2EF6655B"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07F7707B" w14:textId="0396153E" w:rsidR="00F23598" w:rsidRPr="00B01FD6" w:rsidRDefault="00F23598" w:rsidP="00F23598">
            <w:pPr>
              <w:jc w:val="center"/>
              <w:rPr>
                <w:color w:val="000000"/>
                <w:sz w:val="16"/>
                <w:szCs w:val="16"/>
              </w:rPr>
            </w:pPr>
            <w:r>
              <w:rPr>
                <w:color w:val="000000"/>
                <w:sz w:val="16"/>
                <w:szCs w:val="16"/>
              </w:rPr>
              <w:t>0,0</w:t>
            </w:r>
          </w:p>
        </w:tc>
        <w:tc>
          <w:tcPr>
            <w:tcW w:w="340" w:type="pct"/>
            <w:vAlign w:val="center"/>
            <w:hideMark/>
          </w:tcPr>
          <w:p w14:paraId="3AA2E1AC" w14:textId="7DD0C348" w:rsidR="00F23598" w:rsidRPr="00B01FD6" w:rsidRDefault="00F23598" w:rsidP="00F23598">
            <w:pPr>
              <w:jc w:val="center"/>
              <w:rPr>
                <w:color w:val="000000"/>
                <w:sz w:val="16"/>
                <w:szCs w:val="16"/>
              </w:rPr>
            </w:pPr>
            <w:r>
              <w:rPr>
                <w:color w:val="000000"/>
                <w:sz w:val="16"/>
                <w:szCs w:val="16"/>
              </w:rPr>
              <w:t>98 200,9</w:t>
            </w:r>
          </w:p>
        </w:tc>
        <w:tc>
          <w:tcPr>
            <w:tcW w:w="332" w:type="pct"/>
            <w:vAlign w:val="center"/>
            <w:hideMark/>
          </w:tcPr>
          <w:p w14:paraId="15B845CC" w14:textId="6155EFB0"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595A736E" w14:textId="79D49F93" w:rsidR="00F23598" w:rsidRPr="00B01FD6" w:rsidRDefault="00F23598" w:rsidP="00F23598">
            <w:pPr>
              <w:jc w:val="center"/>
              <w:rPr>
                <w:b/>
                <w:bCs/>
                <w:color w:val="000000"/>
                <w:sz w:val="16"/>
                <w:szCs w:val="16"/>
              </w:rPr>
            </w:pPr>
            <w:r>
              <w:rPr>
                <w:b/>
                <w:bCs/>
                <w:color w:val="000000"/>
                <w:sz w:val="16"/>
                <w:szCs w:val="16"/>
              </w:rPr>
              <w:t>98 200,9</w:t>
            </w:r>
          </w:p>
        </w:tc>
      </w:tr>
      <w:tr w:rsidR="003B457F" w14:paraId="18165A0F" w14:textId="77777777" w:rsidTr="00A434E1">
        <w:trPr>
          <w:cantSplit/>
          <w:trHeight w:val="20"/>
        </w:trPr>
        <w:tc>
          <w:tcPr>
            <w:tcW w:w="286" w:type="pct"/>
            <w:vAlign w:val="center"/>
          </w:tcPr>
          <w:p w14:paraId="168F54C9" w14:textId="642297AE" w:rsidR="003B457F" w:rsidRPr="001F6996" w:rsidRDefault="003B457F" w:rsidP="003B457F">
            <w:pPr>
              <w:jc w:val="center"/>
              <w:rPr>
                <w:color w:val="000000"/>
                <w:sz w:val="16"/>
                <w:szCs w:val="16"/>
              </w:rPr>
            </w:pPr>
            <w:r w:rsidRPr="001F6996">
              <w:rPr>
                <w:color w:val="000000"/>
                <w:sz w:val="16"/>
                <w:szCs w:val="16"/>
              </w:rPr>
              <w:t>16</w:t>
            </w:r>
          </w:p>
        </w:tc>
        <w:tc>
          <w:tcPr>
            <w:tcW w:w="1714" w:type="pct"/>
            <w:vAlign w:val="center"/>
          </w:tcPr>
          <w:p w14:paraId="13B46269" w14:textId="1E21E7D2" w:rsidR="003B457F" w:rsidRPr="001F6996" w:rsidRDefault="003B457F" w:rsidP="003B457F">
            <w:pPr>
              <w:rPr>
                <w:color w:val="000000"/>
                <w:sz w:val="16"/>
                <w:szCs w:val="16"/>
              </w:rPr>
            </w:pPr>
            <w:r w:rsidRPr="001F6996">
              <w:rPr>
                <w:color w:val="000000"/>
                <w:sz w:val="16"/>
                <w:szCs w:val="16"/>
              </w:rPr>
              <w:t>Строительство сетей водоотведения для подключения объектов капитального строительства на территории м.о. "город Усолье-Сибирское"</w:t>
            </w:r>
          </w:p>
        </w:tc>
        <w:tc>
          <w:tcPr>
            <w:tcW w:w="314" w:type="pct"/>
            <w:vAlign w:val="center"/>
          </w:tcPr>
          <w:p w14:paraId="0A302340" w14:textId="5DCB486E" w:rsidR="003B457F" w:rsidRPr="001F6996" w:rsidRDefault="003B457F" w:rsidP="003B457F">
            <w:pPr>
              <w:jc w:val="center"/>
              <w:rPr>
                <w:color w:val="000000"/>
                <w:sz w:val="16"/>
                <w:szCs w:val="16"/>
              </w:rPr>
            </w:pPr>
            <w:r w:rsidRPr="001F6996">
              <w:rPr>
                <w:color w:val="000000"/>
                <w:sz w:val="16"/>
                <w:szCs w:val="16"/>
              </w:rPr>
              <w:t>7 583,4</w:t>
            </w:r>
          </w:p>
        </w:tc>
        <w:tc>
          <w:tcPr>
            <w:tcW w:w="364" w:type="pct"/>
            <w:vAlign w:val="center"/>
          </w:tcPr>
          <w:p w14:paraId="73C4FE34" w14:textId="5AA6897D" w:rsidR="003B457F" w:rsidRPr="001F6996" w:rsidRDefault="003B457F" w:rsidP="003B457F">
            <w:pPr>
              <w:jc w:val="center"/>
              <w:rPr>
                <w:color w:val="000000"/>
                <w:sz w:val="16"/>
                <w:szCs w:val="16"/>
              </w:rPr>
            </w:pPr>
            <w:r w:rsidRPr="001F6996">
              <w:rPr>
                <w:color w:val="000000"/>
                <w:sz w:val="16"/>
                <w:szCs w:val="16"/>
              </w:rPr>
              <w:t>7 985,3</w:t>
            </w:r>
          </w:p>
        </w:tc>
        <w:tc>
          <w:tcPr>
            <w:tcW w:w="314" w:type="pct"/>
            <w:vAlign w:val="center"/>
          </w:tcPr>
          <w:p w14:paraId="6758F452" w14:textId="41F55EF8" w:rsidR="003B457F" w:rsidRPr="001F6996" w:rsidRDefault="003B457F" w:rsidP="003B457F">
            <w:pPr>
              <w:jc w:val="center"/>
              <w:rPr>
                <w:color w:val="000000"/>
                <w:sz w:val="16"/>
                <w:szCs w:val="16"/>
              </w:rPr>
            </w:pPr>
            <w:r w:rsidRPr="001F6996">
              <w:rPr>
                <w:color w:val="000000"/>
                <w:sz w:val="16"/>
                <w:szCs w:val="16"/>
              </w:rPr>
              <w:t>8 368,6</w:t>
            </w:r>
          </w:p>
        </w:tc>
        <w:tc>
          <w:tcPr>
            <w:tcW w:w="315" w:type="pct"/>
            <w:vAlign w:val="center"/>
          </w:tcPr>
          <w:p w14:paraId="5AA1C920" w14:textId="7D4932C5" w:rsidR="003B457F" w:rsidRPr="001F6996" w:rsidRDefault="003B457F" w:rsidP="003B457F">
            <w:pPr>
              <w:jc w:val="center"/>
              <w:rPr>
                <w:color w:val="000000"/>
                <w:sz w:val="16"/>
                <w:szCs w:val="16"/>
              </w:rPr>
            </w:pPr>
            <w:r w:rsidRPr="001F6996">
              <w:rPr>
                <w:color w:val="000000"/>
                <w:sz w:val="16"/>
                <w:szCs w:val="16"/>
              </w:rPr>
              <w:t>0,0</w:t>
            </w:r>
          </w:p>
        </w:tc>
        <w:tc>
          <w:tcPr>
            <w:tcW w:w="292" w:type="pct"/>
            <w:vAlign w:val="center"/>
          </w:tcPr>
          <w:p w14:paraId="0BADBA94" w14:textId="7C2DB83B" w:rsidR="003B457F" w:rsidRPr="001F6996" w:rsidRDefault="003B457F" w:rsidP="003B457F">
            <w:pPr>
              <w:jc w:val="center"/>
              <w:rPr>
                <w:color w:val="000000"/>
                <w:sz w:val="16"/>
                <w:szCs w:val="16"/>
              </w:rPr>
            </w:pPr>
            <w:r w:rsidRPr="001F6996">
              <w:rPr>
                <w:color w:val="000000"/>
                <w:sz w:val="16"/>
                <w:szCs w:val="16"/>
              </w:rPr>
              <w:t>0,0</w:t>
            </w:r>
          </w:p>
        </w:tc>
        <w:tc>
          <w:tcPr>
            <w:tcW w:w="341" w:type="pct"/>
            <w:vAlign w:val="center"/>
          </w:tcPr>
          <w:p w14:paraId="22DB6D19" w14:textId="0101BBA1" w:rsidR="003B457F" w:rsidRPr="001F6996" w:rsidRDefault="003B457F" w:rsidP="003B457F">
            <w:pPr>
              <w:jc w:val="center"/>
              <w:rPr>
                <w:color w:val="000000"/>
                <w:sz w:val="16"/>
                <w:szCs w:val="16"/>
              </w:rPr>
            </w:pPr>
            <w:r w:rsidRPr="001F6996">
              <w:rPr>
                <w:color w:val="000000"/>
                <w:sz w:val="16"/>
                <w:szCs w:val="16"/>
              </w:rPr>
              <w:t>0,0</w:t>
            </w:r>
          </w:p>
        </w:tc>
        <w:tc>
          <w:tcPr>
            <w:tcW w:w="340" w:type="pct"/>
            <w:vAlign w:val="center"/>
          </w:tcPr>
          <w:p w14:paraId="56F52DCD" w14:textId="3A87BD45" w:rsidR="003B457F" w:rsidRPr="001F6996" w:rsidRDefault="003B457F" w:rsidP="003B457F">
            <w:pPr>
              <w:jc w:val="center"/>
              <w:rPr>
                <w:color w:val="000000"/>
                <w:sz w:val="16"/>
                <w:szCs w:val="16"/>
              </w:rPr>
            </w:pPr>
            <w:r w:rsidRPr="001F6996">
              <w:rPr>
                <w:color w:val="000000"/>
                <w:sz w:val="16"/>
                <w:szCs w:val="16"/>
              </w:rPr>
              <w:t>0,0</w:t>
            </w:r>
          </w:p>
        </w:tc>
        <w:tc>
          <w:tcPr>
            <w:tcW w:w="332" w:type="pct"/>
            <w:vAlign w:val="center"/>
          </w:tcPr>
          <w:p w14:paraId="16EAE386" w14:textId="0474D93C" w:rsidR="003B457F" w:rsidRPr="001F6996" w:rsidRDefault="003B457F" w:rsidP="003B457F">
            <w:pPr>
              <w:jc w:val="center"/>
              <w:rPr>
                <w:color w:val="000000"/>
                <w:sz w:val="16"/>
                <w:szCs w:val="16"/>
              </w:rPr>
            </w:pPr>
            <w:r w:rsidRPr="001F6996">
              <w:rPr>
                <w:color w:val="000000"/>
                <w:sz w:val="16"/>
                <w:szCs w:val="16"/>
              </w:rPr>
              <w:t>0,0</w:t>
            </w:r>
          </w:p>
        </w:tc>
        <w:tc>
          <w:tcPr>
            <w:tcW w:w="388" w:type="pct"/>
            <w:vAlign w:val="center"/>
          </w:tcPr>
          <w:p w14:paraId="4C273B2F" w14:textId="11BE9796" w:rsidR="003B457F" w:rsidRPr="001F6996" w:rsidRDefault="003B457F" w:rsidP="003B457F">
            <w:pPr>
              <w:jc w:val="center"/>
              <w:rPr>
                <w:b/>
                <w:bCs/>
                <w:color w:val="000000"/>
                <w:sz w:val="16"/>
                <w:szCs w:val="16"/>
              </w:rPr>
            </w:pPr>
            <w:r w:rsidRPr="001F6996">
              <w:rPr>
                <w:b/>
                <w:bCs/>
                <w:color w:val="000000"/>
                <w:sz w:val="16"/>
                <w:szCs w:val="16"/>
              </w:rPr>
              <w:t>23 937,2</w:t>
            </w:r>
          </w:p>
        </w:tc>
      </w:tr>
      <w:tr w:rsidR="00E5038A" w14:paraId="10FB22C2" w14:textId="77777777" w:rsidTr="00571C6D">
        <w:trPr>
          <w:cantSplit/>
          <w:trHeight w:val="20"/>
        </w:trPr>
        <w:tc>
          <w:tcPr>
            <w:tcW w:w="286" w:type="pct"/>
            <w:vAlign w:val="center"/>
            <w:hideMark/>
          </w:tcPr>
          <w:p w14:paraId="0F7E868E" w14:textId="165E99BA" w:rsidR="00E5038A" w:rsidRDefault="00E5038A" w:rsidP="00E5038A">
            <w:pPr>
              <w:jc w:val="center"/>
              <w:rPr>
                <w:color w:val="000000"/>
                <w:sz w:val="16"/>
                <w:szCs w:val="16"/>
              </w:rPr>
            </w:pPr>
            <w:r>
              <w:rPr>
                <w:color w:val="000000"/>
                <w:sz w:val="16"/>
                <w:szCs w:val="16"/>
              </w:rPr>
              <w:t>17</w:t>
            </w:r>
          </w:p>
        </w:tc>
        <w:tc>
          <w:tcPr>
            <w:tcW w:w="1714" w:type="pct"/>
            <w:tcBorders>
              <w:top w:val="nil"/>
              <w:left w:val="nil"/>
              <w:bottom w:val="single" w:sz="4" w:space="0" w:color="auto"/>
              <w:right w:val="single" w:sz="4" w:space="0" w:color="auto"/>
            </w:tcBorders>
            <w:vAlign w:val="center"/>
            <w:hideMark/>
          </w:tcPr>
          <w:p w14:paraId="03FCBAC0" w14:textId="12D6482B" w:rsidR="00E5038A" w:rsidRPr="00E5038A" w:rsidRDefault="00E5038A" w:rsidP="00E5038A">
            <w:pPr>
              <w:rPr>
                <w:color w:val="000000"/>
                <w:sz w:val="16"/>
                <w:szCs w:val="16"/>
              </w:rPr>
            </w:pPr>
            <w:r w:rsidRPr="00E5038A">
              <w:rPr>
                <w:color w:val="000000"/>
                <w:sz w:val="16"/>
                <w:szCs w:val="16"/>
              </w:rPr>
              <w:t>Реконструкция коллектора напорных стоков Д-600 мм от КНС-1 (камера № 8) по ул. Крупской до КОС (камера №1) с заменой трубопровода диаметром 600мм стального – 17 м., чугунного – 3878 м. на полиэтиленовый диаметром 630мм общей протяженностью 3895 м.; замена трубопровода диаметром 150мм стального на полиэтиленовый диаметром 160мм общей протяженностью 138 м.</w:t>
            </w:r>
          </w:p>
        </w:tc>
        <w:tc>
          <w:tcPr>
            <w:tcW w:w="314" w:type="pct"/>
            <w:vAlign w:val="center"/>
            <w:hideMark/>
          </w:tcPr>
          <w:p w14:paraId="1194FDF7" w14:textId="14ABB9D5" w:rsidR="00E5038A" w:rsidRDefault="00E5038A" w:rsidP="00E5038A">
            <w:pPr>
              <w:jc w:val="center"/>
              <w:rPr>
                <w:color w:val="000000"/>
                <w:sz w:val="16"/>
                <w:szCs w:val="16"/>
              </w:rPr>
            </w:pPr>
            <w:r>
              <w:rPr>
                <w:color w:val="000000"/>
                <w:sz w:val="16"/>
                <w:szCs w:val="16"/>
              </w:rPr>
              <w:t>0,0</w:t>
            </w:r>
          </w:p>
        </w:tc>
        <w:tc>
          <w:tcPr>
            <w:tcW w:w="364" w:type="pct"/>
            <w:vAlign w:val="center"/>
            <w:hideMark/>
          </w:tcPr>
          <w:p w14:paraId="1BDFB8A3" w14:textId="10AF471F" w:rsidR="00E5038A" w:rsidRDefault="00E5038A" w:rsidP="00E5038A">
            <w:pPr>
              <w:jc w:val="center"/>
              <w:rPr>
                <w:color w:val="000000"/>
                <w:sz w:val="16"/>
                <w:szCs w:val="16"/>
              </w:rPr>
            </w:pPr>
            <w:r>
              <w:rPr>
                <w:color w:val="000000"/>
                <w:sz w:val="16"/>
                <w:szCs w:val="16"/>
              </w:rPr>
              <w:t>0,0</w:t>
            </w:r>
          </w:p>
        </w:tc>
        <w:tc>
          <w:tcPr>
            <w:tcW w:w="314" w:type="pct"/>
            <w:vAlign w:val="center"/>
            <w:hideMark/>
          </w:tcPr>
          <w:p w14:paraId="70BAF8C3" w14:textId="313EDA6C" w:rsidR="00E5038A" w:rsidRDefault="00E5038A" w:rsidP="00E5038A">
            <w:pPr>
              <w:jc w:val="center"/>
              <w:rPr>
                <w:color w:val="000000"/>
                <w:sz w:val="16"/>
                <w:szCs w:val="16"/>
              </w:rPr>
            </w:pPr>
            <w:r>
              <w:rPr>
                <w:color w:val="000000"/>
                <w:sz w:val="16"/>
                <w:szCs w:val="16"/>
              </w:rPr>
              <w:t>0,0</w:t>
            </w:r>
          </w:p>
        </w:tc>
        <w:tc>
          <w:tcPr>
            <w:tcW w:w="315" w:type="pct"/>
            <w:vAlign w:val="center"/>
            <w:hideMark/>
          </w:tcPr>
          <w:p w14:paraId="4FE64FD8" w14:textId="6DC22678" w:rsidR="00E5038A" w:rsidRDefault="00A659EB" w:rsidP="00E5038A">
            <w:pPr>
              <w:jc w:val="center"/>
              <w:rPr>
                <w:color w:val="000000"/>
                <w:sz w:val="16"/>
                <w:szCs w:val="16"/>
              </w:rPr>
            </w:pPr>
            <w:r>
              <w:rPr>
                <w:color w:val="000000"/>
                <w:sz w:val="16"/>
                <w:szCs w:val="16"/>
              </w:rPr>
              <w:t>18 506,0</w:t>
            </w:r>
          </w:p>
        </w:tc>
        <w:tc>
          <w:tcPr>
            <w:tcW w:w="292" w:type="pct"/>
            <w:vAlign w:val="center"/>
            <w:hideMark/>
          </w:tcPr>
          <w:p w14:paraId="5191E6D0" w14:textId="7D32D016" w:rsidR="00E5038A" w:rsidRDefault="00A659EB" w:rsidP="00E5038A">
            <w:pPr>
              <w:jc w:val="center"/>
              <w:rPr>
                <w:color w:val="000000"/>
                <w:sz w:val="16"/>
                <w:szCs w:val="16"/>
              </w:rPr>
            </w:pPr>
            <w:r>
              <w:rPr>
                <w:color w:val="000000"/>
                <w:sz w:val="16"/>
                <w:szCs w:val="16"/>
              </w:rPr>
              <w:t>19 210,0</w:t>
            </w:r>
          </w:p>
        </w:tc>
        <w:tc>
          <w:tcPr>
            <w:tcW w:w="341" w:type="pct"/>
            <w:vAlign w:val="center"/>
            <w:hideMark/>
          </w:tcPr>
          <w:p w14:paraId="65508F21" w14:textId="05253ECE" w:rsidR="00E5038A" w:rsidRDefault="00A659EB" w:rsidP="00E5038A">
            <w:pPr>
              <w:jc w:val="center"/>
              <w:rPr>
                <w:color w:val="000000"/>
                <w:sz w:val="16"/>
                <w:szCs w:val="16"/>
              </w:rPr>
            </w:pPr>
            <w:r>
              <w:rPr>
                <w:color w:val="000000"/>
                <w:sz w:val="16"/>
                <w:szCs w:val="16"/>
              </w:rPr>
              <w:t>105 780,0</w:t>
            </w:r>
          </w:p>
        </w:tc>
        <w:tc>
          <w:tcPr>
            <w:tcW w:w="340" w:type="pct"/>
            <w:vAlign w:val="center"/>
            <w:hideMark/>
          </w:tcPr>
          <w:p w14:paraId="5E8FCF76" w14:textId="2F82FEE7" w:rsidR="00E5038A" w:rsidRDefault="00D14B58" w:rsidP="00E5038A">
            <w:pPr>
              <w:jc w:val="center"/>
              <w:rPr>
                <w:color w:val="000000"/>
                <w:sz w:val="16"/>
                <w:szCs w:val="16"/>
              </w:rPr>
            </w:pPr>
            <w:r>
              <w:rPr>
                <w:color w:val="000000"/>
                <w:sz w:val="16"/>
                <w:szCs w:val="16"/>
              </w:rPr>
              <w:t>129 181,96</w:t>
            </w:r>
          </w:p>
        </w:tc>
        <w:tc>
          <w:tcPr>
            <w:tcW w:w="332" w:type="pct"/>
            <w:vAlign w:val="center"/>
            <w:hideMark/>
          </w:tcPr>
          <w:p w14:paraId="4E16BFFA" w14:textId="0F39BDEA" w:rsidR="00E5038A" w:rsidRDefault="00E5038A" w:rsidP="00E5038A">
            <w:pPr>
              <w:jc w:val="center"/>
              <w:rPr>
                <w:color w:val="000000"/>
                <w:sz w:val="16"/>
                <w:szCs w:val="16"/>
              </w:rPr>
            </w:pPr>
            <w:r>
              <w:rPr>
                <w:color w:val="000000"/>
                <w:sz w:val="16"/>
                <w:szCs w:val="16"/>
              </w:rPr>
              <w:t>0,0</w:t>
            </w:r>
          </w:p>
        </w:tc>
        <w:tc>
          <w:tcPr>
            <w:tcW w:w="388" w:type="pct"/>
            <w:vAlign w:val="center"/>
            <w:hideMark/>
          </w:tcPr>
          <w:p w14:paraId="59CFB90E" w14:textId="353A3388" w:rsidR="00E5038A" w:rsidRDefault="00D14B58" w:rsidP="00E5038A">
            <w:pPr>
              <w:jc w:val="center"/>
              <w:rPr>
                <w:b/>
                <w:bCs/>
                <w:color w:val="000000"/>
                <w:sz w:val="16"/>
                <w:szCs w:val="16"/>
              </w:rPr>
            </w:pPr>
            <w:r>
              <w:rPr>
                <w:b/>
                <w:bCs/>
                <w:color w:val="000000"/>
                <w:sz w:val="16"/>
                <w:szCs w:val="16"/>
              </w:rPr>
              <w:t>272 677,96</w:t>
            </w:r>
          </w:p>
        </w:tc>
      </w:tr>
      <w:tr w:rsidR="00E5038A" w14:paraId="798ED87B" w14:textId="77777777" w:rsidTr="00571C6D">
        <w:trPr>
          <w:cantSplit/>
          <w:trHeight w:val="20"/>
        </w:trPr>
        <w:tc>
          <w:tcPr>
            <w:tcW w:w="286" w:type="pct"/>
            <w:vAlign w:val="center"/>
            <w:hideMark/>
          </w:tcPr>
          <w:p w14:paraId="0D7129B2" w14:textId="34C96302" w:rsidR="00E5038A" w:rsidRDefault="00E5038A" w:rsidP="00E5038A">
            <w:pPr>
              <w:jc w:val="center"/>
              <w:rPr>
                <w:color w:val="000000"/>
                <w:sz w:val="16"/>
                <w:szCs w:val="16"/>
              </w:rPr>
            </w:pPr>
            <w:r>
              <w:rPr>
                <w:color w:val="000000"/>
                <w:sz w:val="16"/>
                <w:szCs w:val="16"/>
              </w:rPr>
              <w:t>18</w:t>
            </w:r>
          </w:p>
        </w:tc>
        <w:tc>
          <w:tcPr>
            <w:tcW w:w="1714" w:type="pct"/>
            <w:tcBorders>
              <w:top w:val="nil"/>
              <w:left w:val="nil"/>
              <w:bottom w:val="single" w:sz="4" w:space="0" w:color="auto"/>
              <w:right w:val="single" w:sz="4" w:space="0" w:color="auto"/>
            </w:tcBorders>
            <w:vAlign w:val="center"/>
            <w:hideMark/>
          </w:tcPr>
          <w:p w14:paraId="49595480" w14:textId="717184BF" w:rsidR="00E5038A" w:rsidRPr="00E5038A" w:rsidRDefault="00E5038A" w:rsidP="00E5038A">
            <w:pPr>
              <w:rPr>
                <w:color w:val="000000"/>
                <w:sz w:val="16"/>
                <w:szCs w:val="16"/>
              </w:rPr>
            </w:pPr>
            <w:r w:rsidRPr="00E5038A">
              <w:rPr>
                <w:color w:val="000000"/>
                <w:sz w:val="16"/>
                <w:szCs w:val="16"/>
              </w:rPr>
              <w:t>Реконструкция коллектора напорных стоков Д-900 мм от КНС-1 (камера №1) по ул. Крупской до КОС-2,3 (камера №2, Г №3) с заменой трубопровода диаметром 900 мм стального – 472,5 м., чугунного – 3717,5 м. на полиэтиленовый – 4190 м.</w:t>
            </w:r>
          </w:p>
        </w:tc>
        <w:tc>
          <w:tcPr>
            <w:tcW w:w="314" w:type="pct"/>
            <w:vAlign w:val="center"/>
            <w:hideMark/>
          </w:tcPr>
          <w:p w14:paraId="030B8D3E" w14:textId="6D5431CB" w:rsidR="00E5038A" w:rsidRDefault="00E5038A" w:rsidP="00E5038A">
            <w:pPr>
              <w:jc w:val="center"/>
              <w:rPr>
                <w:color w:val="000000"/>
                <w:sz w:val="16"/>
                <w:szCs w:val="16"/>
              </w:rPr>
            </w:pPr>
            <w:r>
              <w:rPr>
                <w:color w:val="000000"/>
                <w:sz w:val="16"/>
                <w:szCs w:val="16"/>
              </w:rPr>
              <w:t>0,0</w:t>
            </w:r>
          </w:p>
        </w:tc>
        <w:tc>
          <w:tcPr>
            <w:tcW w:w="364" w:type="pct"/>
            <w:vAlign w:val="center"/>
            <w:hideMark/>
          </w:tcPr>
          <w:p w14:paraId="6D3635B9" w14:textId="7A4BB228" w:rsidR="00E5038A" w:rsidRDefault="00E5038A" w:rsidP="00E5038A">
            <w:pPr>
              <w:jc w:val="center"/>
              <w:rPr>
                <w:color w:val="000000"/>
                <w:sz w:val="16"/>
                <w:szCs w:val="16"/>
              </w:rPr>
            </w:pPr>
            <w:r>
              <w:rPr>
                <w:color w:val="000000"/>
                <w:sz w:val="16"/>
                <w:szCs w:val="16"/>
              </w:rPr>
              <w:t>0,0</w:t>
            </w:r>
          </w:p>
        </w:tc>
        <w:tc>
          <w:tcPr>
            <w:tcW w:w="314" w:type="pct"/>
            <w:vAlign w:val="center"/>
            <w:hideMark/>
          </w:tcPr>
          <w:p w14:paraId="53B7EEDF" w14:textId="771DB751" w:rsidR="00E5038A" w:rsidRDefault="00E5038A" w:rsidP="00E5038A">
            <w:pPr>
              <w:jc w:val="center"/>
              <w:rPr>
                <w:color w:val="000000"/>
                <w:sz w:val="16"/>
                <w:szCs w:val="16"/>
              </w:rPr>
            </w:pPr>
            <w:r>
              <w:rPr>
                <w:color w:val="000000"/>
                <w:sz w:val="16"/>
                <w:szCs w:val="16"/>
              </w:rPr>
              <w:t>0,0</w:t>
            </w:r>
          </w:p>
        </w:tc>
        <w:tc>
          <w:tcPr>
            <w:tcW w:w="315" w:type="pct"/>
            <w:vAlign w:val="center"/>
            <w:hideMark/>
          </w:tcPr>
          <w:p w14:paraId="5253CABC" w14:textId="2BD4903D" w:rsidR="00E5038A" w:rsidRDefault="00E5038A" w:rsidP="00E5038A">
            <w:pPr>
              <w:jc w:val="center"/>
              <w:rPr>
                <w:color w:val="000000"/>
                <w:sz w:val="16"/>
                <w:szCs w:val="16"/>
              </w:rPr>
            </w:pPr>
            <w:r>
              <w:rPr>
                <w:color w:val="000000"/>
                <w:sz w:val="16"/>
                <w:szCs w:val="16"/>
              </w:rPr>
              <w:t>0,0</w:t>
            </w:r>
          </w:p>
        </w:tc>
        <w:tc>
          <w:tcPr>
            <w:tcW w:w="292" w:type="pct"/>
            <w:vAlign w:val="center"/>
            <w:hideMark/>
          </w:tcPr>
          <w:p w14:paraId="73957372" w14:textId="797DFB03" w:rsidR="00E5038A" w:rsidRDefault="00E5038A" w:rsidP="00E5038A">
            <w:pPr>
              <w:jc w:val="center"/>
              <w:rPr>
                <w:color w:val="000000"/>
                <w:sz w:val="16"/>
                <w:szCs w:val="16"/>
              </w:rPr>
            </w:pPr>
            <w:r>
              <w:rPr>
                <w:color w:val="000000"/>
                <w:sz w:val="16"/>
                <w:szCs w:val="16"/>
              </w:rPr>
              <w:t>0,0</w:t>
            </w:r>
          </w:p>
        </w:tc>
        <w:tc>
          <w:tcPr>
            <w:tcW w:w="341" w:type="pct"/>
            <w:vAlign w:val="center"/>
            <w:hideMark/>
          </w:tcPr>
          <w:p w14:paraId="477AE4DC" w14:textId="172C611B" w:rsidR="00E5038A" w:rsidRDefault="00E5038A" w:rsidP="00E5038A">
            <w:pPr>
              <w:jc w:val="center"/>
              <w:rPr>
                <w:color w:val="000000"/>
                <w:sz w:val="16"/>
                <w:szCs w:val="16"/>
              </w:rPr>
            </w:pPr>
            <w:r>
              <w:rPr>
                <w:color w:val="000000"/>
                <w:sz w:val="16"/>
                <w:szCs w:val="16"/>
              </w:rPr>
              <w:t>0,0</w:t>
            </w:r>
          </w:p>
        </w:tc>
        <w:tc>
          <w:tcPr>
            <w:tcW w:w="340" w:type="pct"/>
            <w:vAlign w:val="center"/>
            <w:hideMark/>
          </w:tcPr>
          <w:p w14:paraId="50AA9CEB" w14:textId="671E567F" w:rsidR="00E5038A" w:rsidRDefault="00A659EB" w:rsidP="00E5038A">
            <w:pPr>
              <w:jc w:val="center"/>
              <w:rPr>
                <w:color w:val="000000"/>
                <w:sz w:val="16"/>
                <w:szCs w:val="16"/>
              </w:rPr>
            </w:pPr>
            <w:r>
              <w:rPr>
                <w:color w:val="000000"/>
                <w:sz w:val="16"/>
                <w:szCs w:val="16"/>
              </w:rPr>
              <w:t>183 204,0</w:t>
            </w:r>
          </w:p>
        </w:tc>
        <w:tc>
          <w:tcPr>
            <w:tcW w:w="332" w:type="pct"/>
            <w:vAlign w:val="center"/>
            <w:hideMark/>
          </w:tcPr>
          <w:p w14:paraId="3C52CAC6" w14:textId="3BD4E567" w:rsidR="00E5038A" w:rsidRDefault="00266853" w:rsidP="00A659EB">
            <w:pPr>
              <w:rPr>
                <w:color w:val="000000"/>
                <w:sz w:val="16"/>
                <w:szCs w:val="16"/>
              </w:rPr>
            </w:pPr>
            <w:r>
              <w:rPr>
                <w:color w:val="000000"/>
                <w:sz w:val="16"/>
                <w:szCs w:val="16"/>
              </w:rPr>
              <w:t>263,612,91</w:t>
            </w:r>
          </w:p>
        </w:tc>
        <w:tc>
          <w:tcPr>
            <w:tcW w:w="388" w:type="pct"/>
            <w:vAlign w:val="center"/>
            <w:hideMark/>
          </w:tcPr>
          <w:p w14:paraId="4F39DAE1" w14:textId="2640201A" w:rsidR="00E5038A" w:rsidRDefault="00D14B58" w:rsidP="00E5038A">
            <w:pPr>
              <w:jc w:val="center"/>
              <w:rPr>
                <w:b/>
                <w:bCs/>
                <w:color w:val="000000"/>
                <w:sz w:val="16"/>
                <w:szCs w:val="16"/>
              </w:rPr>
            </w:pPr>
            <w:r>
              <w:rPr>
                <w:b/>
                <w:bCs/>
                <w:color w:val="000000"/>
                <w:sz w:val="16"/>
                <w:szCs w:val="16"/>
              </w:rPr>
              <w:t>446 816,91</w:t>
            </w:r>
          </w:p>
        </w:tc>
      </w:tr>
      <w:tr w:rsidR="007A11D3" w14:paraId="765EAD46" w14:textId="77777777" w:rsidTr="00A434E1">
        <w:trPr>
          <w:cantSplit/>
          <w:trHeight w:val="20"/>
        </w:trPr>
        <w:tc>
          <w:tcPr>
            <w:tcW w:w="286" w:type="pct"/>
            <w:vAlign w:val="center"/>
          </w:tcPr>
          <w:p w14:paraId="3A6FCCD6" w14:textId="05F01C10" w:rsidR="007A11D3" w:rsidRDefault="007A11D3" w:rsidP="007A11D3">
            <w:pPr>
              <w:jc w:val="center"/>
              <w:rPr>
                <w:color w:val="000000"/>
                <w:sz w:val="16"/>
                <w:szCs w:val="16"/>
              </w:rPr>
            </w:pPr>
            <w:r>
              <w:rPr>
                <w:color w:val="000000"/>
                <w:sz w:val="16"/>
                <w:szCs w:val="16"/>
              </w:rPr>
              <w:t>19</w:t>
            </w:r>
          </w:p>
        </w:tc>
        <w:tc>
          <w:tcPr>
            <w:tcW w:w="1714" w:type="pct"/>
            <w:vAlign w:val="center"/>
          </w:tcPr>
          <w:p w14:paraId="6E1206FB" w14:textId="50E5ECEE" w:rsidR="007A11D3" w:rsidRDefault="007A11D3" w:rsidP="007A11D3">
            <w:pPr>
              <w:rPr>
                <w:color w:val="000000"/>
                <w:sz w:val="16"/>
                <w:szCs w:val="16"/>
              </w:rPr>
            </w:pPr>
            <w:r>
              <w:rPr>
                <w:color w:val="000000"/>
                <w:sz w:val="16"/>
                <w:szCs w:val="16"/>
              </w:rPr>
              <w:t>Капитальный ремонт "Канализационные сети онкологии: Иркутская область, г. Усолье-Сибирское, улица Крестьянина, 2а"</w:t>
            </w:r>
          </w:p>
        </w:tc>
        <w:tc>
          <w:tcPr>
            <w:tcW w:w="314" w:type="pct"/>
            <w:vAlign w:val="center"/>
          </w:tcPr>
          <w:p w14:paraId="44A2B1D6" w14:textId="764C3276" w:rsidR="007A11D3" w:rsidRDefault="007A11D3" w:rsidP="007A11D3">
            <w:pPr>
              <w:jc w:val="center"/>
              <w:rPr>
                <w:color w:val="000000"/>
                <w:sz w:val="16"/>
                <w:szCs w:val="16"/>
              </w:rPr>
            </w:pPr>
            <w:r>
              <w:rPr>
                <w:color w:val="000000"/>
                <w:sz w:val="16"/>
                <w:szCs w:val="16"/>
              </w:rPr>
              <w:t>0,0</w:t>
            </w:r>
          </w:p>
        </w:tc>
        <w:tc>
          <w:tcPr>
            <w:tcW w:w="364" w:type="pct"/>
            <w:vAlign w:val="center"/>
          </w:tcPr>
          <w:p w14:paraId="308D32E3" w14:textId="6438DB77" w:rsidR="007A11D3" w:rsidRDefault="007A11D3" w:rsidP="007A11D3">
            <w:pPr>
              <w:jc w:val="center"/>
              <w:rPr>
                <w:color w:val="000000"/>
                <w:sz w:val="16"/>
                <w:szCs w:val="16"/>
              </w:rPr>
            </w:pPr>
            <w:r>
              <w:rPr>
                <w:color w:val="000000"/>
                <w:sz w:val="16"/>
                <w:szCs w:val="16"/>
              </w:rPr>
              <w:t>1 958,9</w:t>
            </w:r>
          </w:p>
        </w:tc>
        <w:tc>
          <w:tcPr>
            <w:tcW w:w="314" w:type="pct"/>
            <w:vAlign w:val="center"/>
          </w:tcPr>
          <w:p w14:paraId="33E607A1" w14:textId="74485525" w:rsidR="007A11D3" w:rsidRDefault="007A11D3" w:rsidP="007A11D3">
            <w:pPr>
              <w:jc w:val="center"/>
              <w:rPr>
                <w:color w:val="000000"/>
                <w:sz w:val="16"/>
                <w:szCs w:val="16"/>
              </w:rPr>
            </w:pPr>
            <w:r>
              <w:rPr>
                <w:color w:val="000000"/>
                <w:sz w:val="16"/>
                <w:szCs w:val="16"/>
              </w:rPr>
              <w:t>2 053,0</w:t>
            </w:r>
          </w:p>
        </w:tc>
        <w:tc>
          <w:tcPr>
            <w:tcW w:w="315" w:type="pct"/>
            <w:vAlign w:val="center"/>
          </w:tcPr>
          <w:p w14:paraId="1ABF8B2D" w14:textId="15F76262" w:rsidR="007A11D3" w:rsidRDefault="007A11D3" w:rsidP="007A11D3">
            <w:pPr>
              <w:jc w:val="center"/>
              <w:rPr>
                <w:color w:val="000000"/>
                <w:sz w:val="16"/>
                <w:szCs w:val="16"/>
              </w:rPr>
            </w:pPr>
            <w:r>
              <w:rPr>
                <w:color w:val="000000"/>
                <w:sz w:val="16"/>
                <w:szCs w:val="16"/>
              </w:rPr>
              <w:t>0,0</w:t>
            </w:r>
          </w:p>
        </w:tc>
        <w:tc>
          <w:tcPr>
            <w:tcW w:w="292" w:type="pct"/>
            <w:vAlign w:val="center"/>
          </w:tcPr>
          <w:p w14:paraId="414AEF1A" w14:textId="4E85F97B" w:rsidR="007A11D3" w:rsidRDefault="007A11D3" w:rsidP="007A11D3">
            <w:pPr>
              <w:jc w:val="center"/>
              <w:rPr>
                <w:color w:val="000000"/>
                <w:sz w:val="16"/>
                <w:szCs w:val="16"/>
              </w:rPr>
            </w:pPr>
            <w:r>
              <w:rPr>
                <w:color w:val="000000"/>
                <w:sz w:val="16"/>
                <w:szCs w:val="16"/>
              </w:rPr>
              <w:t>0,0</w:t>
            </w:r>
          </w:p>
        </w:tc>
        <w:tc>
          <w:tcPr>
            <w:tcW w:w="341" w:type="pct"/>
            <w:vAlign w:val="center"/>
          </w:tcPr>
          <w:p w14:paraId="72C3834C" w14:textId="04C0C026" w:rsidR="007A11D3" w:rsidRDefault="007A11D3" w:rsidP="007A11D3">
            <w:pPr>
              <w:jc w:val="center"/>
              <w:rPr>
                <w:color w:val="000000"/>
                <w:sz w:val="16"/>
                <w:szCs w:val="16"/>
              </w:rPr>
            </w:pPr>
            <w:r>
              <w:rPr>
                <w:color w:val="000000"/>
                <w:sz w:val="16"/>
                <w:szCs w:val="16"/>
              </w:rPr>
              <w:t>0,0</w:t>
            </w:r>
          </w:p>
        </w:tc>
        <w:tc>
          <w:tcPr>
            <w:tcW w:w="340" w:type="pct"/>
            <w:vAlign w:val="center"/>
          </w:tcPr>
          <w:p w14:paraId="5190E60E" w14:textId="71982AD3" w:rsidR="007A11D3" w:rsidRDefault="007A11D3" w:rsidP="007A11D3">
            <w:pPr>
              <w:jc w:val="center"/>
              <w:rPr>
                <w:color w:val="000000"/>
                <w:sz w:val="16"/>
                <w:szCs w:val="16"/>
              </w:rPr>
            </w:pPr>
            <w:r>
              <w:rPr>
                <w:color w:val="000000"/>
                <w:sz w:val="16"/>
                <w:szCs w:val="16"/>
              </w:rPr>
              <w:t>0,0</w:t>
            </w:r>
          </w:p>
        </w:tc>
        <w:tc>
          <w:tcPr>
            <w:tcW w:w="332" w:type="pct"/>
            <w:vAlign w:val="center"/>
          </w:tcPr>
          <w:p w14:paraId="3ED69335" w14:textId="75AFC341" w:rsidR="007A11D3" w:rsidRDefault="007A11D3" w:rsidP="007A11D3">
            <w:pPr>
              <w:jc w:val="center"/>
              <w:rPr>
                <w:color w:val="000000"/>
                <w:sz w:val="16"/>
                <w:szCs w:val="16"/>
              </w:rPr>
            </w:pPr>
            <w:r>
              <w:rPr>
                <w:color w:val="000000"/>
                <w:sz w:val="16"/>
                <w:szCs w:val="16"/>
              </w:rPr>
              <w:t>0,0</w:t>
            </w:r>
          </w:p>
        </w:tc>
        <w:tc>
          <w:tcPr>
            <w:tcW w:w="388" w:type="pct"/>
            <w:vAlign w:val="center"/>
          </w:tcPr>
          <w:p w14:paraId="48DA3637" w14:textId="72E29650" w:rsidR="007A11D3" w:rsidRDefault="007A11D3" w:rsidP="007A11D3">
            <w:pPr>
              <w:jc w:val="center"/>
              <w:rPr>
                <w:b/>
                <w:bCs/>
                <w:color w:val="000000"/>
                <w:sz w:val="16"/>
                <w:szCs w:val="16"/>
              </w:rPr>
            </w:pPr>
            <w:r>
              <w:rPr>
                <w:b/>
                <w:bCs/>
                <w:color w:val="000000"/>
                <w:sz w:val="16"/>
                <w:szCs w:val="16"/>
              </w:rPr>
              <w:t>4 011,9</w:t>
            </w:r>
          </w:p>
        </w:tc>
      </w:tr>
      <w:tr w:rsidR="007A11D3" w14:paraId="6E43B284" w14:textId="77777777" w:rsidTr="00A434E1">
        <w:trPr>
          <w:cantSplit/>
          <w:trHeight w:val="20"/>
        </w:trPr>
        <w:tc>
          <w:tcPr>
            <w:tcW w:w="286" w:type="pct"/>
            <w:vAlign w:val="center"/>
          </w:tcPr>
          <w:p w14:paraId="0C24D1BF" w14:textId="7E5C867C" w:rsidR="007A11D3" w:rsidRDefault="007A11D3" w:rsidP="007A11D3">
            <w:pPr>
              <w:jc w:val="center"/>
              <w:rPr>
                <w:color w:val="000000"/>
                <w:sz w:val="16"/>
                <w:szCs w:val="16"/>
              </w:rPr>
            </w:pPr>
            <w:r>
              <w:rPr>
                <w:color w:val="000000"/>
                <w:sz w:val="16"/>
                <w:szCs w:val="16"/>
              </w:rPr>
              <w:t>20</w:t>
            </w:r>
          </w:p>
        </w:tc>
        <w:tc>
          <w:tcPr>
            <w:tcW w:w="1714" w:type="pct"/>
            <w:vAlign w:val="center"/>
          </w:tcPr>
          <w:p w14:paraId="7B8F4E8C" w14:textId="07BC3405" w:rsidR="007A11D3" w:rsidRDefault="007A11D3" w:rsidP="007A11D3">
            <w:pPr>
              <w:rPr>
                <w:color w:val="000000"/>
                <w:sz w:val="16"/>
                <w:szCs w:val="16"/>
              </w:rPr>
            </w:pPr>
            <w:r>
              <w:rPr>
                <w:color w:val="000000"/>
                <w:sz w:val="16"/>
                <w:szCs w:val="16"/>
              </w:rPr>
              <w:t>Капитальный ремонт "Канализационные сети поселка Каркасный: Иркутская область, г. Усолье-Сибирское, по улицам Северная, Чернышевского, Тургенева, району школы № 8 по ул. Крупской"</w:t>
            </w:r>
          </w:p>
        </w:tc>
        <w:tc>
          <w:tcPr>
            <w:tcW w:w="314" w:type="pct"/>
            <w:vAlign w:val="center"/>
          </w:tcPr>
          <w:p w14:paraId="43C5399C" w14:textId="79AD6515" w:rsidR="007A11D3" w:rsidRDefault="007A11D3" w:rsidP="007A11D3">
            <w:pPr>
              <w:jc w:val="center"/>
              <w:rPr>
                <w:color w:val="000000"/>
                <w:sz w:val="16"/>
                <w:szCs w:val="16"/>
              </w:rPr>
            </w:pPr>
            <w:r>
              <w:rPr>
                <w:color w:val="000000"/>
                <w:sz w:val="16"/>
                <w:szCs w:val="16"/>
              </w:rPr>
              <w:t>0,0</w:t>
            </w:r>
          </w:p>
        </w:tc>
        <w:tc>
          <w:tcPr>
            <w:tcW w:w="364" w:type="pct"/>
            <w:vAlign w:val="center"/>
          </w:tcPr>
          <w:p w14:paraId="003FED1E" w14:textId="0C0BD7BC" w:rsidR="007A11D3" w:rsidRDefault="007A11D3" w:rsidP="007A11D3">
            <w:pPr>
              <w:jc w:val="center"/>
              <w:rPr>
                <w:color w:val="000000"/>
                <w:sz w:val="16"/>
                <w:szCs w:val="16"/>
              </w:rPr>
            </w:pPr>
            <w:r>
              <w:rPr>
                <w:color w:val="000000"/>
                <w:sz w:val="16"/>
                <w:szCs w:val="16"/>
              </w:rPr>
              <w:t>15 695,0</w:t>
            </w:r>
          </w:p>
        </w:tc>
        <w:tc>
          <w:tcPr>
            <w:tcW w:w="314" w:type="pct"/>
            <w:vAlign w:val="center"/>
          </w:tcPr>
          <w:p w14:paraId="2F784A67" w14:textId="3D5FF993" w:rsidR="007A11D3" w:rsidRDefault="007A11D3" w:rsidP="007A11D3">
            <w:pPr>
              <w:jc w:val="center"/>
              <w:rPr>
                <w:color w:val="000000"/>
                <w:sz w:val="16"/>
                <w:szCs w:val="16"/>
              </w:rPr>
            </w:pPr>
            <w:r>
              <w:rPr>
                <w:color w:val="000000"/>
                <w:sz w:val="16"/>
                <w:szCs w:val="16"/>
              </w:rPr>
              <w:t>16 448,3</w:t>
            </w:r>
          </w:p>
        </w:tc>
        <w:tc>
          <w:tcPr>
            <w:tcW w:w="315" w:type="pct"/>
            <w:vAlign w:val="center"/>
          </w:tcPr>
          <w:p w14:paraId="34CB153B" w14:textId="25F651AC" w:rsidR="007A11D3" w:rsidRDefault="007A11D3" w:rsidP="007A11D3">
            <w:pPr>
              <w:jc w:val="center"/>
              <w:rPr>
                <w:color w:val="000000"/>
                <w:sz w:val="16"/>
                <w:szCs w:val="16"/>
              </w:rPr>
            </w:pPr>
            <w:r>
              <w:rPr>
                <w:color w:val="000000"/>
                <w:sz w:val="16"/>
                <w:szCs w:val="16"/>
              </w:rPr>
              <w:t>0,0</w:t>
            </w:r>
          </w:p>
        </w:tc>
        <w:tc>
          <w:tcPr>
            <w:tcW w:w="292" w:type="pct"/>
            <w:vAlign w:val="center"/>
          </w:tcPr>
          <w:p w14:paraId="6DFA490E" w14:textId="75A80215" w:rsidR="007A11D3" w:rsidRDefault="007A11D3" w:rsidP="007A11D3">
            <w:pPr>
              <w:jc w:val="center"/>
              <w:rPr>
                <w:color w:val="000000"/>
                <w:sz w:val="16"/>
                <w:szCs w:val="16"/>
              </w:rPr>
            </w:pPr>
            <w:r>
              <w:rPr>
                <w:color w:val="000000"/>
                <w:sz w:val="16"/>
                <w:szCs w:val="16"/>
              </w:rPr>
              <w:t>0,0</w:t>
            </w:r>
          </w:p>
        </w:tc>
        <w:tc>
          <w:tcPr>
            <w:tcW w:w="341" w:type="pct"/>
            <w:vAlign w:val="center"/>
          </w:tcPr>
          <w:p w14:paraId="35D18902" w14:textId="4964CE39" w:rsidR="007A11D3" w:rsidRDefault="007A11D3" w:rsidP="007A11D3">
            <w:pPr>
              <w:jc w:val="center"/>
              <w:rPr>
                <w:color w:val="000000"/>
                <w:sz w:val="16"/>
                <w:szCs w:val="16"/>
              </w:rPr>
            </w:pPr>
            <w:r>
              <w:rPr>
                <w:color w:val="000000"/>
                <w:sz w:val="16"/>
                <w:szCs w:val="16"/>
              </w:rPr>
              <w:t>0,0</w:t>
            </w:r>
          </w:p>
        </w:tc>
        <w:tc>
          <w:tcPr>
            <w:tcW w:w="340" w:type="pct"/>
            <w:vAlign w:val="center"/>
          </w:tcPr>
          <w:p w14:paraId="4281F35C" w14:textId="3B483E71" w:rsidR="007A11D3" w:rsidRDefault="007A11D3" w:rsidP="007A11D3">
            <w:pPr>
              <w:jc w:val="center"/>
              <w:rPr>
                <w:color w:val="000000"/>
                <w:sz w:val="16"/>
                <w:szCs w:val="16"/>
              </w:rPr>
            </w:pPr>
            <w:r>
              <w:rPr>
                <w:color w:val="000000"/>
                <w:sz w:val="16"/>
                <w:szCs w:val="16"/>
              </w:rPr>
              <w:t>0,0</w:t>
            </w:r>
          </w:p>
        </w:tc>
        <w:tc>
          <w:tcPr>
            <w:tcW w:w="332" w:type="pct"/>
            <w:vAlign w:val="center"/>
          </w:tcPr>
          <w:p w14:paraId="0E61DDE7" w14:textId="5D9057CE" w:rsidR="007A11D3" w:rsidRDefault="007A11D3" w:rsidP="007A11D3">
            <w:pPr>
              <w:jc w:val="center"/>
              <w:rPr>
                <w:color w:val="000000"/>
                <w:sz w:val="16"/>
                <w:szCs w:val="16"/>
              </w:rPr>
            </w:pPr>
            <w:r>
              <w:rPr>
                <w:color w:val="000000"/>
                <w:sz w:val="16"/>
                <w:szCs w:val="16"/>
              </w:rPr>
              <w:t>0,0</w:t>
            </w:r>
          </w:p>
        </w:tc>
        <w:tc>
          <w:tcPr>
            <w:tcW w:w="388" w:type="pct"/>
            <w:vAlign w:val="center"/>
          </w:tcPr>
          <w:p w14:paraId="5B8A9359" w14:textId="0585631D" w:rsidR="007A11D3" w:rsidRDefault="007A11D3" w:rsidP="007A11D3">
            <w:pPr>
              <w:jc w:val="center"/>
              <w:rPr>
                <w:b/>
                <w:bCs/>
                <w:color w:val="000000"/>
                <w:sz w:val="16"/>
                <w:szCs w:val="16"/>
              </w:rPr>
            </w:pPr>
            <w:r>
              <w:rPr>
                <w:b/>
                <w:bCs/>
                <w:color w:val="000000"/>
                <w:sz w:val="16"/>
                <w:szCs w:val="16"/>
              </w:rPr>
              <w:t>32 143,3</w:t>
            </w:r>
          </w:p>
        </w:tc>
      </w:tr>
      <w:tr w:rsidR="007A11D3" w14:paraId="7E2C4407" w14:textId="77777777" w:rsidTr="00A434E1">
        <w:trPr>
          <w:cantSplit/>
          <w:trHeight w:val="20"/>
        </w:trPr>
        <w:tc>
          <w:tcPr>
            <w:tcW w:w="286" w:type="pct"/>
            <w:vAlign w:val="center"/>
          </w:tcPr>
          <w:p w14:paraId="5FF1CCA2" w14:textId="23B411D9" w:rsidR="007A11D3" w:rsidRDefault="007A11D3" w:rsidP="007A11D3">
            <w:pPr>
              <w:jc w:val="center"/>
              <w:rPr>
                <w:color w:val="000000"/>
                <w:sz w:val="16"/>
                <w:szCs w:val="16"/>
              </w:rPr>
            </w:pPr>
            <w:r>
              <w:rPr>
                <w:color w:val="000000"/>
                <w:sz w:val="16"/>
                <w:szCs w:val="16"/>
              </w:rPr>
              <w:t>21</w:t>
            </w:r>
          </w:p>
        </w:tc>
        <w:tc>
          <w:tcPr>
            <w:tcW w:w="1714" w:type="pct"/>
            <w:vAlign w:val="center"/>
          </w:tcPr>
          <w:p w14:paraId="5A445C62" w14:textId="3D332111" w:rsidR="007A11D3" w:rsidRDefault="007A11D3" w:rsidP="007A11D3">
            <w:pPr>
              <w:rPr>
                <w:color w:val="000000"/>
                <w:sz w:val="16"/>
                <w:szCs w:val="16"/>
              </w:rPr>
            </w:pPr>
            <w:r>
              <w:rPr>
                <w:color w:val="000000"/>
                <w:sz w:val="16"/>
                <w:szCs w:val="16"/>
              </w:rPr>
              <w:t>Капитальный ремонт "Канализационная сеть: Иркутская область, г. Усолье-Сибирское, от нежилого здания поликлиники по ул. Комсомольской, 56"</w:t>
            </w:r>
          </w:p>
        </w:tc>
        <w:tc>
          <w:tcPr>
            <w:tcW w:w="314" w:type="pct"/>
            <w:vAlign w:val="center"/>
          </w:tcPr>
          <w:p w14:paraId="0B990D45" w14:textId="69380AE0" w:rsidR="007A11D3" w:rsidRDefault="007A11D3" w:rsidP="007A11D3">
            <w:pPr>
              <w:jc w:val="center"/>
              <w:rPr>
                <w:color w:val="000000"/>
                <w:sz w:val="16"/>
                <w:szCs w:val="16"/>
              </w:rPr>
            </w:pPr>
            <w:r>
              <w:rPr>
                <w:color w:val="000000"/>
                <w:sz w:val="16"/>
                <w:szCs w:val="16"/>
              </w:rPr>
              <w:t>0,0</w:t>
            </w:r>
          </w:p>
        </w:tc>
        <w:tc>
          <w:tcPr>
            <w:tcW w:w="364" w:type="pct"/>
            <w:vAlign w:val="center"/>
          </w:tcPr>
          <w:p w14:paraId="099ED89A" w14:textId="26062E2F" w:rsidR="007A11D3" w:rsidRDefault="007A11D3" w:rsidP="007A11D3">
            <w:pPr>
              <w:jc w:val="center"/>
              <w:rPr>
                <w:color w:val="000000"/>
                <w:sz w:val="16"/>
                <w:szCs w:val="16"/>
              </w:rPr>
            </w:pPr>
            <w:r>
              <w:rPr>
                <w:color w:val="000000"/>
                <w:sz w:val="16"/>
                <w:szCs w:val="16"/>
              </w:rPr>
              <w:t>997,1</w:t>
            </w:r>
          </w:p>
        </w:tc>
        <w:tc>
          <w:tcPr>
            <w:tcW w:w="314" w:type="pct"/>
            <w:vAlign w:val="center"/>
          </w:tcPr>
          <w:p w14:paraId="2DE838D4" w14:textId="56268FBF" w:rsidR="007A11D3" w:rsidRDefault="007A11D3" w:rsidP="007A11D3">
            <w:pPr>
              <w:jc w:val="center"/>
              <w:rPr>
                <w:color w:val="000000"/>
                <w:sz w:val="16"/>
                <w:szCs w:val="16"/>
              </w:rPr>
            </w:pPr>
            <w:r>
              <w:rPr>
                <w:color w:val="000000"/>
                <w:sz w:val="16"/>
                <w:szCs w:val="16"/>
              </w:rPr>
              <w:t>1 045,0</w:t>
            </w:r>
          </w:p>
        </w:tc>
        <w:tc>
          <w:tcPr>
            <w:tcW w:w="315" w:type="pct"/>
            <w:vAlign w:val="center"/>
          </w:tcPr>
          <w:p w14:paraId="40D8EF4A" w14:textId="206587F4" w:rsidR="007A11D3" w:rsidRDefault="007A11D3" w:rsidP="007A11D3">
            <w:pPr>
              <w:jc w:val="center"/>
              <w:rPr>
                <w:color w:val="000000"/>
                <w:sz w:val="16"/>
                <w:szCs w:val="16"/>
              </w:rPr>
            </w:pPr>
            <w:r>
              <w:rPr>
                <w:color w:val="000000"/>
                <w:sz w:val="16"/>
                <w:szCs w:val="16"/>
              </w:rPr>
              <w:t>0,0</w:t>
            </w:r>
          </w:p>
        </w:tc>
        <w:tc>
          <w:tcPr>
            <w:tcW w:w="292" w:type="pct"/>
            <w:vAlign w:val="center"/>
          </w:tcPr>
          <w:p w14:paraId="5D60AE4A" w14:textId="721D4EE4" w:rsidR="007A11D3" w:rsidRDefault="007A11D3" w:rsidP="007A11D3">
            <w:pPr>
              <w:jc w:val="center"/>
              <w:rPr>
                <w:color w:val="000000"/>
                <w:sz w:val="16"/>
                <w:szCs w:val="16"/>
              </w:rPr>
            </w:pPr>
            <w:r>
              <w:rPr>
                <w:color w:val="000000"/>
                <w:sz w:val="16"/>
                <w:szCs w:val="16"/>
              </w:rPr>
              <w:t>0,0</w:t>
            </w:r>
          </w:p>
        </w:tc>
        <w:tc>
          <w:tcPr>
            <w:tcW w:w="341" w:type="pct"/>
            <w:vAlign w:val="center"/>
          </w:tcPr>
          <w:p w14:paraId="610B46DD" w14:textId="696863F5" w:rsidR="007A11D3" w:rsidRDefault="007A11D3" w:rsidP="007A11D3">
            <w:pPr>
              <w:jc w:val="center"/>
              <w:rPr>
                <w:color w:val="000000"/>
                <w:sz w:val="16"/>
                <w:szCs w:val="16"/>
              </w:rPr>
            </w:pPr>
            <w:r>
              <w:rPr>
                <w:color w:val="000000"/>
                <w:sz w:val="16"/>
                <w:szCs w:val="16"/>
              </w:rPr>
              <w:t>0,0</w:t>
            </w:r>
          </w:p>
        </w:tc>
        <w:tc>
          <w:tcPr>
            <w:tcW w:w="340" w:type="pct"/>
            <w:vAlign w:val="center"/>
          </w:tcPr>
          <w:p w14:paraId="08AA8167" w14:textId="64CF93D4" w:rsidR="007A11D3" w:rsidRDefault="007A11D3" w:rsidP="007A11D3">
            <w:pPr>
              <w:jc w:val="center"/>
              <w:rPr>
                <w:color w:val="000000"/>
                <w:sz w:val="16"/>
                <w:szCs w:val="16"/>
              </w:rPr>
            </w:pPr>
            <w:r>
              <w:rPr>
                <w:color w:val="000000"/>
                <w:sz w:val="16"/>
                <w:szCs w:val="16"/>
              </w:rPr>
              <w:t>0,0</w:t>
            </w:r>
          </w:p>
        </w:tc>
        <w:tc>
          <w:tcPr>
            <w:tcW w:w="332" w:type="pct"/>
            <w:vAlign w:val="center"/>
          </w:tcPr>
          <w:p w14:paraId="1032FC3A" w14:textId="0A672674" w:rsidR="007A11D3" w:rsidRDefault="007A11D3" w:rsidP="007A11D3">
            <w:pPr>
              <w:jc w:val="center"/>
              <w:rPr>
                <w:color w:val="000000"/>
                <w:sz w:val="16"/>
                <w:szCs w:val="16"/>
              </w:rPr>
            </w:pPr>
            <w:r>
              <w:rPr>
                <w:color w:val="000000"/>
                <w:sz w:val="16"/>
                <w:szCs w:val="16"/>
              </w:rPr>
              <w:t>0,0</w:t>
            </w:r>
          </w:p>
        </w:tc>
        <w:tc>
          <w:tcPr>
            <w:tcW w:w="388" w:type="pct"/>
            <w:vAlign w:val="center"/>
          </w:tcPr>
          <w:p w14:paraId="0F02EC34" w14:textId="323ADBFA" w:rsidR="007A11D3" w:rsidRDefault="007A11D3" w:rsidP="007A11D3">
            <w:pPr>
              <w:jc w:val="center"/>
              <w:rPr>
                <w:b/>
                <w:bCs/>
                <w:color w:val="000000"/>
                <w:sz w:val="16"/>
                <w:szCs w:val="16"/>
              </w:rPr>
            </w:pPr>
            <w:r>
              <w:rPr>
                <w:b/>
                <w:bCs/>
                <w:color w:val="000000"/>
                <w:sz w:val="16"/>
                <w:szCs w:val="16"/>
              </w:rPr>
              <w:t>2 042,1</w:t>
            </w:r>
          </w:p>
        </w:tc>
      </w:tr>
      <w:tr w:rsidR="007A11D3" w14:paraId="77CF77B5" w14:textId="77777777" w:rsidTr="00A434E1">
        <w:trPr>
          <w:cantSplit/>
          <w:trHeight w:val="20"/>
        </w:trPr>
        <w:tc>
          <w:tcPr>
            <w:tcW w:w="286" w:type="pct"/>
            <w:vAlign w:val="center"/>
            <w:hideMark/>
          </w:tcPr>
          <w:p w14:paraId="7813D25A" w14:textId="34D22D3B" w:rsidR="007A11D3" w:rsidRDefault="007A11D3" w:rsidP="007A11D3">
            <w:pPr>
              <w:jc w:val="center"/>
              <w:rPr>
                <w:color w:val="000000"/>
                <w:sz w:val="16"/>
                <w:szCs w:val="16"/>
              </w:rPr>
            </w:pPr>
            <w:r>
              <w:rPr>
                <w:color w:val="000000"/>
                <w:sz w:val="16"/>
                <w:szCs w:val="16"/>
              </w:rPr>
              <w:t>22</w:t>
            </w:r>
          </w:p>
        </w:tc>
        <w:tc>
          <w:tcPr>
            <w:tcW w:w="1714" w:type="pct"/>
            <w:vAlign w:val="center"/>
            <w:hideMark/>
          </w:tcPr>
          <w:p w14:paraId="2B79C7A6" w14:textId="258A73C6" w:rsidR="007A11D3" w:rsidRDefault="007A11D3" w:rsidP="007A11D3">
            <w:pPr>
              <w:rPr>
                <w:color w:val="000000"/>
                <w:sz w:val="16"/>
                <w:szCs w:val="16"/>
              </w:rPr>
            </w:pPr>
            <w:r>
              <w:rPr>
                <w:color w:val="000000"/>
                <w:sz w:val="16"/>
                <w:szCs w:val="16"/>
              </w:rPr>
              <w:t>Перекладка ветхих и изношенных сетей водоотведения</w:t>
            </w:r>
          </w:p>
        </w:tc>
        <w:tc>
          <w:tcPr>
            <w:tcW w:w="314" w:type="pct"/>
            <w:vAlign w:val="center"/>
            <w:hideMark/>
          </w:tcPr>
          <w:p w14:paraId="79ECF601" w14:textId="38F0B915" w:rsidR="007A11D3" w:rsidRDefault="007A11D3" w:rsidP="007A11D3">
            <w:pPr>
              <w:jc w:val="center"/>
              <w:rPr>
                <w:color w:val="000000"/>
                <w:sz w:val="16"/>
                <w:szCs w:val="16"/>
              </w:rPr>
            </w:pPr>
            <w:r>
              <w:rPr>
                <w:color w:val="000000"/>
                <w:sz w:val="16"/>
                <w:szCs w:val="16"/>
              </w:rPr>
              <w:t>0,0</w:t>
            </w:r>
          </w:p>
        </w:tc>
        <w:tc>
          <w:tcPr>
            <w:tcW w:w="364" w:type="pct"/>
            <w:vAlign w:val="center"/>
            <w:hideMark/>
          </w:tcPr>
          <w:p w14:paraId="12A6883D" w14:textId="42A6E50D" w:rsidR="007A11D3" w:rsidRDefault="007A11D3" w:rsidP="007A11D3">
            <w:pPr>
              <w:jc w:val="center"/>
              <w:rPr>
                <w:color w:val="000000"/>
                <w:sz w:val="16"/>
                <w:szCs w:val="16"/>
              </w:rPr>
            </w:pPr>
            <w:r>
              <w:rPr>
                <w:color w:val="000000"/>
                <w:sz w:val="16"/>
                <w:szCs w:val="16"/>
              </w:rPr>
              <w:t>69 092,6</w:t>
            </w:r>
          </w:p>
        </w:tc>
        <w:tc>
          <w:tcPr>
            <w:tcW w:w="314" w:type="pct"/>
            <w:vAlign w:val="center"/>
            <w:hideMark/>
          </w:tcPr>
          <w:p w14:paraId="19C55A03" w14:textId="0B5512ED" w:rsidR="007A11D3" w:rsidRDefault="007A11D3" w:rsidP="007A11D3">
            <w:pPr>
              <w:jc w:val="center"/>
              <w:rPr>
                <w:color w:val="000000"/>
                <w:sz w:val="16"/>
                <w:szCs w:val="16"/>
              </w:rPr>
            </w:pPr>
            <w:r>
              <w:rPr>
                <w:color w:val="000000"/>
                <w:sz w:val="16"/>
                <w:szCs w:val="16"/>
              </w:rPr>
              <w:t>72 409,0</w:t>
            </w:r>
          </w:p>
        </w:tc>
        <w:tc>
          <w:tcPr>
            <w:tcW w:w="315" w:type="pct"/>
            <w:vAlign w:val="center"/>
            <w:hideMark/>
          </w:tcPr>
          <w:p w14:paraId="431AF45D" w14:textId="440BAB6A" w:rsidR="007A11D3" w:rsidRDefault="007A11D3" w:rsidP="007A11D3">
            <w:pPr>
              <w:jc w:val="center"/>
              <w:rPr>
                <w:color w:val="000000"/>
                <w:sz w:val="16"/>
                <w:szCs w:val="16"/>
              </w:rPr>
            </w:pPr>
            <w:r>
              <w:rPr>
                <w:color w:val="000000"/>
                <w:sz w:val="16"/>
                <w:szCs w:val="16"/>
              </w:rPr>
              <w:t>75 739,9</w:t>
            </w:r>
          </w:p>
        </w:tc>
        <w:tc>
          <w:tcPr>
            <w:tcW w:w="292" w:type="pct"/>
            <w:vAlign w:val="center"/>
            <w:hideMark/>
          </w:tcPr>
          <w:p w14:paraId="7C1D745D" w14:textId="56342A04" w:rsidR="007A11D3" w:rsidRDefault="007A11D3" w:rsidP="007A11D3">
            <w:pPr>
              <w:jc w:val="center"/>
              <w:rPr>
                <w:color w:val="000000"/>
                <w:sz w:val="16"/>
                <w:szCs w:val="16"/>
              </w:rPr>
            </w:pPr>
            <w:r>
              <w:rPr>
                <w:color w:val="000000"/>
                <w:sz w:val="16"/>
                <w:szCs w:val="16"/>
              </w:rPr>
              <w:t>78 845,2</w:t>
            </w:r>
          </w:p>
        </w:tc>
        <w:tc>
          <w:tcPr>
            <w:tcW w:w="341" w:type="pct"/>
            <w:vAlign w:val="center"/>
            <w:hideMark/>
          </w:tcPr>
          <w:p w14:paraId="11061929" w14:textId="74BEFE87" w:rsidR="007A11D3" w:rsidRDefault="007A11D3" w:rsidP="007A11D3">
            <w:pPr>
              <w:jc w:val="center"/>
              <w:rPr>
                <w:color w:val="000000"/>
                <w:sz w:val="16"/>
                <w:szCs w:val="16"/>
              </w:rPr>
            </w:pPr>
            <w:r>
              <w:rPr>
                <w:color w:val="000000"/>
                <w:sz w:val="16"/>
                <w:szCs w:val="16"/>
              </w:rPr>
              <w:t>444 133,0</w:t>
            </w:r>
          </w:p>
        </w:tc>
        <w:tc>
          <w:tcPr>
            <w:tcW w:w="340" w:type="pct"/>
            <w:vAlign w:val="center"/>
            <w:hideMark/>
          </w:tcPr>
          <w:p w14:paraId="31FFF9A9" w14:textId="1320F728" w:rsidR="007A11D3" w:rsidRDefault="007A11D3" w:rsidP="007A11D3">
            <w:pPr>
              <w:jc w:val="center"/>
              <w:rPr>
                <w:color w:val="000000"/>
                <w:sz w:val="16"/>
                <w:szCs w:val="16"/>
              </w:rPr>
            </w:pPr>
            <w:r>
              <w:rPr>
                <w:color w:val="000000"/>
                <w:sz w:val="16"/>
                <w:szCs w:val="16"/>
              </w:rPr>
              <w:t>1 197 781,1</w:t>
            </w:r>
          </w:p>
        </w:tc>
        <w:tc>
          <w:tcPr>
            <w:tcW w:w="332" w:type="pct"/>
            <w:vAlign w:val="center"/>
            <w:hideMark/>
          </w:tcPr>
          <w:p w14:paraId="441991F9" w14:textId="5B895702" w:rsidR="007A11D3" w:rsidRDefault="007A11D3" w:rsidP="007A11D3">
            <w:pPr>
              <w:jc w:val="center"/>
              <w:rPr>
                <w:color w:val="000000"/>
                <w:sz w:val="16"/>
                <w:szCs w:val="16"/>
              </w:rPr>
            </w:pPr>
            <w:r>
              <w:rPr>
                <w:color w:val="000000"/>
                <w:sz w:val="16"/>
                <w:szCs w:val="16"/>
              </w:rPr>
              <w:t>0,0</w:t>
            </w:r>
          </w:p>
        </w:tc>
        <w:tc>
          <w:tcPr>
            <w:tcW w:w="388" w:type="pct"/>
            <w:vAlign w:val="center"/>
            <w:hideMark/>
          </w:tcPr>
          <w:p w14:paraId="2401E589" w14:textId="1374BD1F" w:rsidR="007A11D3" w:rsidRDefault="007A11D3" w:rsidP="007A11D3">
            <w:pPr>
              <w:jc w:val="center"/>
              <w:rPr>
                <w:b/>
                <w:bCs/>
                <w:color w:val="000000"/>
                <w:sz w:val="16"/>
                <w:szCs w:val="16"/>
              </w:rPr>
            </w:pPr>
            <w:r>
              <w:rPr>
                <w:b/>
                <w:bCs/>
                <w:color w:val="000000"/>
                <w:sz w:val="16"/>
                <w:szCs w:val="16"/>
              </w:rPr>
              <w:t>1 938 000,8</w:t>
            </w:r>
          </w:p>
        </w:tc>
      </w:tr>
      <w:tr w:rsidR="00E5038A" w14:paraId="06D2E7EC" w14:textId="77777777" w:rsidTr="00A2612C">
        <w:trPr>
          <w:cantSplit/>
          <w:trHeight w:val="20"/>
        </w:trPr>
        <w:tc>
          <w:tcPr>
            <w:tcW w:w="286" w:type="pct"/>
            <w:vAlign w:val="center"/>
          </w:tcPr>
          <w:p w14:paraId="2787A024" w14:textId="11270FFF" w:rsidR="00E5038A" w:rsidRDefault="00E5038A" w:rsidP="00E5038A">
            <w:pPr>
              <w:jc w:val="center"/>
              <w:rPr>
                <w:color w:val="000000"/>
                <w:sz w:val="16"/>
                <w:szCs w:val="16"/>
              </w:rPr>
            </w:pPr>
            <w:r>
              <w:rPr>
                <w:color w:val="000000"/>
                <w:sz w:val="16"/>
                <w:szCs w:val="16"/>
              </w:rPr>
              <w:t>23</w:t>
            </w:r>
          </w:p>
        </w:tc>
        <w:tc>
          <w:tcPr>
            <w:tcW w:w="1714" w:type="pct"/>
            <w:tcBorders>
              <w:top w:val="single" w:sz="4" w:space="0" w:color="auto"/>
              <w:left w:val="nil"/>
              <w:bottom w:val="single" w:sz="4" w:space="0" w:color="auto"/>
              <w:right w:val="single" w:sz="4" w:space="0" w:color="auto"/>
            </w:tcBorders>
            <w:vAlign w:val="center"/>
          </w:tcPr>
          <w:p w14:paraId="19175B2C" w14:textId="797BD6B8" w:rsidR="00E5038A" w:rsidRPr="00E5038A" w:rsidRDefault="00E5038A" w:rsidP="00E5038A">
            <w:pPr>
              <w:rPr>
                <w:color w:val="000000"/>
                <w:sz w:val="16"/>
                <w:szCs w:val="16"/>
              </w:rPr>
            </w:pPr>
            <w:r w:rsidRPr="00E5038A">
              <w:rPr>
                <w:color w:val="000000"/>
                <w:sz w:val="16"/>
                <w:szCs w:val="16"/>
              </w:rPr>
              <w:t>Реконструкция системы биологической очистки сточных вод КОС-3 по адресу: Иркутская область, расположенной в северо-восточной части города Усолье-Сибирское (реконструкция вторичного отстойника №2, №3)</w:t>
            </w:r>
          </w:p>
        </w:tc>
        <w:tc>
          <w:tcPr>
            <w:tcW w:w="314" w:type="pct"/>
          </w:tcPr>
          <w:p w14:paraId="5C564CDB" w14:textId="77777777" w:rsidR="00E5038A" w:rsidRDefault="00E5038A" w:rsidP="00E5038A">
            <w:pPr>
              <w:jc w:val="center"/>
              <w:rPr>
                <w:color w:val="000000"/>
                <w:sz w:val="16"/>
                <w:szCs w:val="16"/>
              </w:rPr>
            </w:pPr>
          </w:p>
          <w:p w14:paraId="30117583" w14:textId="38FCFBD8" w:rsidR="00E5038A" w:rsidRDefault="00E5038A" w:rsidP="00E5038A">
            <w:pPr>
              <w:jc w:val="center"/>
              <w:rPr>
                <w:color w:val="000000"/>
                <w:sz w:val="16"/>
                <w:szCs w:val="16"/>
              </w:rPr>
            </w:pPr>
            <w:r w:rsidRPr="00C40A88">
              <w:rPr>
                <w:color w:val="000000"/>
                <w:sz w:val="16"/>
                <w:szCs w:val="16"/>
              </w:rPr>
              <w:t>0,0</w:t>
            </w:r>
          </w:p>
        </w:tc>
        <w:tc>
          <w:tcPr>
            <w:tcW w:w="364" w:type="pct"/>
          </w:tcPr>
          <w:p w14:paraId="2FC9F980" w14:textId="77777777" w:rsidR="00E5038A" w:rsidRDefault="00E5038A" w:rsidP="00E5038A">
            <w:pPr>
              <w:jc w:val="center"/>
              <w:rPr>
                <w:color w:val="000000"/>
                <w:sz w:val="16"/>
                <w:szCs w:val="16"/>
              </w:rPr>
            </w:pPr>
          </w:p>
          <w:p w14:paraId="28D5E3DB" w14:textId="75CF6105" w:rsidR="00E5038A" w:rsidRDefault="00E5038A" w:rsidP="00E5038A">
            <w:pPr>
              <w:jc w:val="center"/>
              <w:rPr>
                <w:color w:val="000000"/>
                <w:sz w:val="16"/>
                <w:szCs w:val="16"/>
              </w:rPr>
            </w:pPr>
            <w:r w:rsidRPr="00C40A88">
              <w:rPr>
                <w:color w:val="000000"/>
                <w:sz w:val="16"/>
                <w:szCs w:val="16"/>
              </w:rPr>
              <w:t>0,0</w:t>
            </w:r>
          </w:p>
        </w:tc>
        <w:tc>
          <w:tcPr>
            <w:tcW w:w="314" w:type="pct"/>
          </w:tcPr>
          <w:p w14:paraId="1C0675F1" w14:textId="77777777" w:rsidR="00E5038A" w:rsidRDefault="00E5038A" w:rsidP="00E5038A">
            <w:pPr>
              <w:jc w:val="center"/>
              <w:rPr>
                <w:color w:val="000000"/>
                <w:sz w:val="16"/>
                <w:szCs w:val="16"/>
              </w:rPr>
            </w:pPr>
          </w:p>
          <w:p w14:paraId="3093040E" w14:textId="72756090" w:rsidR="00E5038A" w:rsidRDefault="00E5038A" w:rsidP="00E5038A">
            <w:pPr>
              <w:jc w:val="center"/>
              <w:rPr>
                <w:color w:val="000000"/>
                <w:sz w:val="16"/>
                <w:szCs w:val="16"/>
              </w:rPr>
            </w:pPr>
            <w:r w:rsidRPr="00C40A88">
              <w:rPr>
                <w:color w:val="000000"/>
                <w:sz w:val="16"/>
                <w:szCs w:val="16"/>
              </w:rPr>
              <w:t>0,0</w:t>
            </w:r>
          </w:p>
        </w:tc>
        <w:tc>
          <w:tcPr>
            <w:tcW w:w="315" w:type="pct"/>
            <w:vAlign w:val="center"/>
          </w:tcPr>
          <w:p w14:paraId="130F491B" w14:textId="2612C42F" w:rsidR="00E5038A" w:rsidRDefault="00E5038A" w:rsidP="00E5038A">
            <w:pPr>
              <w:jc w:val="center"/>
              <w:rPr>
                <w:color w:val="000000"/>
                <w:sz w:val="16"/>
                <w:szCs w:val="16"/>
              </w:rPr>
            </w:pPr>
            <w:r>
              <w:rPr>
                <w:color w:val="000000"/>
                <w:sz w:val="16"/>
                <w:szCs w:val="16"/>
              </w:rPr>
              <w:t>0,0</w:t>
            </w:r>
          </w:p>
        </w:tc>
        <w:tc>
          <w:tcPr>
            <w:tcW w:w="292" w:type="pct"/>
            <w:vAlign w:val="center"/>
          </w:tcPr>
          <w:p w14:paraId="4C74573E" w14:textId="71E5942E" w:rsidR="00E5038A" w:rsidRDefault="00E5038A" w:rsidP="00E5038A">
            <w:pPr>
              <w:jc w:val="center"/>
              <w:rPr>
                <w:color w:val="000000"/>
                <w:sz w:val="16"/>
                <w:szCs w:val="16"/>
              </w:rPr>
            </w:pPr>
            <w:r>
              <w:rPr>
                <w:color w:val="000000"/>
                <w:sz w:val="16"/>
                <w:szCs w:val="16"/>
              </w:rPr>
              <w:t>181,909</w:t>
            </w:r>
          </w:p>
        </w:tc>
        <w:tc>
          <w:tcPr>
            <w:tcW w:w="341" w:type="pct"/>
          </w:tcPr>
          <w:p w14:paraId="686A1CCB" w14:textId="77777777" w:rsidR="00E5038A" w:rsidRDefault="00E5038A" w:rsidP="00E5038A">
            <w:pPr>
              <w:jc w:val="center"/>
              <w:rPr>
                <w:color w:val="000000"/>
                <w:sz w:val="16"/>
                <w:szCs w:val="16"/>
              </w:rPr>
            </w:pPr>
          </w:p>
          <w:p w14:paraId="2643B579" w14:textId="55A9A6A0" w:rsidR="00E5038A" w:rsidRDefault="00E5038A" w:rsidP="00E5038A">
            <w:pPr>
              <w:jc w:val="center"/>
              <w:rPr>
                <w:color w:val="000000"/>
                <w:sz w:val="16"/>
                <w:szCs w:val="16"/>
              </w:rPr>
            </w:pPr>
            <w:r w:rsidRPr="005802FE">
              <w:rPr>
                <w:color w:val="000000"/>
                <w:sz w:val="16"/>
                <w:szCs w:val="16"/>
              </w:rPr>
              <w:t>0,0</w:t>
            </w:r>
          </w:p>
        </w:tc>
        <w:tc>
          <w:tcPr>
            <w:tcW w:w="340" w:type="pct"/>
          </w:tcPr>
          <w:p w14:paraId="6689FE73" w14:textId="77777777" w:rsidR="00E5038A" w:rsidRDefault="00E5038A" w:rsidP="00E5038A">
            <w:pPr>
              <w:jc w:val="center"/>
              <w:rPr>
                <w:color w:val="000000"/>
                <w:sz w:val="16"/>
                <w:szCs w:val="16"/>
              </w:rPr>
            </w:pPr>
          </w:p>
          <w:p w14:paraId="0E95B588" w14:textId="41E0C247" w:rsidR="00E5038A" w:rsidRDefault="00E5038A" w:rsidP="00E5038A">
            <w:pPr>
              <w:jc w:val="center"/>
              <w:rPr>
                <w:color w:val="000000"/>
                <w:sz w:val="16"/>
                <w:szCs w:val="16"/>
              </w:rPr>
            </w:pPr>
            <w:r w:rsidRPr="005802FE">
              <w:rPr>
                <w:color w:val="000000"/>
                <w:sz w:val="16"/>
                <w:szCs w:val="16"/>
              </w:rPr>
              <w:t>0,0</w:t>
            </w:r>
          </w:p>
        </w:tc>
        <w:tc>
          <w:tcPr>
            <w:tcW w:w="332" w:type="pct"/>
          </w:tcPr>
          <w:p w14:paraId="480FE4DD" w14:textId="77777777" w:rsidR="00E5038A" w:rsidRDefault="00E5038A" w:rsidP="00E5038A">
            <w:pPr>
              <w:jc w:val="center"/>
              <w:rPr>
                <w:color w:val="000000"/>
                <w:sz w:val="16"/>
                <w:szCs w:val="16"/>
              </w:rPr>
            </w:pPr>
          </w:p>
          <w:p w14:paraId="2061DC54" w14:textId="4B66F69E" w:rsidR="00E5038A" w:rsidRDefault="00E5038A" w:rsidP="00E5038A">
            <w:pPr>
              <w:jc w:val="center"/>
              <w:rPr>
                <w:color w:val="000000"/>
                <w:sz w:val="16"/>
                <w:szCs w:val="16"/>
              </w:rPr>
            </w:pPr>
            <w:r w:rsidRPr="005802FE">
              <w:rPr>
                <w:color w:val="000000"/>
                <w:sz w:val="16"/>
                <w:szCs w:val="16"/>
              </w:rPr>
              <w:t>0,0</w:t>
            </w:r>
          </w:p>
        </w:tc>
        <w:tc>
          <w:tcPr>
            <w:tcW w:w="388" w:type="pct"/>
            <w:vAlign w:val="center"/>
          </w:tcPr>
          <w:p w14:paraId="654E45A6" w14:textId="1036225E" w:rsidR="00E5038A" w:rsidRDefault="00E5038A" w:rsidP="00E5038A">
            <w:pPr>
              <w:jc w:val="center"/>
              <w:rPr>
                <w:b/>
                <w:bCs/>
                <w:color w:val="000000"/>
                <w:sz w:val="16"/>
                <w:szCs w:val="16"/>
              </w:rPr>
            </w:pPr>
            <w:r>
              <w:rPr>
                <w:b/>
                <w:bCs/>
                <w:color w:val="000000"/>
                <w:sz w:val="16"/>
                <w:szCs w:val="16"/>
              </w:rPr>
              <w:t>181,909</w:t>
            </w:r>
          </w:p>
        </w:tc>
      </w:tr>
      <w:tr w:rsidR="00E5038A" w14:paraId="6096A6BF" w14:textId="77777777" w:rsidTr="00A2612C">
        <w:trPr>
          <w:cantSplit/>
          <w:trHeight w:val="20"/>
        </w:trPr>
        <w:tc>
          <w:tcPr>
            <w:tcW w:w="286" w:type="pct"/>
            <w:vAlign w:val="center"/>
          </w:tcPr>
          <w:p w14:paraId="275360F7" w14:textId="0AF5A89B" w:rsidR="00E5038A" w:rsidRDefault="00E5038A" w:rsidP="00E5038A">
            <w:pPr>
              <w:jc w:val="center"/>
              <w:rPr>
                <w:color w:val="000000"/>
                <w:sz w:val="16"/>
                <w:szCs w:val="16"/>
              </w:rPr>
            </w:pPr>
            <w:r>
              <w:rPr>
                <w:color w:val="000000"/>
                <w:sz w:val="16"/>
                <w:szCs w:val="16"/>
              </w:rPr>
              <w:t>24</w:t>
            </w:r>
          </w:p>
        </w:tc>
        <w:tc>
          <w:tcPr>
            <w:tcW w:w="1714" w:type="pct"/>
            <w:tcBorders>
              <w:top w:val="single" w:sz="4" w:space="0" w:color="auto"/>
              <w:left w:val="nil"/>
              <w:bottom w:val="single" w:sz="4" w:space="0" w:color="auto"/>
              <w:right w:val="single" w:sz="4" w:space="0" w:color="auto"/>
            </w:tcBorders>
            <w:vAlign w:val="center"/>
          </w:tcPr>
          <w:p w14:paraId="44BBA91D" w14:textId="1EE95339" w:rsidR="00E5038A" w:rsidRPr="00E5038A" w:rsidRDefault="00E5038A" w:rsidP="00E5038A">
            <w:pPr>
              <w:rPr>
                <w:color w:val="000000"/>
                <w:sz w:val="16"/>
                <w:szCs w:val="16"/>
              </w:rPr>
            </w:pPr>
            <w:r w:rsidRPr="00E5038A">
              <w:rPr>
                <w:color w:val="000000"/>
                <w:sz w:val="16"/>
                <w:szCs w:val="16"/>
              </w:rPr>
              <w:t>Модернизация системы обеззараживания (хлорирования) очищенных сточных вод на хлораторной КОС-3 по адресу: Иркутская область, расположенной в северо-восточной части города Усолье-Сибирское с заменой МБЭ-100</w:t>
            </w:r>
          </w:p>
        </w:tc>
        <w:tc>
          <w:tcPr>
            <w:tcW w:w="314" w:type="pct"/>
          </w:tcPr>
          <w:p w14:paraId="4CA7182E" w14:textId="77777777" w:rsidR="00E5038A" w:rsidRDefault="00E5038A" w:rsidP="00E5038A">
            <w:pPr>
              <w:jc w:val="center"/>
              <w:rPr>
                <w:color w:val="000000"/>
                <w:sz w:val="16"/>
                <w:szCs w:val="16"/>
              </w:rPr>
            </w:pPr>
          </w:p>
          <w:p w14:paraId="6E539F04" w14:textId="3EE75B51" w:rsidR="00E5038A" w:rsidRDefault="00E5038A" w:rsidP="00E5038A">
            <w:pPr>
              <w:jc w:val="center"/>
              <w:rPr>
                <w:color w:val="000000"/>
                <w:sz w:val="16"/>
                <w:szCs w:val="16"/>
              </w:rPr>
            </w:pPr>
            <w:r w:rsidRPr="00C40A88">
              <w:rPr>
                <w:color w:val="000000"/>
                <w:sz w:val="16"/>
                <w:szCs w:val="16"/>
              </w:rPr>
              <w:t>0,0</w:t>
            </w:r>
          </w:p>
        </w:tc>
        <w:tc>
          <w:tcPr>
            <w:tcW w:w="364" w:type="pct"/>
          </w:tcPr>
          <w:p w14:paraId="518326E1" w14:textId="77777777" w:rsidR="00E5038A" w:rsidRDefault="00E5038A" w:rsidP="00E5038A">
            <w:pPr>
              <w:jc w:val="center"/>
              <w:rPr>
                <w:color w:val="000000"/>
                <w:sz w:val="16"/>
                <w:szCs w:val="16"/>
              </w:rPr>
            </w:pPr>
          </w:p>
          <w:p w14:paraId="1908425C" w14:textId="415769D0" w:rsidR="00E5038A" w:rsidRDefault="00E5038A" w:rsidP="00E5038A">
            <w:pPr>
              <w:jc w:val="center"/>
              <w:rPr>
                <w:color w:val="000000"/>
                <w:sz w:val="16"/>
                <w:szCs w:val="16"/>
              </w:rPr>
            </w:pPr>
            <w:r w:rsidRPr="00C40A88">
              <w:rPr>
                <w:color w:val="000000"/>
                <w:sz w:val="16"/>
                <w:szCs w:val="16"/>
              </w:rPr>
              <w:t>0,0</w:t>
            </w:r>
          </w:p>
        </w:tc>
        <w:tc>
          <w:tcPr>
            <w:tcW w:w="314" w:type="pct"/>
          </w:tcPr>
          <w:p w14:paraId="130A71E3" w14:textId="77777777" w:rsidR="00E5038A" w:rsidRDefault="00E5038A" w:rsidP="00E5038A">
            <w:pPr>
              <w:jc w:val="center"/>
              <w:rPr>
                <w:color w:val="000000"/>
                <w:sz w:val="16"/>
                <w:szCs w:val="16"/>
              </w:rPr>
            </w:pPr>
          </w:p>
          <w:p w14:paraId="6CE67818" w14:textId="2F77692B" w:rsidR="00E5038A" w:rsidRDefault="00E5038A" w:rsidP="00E5038A">
            <w:pPr>
              <w:jc w:val="center"/>
              <w:rPr>
                <w:color w:val="000000"/>
                <w:sz w:val="16"/>
                <w:szCs w:val="16"/>
              </w:rPr>
            </w:pPr>
            <w:r w:rsidRPr="00C40A88">
              <w:rPr>
                <w:color w:val="000000"/>
                <w:sz w:val="16"/>
                <w:szCs w:val="16"/>
              </w:rPr>
              <w:t>0,0</w:t>
            </w:r>
          </w:p>
        </w:tc>
        <w:tc>
          <w:tcPr>
            <w:tcW w:w="315" w:type="pct"/>
            <w:vAlign w:val="center"/>
          </w:tcPr>
          <w:p w14:paraId="609A2528" w14:textId="59FD967D" w:rsidR="00E5038A" w:rsidRDefault="00E5038A" w:rsidP="00E5038A">
            <w:pPr>
              <w:jc w:val="center"/>
              <w:rPr>
                <w:color w:val="000000"/>
                <w:sz w:val="16"/>
                <w:szCs w:val="16"/>
              </w:rPr>
            </w:pPr>
            <w:r>
              <w:rPr>
                <w:color w:val="000000"/>
                <w:sz w:val="16"/>
                <w:szCs w:val="16"/>
              </w:rPr>
              <w:t>6,3</w:t>
            </w:r>
          </w:p>
        </w:tc>
        <w:tc>
          <w:tcPr>
            <w:tcW w:w="292" w:type="pct"/>
            <w:vAlign w:val="center"/>
          </w:tcPr>
          <w:p w14:paraId="149053DD" w14:textId="487DF61D" w:rsidR="00E5038A" w:rsidRDefault="00E5038A" w:rsidP="00E5038A">
            <w:pPr>
              <w:jc w:val="center"/>
              <w:rPr>
                <w:color w:val="000000"/>
                <w:sz w:val="16"/>
                <w:szCs w:val="16"/>
              </w:rPr>
            </w:pPr>
            <w:r>
              <w:rPr>
                <w:color w:val="000000"/>
                <w:sz w:val="16"/>
                <w:szCs w:val="16"/>
              </w:rPr>
              <w:t>0,0</w:t>
            </w:r>
          </w:p>
        </w:tc>
        <w:tc>
          <w:tcPr>
            <w:tcW w:w="341" w:type="pct"/>
          </w:tcPr>
          <w:p w14:paraId="1D8B085B" w14:textId="77777777" w:rsidR="00E5038A" w:rsidRDefault="00E5038A" w:rsidP="00E5038A">
            <w:pPr>
              <w:jc w:val="center"/>
              <w:rPr>
                <w:color w:val="000000"/>
                <w:sz w:val="16"/>
                <w:szCs w:val="16"/>
              </w:rPr>
            </w:pPr>
          </w:p>
          <w:p w14:paraId="7FEE0113" w14:textId="49DF7B53" w:rsidR="00E5038A" w:rsidRDefault="00E5038A" w:rsidP="00E5038A">
            <w:pPr>
              <w:jc w:val="center"/>
              <w:rPr>
                <w:color w:val="000000"/>
                <w:sz w:val="16"/>
                <w:szCs w:val="16"/>
              </w:rPr>
            </w:pPr>
            <w:r w:rsidRPr="005802FE">
              <w:rPr>
                <w:color w:val="000000"/>
                <w:sz w:val="16"/>
                <w:szCs w:val="16"/>
              </w:rPr>
              <w:t>0,0</w:t>
            </w:r>
          </w:p>
        </w:tc>
        <w:tc>
          <w:tcPr>
            <w:tcW w:w="340" w:type="pct"/>
          </w:tcPr>
          <w:p w14:paraId="52E0391E" w14:textId="77777777" w:rsidR="00E5038A" w:rsidRDefault="00E5038A" w:rsidP="00E5038A">
            <w:pPr>
              <w:jc w:val="center"/>
              <w:rPr>
                <w:color w:val="000000"/>
                <w:sz w:val="16"/>
                <w:szCs w:val="16"/>
              </w:rPr>
            </w:pPr>
          </w:p>
          <w:p w14:paraId="68AC3428" w14:textId="56F367C1" w:rsidR="00E5038A" w:rsidRDefault="00E5038A" w:rsidP="00E5038A">
            <w:pPr>
              <w:jc w:val="center"/>
              <w:rPr>
                <w:color w:val="000000"/>
                <w:sz w:val="16"/>
                <w:szCs w:val="16"/>
              </w:rPr>
            </w:pPr>
            <w:r w:rsidRPr="005802FE">
              <w:rPr>
                <w:color w:val="000000"/>
                <w:sz w:val="16"/>
                <w:szCs w:val="16"/>
              </w:rPr>
              <w:t>0,0</w:t>
            </w:r>
          </w:p>
        </w:tc>
        <w:tc>
          <w:tcPr>
            <w:tcW w:w="332" w:type="pct"/>
          </w:tcPr>
          <w:p w14:paraId="38B08151" w14:textId="77777777" w:rsidR="00E5038A" w:rsidRDefault="00E5038A" w:rsidP="00E5038A">
            <w:pPr>
              <w:jc w:val="center"/>
              <w:rPr>
                <w:color w:val="000000"/>
                <w:sz w:val="16"/>
                <w:szCs w:val="16"/>
              </w:rPr>
            </w:pPr>
          </w:p>
          <w:p w14:paraId="3159BEEB" w14:textId="24CBC77B" w:rsidR="00E5038A" w:rsidRDefault="00E5038A" w:rsidP="00E5038A">
            <w:pPr>
              <w:jc w:val="center"/>
              <w:rPr>
                <w:color w:val="000000"/>
                <w:sz w:val="16"/>
                <w:szCs w:val="16"/>
              </w:rPr>
            </w:pPr>
            <w:r w:rsidRPr="005802FE">
              <w:rPr>
                <w:color w:val="000000"/>
                <w:sz w:val="16"/>
                <w:szCs w:val="16"/>
              </w:rPr>
              <w:t>0,0</w:t>
            </w:r>
          </w:p>
        </w:tc>
        <w:tc>
          <w:tcPr>
            <w:tcW w:w="388" w:type="pct"/>
            <w:vAlign w:val="center"/>
          </w:tcPr>
          <w:p w14:paraId="5AFE15C9" w14:textId="0099B6E7" w:rsidR="00E5038A" w:rsidRDefault="00E5038A" w:rsidP="00E5038A">
            <w:pPr>
              <w:jc w:val="center"/>
              <w:rPr>
                <w:b/>
                <w:bCs/>
                <w:color w:val="000000"/>
                <w:sz w:val="16"/>
                <w:szCs w:val="16"/>
              </w:rPr>
            </w:pPr>
            <w:r>
              <w:rPr>
                <w:b/>
                <w:bCs/>
                <w:color w:val="000000"/>
                <w:sz w:val="16"/>
                <w:szCs w:val="16"/>
              </w:rPr>
              <w:t>6,3</w:t>
            </w:r>
          </w:p>
        </w:tc>
      </w:tr>
      <w:tr w:rsidR="00E5038A" w14:paraId="39B20A2E" w14:textId="77777777" w:rsidTr="00A2612C">
        <w:trPr>
          <w:cantSplit/>
          <w:trHeight w:val="20"/>
        </w:trPr>
        <w:tc>
          <w:tcPr>
            <w:tcW w:w="286" w:type="pct"/>
            <w:vAlign w:val="center"/>
          </w:tcPr>
          <w:p w14:paraId="0C261367" w14:textId="1D5765CC" w:rsidR="00E5038A" w:rsidRDefault="00E5038A" w:rsidP="00E5038A">
            <w:pPr>
              <w:jc w:val="center"/>
              <w:rPr>
                <w:color w:val="000000"/>
                <w:sz w:val="16"/>
                <w:szCs w:val="16"/>
              </w:rPr>
            </w:pPr>
            <w:r>
              <w:rPr>
                <w:color w:val="000000"/>
                <w:sz w:val="16"/>
                <w:szCs w:val="16"/>
              </w:rPr>
              <w:t>25</w:t>
            </w:r>
          </w:p>
        </w:tc>
        <w:tc>
          <w:tcPr>
            <w:tcW w:w="1714" w:type="pct"/>
            <w:tcBorders>
              <w:top w:val="single" w:sz="4" w:space="0" w:color="auto"/>
              <w:left w:val="nil"/>
              <w:bottom w:val="single" w:sz="4" w:space="0" w:color="auto"/>
              <w:right w:val="single" w:sz="4" w:space="0" w:color="auto"/>
            </w:tcBorders>
            <w:vAlign w:val="center"/>
          </w:tcPr>
          <w:p w14:paraId="2BC30EFE" w14:textId="782A6747" w:rsidR="00E5038A" w:rsidRPr="00E5038A" w:rsidRDefault="00E5038A" w:rsidP="00E5038A">
            <w:pPr>
              <w:rPr>
                <w:color w:val="000000"/>
                <w:sz w:val="16"/>
                <w:szCs w:val="16"/>
              </w:rPr>
            </w:pPr>
            <w:r w:rsidRPr="00E5038A">
              <w:rPr>
                <w:color w:val="000000"/>
                <w:sz w:val="16"/>
                <w:szCs w:val="16"/>
              </w:rPr>
              <w:t>Модернизация системы управления насосного оборудования по перекачке стоков с установкой частотного преобразователя Геркулес на канализационно-насосной станции КНС-1 (город) по адресу: Иркутская область, г. Усолье-Сибирское, пер. Курортный</w:t>
            </w:r>
          </w:p>
        </w:tc>
        <w:tc>
          <w:tcPr>
            <w:tcW w:w="314" w:type="pct"/>
          </w:tcPr>
          <w:p w14:paraId="1B1026B5" w14:textId="77777777" w:rsidR="00E5038A" w:rsidRDefault="00E5038A" w:rsidP="00E5038A">
            <w:pPr>
              <w:jc w:val="center"/>
              <w:rPr>
                <w:color w:val="000000"/>
                <w:sz w:val="16"/>
                <w:szCs w:val="16"/>
              </w:rPr>
            </w:pPr>
          </w:p>
          <w:p w14:paraId="7522DF11" w14:textId="6E67B177" w:rsidR="00E5038A" w:rsidRDefault="00E5038A" w:rsidP="00E5038A">
            <w:pPr>
              <w:jc w:val="center"/>
              <w:rPr>
                <w:color w:val="000000"/>
                <w:sz w:val="16"/>
                <w:szCs w:val="16"/>
              </w:rPr>
            </w:pPr>
            <w:r w:rsidRPr="00E20549">
              <w:rPr>
                <w:color w:val="000000"/>
                <w:sz w:val="16"/>
                <w:szCs w:val="16"/>
              </w:rPr>
              <w:t>0,0</w:t>
            </w:r>
          </w:p>
        </w:tc>
        <w:tc>
          <w:tcPr>
            <w:tcW w:w="364" w:type="pct"/>
          </w:tcPr>
          <w:p w14:paraId="36C9950C" w14:textId="77777777" w:rsidR="00E5038A" w:rsidRDefault="00E5038A" w:rsidP="00E5038A">
            <w:pPr>
              <w:jc w:val="center"/>
              <w:rPr>
                <w:color w:val="000000"/>
                <w:sz w:val="16"/>
                <w:szCs w:val="16"/>
              </w:rPr>
            </w:pPr>
          </w:p>
          <w:p w14:paraId="55D4833D" w14:textId="552991C2" w:rsidR="00E5038A" w:rsidRDefault="00E5038A" w:rsidP="00E5038A">
            <w:pPr>
              <w:jc w:val="center"/>
              <w:rPr>
                <w:color w:val="000000"/>
                <w:sz w:val="16"/>
                <w:szCs w:val="16"/>
              </w:rPr>
            </w:pPr>
            <w:r w:rsidRPr="00E20549">
              <w:rPr>
                <w:color w:val="000000"/>
                <w:sz w:val="16"/>
                <w:szCs w:val="16"/>
              </w:rPr>
              <w:t>0,0</w:t>
            </w:r>
          </w:p>
        </w:tc>
        <w:tc>
          <w:tcPr>
            <w:tcW w:w="314" w:type="pct"/>
          </w:tcPr>
          <w:p w14:paraId="6351D371" w14:textId="77777777" w:rsidR="00E5038A" w:rsidRDefault="00E5038A" w:rsidP="00E5038A">
            <w:pPr>
              <w:jc w:val="center"/>
              <w:rPr>
                <w:color w:val="000000"/>
                <w:sz w:val="16"/>
                <w:szCs w:val="16"/>
              </w:rPr>
            </w:pPr>
          </w:p>
          <w:p w14:paraId="54BBA2EF" w14:textId="12BFCE16" w:rsidR="00E5038A" w:rsidRDefault="00E5038A" w:rsidP="00E5038A">
            <w:pPr>
              <w:jc w:val="center"/>
              <w:rPr>
                <w:color w:val="000000"/>
                <w:sz w:val="16"/>
                <w:szCs w:val="16"/>
              </w:rPr>
            </w:pPr>
            <w:r w:rsidRPr="00E20549">
              <w:rPr>
                <w:color w:val="000000"/>
                <w:sz w:val="16"/>
                <w:szCs w:val="16"/>
              </w:rPr>
              <w:t>0,0</w:t>
            </w:r>
          </w:p>
        </w:tc>
        <w:tc>
          <w:tcPr>
            <w:tcW w:w="315" w:type="pct"/>
            <w:vAlign w:val="center"/>
          </w:tcPr>
          <w:p w14:paraId="3D669A9E" w14:textId="44E7713A" w:rsidR="00E5038A" w:rsidRDefault="00E5038A" w:rsidP="00E5038A">
            <w:pPr>
              <w:jc w:val="center"/>
              <w:rPr>
                <w:color w:val="000000"/>
                <w:sz w:val="16"/>
                <w:szCs w:val="16"/>
              </w:rPr>
            </w:pPr>
            <w:r>
              <w:rPr>
                <w:color w:val="000000"/>
                <w:sz w:val="16"/>
                <w:szCs w:val="16"/>
              </w:rPr>
              <w:t>19,485</w:t>
            </w:r>
          </w:p>
        </w:tc>
        <w:tc>
          <w:tcPr>
            <w:tcW w:w="292" w:type="pct"/>
            <w:vAlign w:val="center"/>
          </w:tcPr>
          <w:p w14:paraId="2446798A" w14:textId="6C01D181" w:rsidR="00E5038A" w:rsidRDefault="00E5038A" w:rsidP="00E5038A">
            <w:pPr>
              <w:jc w:val="center"/>
              <w:rPr>
                <w:color w:val="000000"/>
                <w:sz w:val="16"/>
                <w:szCs w:val="16"/>
              </w:rPr>
            </w:pPr>
            <w:r>
              <w:rPr>
                <w:color w:val="000000"/>
                <w:sz w:val="16"/>
                <w:szCs w:val="16"/>
              </w:rPr>
              <w:t>0,0</w:t>
            </w:r>
          </w:p>
        </w:tc>
        <w:tc>
          <w:tcPr>
            <w:tcW w:w="341" w:type="pct"/>
          </w:tcPr>
          <w:p w14:paraId="2BAA5DE4" w14:textId="77777777" w:rsidR="00E5038A" w:rsidRDefault="00E5038A" w:rsidP="00E5038A">
            <w:pPr>
              <w:jc w:val="center"/>
              <w:rPr>
                <w:color w:val="000000"/>
                <w:sz w:val="16"/>
                <w:szCs w:val="16"/>
              </w:rPr>
            </w:pPr>
          </w:p>
          <w:p w14:paraId="3EB16A51" w14:textId="79CC3F6E" w:rsidR="00E5038A" w:rsidRDefault="00E5038A" w:rsidP="00E5038A">
            <w:pPr>
              <w:jc w:val="center"/>
              <w:rPr>
                <w:color w:val="000000"/>
                <w:sz w:val="16"/>
                <w:szCs w:val="16"/>
              </w:rPr>
            </w:pPr>
            <w:r w:rsidRPr="005802FE">
              <w:rPr>
                <w:color w:val="000000"/>
                <w:sz w:val="16"/>
                <w:szCs w:val="16"/>
              </w:rPr>
              <w:t>0,0</w:t>
            </w:r>
          </w:p>
        </w:tc>
        <w:tc>
          <w:tcPr>
            <w:tcW w:w="340" w:type="pct"/>
          </w:tcPr>
          <w:p w14:paraId="2A063689" w14:textId="77777777" w:rsidR="00E5038A" w:rsidRDefault="00E5038A" w:rsidP="00E5038A">
            <w:pPr>
              <w:jc w:val="center"/>
              <w:rPr>
                <w:color w:val="000000"/>
                <w:sz w:val="16"/>
                <w:szCs w:val="16"/>
              </w:rPr>
            </w:pPr>
          </w:p>
          <w:p w14:paraId="37486E55" w14:textId="7EFC2436" w:rsidR="00E5038A" w:rsidRDefault="00E5038A" w:rsidP="00E5038A">
            <w:pPr>
              <w:jc w:val="center"/>
              <w:rPr>
                <w:color w:val="000000"/>
                <w:sz w:val="16"/>
                <w:szCs w:val="16"/>
              </w:rPr>
            </w:pPr>
            <w:r w:rsidRPr="005802FE">
              <w:rPr>
                <w:color w:val="000000"/>
                <w:sz w:val="16"/>
                <w:szCs w:val="16"/>
              </w:rPr>
              <w:t>0,0</w:t>
            </w:r>
          </w:p>
        </w:tc>
        <w:tc>
          <w:tcPr>
            <w:tcW w:w="332" w:type="pct"/>
          </w:tcPr>
          <w:p w14:paraId="3785CBA8" w14:textId="77777777" w:rsidR="00E5038A" w:rsidRDefault="00E5038A" w:rsidP="00E5038A">
            <w:pPr>
              <w:jc w:val="center"/>
              <w:rPr>
                <w:color w:val="000000"/>
                <w:sz w:val="16"/>
                <w:szCs w:val="16"/>
              </w:rPr>
            </w:pPr>
          </w:p>
          <w:p w14:paraId="70BD829A" w14:textId="665DCCC7" w:rsidR="00E5038A" w:rsidRDefault="00E5038A" w:rsidP="00E5038A">
            <w:pPr>
              <w:jc w:val="center"/>
              <w:rPr>
                <w:color w:val="000000"/>
                <w:sz w:val="16"/>
                <w:szCs w:val="16"/>
              </w:rPr>
            </w:pPr>
            <w:r w:rsidRPr="005802FE">
              <w:rPr>
                <w:color w:val="000000"/>
                <w:sz w:val="16"/>
                <w:szCs w:val="16"/>
              </w:rPr>
              <w:t>0,0</w:t>
            </w:r>
          </w:p>
        </w:tc>
        <w:tc>
          <w:tcPr>
            <w:tcW w:w="388" w:type="pct"/>
            <w:vAlign w:val="center"/>
          </w:tcPr>
          <w:p w14:paraId="314831FA" w14:textId="7D18F671" w:rsidR="00E5038A" w:rsidRDefault="00E5038A" w:rsidP="00E5038A">
            <w:pPr>
              <w:jc w:val="center"/>
              <w:rPr>
                <w:b/>
                <w:bCs/>
                <w:color w:val="000000"/>
                <w:sz w:val="16"/>
                <w:szCs w:val="16"/>
              </w:rPr>
            </w:pPr>
            <w:r>
              <w:rPr>
                <w:b/>
                <w:bCs/>
                <w:color w:val="000000"/>
                <w:sz w:val="16"/>
                <w:szCs w:val="16"/>
              </w:rPr>
              <w:t>19,485</w:t>
            </w:r>
          </w:p>
        </w:tc>
      </w:tr>
      <w:tr w:rsidR="00E5038A" w14:paraId="3D5C4683" w14:textId="77777777" w:rsidTr="00A434E1">
        <w:trPr>
          <w:cantSplit/>
          <w:trHeight w:val="20"/>
        </w:trPr>
        <w:tc>
          <w:tcPr>
            <w:tcW w:w="286" w:type="pct"/>
            <w:vAlign w:val="center"/>
            <w:hideMark/>
          </w:tcPr>
          <w:p w14:paraId="6D304AC5" w14:textId="77777777" w:rsidR="00E5038A" w:rsidRDefault="00E5038A" w:rsidP="00E5038A">
            <w:pPr>
              <w:jc w:val="center"/>
              <w:rPr>
                <w:b/>
                <w:bCs/>
                <w:color w:val="000000"/>
                <w:sz w:val="16"/>
                <w:szCs w:val="16"/>
              </w:rPr>
            </w:pPr>
            <w:r>
              <w:rPr>
                <w:b/>
                <w:bCs/>
                <w:color w:val="000000"/>
                <w:sz w:val="16"/>
                <w:szCs w:val="16"/>
              </w:rPr>
              <w:t>-</w:t>
            </w:r>
          </w:p>
        </w:tc>
        <w:tc>
          <w:tcPr>
            <w:tcW w:w="1714" w:type="pct"/>
            <w:vAlign w:val="center"/>
            <w:hideMark/>
          </w:tcPr>
          <w:p w14:paraId="70B156AF" w14:textId="77777777" w:rsidR="00E5038A" w:rsidRDefault="00E5038A" w:rsidP="00E5038A">
            <w:pPr>
              <w:jc w:val="center"/>
              <w:rPr>
                <w:b/>
                <w:bCs/>
                <w:color w:val="000000"/>
                <w:sz w:val="16"/>
                <w:szCs w:val="16"/>
              </w:rPr>
            </w:pPr>
            <w:r>
              <w:rPr>
                <w:b/>
                <w:bCs/>
                <w:color w:val="000000"/>
                <w:sz w:val="16"/>
                <w:szCs w:val="16"/>
              </w:rPr>
              <w:t>ИТОГО (без учета НДС)</w:t>
            </w:r>
          </w:p>
        </w:tc>
        <w:tc>
          <w:tcPr>
            <w:tcW w:w="314" w:type="pct"/>
            <w:tcMar>
              <w:left w:w="28" w:type="dxa"/>
              <w:right w:w="28" w:type="dxa"/>
            </w:tcMar>
            <w:vAlign w:val="center"/>
            <w:hideMark/>
          </w:tcPr>
          <w:p w14:paraId="5E575FCC" w14:textId="7E2770C6" w:rsidR="00E5038A" w:rsidRDefault="00E5038A" w:rsidP="00E5038A">
            <w:pPr>
              <w:jc w:val="center"/>
              <w:rPr>
                <w:b/>
                <w:bCs/>
                <w:color w:val="000000"/>
                <w:sz w:val="16"/>
                <w:szCs w:val="16"/>
              </w:rPr>
            </w:pPr>
            <w:r>
              <w:rPr>
                <w:b/>
                <w:bCs/>
                <w:color w:val="000000"/>
                <w:sz w:val="16"/>
                <w:szCs w:val="16"/>
              </w:rPr>
              <w:t>59 218,9</w:t>
            </w:r>
          </w:p>
        </w:tc>
        <w:tc>
          <w:tcPr>
            <w:tcW w:w="364" w:type="pct"/>
            <w:tcMar>
              <w:left w:w="28" w:type="dxa"/>
              <w:right w:w="28" w:type="dxa"/>
            </w:tcMar>
            <w:vAlign w:val="center"/>
            <w:hideMark/>
          </w:tcPr>
          <w:p w14:paraId="5903086C" w14:textId="0B2011DD" w:rsidR="00E5038A" w:rsidRDefault="00E5038A" w:rsidP="00E5038A">
            <w:pPr>
              <w:jc w:val="center"/>
              <w:rPr>
                <w:b/>
                <w:bCs/>
                <w:color w:val="000000"/>
                <w:sz w:val="16"/>
                <w:szCs w:val="16"/>
              </w:rPr>
            </w:pPr>
            <w:r>
              <w:rPr>
                <w:b/>
                <w:bCs/>
                <w:color w:val="000000"/>
                <w:sz w:val="16"/>
                <w:szCs w:val="16"/>
              </w:rPr>
              <w:t>1 172 203,1</w:t>
            </w:r>
          </w:p>
        </w:tc>
        <w:tc>
          <w:tcPr>
            <w:tcW w:w="314" w:type="pct"/>
            <w:tcMar>
              <w:left w:w="28" w:type="dxa"/>
              <w:right w:w="28" w:type="dxa"/>
            </w:tcMar>
            <w:vAlign w:val="center"/>
            <w:hideMark/>
          </w:tcPr>
          <w:p w14:paraId="646705FA" w14:textId="5FC5EE0E" w:rsidR="00E5038A" w:rsidRDefault="00E5038A" w:rsidP="00E5038A">
            <w:pPr>
              <w:jc w:val="center"/>
              <w:rPr>
                <w:b/>
                <w:bCs/>
                <w:color w:val="000000"/>
                <w:sz w:val="16"/>
                <w:szCs w:val="16"/>
              </w:rPr>
            </w:pPr>
            <w:r>
              <w:rPr>
                <w:b/>
                <w:bCs/>
                <w:color w:val="000000"/>
                <w:sz w:val="16"/>
                <w:szCs w:val="16"/>
              </w:rPr>
              <w:t>1 262 579,4</w:t>
            </w:r>
          </w:p>
        </w:tc>
        <w:tc>
          <w:tcPr>
            <w:tcW w:w="315" w:type="pct"/>
            <w:tcMar>
              <w:left w:w="28" w:type="dxa"/>
              <w:right w:w="28" w:type="dxa"/>
            </w:tcMar>
            <w:vAlign w:val="center"/>
            <w:hideMark/>
          </w:tcPr>
          <w:p w14:paraId="5F5D337E" w14:textId="0C5A8144" w:rsidR="00E5038A" w:rsidRDefault="00E5038A" w:rsidP="00E5038A">
            <w:pPr>
              <w:jc w:val="center"/>
              <w:rPr>
                <w:b/>
                <w:bCs/>
                <w:color w:val="000000"/>
                <w:sz w:val="16"/>
                <w:szCs w:val="16"/>
              </w:rPr>
            </w:pPr>
            <w:r>
              <w:rPr>
                <w:b/>
                <w:bCs/>
                <w:color w:val="000000"/>
                <w:sz w:val="16"/>
                <w:szCs w:val="16"/>
              </w:rPr>
              <w:t>1 291 554,1</w:t>
            </w:r>
          </w:p>
        </w:tc>
        <w:tc>
          <w:tcPr>
            <w:tcW w:w="292" w:type="pct"/>
            <w:tcMar>
              <w:left w:w="28" w:type="dxa"/>
              <w:right w:w="28" w:type="dxa"/>
            </w:tcMar>
            <w:vAlign w:val="center"/>
            <w:hideMark/>
          </w:tcPr>
          <w:p w14:paraId="158D434A" w14:textId="1AE4FAC2" w:rsidR="00E5038A" w:rsidRDefault="00E5038A" w:rsidP="00E5038A">
            <w:pPr>
              <w:jc w:val="center"/>
              <w:rPr>
                <w:b/>
                <w:bCs/>
                <w:color w:val="000000"/>
                <w:sz w:val="16"/>
                <w:szCs w:val="16"/>
              </w:rPr>
            </w:pPr>
            <w:r>
              <w:rPr>
                <w:b/>
                <w:bCs/>
                <w:color w:val="000000"/>
                <w:sz w:val="16"/>
                <w:szCs w:val="16"/>
              </w:rPr>
              <w:t>233 680,5</w:t>
            </w:r>
          </w:p>
        </w:tc>
        <w:tc>
          <w:tcPr>
            <w:tcW w:w="341" w:type="pct"/>
            <w:tcMar>
              <w:left w:w="28" w:type="dxa"/>
              <w:right w:w="28" w:type="dxa"/>
            </w:tcMar>
            <w:vAlign w:val="center"/>
            <w:hideMark/>
          </w:tcPr>
          <w:p w14:paraId="675B318A" w14:textId="5D9A15F0" w:rsidR="00E5038A" w:rsidRDefault="00E5038A" w:rsidP="00E5038A">
            <w:pPr>
              <w:jc w:val="center"/>
              <w:rPr>
                <w:b/>
                <w:bCs/>
                <w:color w:val="000000"/>
                <w:sz w:val="16"/>
                <w:szCs w:val="16"/>
              </w:rPr>
            </w:pPr>
            <w:r>
              <w:rPr>
                <w:b/>
                <w:bCs/>
                <w:color w:val="000000"/>
                <w:sz w:val="16"/>
                <w:szCs w:val="16"/>
              </w:rPr>
              <w:t>1 590 614,9</w:t>
            </w:r>
          </w:p>
        </w:tc>
        <w:tc>
          <w:tcPr>
            <w:tcW w:w="340" w:type="pct"/>
            <w:tcMar>
              <w:left w:w="28" w:type="dxa"/>
              <w:right w:w="28" w:type="dxa"/>
            </w:tcMar>
            <w:vAlign w:val="center"/>
            <w:hideMark/>
          </w:tcPr>
          <w:p w14:paraId="30887C29" w14:textId="2A44AEED" w:rsidR="00E5038A" w:rsidRDefault="00E5038A" w:rsidP="00E5038A">
            <w:pPr>
              <w:jc w:val="center"/>
              <w:rPr>
                <w:b/>
                <w:bCs/>
                <w:color w:val="000000"/>
                <w:sz w:val="16"/>
                <w:szCs w:val="16"/>
              </w:rPr>
            </w:pPr>
            <w:r>
              <w:rPr>
                <w:b/>
                <w:bCs/>
                <w:color w:val="000000"/>
                <w:sz w:val="16"/>
                <w:szCs w:val="16"/>
              </w:rPr>
              <w:t>1 667 390,4</w:t>
            </w:r>
          </w:p>
        </w:tc>
        <w:tc>
          <w:tcPr>
            <w:tcW w:w="332" w:type="pct"/>
            <w:tcMar>
              <w:left w:w="28" w:type="dxa"/>
              <w:right w:w="28" w:type="dxa"/>
            </w:tcMar>
            <w:vAlign w:val="center"/>
            <w:hideMark/>
          </w:tcPr>
          <w:p w14:paraId="7F10027D" w14:textId="5C83976E" w:rsidR="00E5038A" w:rsidRDefault="00E5038A" w:rsidP="00E5038A">
            <w:pPr>
              <w:jc w:val="center"/>
              <w:rPr>
                <w:b/>
                <w:bCs/>
                <w:color w:val="000000"/>
                <w:sz w:val="16"/>
                <w:szCs w:val="16"/>
              </w:rPr>
            </w:pPr>
            <w:r>
              <w:rPr>
                <w:b/>
                <w:bCs/>
                <w:color w:val="000000"/>
                <w:sz w:val="16"/>
                <w:szCs w:val="16"/>
              </w:rPr>
              <w:t>795 171,8</w:t>
            </w:r>
          </w:p>
        </w:tc>
        <w:tc>
          <w:tcPr>
            <w:tcW w:w="388" w:type="pct"/>
            <w:tcMar>
              <w:left w:w="28" w:type="dxa"/>
              <w:right w:w="28" w:type="dxa"/>
            </w:tcMar>
            <w:vAlign w:val="center"/>
            <w:hideMark/>
          </w:tcPr>
          <w:p w14:paraId="243C6E32" w14:textId="472EC13E" w:rsidR="00E5038A" w:rsidRDefault="00E5038A" w:rsidP="00E5038A">
            <w:pPr>
              <w:jc w:val="center"/>
              <w:rPr>
                <w:b/>
                <w:bCs/>
                <w:color w:val="000000"/>
                <w:sz w:val="16"/>
                <w:szCs w:val="16"/>
              </w:rPr>
            </w:pPr>
            <w:r>
              <w:rPr>
                <w:b/>
                <w:bCs/>
                <w:color w:val="000000"/>
                <w:sz w:val="16"/>
                <w:szCs w:val="16"/>
              </w:rPr>
              <w:t>8 072 413,3</w:t>
            </w:r>
          </w:p>
        </w:tc>
      </w:tr>
      <w:tr w:rsidR="00E5038A" w14:paraId="7E834EA9" w14:textId="77777777" w:rsidTr="00A434E1">
        <w:trPr>
          <w:cantSplit/>
          <w:trHeight w:val="20"/>
        </w:trPr>
        <w:tc>
          <w:tcPr>
            <w:tcW w:w="286" w:type="pct"/>
            <w:vAlign w:val="center"/>
            <w:hideMark/>
          </w:tcPr>
          <w:p w14:paraId="1809DAF8" w14:textId="77777777" w:rsidR="00E5038A" w:rsidRDefault="00E5038A" w:rsidP="00E5038A">
            <w:pPr>
              <w:jc w:val="center"/>
              <w:rPr>
                <w:b/>
                <w:bCs/>
                <w:color w:val="000000"/>
                <w:sz w:val="16"/>
                <w:szCs w:val="16"/>
              </w:rPr>
            </w:pPr>
            <w:r>
              <w:rPr>
                <w:b/>
                <w:bCs/>
                <w:color w:val="000000"/>
                <w:sz w:val="16"/>
                <w:szCs w:val="16"/>
              </w:rPr>
              <w:t>-</w:t>
            </w:r>
          </w:p>
        </w:tc>
        <w:tc>
          <w:tcPr>
            <w:tcW w:w="1714" w:type="pct"/>
            <w:vAlign w:val="center"/>
            <w:hideMark/>
          </w:tcPr>
          <w:p w14:paraId="4D222B98" w14:textId="77777777" w:rsidR="00E5038A" w:rsidRDefault="00E5038A" w:rsidP="00E5038A">
            <w:pPr>
              <w:jc w:val="center"/>
              <w:rPr>
                <w:b/>
                <w:bCs/>
                <w:color w:val="000000"/>
                <w:sz w:val="16"/>
                <w:szCs w:val="16"/>
              </w:rPr>
            </w:pPr>
            <w:r>
              <w:rPr>
                <w:b/>
                <w:bCs/>
                <w:color w:val="000000"/>
                <w:sz w:val="16"/>
                <w:szCs w:val="16"/>
              </w:rPr>
              <w:t>НДС</w:t>
            </w:r>
          </w:p>
        </w:tc>
        <w:tc>
          <w:tcPr>
            <w:tcW w:w="314" w:type="pct"/>
            <w:tcMar>
              <w:left w:w="28" w:type="dxa"/>
              <w:right w:w="28" w:type="dxa"/>
            </w:tcMar>
            <w:vAlign w:val="center"/>
            <w:hideMark/>
          </w:tcPr>
          <w:p w14:paraId="32EF3558" w14:textId="211830D3" w:rsidR="00E5038A" w:rsidRDefault="00E5038A" w:rsidP="00E5038A">
            <w:pPr>
              <w:jc w:val="center"/>
              <w:rPr>
                <w:b/>
                <w:bCs/>
                <w:color w:val="000000"/>
                <w:sz w:val="16"/>
                <w:szCs w:val="16"/>
              </w:rPr>
            </w:pPr>
            <w:r>
              <w:rPr>
                <w:b/>
                <w:bCs/>
                <w:color w:val="000000"/>
                <w:sz w:val="16"/>
                <w:szCs w:val="16"/>
              </w:rPr>
              <w:t>11 843,8</w:t>
            </w:r>
          </w:p>
        </w:tc>
        <w:tc>
          <w:tcPr>
            <w:tcW w:w="364" w:type="pct"/>
            <w:tcMar>
              <w:left w:w="28" w:type="dxa"/>
              <w:right w:w="28" w:type="dxa"/>
            </w:tcMar>
            <w:vAlign w:val="center"/>
            <w:hideMark/>
          </w:tcPr>
          <w:p w14:paraId="1DDE439E" w14:textId="3729ADA0" w:rsidR="00E5038A" w:rsidRDefault="00E5038A" w:rsidP="00E5038A">
            <w:pPr>
              <w:jc w:val="center"/>
              <w:rPr>
                <w:b/>
                <w:bCs/>
                <w:color w:val="000000"/>
                <w:sz w:val="16"/>
                <w:szCs w:val="16"/>
              </w:rPr>
            </w:pPr>
            <w:r>
              <w:rPr>
                <w:b/>
                <w:bCs/>
                <w:color w:val="000000"/>
                <w:sz w:val="16"/>
                <w:szCs w:val="16"/>
              </w:rPr>
              <w:t>234 440,6</w:t>
            </w:r>
          </w:p>
        </w:tc>
        <w:tc>
          <w:tcPr>
            <w:tcW w:w="314" w:type="pct"/>
            <w:tcMar>
              <w:left w:w="28" w:type="dxa"/>
              <w:right w:w="28" w:type="dxa"/>
            </w:tcMar>
            <w:vAlign w:val="center"/>
            <w:hideMark/>
          </w:tcPr>
          <w:p w14:paraId="72D4C549" w14:textId="146DA764" w:rsidR="00E5038A" w:rsidRDefault="00E5038A" w:rsidP="00E5038A">
            <w:pPr>
              <w:jc w:val="center"/>
              <w:rPr>
                <w:b/>
                <w:bCs/>
                <w:color w:val="000000"/>
                <w:sz w:val="16"/>
                <w:szCs w:val="16"/>
              </w:rPr>
            </w:pPr>
            <w:r>
              <w:rPr>
                <w:b/>
                <w:bCs/>
                <w:color w:val="000000"/>
                <w:sz w:val="16"/>
                <w:szCs w:val="16"/>
              </w:rPr>
              <w:t>252 515,9</w:t>
            </w:r>
          </w:p>
        </w:tc>
        <w:tc>
          <w:tcPr>
            <w:tcW w:w="315" w:type="pct"/>
            <w:tcMar>
              <w:left w:w="28" w:type="dxa"/>
              <w:right w:w="28" w:type="dxa"/>
            </w:tcMar>
            <w:vAlign w:val="center"/>
            <w:hideMark/>
          </w:tcPr>
          <w:p w14:paraId="67A166E5" w14:textId="290751F5" w:rsidR="00E5038A" w:rsidRDefault="00E5038A" w:rsidP="00E5038A">
            <w:pPr>
              <w:jc w:val="center"/>
              <w:rPr>
                <w:b/>
                <w:bCs/>
                <w:color w:val="000000"/>
                <w:sz w:val="16"/>
                <w:szCs w:val="16"/>
              </w:rPr>
            </w:pPr>
            <w:r>
              <w:rPr>
                <w:b/>
                <w:bCs/>
                <w:color w:val="000000"/>
                <w:sz w:val="16"/>
                <w:szCs w:val="16"/>
              </w:rPr>
              <w:t>258 310,8</w:t>
            </w:r>
          </w:p>
        </w:tc>
        <w:tc>
          <w:tcPr>
            <w:tcW w:w="292" w:type="pct"/>
            <w:tcMar>
              <w:left w:w="28" w:type="dxa"/>
              <w:right w:w="28" w:type="dxa"/>
            </w:tcMar>
            <w:vAlign w:val="center"/>
            <w:hideMark/>
          </w:tcPr>
          <w:p w14:paraId="35F55641" w14:textId="5FB90B93" w:rsidR="00E5038A" w:rsidRDefault="00E5038A" w:rsidP="00E5038A">
            <w:pPr>
              <w:jc w:val="center"/>
              <w:rPr>
                <w:b/>
                <w:bCs/>
                <w:color w:val="000000"/>
                <w:sz w:val="16"/>
                <w:szCs w:val="16"/>
              </w:rPr>
            </w:pPr>
            <w:r>
              <w:rPr>
                <w:b/>
                <w:bCs/>
                <w:color w:val="000000"/>
                <w:sz w:val="16"/>
                <w:szCs w:val="16"/>
              </w:rPr>
              <w:t>46 736,1</w:t>
            </w:r>
          </w:p>
        </w:tc>
        <w:tc>
          <w:tcPr>
            <w:tcW w:w="341" w:type="pct"/>
            <w:tcMar>
              <w:left w:w="28" w:type="dxa"/>
              <w:right w:w="28" w:type="dxa"/>
            </w:tcMar>
            <w:vAlign w:val="center"/>
            <w:hideMark/>
          </w:tcPr>
          <w:p w14:paraId="1FFAC725" w14:textId="23A3C1BE" w:rsidR="00E5038A" w:rsidRDefault="00E5038A" w:rsidP="00E5038A">
            <w:pPr>
              <w:jc w:val="center"/>
              <w:rPr>
                <w:b/>
                <w:bCs/>
                <w:color w:val="000000"/>
                <w:sz w:val="16"/>
                <w:szCs w:val="16"/>
              </w:rPr>
            </w:pPr>
            <w:r>
              <w:rPr>
                <w:b/>
                <w:bCs/>
                <w:color w:val="000000"/>
                <w:sz w:val="16"/>
                <w:szCs w:val="16"/>
              </w:rPr>
              <w:t>318 123,0</w:t>
            </w:r>
          </w:p>
        </w:tc>
        <w:tc>
          <w:tcPr>
            <w:tcW w:w="340" w:type="pct"/>
            <w:tcMar>
              <w:left w:w="28" w:type="dxa"/>
              <w:right w:w="28" w:type="dxa"/>
            </w:tcMar>
            <w:vAlign w:val="center"/>
            <w:hideMark/>
          </w:tcPr>
          <w:p w14:paraId="72B68D83" w14:textId="782AA875" w:rsidR="00E5038A" w:rsidRDefault="00E5038A" w:rsidP="00E5038A">
            <w:pPr>
              <w:jc w:val="center"/>
              <w:rPr>
                <w:b/>
                <w:bCs/>
                <w:color w:val="000000"/>
                <w:sz w:val="16"/>
                <w:szCs w:val="16"/>
              </w:rPr>
            </w:pPr>
            <w:r>
              <w:rPr>
                <w:b/>
                <w:bCs/>
                <w:color w:val="000000"/>
                <w:sz w:val="16"/>
                <w:szCs w:val="16"/>
              </w:rPr>
              <w:t>333 478,1</w:t>
            </w:r>
          </w:p>
        </w:tc>
        <w:tc>
          <w:tcPr>
            <w:tcW w:w="332" w:type="pct"/>
            <w:tcMar>
              <w:left w:w="28" w:type="dxa"/>
              <w:right w:w="28" w:type="dxa"/>
            </w:tcMar>
            <w:vAlign w:val="center"/>
            <w:hideMark/>
          </w:tcPr>
          <w:p w14:paraId="605FC7D5" w14:textId="2DC43831" w:rsidR="00E5038A" w:rsidRDefault="00E5038A" w:rsidP="00E5038A">
            <w:pPr>
              <w:jc w:val="center"/>
              <w:rPr>
                <w:b/>
                <w:bCs/>
                <w:color w:val="000000"/>
                <w:sz w:val="16"/>
                <w:szCs w:val="16"/>
              </w:rPr>
            </w:pPr>
            <w:r>
              <w:rPr>
                <w:b/>
                <w:bCs/>
                <w:color w:val="000000"/>
                <w:sz w:val="16"/>
                <w:szCs w:val="16"/>
              </w:rPr>
              <w:t>159 034,4</w:t>
            </w:r>
          </w:p>
        </w:tc>
        <w:tc>
          <w:tcPr>
            <w:tcW w:w="388" w:type="pct"/>
            <w:tcMar>
              <w:left w:w="28" w:type="dxa"/>
              <w:right w:w="28" w:type="dxa"/>
            </w:tcMar>
            <w:vAlign w:val="center"/>
            <w:hideMark/>
          </w:tcPr>
          <w:p w14:paraId="55823049" w14:textId="01EA6FA1" w:rsidR="00E5038A" w:rsidRDefault="00E5038A" w:rsidP="00E5038A">
            <w:pPr>
              <w:jc w:val="center"/>
              <w:rPr>
                <w:b/>
                <w:bCs/>
                <w:color w:val="000000"/>
                <w:sz w:val="16"/>
                <w:szCs w:val="16"/>
              </w:rPr>
            </w:pPr>
            <w:r>
              <w:rPr>
                <w:b/>
                <w:bCs/>
                <w:color w:val="000000"/>
                <w:sz w:val="16"/>
                <w:szCs w:val="16"/>
              </w:rPr>
              <w:t>1 614 482,7</w:t>
            </w:r>
          </w:p>
        </w:tc>
      </w:tr>
      <w:tr w:rsidR="00E5038A" w14:paraId="71A4B627" w14:textId="77777777" w:rsidTr="00A434E1">
        <w:trPr>
          <w:cantSplit/>
          <w:trHeight w:val="20"/>
        </w:trPr>
        <w:tc>
          <w:tcPr>
            <w:tcW w:w="286" w:type="pct"/>
            <w:vAlign w:val="center"/>
            <w:hideMark/>
          </w:tcPr>
          <w:p w14:paraId="0E6DAA0D" w14:textId="77777777" w:rsidR="00E5038A" w:rsidRDefault="00E5038A" w:rsidP="00E5038A">
            <w:pPr>
              <w:jc w:val="center"/>
              <w:rPr>
                <w:b/>
                <w:bCs/>
                <w:color w:val="000000"/>
                <w:sz w:val="16"/>
                <w:szCs w:val="16"/>
              </w:rPr>
            </w:pPr>
            <w:r>
              <w:rPr>
                <w:b/>
                <w:bCs/>
                <w:color w:val="000000"/>
                <w:sz w:val="16"/>
                <w:szCs w:val="16"/>
              </w:rPr>
              <w:t>-</w:t>
            </w:r>
          </w:p>
        </w:tc>
        <w:tc>
          <w:tcPr>
            <w:tcW w:w="1714" w:type="pct"/>
            <w:vAlign w:val="center"/>
            <w:hideMark/>
          </w:tcPr>
          <w:p w14:paraId="2021638E" w14:textId="77777777" w:rsidR="00E5038A" w:rsidRDefault="00E5038A" w:rsidP="00E5038A">
            <w:pPr>
              <w:jc w:val="center"/>
              <w:rPr>
                <w:b/>
                <w:bCs/>
                <w:color w:val="000000"/>
                <w:sz w:val="16"/>
                <w:szCs w:val="16"/>
              </w:rPr>
            </w:pPr>
            <w:r>
              <w:rPr>
                <w:b/>
                <w:bCs/>
                <w:color w:val="000000"/>
                <w:sz w:val="16"/>
                <w:szCs w:val="16"/>
              </w:rPr>
              <w:t>ИТОГО (с учетом НДС)</w:t>
            </w:r>
          </w:p>
        </w:tc>
        <w:tc>
          <w:tcPr>
            <w:tcW w:w="314" w:type="pct"/>
            <w:tcMar>
              <w:left w:w="28" w:type="dxa"/>
              <w:right w:w="28" w:type="dxa"/>
            </w:tcMar>
            <w:vAlign w:val="center"/>
            <w:hideMark/>
          </w:tcPr>
          <w:p w14:paraId="3BF50638" w14:textId="55198135" w:rsidR="00E5038A" w:rsidRDefault="00E5038A" w:rsidP="00E5038A">
            <w:pPr>
              <w:jc w:val="center"/>
              <w:rPr>
                <w:b/>
                <w:bCs/>
                <w:color w:val="000000"/>
                <w:sz w:val="16"/>
                <w:szCs w:val="16"/>
              </w:rPr>
            </w:pPr>
            <w:r>
              <w:rPr>
                <w:b/>
                <w:bCs/>
                <w:color w:val="000000"/>
                <w:sz w:val="16"/>
                <w:szCs w:val="16"/>
              </w:rPr>
              <w:t>71 062,7</w:t>
            </w:r>
          </w:p>
        </w:tc>
        <w:tc>
          <w:tcPr>
            <w:tcW w:w="364" w:type="pct"/>
            <w:tcMar>
              <w:left w:w="28" w:type="dxa"/>
              <w:right w:w="28" w:type="dxa"/>
            </w:tcMar>
            <w:vAlign w:val="center"/>
            <w:hideMark/>
          </w:tcPr>
          <w:p w14:paraId="41FC5EB2" w14:textId="6AA4C22B" w:rsidR="00E5038A" w:rsidRDefault="00E5038A" w:rsidP="00E5038A">
            <w:pPr>
              <w:jc w:val="center"/>
              <w:rPr>
                <w:b/>
                <w:bCs/>
                <w:color w:val="000000"/>
                <w:sz w:val="16"/>
                <w:szCs w:val="16"/>
              </w:rPr>
            </w:pPr>
            <w:r>
              <w:rPr>
                <w:b/>
                <w:bCs/>
                <w:color w:val="000000"/>
                <w:sz w:val="16"/>
                <w:szCs w:val="16"/>
              </w:rPr>
              <w:t>1 406 643,8</w:t>
            </w:r>
          </w:p>
        </w:tc>
        <w:tc>
          <w:tcPr>
            <w:tcW w:w="314" w:type="pct"/>
            <w:tcMar>
              <w:left w:w="28" w:type="dxa"/>
              <w:right w:w="28" w:type="dxa"/>
            </w:tcMar>
            <w:vAlign w:val="center"/>
            <w:hideMark/>
          </w:tcPr>
          <w:p w14:paraId="09C9B007" w14:textId="6B630B54" w:rsidR="00E5038A" w:rsidRDefault="00E5038A" w:rsidP="00E5038A">
            <w:pPr>
              <w:jc w:val="center"/>
              <w:rPr>
                <w:b/>
                <w:bCs/>
                <w:color w:val="000000"/>
                <w:sz w:val="16"/>
                <w:szCs w:val="16"/>
              </w:rPr>
            </w:pPr>
            <w:r>
              <w:rPr>
                <w:b/>
                <w:bCs/>
                <w:color w:val="000000"/>
                <w:sz w:val="16"/>
                <w:szCs w:val="16"/>
              </w:rPr>
              <w:t>1 515 095,3</w:t>
            </w:r>
          </w:p>
        </w:tc>
        <w:tc>
          <w:tcPr>
            <w:tcW w:w="315" w:type="pct"/>
            <w:tcMar>
              <w:left w:w="28" w:type="dxa"/>
              <w:right w:w="28" w:type="dxa"/>
            </w:tcMar>
            <w:vAlign w:val="center"/>
            <w:hideMark/>
          </w:tcPr>
          <w:p w14:paraId="1972BC76" w14:textId="63A350B6" w:rsidR="00E5038A" w:rsidRDefault="00E5038A" w:rsidP="00E5038A">
            <w:pPr>
              <w:jc w:val="center"/>
              <w:rPr>
                <w:b/>
                <w:bCs/>
                <w:color w:val="000000"/>
                <w:sz w:val="16"/>
                <w:szCs w:val="16"/>
              </w:rPr>
            </w:pPr>
            <w:r>
              <w:rPr>
                <w:b/>
                <w:bCs/>
                <w:color w:val="000000"/>
                <w:sz w:val="16"/>
                <w:szCs w:val="16"/>
              </w:rPr>
              <w:t>1 549 865,0</w:t>
            </w:r>
          </w:p>
        </w:tc>
        <w:tc>
          <w:tcPr>
            <w:tcW w:w="292" w:type="pct"/>
            <w:tcMar>
              <w:left w:w="28" w:type="dxa"/>
              <w:right w:w="28" w:type="dxa"/>
            </w:tcMar>
            <w:vAlign w:val="center"/>
            <w:hideMark/>
          </w:tcPr>
          <w:p w14:paraId="61B4AC05" w14:textId="6D0160A5" w:rsidR="00E5038A" w:rsidRDefault="00E5038A" w:rsidP="00E5038A">
            <w:pPr>
              <w:jc w:val="center"/>
              <w:rPr>
                <w:b/>
                <w:bCs/>
                <w:color w:val="000000"/>
                <w:sz w:val="16"/>
                <w:szCs w:val="16"/>
              </w:rPr>
            </w:pPr>
            <w:r>
              <w:rPr>
                <w:b/>
                <w:bCs/>
                <w:color w:val="000000"/>
                <w:sz w:val="16"/>
                <w:szCs w:val="16"/>
              </w:rPr>
              <w:t>280 416,6</w:t>
            </w:r>
          </w:p>
        </w:tc>
        <w:tc>
          <w:tcPr>
            <w:tcW w:w="341" w:type="pct"/>
            <w:tcMar>
              <w:left w:w="28" w:type="dxa"/>
              <w:right w:w="28" w:type="dxa"/>
            </w:tcMar>
            <w:vAlign w:val="center"/>
            <w:hideMark/>
          </w:tcPr>
          <w:p w14:paraId="6B381BA6" w14:textId="48AE0DEA" w:rsidR="00E5038A" w:rsidRDefault="00E5038A" w:rsidP="00E5038A">
            <w:pPr>
              <w:jc w:val="center"/>
              <w:rPr>
                <w:b/>
                <w:bCs/>
                <w:color w:val="000000"/>
                <w:sz w:val="16"/>
                <w:szCs w:val="16"/>
              </w:rPr>
            </w:pPr>
            <w:r>
              <w:rPr>
                <w:b/>
                <w:bCs/>
                <w:color w:val="000000"/>
                <w:sz w:val="16"/>
                <w:szCs w:val="16"/>
              </w:rPr>
              <w:t>1 908 737,8</w:t>
            </w:r>
          </w:p>
        </w:tc>
        <w:tc>
          <w:tcPr>
            <w:tcW w:w="340" w:type="pct"/>
            <w:tcMar>
              <w:left w:w="28" w:type="dxa"/>
              <w:right w:w="28" w:type="dxa"/>
            </w:tcMar>
            <w:vAlign w:val="center"/>
            <w:hideMark/>
          </w:tcPr>
          <w:p w14:paraId="6289955B" w14:textId="5A7BBA0C" w:rsidR="00E5038A" w:rsidRDefault="00E5038A" w:rsidP="00E5038A">
            <w:pPr>
              <w:jc w:val="center"/>
              <w:rPr>
                <w:b/>
                <w:bCs/>
                <w:color w:val="000000"/>
                <w:sz w:val="16"/>
                <w:szCs w:val="16"/>
              </w:rPr>
            </w:pPr>
            <w:r>
              <w:rPr>
                <w:b/>
                <w:bCs/>
                <w:color w:val="000000"/>
                <w:sz w:val="16"/>
                <w:szCs w:val="16"/>
              </w:rPr>
              <w:t>2 000 868,5</w:t>
            </w:r>
          </w:p>
        </w:tc>
        <w:tc>
          <w:tcPr>
            <w:tcW w:w="332" w:type="pct"/>
            <w:tcMar>
              <w:left w:w="28" w:type="dxa"/>
              <w:right w:w="28" w:type="dxa"/>
            </w:tcMar>
            <w:vAlign w:val="center"/>
            <w:hideMark/>
          </w:tcPr>
          <w:p w14:paraId="5333AD2F" w14:textId="47DA932C" w:rsidR="00E5038A" w:rsidRDefault="00E5038A" w:rsidP="00E5038A">
            <w:pPr>
              <w:jc w:val="center"/>
              <w:rPr>
                <w:b/>
                <w:bCs/>
                <w:color w:val="000000"/>
                <w:sz w:val="16"/>
                <w:szCs w:val="16"/>
              </w:rPr>
            </w:pPr>
            <w:r>
              <w:rPr>
                <w:b/>
                <w:bCs/>
                <w:color w:val="000000"/>
                <w:sz w:val="16"/>
                <w:szCs w:val="16"/>
              </w:rPr>
              <w:t>954 206,2</w:t>
            </w:r>
          </w:p>
        </w:tc>
        <w:tc>
          <w:tcPr>
            <w:tcW w:w="388" w:type="pct"/>
            <w:tcMar>
              <w:left w:w="28" w:type="dxa"/>
              <w:right w:w="28" w:type="dxa"/>
            </w:tcMar>
            <w:vAlign w:val="center"/>
            <w:hideMark/>
          </w:tcPr>
          <w:p w14:paraId="0087B7D9" w14:textId="477DA6F9" w:rsidR="00E5038A" w:rsidRPr="00464D7C" w:rsidRDefault="00E5038A" w:rsidP="00E5038A">
            <w:pPr>
              <w:jc w:val="center"/>
              <w:rPr>
                <w:b/>
                <w:bCs/>
                <w:color w:val="000000"/>
                <w:sz w:val="16"/>
                <w:szCs w:val="16"/>
              </w:rPr>
            </w:pPr>
            <w:r>
              <w:rPr>
                <w:b/>
                <w:bCs/>
                <w:color w:val="000000"/>
                <w:sz w:val="16"/>
                <w:szCs w:val="16"/>
              </w:rPr>
              <w:t>9 686 895,9</w:t>
            </w:r>
          </w:p>
        </w:tc>
      </w:tr>
    </w:tbl>
    <w:p w14:paraId="0141844A" w14:textId="404F1B91" w:rsidR="00553136" w:rsidRPr="00151752" w:rsidRDefault="00553136" w:rsidP="00553136">
      <w:pPr>
        <w:pStyle w:val="ad"/>
      </w:pPr>
    </w:p>
    <w:p w14:paraId="71281347" w14:textId="77777777" w:rsidR="00553136" w:rsidRPr="00151752" w:rsidRDefault="00553136" w:rsidP="00553136">
      <w:pPr>
        <w:pStyle w:val="ad"/>
      </w:pPr>
    </w:p>
    <w:p w14:paraId="297890EB" w14:textId="77777777" w:rsidR="00553136" w:rsidRDefault="00553136" w:rsidP="00553136">
      <w:pPr>
        <w:pStyle w:val="a7"/>
        <w:sectPr w:rsidR="00553136" w:rsidSect="00993903">
          <w:pgSz w:w="16838" w:h="11906" w:orient="landscape" w:code="9"/>
          <w:pgMar w:top="1701" w:right="1134" w:bottom="567" w:left="1134" w:header="567" w:footer="510" w:gutter="0"/>
          <w:pgBorders>
            <w:top w:val="single" w:sz="8" w:space="5" w:color="D31D1D"/>
            <w:bottom w:val="thinThickSmallGap" w:sz="24" w:space="1" w:color="auto"/>
          </w:pgBorders>
          <w:cols w:space="708"/>
          <w:docGrid w:linePitch="360"/>
        </w:sectPr>
      </w:pPr>
    </w:p>
    <w:p w14:paraId="115C403F" w14:textId="216CEE12" w:rsidR="00553136" w:rsidRDefault="00553136" w:rsidP="00553136">
      <w:pPr>
        <w:pStyle w:val="a7"/>
      </w:pPr>
      <w:bookmarkStart w:id="135" w:name="_Плановые_значения_показателей"/>
      <w:bookmarkEnd w:id="135"/>
      <w:r w:rsidRPr="005B290B">
        <w:lastRenderedPageBreak/>
        <w:t xml:space="preserve">Для приведенных в таблице выше мероприятий </w:t>
      </w:r>
      <w:r>
        <w:t>пп. 1</w:t>
      </w:r>
      <w:r w:rsidR="003B457F">
        <w:t>7</w:t>
      </w:r>
      <w:r>
        <w:t xml:space="preserve">, </w:t>
      </w:r>
      <w:r w:rsidRPr="00BF1CA0">
        <w:t>1</w:t>
      </w:r>
      <w:r w:rsidR="003B457F">
        <w:t>8</w:t>
      </w:r>
      <w:r w:rsidRPr="00BF1CA0">
        <w:t xml:space="preserve"> </w:t>
      </w:r>
      <w:r w:rsidRPr="005B290B">
        <w:t>в качестве источников финансирования предусматриваются</w:t>
      </w:r>
      <w:r>
        <w:t xml:space="preserve"> </w:t>
      </w:r>
      <w:r w:rsidRPr="00BF1CA0">
        <w:t>планируемое к разработке и заключению концессионное соглашение между ООО «Аквасервис» и администрацией м.о. «город Усолье-Сибирское»</w:t>
      </w:r>
      <w:r>
        <w:t>.</w:t>
      </w:r>
    </w:p>
    <w:p w14:paraId="20969987" w14:textId="751190A6" w:rsidR="00A434E1" w:rsidRDefault="00A434E1" w:rsidP="00553136">
      <w:pPr>
        <w:pStyle w:val="a7"/>
      </w:pPr>
      <w:r w:rsidRPr="00B01FD6">
        <w:t>Для приведенных в таблице выше мероприятий по п. 1, 2, 4, 5, 6, 13, 14, 15 в качестве источника финансирования предусматривается средства федерального бюджета, бюджета Иркутской области и средства муниципального бюджета, реализуемых в рамках «Программы социально-экономического развития муниципального образования «город Усолье-Сибирское».</w:t>
      </w:r>
    </w:p>
    <w:p w14:paraId="1B195F32" w14:textId="77777777" w:rsidR="00553136" w:rsidRDefault="00553136" w:rsidP="00553136">
      <w:pPr>
        <w:pStyle w:val="a7"/>
      </w:pPr>
      <w:r>
        <w:t>Для прочих мероприятий в качестве источников финансирования могут рассматриваться:</w:t>
      </w:r>
    </w:p>
    <w:p w14:paraId="3765BE62" w14:textId="31B4BFB3" w:rsidR="00553136" w:rsidRDefault="00553136" w:rsidP="000D2C7D">
      <w:pPr>
        <w:pStyle w:val="a3"/>
        <w:numPr>
          <w:ilvl w:val="0"/>
          <w:numId w:val="46"/>
        </w:numPr>
      </w:pPr>
      <w:r>
        <w:t>бюджетные средства в рамках муниципальных, региональных и (или) федеральных программ по развитию жилищно-коммунального сектора»</w:t>
      </w:r>
      <w:r w:rsidR="00042E66">
        <w:t>;</w:t>
      </w:r>
    </w:p>
    <w:p w14:paraId="55457870" w14:textId="77777777" w:rsidR="00553136" w:rsidRDefault="00553136" w:rsidP="000D2C7D">
      <w:pPr>
        <w:pStyle w:val="a3"/>
        <w:numPr>
          <w:ilvl w:val="0"/>
          <w:numId w:val="46"/>
        </w:numPr>
      </w:pPr>
      <w:r>
        <w:t>собственные средства организаций, осуществляющих эксплуатацию объектов централизованных систем водоотведения в виде амортизационных отчислений, расходов на капитальные вложения, возмещение за счет прибыли;</w:t>
      </w:r>
    </w:p>
    <w:p w14:paraId="652A3B6C" w14:textId="77777777" w:rsidR="00553136" w:rsidRDefault="00553136" w:rsidP="000D2C7D">
      <w:pPr>
        <w:pStyle w:val="a3"/>
        <w:numPr>
          <w:ilvl w:val="0"/>
          <w:numId w:val="46"/>
        </w:numPr>
      </w:pPr>
      <w:r>
        <w:t>средства абонентов, вносимые в качестве платы за подключение перспективных объектов капитального строительства к централизованным системам водоотведения.</w:t>
      </w:r>
    </w:p>
    <w:p w14:paraId="20369D2A" w14:textId="77777777" w:rsidR="00553136" w:rsidRDefault="00553136" w:rsidP="00553136">
      <w:pPr>
        <w:pStyle w:val="20"/>
      </w:pPr>
      <w:bookmarkStart w:id="136" w:name="_Плановые_значения_показателей_2"/>
      <w:bookmarkStart w:id="137" w:name="_Toc143153857"/>
      <w:bookmarkEnd w:id="136"/>
      <w:r w:rsidRPr="00B577B4">
        <w:lastRenderedPageBreak/>
        <w:t>Плановые значения показателей развития централизованных систем водоотведения</w:t>
      </w:r>
      <w:bookmarkEnd w:id="137"/>
    </w:p>
    <w:p w14:paraId="6A38228E" w14:textId="77777777" w:rsidR="00553136" w:rsidRPr="004C627F" w:rsidRDefault="00553136" w:rsidP="00553136">
      <w:pPr>
        <w:pStyle w:val="a7"/>
      </w:pPr>
      <w:r w:rsidRPr="004C627F">
        <w:t xml:space="preserve">В соответствии с пунктом 2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утвержденного </w:t>
      </w:r>
      <w:r>
        <w:t>п</w:t>
      </w:r>
      <w:r w:rsidRPr="004C627F">
        <w:t xml:space="preserve">риказом Минстроя РФ от 04.04.2014 № 162/пр, к показателям развития </w:t>
      </w:r>
      <w:r>
        <w:t>ЦС ВО</w:t>
      </w:r>
      <w:r w:rsidRPr="004C627F">
        <w:t xml:space="preserve"> относятся: </w:t>
      </w:r>
    </w:p>
    <w:p w14:paraId="06929AAD" w14:textId="77777777" w:rsidR="00553136" w:rsidRPr="004C627F" w:rsidRDefault="00553136" w:rsidP="000D2C7D">
      <w:pPr>
        <w:pStyle w:val="a3"/>
        <w:numPr>
          <w:ilvl w:val="0"/>
          <w:numId w:val="63"/>
        </w:numPr>
      </w:pPr>
      <w:r>
        <w:t>п</w:t>
      </w:r>
      <w:r w:rsidRPr="004C627F">
        <w:t xml:space="preserve">оказатели надежности и бесперебойности </w:t>
      </w:r>
      <w:r w:rsidRPr="003016F3">
        <w:t>водоотведения</w:t>
      </w:r>
      <w:r w:rsidRPr="004C627F">
        <w:t>:</w:t>
      </w:r>
      <w:r w:rsidRPr="00E1031E">
        <w:t xml:space="preserve"> </w:t>
      </w:r>
      <w:r>
        <w:t>1.1) к</w:t>
      </w:r>
      <w:r w:rsidRPr="003016F3">
        <w:t xml:space="preserve">оличество аварий и засоров в расчете на протяженность канализационной сети в год </w:t>
      </w:r>
      <w:r w:rsidRPr="004C627F">
        <w:t>(ед.</w:t>
      </w:r>
      <w:r>
        <w:t>/</w:t>
      </w:r>
      <w:r w:rsidRPr="004C627F">
        <w:t>км)</w:t>
      </w:r>
      <w:r w:rsidRPr="00E1031E">
        <w:t>;</w:t>
      </w:r>
    </w:p>
    <w:p w14:paraId="41448057" w14:textId="77777777" w:rsidR="00553136" w:rsidRPr="00BF1CA0" w:rsidRDefault="00553136" w:rsidP="000D2C7D">
      <w:pPr>
        <w:pStyle w:val="a3"/>
        <w:numPr>
          <w:ilvl w:val="0"/>
          <w:numId w:val="19"/>
        </w:numPr>
      </w:pPr>
      <w:r>
        <w:t>п</w:t>
      </w:r>
      <w:r w:rsidRPr="004C627F">
        <w:t xml:space="preserve">оказатели </w:t>
      </w:r>
      <w:r w:rsidRPr="003016F3">
        <w:t>очистки сточных вод</w:t>
      </w:r>
      <w:r w:rsidRPr="004C627F">
        <w:t>:</w:t>
      </w:r>
      <w:r>
        <w:t xml:space="preserve"> 2.1) д</w:t>
      </w:r>
      <w:r w:rsidRPr="004C627F">
        <w:t xml:space="preserve">оля </w:t>
      </w:r>
      <w:r w:rsidRPr="003016F3">
        <w:t xml:space="preserve">сточных вод, не подвергающихся очистке, в общем объеме сточных вод, сбрасываемых в централизованные общесплавные или бытовые системы водоотведения </w:t>
      </w:r>
      <w:r w:rsidRPr="004C627F">
        <w:t>(%)</w:t>
      </w:r>
      <w:r w:rsidRPr="00E1031E">
        <w:t>;</w:t>
      </w:r>
      <w:r>
        <w:t xml:space="preserve"> 2.2) д</w:t>
      </w:r>
      <w:r w:rsidRPr="004C627F">
        <w:t>оля</w:t>
      </w:r>
      <w:r>
        <w:t> </w:t>
      </w:r>
      <w:r w:rsidRPr="003016F3">
        <w:t xml:space="preserve">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r w:rsidRPr="004C627F">
        <w:t>(%)</w:t>
      </w:r>
      <w:r w:rsidRPr="00E1031E">
        <w:t xml:space="preserve">; </w:t>
      </w:r>
      <w:r>
        <w:t>2.3)</w:t>
      </w:r>
      <w:r w:rsidRPr="00E1031E">
        <w:t xml:space="preserve"> </w:t>
      </w:r>
      <w:r>
        <w:t>д</w:t>
      </w:r>
      <w:r w:rsidRPr="004C627F">
        <w:t xml:space="preserve">оля </w:t>
      </w:r>
      <w:r w:rsidRPr="003016F3">
        <w:t xml:space="preserve">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w:t>
      </w:r>
      <w:r w:rsidRPr="00BF1CA0">
        <w:t>водоотведения раздельно для централизованной общесплавной (бытовой) и централизованной ливневой систем водоотведения (%);</w:t>
      </w:r>
    </w:p>
    <w:p w14:paraId="26F1C2CA" w14:textId="77777777" w:rsidR="009C4513" w:rsidRDefault="00553136" w:rsidP="00C40A04">
      <w:pPr>
        <w:pStyle w:val="a3"/>
        <w:numPr>
          <w:ilvl w:val="0"/>
          <w:numId w:val="19"/>
        </w:numPr>
      </w:pPr>
      <w:r w:rsidRPr="00BF1CA0">
        <w:t xml:space="preserve">показатели энергетической эффективности: 3.1) </w:t>
      </w:r>
      <w:r w:rsidR="009C4513" w:rsidRPr="009C4513">
        <w:t>Удельный расход электрической энергии, потребляемой в технологическом процессе очистки и транспортировки сточных вод, на единицу объема сточных вод (кВт*ч/куб. м)</w:t>
      </w:r>
    </w:p>
    <w:p w14:paraId="1D9C7149" w14:textId="6C703017" w:rsidR="00553136" w:rsidRDefault="00553136" w:rsidP="009C4513">
      <w:pPr>
        <w:pStyle w:val="a3"/>
        <w:numPr>
          <w:ilvl w:val="0"/>
          <w:numId w:val="0"/>
        </w:numPr>
        <w:ind w:left="709"/>
      </w:pPr>
      <w:r w:rsidRPr="00BF1CA0">
        <w:t>Фактические и плановые значения показателей развития ЦС ВО м.о. «город Усолье-Сибирское» приведены в таблице 2.7.1.</w:t>
      </w:r>
    </w:p>
    <w:p w14:paraId="15B2BEA3" w14:textId="77777777" w:rsidR="00553136" w:rsidRPr="003016F3" w:rsidRDefault="00553136" w:rsidP="00553136">
      <w:pPr>
        <w:pStyle w:val="a7"/>
        <w:sectPr w:rsidR="00553136" w:rsidRPr="003016F3" w:rsidSect="00AB07C2">
          <w:headerReference w:type="default" r:id="rId27"/>
          <w:pgSz w:w="11906" w:h="16838" w:code="9"/>
          <w:pgMar w:top="1134" w:right="567" w:bottom="1134" w:left="1701" w:header="567" w:footer="510" w:gutter="0"/>
          <w:pgBorders>
            <w:top w:val="single" w:sz="8" w:space="5" w:color="D31D1D"/>
            <w:bottom w:val="thinThickSmallGap" w:sz="24" w:space="1" w:color="auto"/>
          </w:pgBorders>
          <w:cols w:space="708"/>
          <w:docGrid w:linePitch="360"/>
        </w:sectPr>
      </w:pPr>
    </w:p>
    <w:p w14:paraId="054820C6" w14:textId="43BC6CFD" w:rsidR="00553136" w:rsidRPr="004C627F" w:rsidRDefault="00553136" w:rsidP="00553136">
      <w:pPr>
        <w:pStyle w:val="ad"/>
      </w:pPr>
      <w:r w:rsidRPr="00151752">
        <w:lastRenderedPageBreak/>
        <w:t xml:space="preserve">Таблица </w:t>
      </w:r>
      <w:fldSimple w:instr=" STYLEREF 2 \s ">
        <w:r w:rsidR="00304106">
          <w:rPr>
            <w:noProof/>
          </w:rPr>
          <w:t>2.7</w:t>
        </w:r>
      </w:fldSimple>
      <w:r w:rsidRPr="00151752">
        <w:t>.</w:t>
      </w:r>
      <w:fldSimple w:instr=" SEQ Таблица \* ARABIC \s 2 ">
        <w:r w:rsidR="00304106">
          <w:rPr>
            <w:noProof/>
          </w:rPr>
          <w:t>1</w:t>
        </w:r>
      </w:fldSimple>
      <w:r>
        <w:rPr>
          <w:rFonts w:asciiTheme="minorHAnsi" w:eastAsia="Times New Roman" w:hAnsiTheme="minorHAnsi" w:cs="Times New Roman"/>
        </w:rPr>
        <w:t>.</w:t>
      </w:r>
      <w:r w:rsidRPr="00151752">
        <w:rPr>
          <w:rFonts w:asciiTheme="minorHAnsi" w:eastAsia="Times New Roman" w:hAnsiTheme="minorHAnsi" w:cs="Times New Roman"/>
        </w:rPr>
        <w:t xml:space="preserve"> </w:t>
      </w:r>
      <w:r w:rsidRPr="004C627F">
        <w:t xml:space="preserve">Фактические и плановые </w:t>
      </w:r>
      <w:r w:rsidRPr="00BF1CA0">
        <w:t xml:space="preserve">значения показателей развития ЦС ВО м.о. «город Усолье-Сибирское»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695"/>
        <w:gridCol w:w="448"/>
        <w:gridCol w:w="397"/>
        <w:gridCol w:w="373"/>
        <w:gridCol w:w="334"/>
        <w:gridCol w:w="82"/>
        <w:gridCol w:w="343"/>
        <w:gridCol w:w="415"/>
        <w:gridCol w:w="421"/>
        <w:gridCol w:w="427"/>
        <w:gridCol w:w="405"/>
        <w:gridCol w:w="426"/>
        <w:gridCol w:w="465"/>
        <w:gridCol w:w="411"/>
        <w:gridCol w:w="408"/>
        <w:gridCol w:w="423"/>
        <w:gridCol w:w="408"/>
        <w:gridCol w:w="369"/>
        <w:gridCol w:w="384"/>
        <w:gridCol w:w="369"/>
        <w:gridCol w:w="369"/>
        <w:gridCol w:w="369"/>
        <w:gridCol w:w="369"/>
        <w:gridCol w:w="354"/>
        <w:gridCol w:w="369"/>
        <w:gridCol w:w="369"/>
        <w:gridCol w:w="369"/>
        <w:gridCol w:w="369"/>
        <w:gridCol w:w="369"/>
        <w:gridCol w:w="369"/>
        <w:gridCol w:w="369"/>
        <w:gridCol w:w="426"/>
        <w:gridCol w:w="447"/>
        <w:gridCol w:w="598"/>
        <w:gridCol w:w="48"/>
      </w:tblGrid>
      <w:tr w:rsidR="00577145" w14:paraId="79DC5353" w14:textId="76A0AD09" w:rsidTr="00577145">
        <w:trPr>
          <w:trHeight w:val="1074"/>
          <w:tblHeader/>
        </w:trPr>
        <w:tc>
          <w:tcPr>
            <w:tcW w:w="149" w:type="pct"/>
            <w:vMerge w:val="restart"/>
            <w:shd w:val="clear" w:color="000000" w:fill="BFBFBF"/>
            <w:vAlign w:val="center"/>
            <w:hideMark/>
          </w:tcPr>
          <w:p w14:paraId="3B1E1031" w14:textId="77777777" w:rsidR="008C1C26" w:rsidRDefault="008C1C26" w:rsidP="002A1803">
            <w:pPr>
              <w:jc w:val="center"/>
              <w:rPr>
                <w:b/>
                <w:bCs/>
                <w:color w:val="000000"/>
                <w:sz w:val="16"/>
                <w:szCs w:val="16"/>
              </w:rPr>
            </w:pPr>
            <w:r>
              <w:rPr>
                <w:b/>
                <w:bCs/>
                <w:color w:val="000000"/>
                <w:sz w:val="16"/>
                <w:szCs w:val="16"/>
              </w:rPr>
              <w:t>№ п.п.</w:t>
            </w:r>
          </w:p>
        </w:tc>
        <w:tc>
          <w:tcPr>
            <w:tcW w:w="564" w:type="pct"/>
            <w:vMerge w:val="restart"/>
            <w:shd w:val="clear" w:color="000000" w:fill="BFBFBF"/>
            <w:vAlign w:val="center"/>
            <w:hideMark/>
          </w:tcPr>
          <w:p w14:paraId="0B5FED7D" w14:textId="77777777" w:rsidR="008C1C26" w:rsidRDefault="008C1C26" w:rsidP="002A1803">
            <w:pPr>
              <w:jc w:val="center"/>
              <w:rPr>
                <w:b/>
                <w:bCs/>
                <w:color w:val="000000"/>
                <w:sz w:val="16"/>
                <w:szCs w:val="16"/>
              </w:rPr>
            </w:pPr>
            <w:r>
              <w:rPr>
                <w:b/>
                <w:bCs/>
                <w:color w:val="000000"/>
                <w:sz w:val="16"/>
                <w:szCs w:val="16"/>
              </w:rPr>
              <w:t>Наименование ТЗ ВО/</w:t>
            </w:r>
            <w:r>
              <w:rPr>
                <w:b/>
                <w:bCs/>
                <w:color w:val="000000"/>
                <w:sz w:val="16"/>
                <w:szCs w:val="16"/>
              </w:rPr>
              <w:br/>
              <w:t>Наименование показателя</w:t>
            </w:r>
          </w:p>
        </w:tc>
        <w:tc>
          <w:tcPr>
            <w:tcW w:w="149" w:type="pct"/>
            <w:vMerge w:val="restart"/>
            <w:shd w:val="clear" w:color="000000" w:fill="BFBFBF"/>
            <w:vAlign w:val="center"/>
            <w:hideMark/>
          </w:tcPr>
          <w:p w14:paraId="7A268509" w14:textId="7B52EC3F" w:rsidR="008C1C26" w:rsidRDefault="008C1C26" w:rsidP="002A1803">
            <w:pPr>
              <w:jc w:val="center"/>
              <w:rPr>
                <w:b/>
                <w:bCs/>
                <w:color w:val="000000"/>
                <w:sz w:val="16"/>
                <w:szCs w:val="16"/>
              </w:rPr>
            </w:pPr>
            <w:r>
              <w:rPr>
                <w:b/>
                <w:bCs/>
                <w:color w:val="000000"/>
                <w:sz w:val="16"/>
                <w:szCs w:val="16"/>
              </w:rPr>
              <w:t>Ед. изм</w:t>
            </w:r>
          </w:p>
        </w:tc>
        <w:tc>
          <w:tcPr>
            <w:tcW w:w="394" w:type="pct"/>
            <w:gridSpan w:val="4"/>
            <w:shd w:val="clear" w:color="000000" w:fill="BFBFBF"/>
            <w:textDirection w:val="btLr"/>
            <w:vAlign w:val="center"/>
            <w:hideMark/>
          </w:tcPr>
          <w:p w14:paraId="1F0A1002" w14:textId="66B3AE99" w:rsidR="008C1C26" w:rsidRDefault="008C1C26" w:rsidP="002A1803">
            <w:pPr>
              <w:jc w:val="center"/>
              <w:rPr>
                <w:b/>
                <w:bCs/>
                <w:color w:val="000000"/>
                <w:sz w:val="16"/>
                <w:szCs w:val="16"/>
              </w:rPr>
            </w:pPr>
            <w:r>
              <w:rPr>
                <w:b/>
                <w:bCs/>
                <w:color w:val="000000"/>
                <w:sz w:val="16"/>
                <w:szCs w:val="16"/>
              </w:rPr>
              <w:t>Фактические значения</w:t>
            </w:r>
          </w:p>
        </w:tc>
        <w:tc>
          <w:tcPr>
            <w:tcW w:w="3744" w:type="pct"/>
            <w:gridSpan w:val="29"/>
            <w:shd w:val="clear" w:color="000000" w:fill="BFBFBF"/>
          </w:tcPr>
          <w:p w14:paraId="0D1B35C6" w14:textId="5EABD5B2" w:rsidR="008C1C26" w:rsidRDefault="008C1C26" w:rsidP="002A1803">
            <w:pPr>
              <w:jc w:val="center"/>
              <w:rPr>
                <w:b/>
                <w:bCs/>
                <w:color w:val="000000"/>
                <w:sz w:val="16"/>
                <w:szCs w:val="16"/>
              </w:rPr>
            </w:pPr>
            <w:r>
              <w:rPr>
                <w:b/>
                <w:bCs/>
                <w:color w:val="000000"/>
                <w:sz w:val="16"/>
                <w:szCs w:val="16"/>
              </w:rPr>
              <w:t>Прогнозные значения</w:t>
            </w:r>
          </w:p>
        </w:tc>
      </w:tr>
      <w:tr w:rsidR="00577145" w14:paraId="2EAF2DA7" w14:textId="67EA9803" w:rsidTr="00577145">
        <w:trPr>
          <w:gridAfter w:val="1"/>
          <w:wAfter w:w="21" w:type="pct"/>
          <w:trHeight w:val="552"/>
          <w:tblHeader/>
        </w:trPr>
        <w:tc>
          <w:tcPr>
            <w:tcW w:w="149" w:type="pct"/>
            <w:vMerge/>
            <w:vAlign w:val="center"/>
            <w:hideMark/>
          </w:tcPr>
          <w:p w14:paraId="14759C01" w14:textId="77777777" w:rsidR="008C1C26" w:rsidRDefault="008C1C26" w:rsidP="002A1803">
            <w:pPr>
              <w:rPr>
                <w:b/>
                <w:bCs/>
                <w:color w:val="000000"/>
                <w:sz w:val="16"/>
                <w:szCs w:val="16"/>
              </w:rPr>
            </w:pPr>
          </w:p>
        </w:tc>
        <w:tc>
          <w:tcPr>
            <w:tcW w:w="564" w:type="pct"/>
            <w:vMerge/>
            <w:vAlign w:val="center"/>
            <w:hideMark/>
          </w:tcPr>
          <w:p w14:paraId="7EEE87C9" w14:textId="77777777" w:rsidR="008C1C26" w:rsidRDefault="008C1C26" w:rsidP="002A1803">
            <w:pPr>
              <w:rPr>
                <w:b/>
                <w:bCs/>
                <w:color w:val="000000"/>
                <w:sz w:val="16"/>
                <w:szCs w:val="16"/>
              </w:rPr>
            </w:pPr>
          </w:p>
        </w:tc>
        <w:tc>
          <w:tcPr>
            <w:tcW w:w="149" w:type="pct"/>
            <w:vMerge/>
            <w:vAlign w:val="center"/>
            <w:hideMark/>
          </w:tcPr>
          <w:p w14:paraId="1FDC176B" w14:textId="77777777" w:rsidR="008C1C26" w:rsidRDefault="008C1C26" w:rsidP="002A1803">
            <w:pPr>
              <w:rPr>
                <w:b/>
                <w:bCs/>
                <w:color w:val="000000"/>
                <w:sz w:val="16"/>
                <w:szCs w:val="16"/>
              </w:rPr>
            </w:pPr>
          </w:p>
        </w:tc>
        <w:tc>
          <w:tcPr>
            <w:tcW w:w="132" w:type="pct"/>
            <w:shd w:val="clear" w:color="000000" w:fill="BFBFBF"/>
            <w:textDirection w:val="btLr"/>
            <w:vAlign w:val="center"/>
            <w:hideMark/>
          </w:tcPr>
          <w:p w14:paraId="597B1ED7" w14:textId="77777777" w:rsidR="008C1C26" w:rsidRDefault="008C1C26" w:rsidP="002A1803">
            <w:pPr>
              <w:jc w:val="center"/>
              <w:rPr>
                <w:b/>
                <w:bCs/>
                <w:color w:val="000000"/>
                <w:sz w:val="16"/>
                <w:szCs w:val="16"/>
              </w:rPr>
            </w:pPr>
            <w:r>
              <w:rPr>
                <w:b/>
                <w:bCs/>
                <w:color w:val="000000"/>
                <w:sz w:val="16"/>
                <w:szCs w:val="16"/>
              </w:rPr>
              <w:t>2022 г.</w:t>
            </w:r>
          </w:p>
        </w:tc>
        <w:tc>
          <w:tcPr>
            <w:tcW w:w="124" w:type="pct"/>
            <w:shd w:val="clear" w:color="000000" w:fill="BFBFBF"/>
            <w:textDirection w:val="btLr"/>
            <w:vAlign w:val="center"/>
            <w:hideMark/>
          </w:tcPr>
          <w:p w14:paraId="635AF612" w14:textId="77777777" w:rsidR="008C1C26" w:rsidRDefault="008C1C26" w:rsidP="002A1803">
            <w:pPr>
              <w:jc w:val="center"/>
              <w:rPr>
                <w:b/>
                <w:bCs/>
                <w:color w:val="000000"/>
                <w:sz w:val="16"/>
                <w:szCs w:val="16"/>
              </w:rPr>
            </w:pPr>
            <w:r>
              <w:rPr>
                <w:b/>
                <w:bCs/>
                <w:color w:val="000000"/>
                <w:sz w:val="16"/>
                <w:szCs w:val="16"/>
              </w:rPr>
              <w:t>2023 г.</w:t>
            </w:r>
          </w:p>
        </w:tc>
        <w:tc>
          <w:tcPr>
            <w:tcW w:w="111" w:type="pct"/>
            <w:shd w:val="clear" w:color="000000" w:fill="BFBFBF"/>
            <w:textDirection w:val="btLr"/>
            <w:vAlign w:val="center"/>
            <w:hideMark/>
          </w:tcPr>
          <w:p w14:paraId="339EF3D2" w14:textId="77777777" w:rsidR="008C1C26" w:rsidRDefault="008C1C26" w:rsidP="002A1803">
            <w:pPr>
              <w:jc w:val="center"/>
              <w:rPr>
                <w:b/>
                <w:bCs/>
                <w:color w:val="000000"/>
                <w:sz w:val="16"/>
                <w:szCs w:val="16"/>
              </w:rPr>
            </w:pPr>
            <w:r>
              <w:rPr>
                <w:b/>
                <w:bCs/>
                <w:color w:val="000000"/>
                <w:sz w:val="16"/>
                <w:szCs w:val="16"/>
              </w:rPr>
              <w:t>2024 г.</w:t>
            </w:r>
          </w:p>
        </w:tc>
        <w:tc>
          <w:tcPr>
            <w:tcW w:w="141" w:type="pct"/>
            <w:gridSpan w:val="2"/>
            <w:shd w:val="clear" w:color="000000" w:fill="BFBFBF"/>
            <w:textDirection w:val="btLr"/>
            <w:vAlign w:val="center"/>
            <w:hideMark/>
          </w:tcPr>
          <w:p w14:paraId="73FC8C9D" w14:textId="77777777" w:rsidR="008C1C26" w:rsidRDefault="008C1C26" w:rsidP="002A1803">
            <w:pPr>
              <w:jc w:val="center"/>
              <w:rPr>
                <w:b/>
                <w:bCs/>
                <w:color w:val="000000"/>
                <w:sz w:val="16"/>
                <w:szCs w:val="16"/>
              </w:rPr>
            </w:pPr>
            <w:r>
              <w:rPr>
                <w:b/>
                <w:bCs/>
                <w:color w:val="000000"/>
                <w:sz w:val="16"/>
                <w:szCs w:val="16"/>
              </w:rPr>
              <w:t>2025 г.</w:t>
            </w:r>
          </w:p>
        </w:tc>
        <w:tc>
          <w:tcPr>
            <w:tcW w:w="138" w:type="pct"/>
            <w:shd w:val="clear" w:color="000000" w:fill="BFBFBF"/>
            <w:textDirection w:val="btLr"/>
            <w:vAlign w:val="center"/>
            <w:hideMark/>
          </w:tcPr>
          <w:p w14:paraId="3AAB4E42" w14:textId="77777777" w:rsidR="008C1C26" w:rsidRDefault="008C1C26" w:rsidP="002A1803">
            <w:pPr>
              <w:jc w:val="center"/>
              <w:rPr>
                <w:b/>
                <w:bCs/>
                <w:color w:val="000000"/>
                <w:sz w:val="16"/>
                <w:szCs w:val="16"/>
              </w:rPr>
            </w:pPr>
            <w:r>
              <w:rPr>
                <w:b/>
                <w:bCs/>
                <w:color w:val="000000"/>
                <w:sz w:val="16"/>
                <w:szCs w:val="16"/>
              </w:rPr>
              <w:t>2026 г.</w:t>
            </w:r>
          </w:p>
        </w:tc>
        <w:tc>
          <w:tcPr>
            <w:tcW w:w="140" w:type="pct"/>
            <w:shd w:val="clear" w:color="000000" w:fill="BFBFBF"/>
            <w:textDirection w:val="btLr"/>
            <w:vAlign w:val="center"/>
            <w:hideMark/>
          </w:tcPr>
          <w:p w14:paraId="58E6111E" w14:textId="77777777" w:rsidR="008C1C26" w:rsidRDefault="008C1C26" w:rsidP="002A1803">
            <w:pPr>
              <w:jc w:val="center"/>
              <w:rPr>
                <w:b/>
                <w:bCs/>
                <w:color w:val="000000"/>
                <w:sz w:val="16"/>
                <w:szCs w:val="16"/>
              </w:rPr>
            </w:pPr>
            <w:r>
              <w:rPr>
                <w:b/>
                <w:bCs/>
                <w:color w:val="000000"/>
                <w:sz w:val="16"/>
                <w:szCs w:val="16"/>
              </w:rPr>
              <w:t>2027 г.</w:t>
            </w:r>
          </w:p>
        </w:tc>
        <w:tc>
          <w:tcPr>
            <w:tcW w:w="142" w:type="pct"/>
            <w:shd w:val="clear" w:color="000000" w:fill="BFBFBF"/>
            <w:textDirection w:val="btLr"/>
            <w:vAlign w:val="center"/>
            <w:hideMark/>
          </w:tcPr>
          <w:p w14:paraId="0D2B8F42" w14:textId="77777777" w:rsidR="008C1C26" w:rsidRDefault="008C1C26" w:rsidP="002A1803">
            <w:pPr>
              <w:jc w:val="center"/>
              <w:rPr>
                <w:b/>
                <w:bCs/>
                <w:color w:val="000000"/>
                <w:sz w:val="16"/>
                <w:szCs w:val="16"/>
              </w:rPr>
            </w:pPr>
            <w:r>
              <w:rPr>
                <w:b/>
                <w:bCs/>
                <w:color w:val="000000"/>
                <w:sz w:val="16"/>
                <w:szCs w:val="16"/>
              </w:rPr>
              <w:t>2028 г.</w:t>
            </w:r>
          </w:p>
        </w:tc>
        <w:tc>
          <w:tcPr>
            <w:tcW w:w="135" w:type="pct"/>
            <w:shd w:val="clear" w:color="000000" w:fill="BFBFBF"/>
            <w:textDirection w:val="btLr"/>
            <w:vAlign w:val="center"/>
            <w:hideMark/>
          </w:tcPr>
          <w:p w14:paraId="5B2384E8" w14:textId="77777777" w:rsidR="008C1C26" w:rsidRDefault="008C1C26" w:rsidP="002A1803">
            <w:pPr>
              <w:jc w:val="center"/>
              <w:rPr>
                <w:b/>
                <w:bCs/>
                <w:color w:val="000000"/>
                <w:sz w:val="16"/>
                <w:szCs w:val="16"/>
              </w:rPr>
            </w:pPr>
            <w:r>
              <w:rPr>
                <w:b/>
                <w:bCs/>
                <w:color w:val="000000"/>
                <w:sz w:val="16"/>
                <w:szCs w:val="16"/>
              </w:rPr>
              <w:t>2029 г.</w:t>
            </w:r>
          </w:p>
        </w:tc>
        <w:tc>
          <w:tcPr>
            <w:tcW w:w="142" w:type="pct"/>
            <w:shd w:val="clear" w:color="000000" w:fill="BFBFBF"/>
            <w:textDirection w:val="btLr"/>
            <w:vAlign w:val="center"/>
            <w:hideMark/>
          </w:tcPr>
          <w:p w14:paraId="7CAE9F61" w14:textId="77777777" w:rsidR="008C1C26" w:rsidRDefault="008C1C26" w:rsidP="002A1803">
            <w:pPr>
              <w:jc w:val="center"/>
              <w:rPr>
                <w:b/>
                <w:bCs/>
                <w:color w:val="000000"/>
                <w:sz w:val="16"/>
                <w:szCs w:val="16"/>
              </w:rPr>
            </w:pPr>
            <w:r>
              <w:rPr>
                <w:b/>
                <w:bCs/>
                <w:color w:val="000000"/>
                <w:sz w:val="16"/>
                <w:szCs w:val="16"/>
              </w:rPr>
              <w:t>2030 г.</w:t>
            </w:r>
          </w:p>
        </w:tc>
        <w:tc>
          <w:tcPr>
            <w:tcW w:w="155" w:type="pct"/>
            <w:shd w:val="clear" w:color="000000" w:fill="BFBFBF"/>
            <w:textDirection w:val="btLr"/>
            <w:vAlign w:val="center"/>
            <w:hideMark/>
          </w:tcPr>
          <w:p w14:paraId="52254A0B" w14:textId="77777777" w:rsidR="008C1C26" w:rsidRDefault="008C1C26" w:rsidP="002A1803">
            <w:pPr>
              <w:jc w:val="center"/>
              <w:rPr>
                <w:b/>
                <w:bCs/>
                <w:color w:val="000000"/>
                <w:sz w:val="16"/>
                <w:szCs w:val="16"/>
              </w:rPr>
            </w:pPr>
            <w:r>
              <w:rPr>
                <w:b/>
                <w:bCs/>
                <w:color w:val="000000"/>
                <w:sz w:val="16"/>
                <w:szCs w:val="16"/>
              </w:rPr>
              <w:t>2031 г.</w:t>
            </w:r>
          </w:p>
        </w:tc>
        <w:tc>
          <w:tcPr>
            <w:tcW w:w="137" w:type="pct"/>
            <w:shd w:val="clear" w:color="000000" w:fill="BFBFBF"/>
            <w:textDirection w:val="btLr"/>
            <w:vAlign w:val="center"/>
            <w:hideMark/>
          </w:tcPr>
          <w:p w14:paraId="7B9660EF" w14:textId="77777777" w:rsidR="008C1C26" w:rsidRDefault="008C1C26" w:rsidP="002A1803">
            <w:pPr>
              <w:jc w:val="center"/>
              <w:rPr>
                <w:b/>
                <w:bCs/>
                <w:color w:val="000000"/>
                <w:sz w:val="16"/>
                <w:szCs w:val="16"/>
              </w:rPr>
            </w:pPr>
            <w:r>
              <w:rPr>
                <w:b/>
                <w:bCs/>
                <w:color w:val="000000"/>
                <w:sz w:val="16"/>
                <w:szCs w:val="16"/>
              </w:rPr>
              <w:t>2032 г.</w:t>
            </w:r>
          </w:p>
        </w:tc>
        <w:tc>
          <w:tcPr>
            <w:tcW w:w="136" w:type="pct"/>
            <w:shd w:val="clear" w:color="000000" w:fill="BFBFBF"/>
            <w:textDirection w:val="btLr"/>
            <w:vAlign w:val="center"/>
            <w:hideMark/>
          </w:tcPr>
          <w:p w14:paraId="5311A1F7" w14:textId="77777777" w:rsidR="008C1C26" w:rsidRDefault="008C1C26" w:rsidP="002A1803">
            <w:pPr>
              <w:jc w:val="center"/>
              <w:rPr>
                <w:b/>
                <w:bCs/>
                <w:color w:val="000000"/>
                <w:sz w:val="16"/>
                <w:szCs w:val="16"/>
              </w:rPr>
            </w:pPr>
            <w:r>
              <w:rPr>
                <w:b/>
                <w:bCs/>
                <w:color w:val="000000"/>
                <w:sz w:val="16"/>
                <w:szCs w:val="16"/>
              </w:rPr>
              <w:t>2033 г.</w:t>
            </w:r>
          </w:p>
        </w:tc>
        <w:tc>
          <w:tcPr>
            <w:tcW w:w="141" w:type="pct"/>
            <w:shd w:val="clear" w:color="000000" w:fill="BFBFBF"/>
            <w:textDirection w:val="btLr"/>
            <w:vAlign w:val="center"/>
            <w:hideMark/>
          </w:tcPr>
          <w:p w14:paraId="667F655B" w14:textId="77777777" w:rsidR="008C1C26" w:rsidRDefault="008C1C26" w:rsidP="002A1803">
            <w:pPr>
              <w:jc w:val="center"/>
              <w:rPr>
                <w:b/>
                <w:bCs/>
                <w:color w:val="000000"/>
                <w:sz w:val="16"/>
                <w:szCs w:val="16"/>
              </w:rPr>
            </w:pPr>
            <w:r>
              <w:rPr>
                <w:b/>
                <w:bCs/>
                <w:color w:val="000000"/>
                <w:sz w:val="16"/>
                <w:szCs w:val="16"/>
              </w:rPr>
              <w:t>2034 г.</w:t>
            </w:r>
          </w:p>
        </w:tc>
        <w:tc>
          <w:tcPr>
            <w:tcW w:w="136" w:type="pct"/>
            <w:shd w:val="clear" w:color="000000" w:fill="BFBFBF"/>
            <w:textDirection w:val="btLr"/>
            <w:vAlign w:val="center"/>
            <w:hideMark/>
          </w:tcPr>
          <w:p w14:paraId="40605217" w14:textId="77777777" w:rsidR="008C1C26" w:rsidRDefault="008C1C26" w:rsidP="002A1803">
            <w:pPr>
              <w:jc w:val="center"/>
              <w:rPr>
                <w:b/>
                <w:bCs/>
                <w:color w:val="000000"/>
                <w:sz w:val="16"/>
                <w:szCs w:val="16"/>
              </w:rPr>
            </w:pPr>
            <w:r>
              <w:rPr>
                <w:b/>
                <w:bCs/>
                <w:color w:val="000000"/>
                <w:sz w:val="16"/>
                <w:szCs w:val="16"/>
              </w:rPr>
              <w:t>2035 г.</w:t>
            </w:r>
          </w:p>
        </w:tc>
        <w:tc>
          <w:tcPr>
            <w:tcW w:w="123" w:type="pct"/>
            <w:shd w:val="clear" w:color="000000" w:fill="BFBFBF"/>
            <w:textDirection w:val="btLr"/>
          </w:tcPr>
          <w:p w14:paraId="479750AC" w14:textId="2428A189" w:rsidR="008C1C26" w:rsidRDefault="008C1C26" w:rsidP="002A1803">
            <w:pPr>
              <w:jc w:val="center"/>
              <w:rPr>
                <w:b/>
                <w:bCs/>
                <w:color w:val="000000"/>
                <w:sz w:val="16"/>
                <w:szCs w:val="16"/>
              </w:rPr>
            </w:pPr>
            <w:r>
              <w:rPr>
                <w:b/>
                <w:bCs/>
                <w:color w:val="000000"/>
                <w:sz w:val="16"/>
                <w:szCs w:val="16"/>
              </w:rPr>
              <w:t>2036 г.</w:t>
            </w:r>
          </w:p>
        </w:tc>
        <w:tc>
          <w:tcPr>
            <w:tcW w:w="128" w:type="pct"/>
            <w:shd w:val="clear" w:color="000000" w:fill="BFBFBF"/>
            <w:textDirection w:val="btLr"/>
          </w:tcPr>
          <w:p w14:paraId="1A560320" w14:textId="028EE07A" w:rsidR="008C1C26" w:rsidRDefault="008C1C26" w:rsidP="002A1803">
            <w:pPr>
              <w:jc w:val="center"/>
              <w:rPr>
                <w:b/>
                <w:bCs/>
                <w:color w:val="000000"/>
                <w:sz w:val="16"/>
                <w:szCs w:val="16"/>
              </w:rPr>
            </w:pPr>
            <w:r>
              <w:rPr>
                <w:b/>
                <w:bCs/>
                <w:color w:val="000000"/>
                <w:sz w:val="16"/>
                <w:szCs w:val="16"/>
              </w:rPr>
              <w:t>2037 г.</w:t>
            </w:r>
          </w:p>
        </w:tc>
        <w:tc>
          <w:tcPr>
            <w:tcW w:w="123" w:type="pct"/>
            <w:shd w:val="clear" w:color="000000" w:fill="BFBFBF"/>
            <w:textDirection w:val="btLr"/>
          </w:tcPr>
          <w:p w14:paraId="7E3C9BE6" w14:textId="3DC2F5DA" w:rsidR="008C1C26" w:rsidRDefault="008C1C26" w:rsidP="002A1803">
            <w:pPr>
              <w:jc w:val="center"/>
              <w:rPr>
                <w:b/>
                <w:bCs/>
                <w:color w:val="000000"/>
                <w:sz w:val="16"/>
                <w:szCs w:val="16"/>
              </w:rPr>
            </w:pPr>
            <w:r>
              <w:rPr>
                <w:b/>
                <w:bCs/>
                <w:color w:val="000000"/>
                <w:sz w:val="16"/>
                <w:szCs w:val="16"/>
              </w:rPr>
              <w:t>2038 г.</w:t>
            </w:r>
          </w:p>
        </w:tc>
        <w:tc>
          <w:tcPr>
            <w:tcW w:w="123" w:type="pct"/>
            <w:shd w:val="clear" w:color="000000" w:fill="BFBFBF"/>
            <w:textDirection w:val="btLr"/>
          </w:tcPr>
          <w:p w14:paraId="196256BA" w14:textId="14F8DF98" w:rsidR="008C1C26" w:rsidRDefault="008C1C26" w:rsidP="002A1803">
            <w:pPr>
              <w:jc w:val="center"/>
              <w:rPr>
                <w:b/>
                <w:bCs/>
                <w:color w:val="000000"/>
                <w:sz w:val="16"/>
                <w:szCs w:val="16"/>
              </w:rPr>
            </w:pPr>
            <w:r>
              <w:rPr>
                <w:b/>
                <w:bCs/>
                <w:color w:val="000000"/>
                <w:sz w:val="16"/>
                <w:szCs w:val="16"/>
              </w:rPr>
              <w:t>2039 г.</w:t>
            </w:r>
          </w:p>
        </w:tc>
        <w:tc>
          <w:tcPr>
            <w:tcW w:w="123" w:type="pct"/>
            <w:shd w:val="clear" w:color="000000" w:fill="BFBFBF"/>
            <w:textDirection w:val="btLr"/>
          </w:tcPr>
          <w:p w14:paraId="0BEE86F5" w14:textId="29D84B83" w:rsidR="008C1C26" w:rsidRDefault="008C1C26" w:rsidP="002A1803">
            <w:pPr>
              <w:jc w:val="center"/>
              <w:rPr>
                <w:b/>
                <w:bCs/>
                <w:color w:val="000000"/>
                <w:sz w:val="16"/>
                <w:szCs w:val="16"/>
              </w:rPr>
            </w:pPr>
            <w:r>
              <w:rPr>
                <w:b/>
                <w:bCs/>
                <w:color w:val="000000"/>
                <w:sz w:val="16"/>
                <w:szCs w:val="16"/>
              </w:rPr>
              <w:t>2040 г.</w:t>
            </w:r>
          </w:p>
        </w:tc>
        <w:tc>
          <w:tcPr>
            <w:tcW w:w="123" w:type="pct"/>
            <w:shd w:val="clear" w:color="000000" w:fill="BFBFBF"/>
            <w:textDirection w:val="btLr"/>
          </w:tcPr>
          <w:p w14:paraId="4DF85FEB" w14:textId="5D9D9F75" w:rsidR="008C1C26" w:rsidRDefault="008C1C26" w:rsidP="002A1803">
            <w:pPr>
              <w:jc w:val="center"/>
              <w:rPr>
                <w:b/>
                <w:bCs/>
                <w:color w:val="000000"/>
                <w:sz w:val="16"/>
                <w:szCs w:val="16"/>
              </w:rPr>
            </w:pPr>
            <w:r>
              <w:rPr>
                <w:b/>
                <w:bCs/>
                <w:color w:val="000000"/>
                <w:sz w:val="16"/>
                <w:szCs w:val="16"/>
              </w:rPr>
              <w:t>2041 г.</w:t>
            </w:r>
          </w:p>
        </w:tc>
        <w:tc>
          <w:tcPr>
            <w:tcW w:w="118" w:type="pct"/>
            <w:shd w:val="clear" w:color="000000" w:fill="BFBFBF"/>
            <w:textDirection w:val="btLr"/>
            <w:vAlign w:val="center"/>
            <w:hideMark/>
          </w:tcPr>
          <w:p w14:paraId="4A3A03C3" w14:textId="780E0C3C" w:rsidR="008C1C26" w:rsidRDefault="008C1C26" w:rsidP="002A1803">
            <w:pPr>
              <w:jc w:val="center"/>
              <w:rPr>
                <w:b/>
                <w:bCs/>
                <w:color w:val="000000"/>
                <w:sz w:val="16"/>
                <w:szCs w:val="16"/>
              </w:rPr>
            </w:pPr>
            <w:r>
              <w:rPr>
                <w:b/>
                <w:bCs/>
                <w:color w:val="000000"/>
                <w:sz w:val="16"/>
                <w:szCs w:val="16"/>
              </w:rPr>
              <w:t>2042 г.</w:t>
            </w:r>
          </w:p>
        </w:tc>
        <w:tc>
          <w:tcPr>
            <w:tcW w:w="123" w:type="pct"/>
            <w:shd w:val="clear" w:color="000000" w:fill="BFBFBF"/>
            <w:textDirection w:val="btLr"/>
          </w:tcPr>
          <w:p w14:paraId="1C0AB345" w14:textId="44CE25BF" w:rsidR="008C1C26" w:rsidRDefault="008C1C26" w:rsidP="002A1803">
            <w:pPr>
              <w:jc w:val="center"/>
              <w:rPr>
                <w:b/>
                <w:bCs/>
                <w:color w:val="000000"/>
                <w:sz w:val="16"/>
                <w:szCs w:val="16"/>
              </w:rPr>
            </w:pPr>
            <w:r>
              <w:rPr>
                <w:b/>
                <w:bCs/>
                <w:color w:val="000000"/>
                <w:sz w:val="16"/>
                <w:szCs w:val="16"/>
              </w:rPr>
              <w:t>2043 г.</w:t>
            </w:r>
          </w:p>
        </w:tc>
        <w:tc>
          <w:tcPr>
            <w:tcW w:w="123" w:type="pct"/>
            <w:shd w:val="clear" w:color="000000" w:fill="BFBFBF"/>
            <w:textDirection w:val="btLr"/>
          </w:tcPr>
          <w:p w14:paraId="42FE05D3" w14:textId="79379DAE" w:rsidR="008C1C26" w:rsidRDefault="008C1C26" w:rsidP="002A1803">
            <w:pPr>
              <w:jc w:val="center"/>
              <w:rPr>
                <w:b/>
                <w:bCs/>
                <w:color w:val="000000"/>
                <w:sz w:val="16"/>
                <w:szCs w:val="16"/>
              </w:rPr>
            </w:pPr>
            <w:r>
              <w:rPr>
                <w:b/>
                <w:bCs/>
                <w:color w:val="000000"/>
                <w:sz w:val="16"/>
                <w:szCs w:val="16"/>
              </w:rPr>
              <w:t>2044 г.</w:t>
            </w:r>
          </w:p>
        </w:tc>
        <w:tc>
          <w:tcPr>
            <w:tcW w:w="123" w:type="pct"/>
            <w:shd w:val="clear" w:color="000000" w:fill="BFBFBF"/>
            <w:textDirection w:val="btLr"/>
          </w:tcPr>
          <w:p w14:paraId="2053EBA5" w14:textId="7B25803B" w:rsidR="008C1C26" w:rsidRDefault="008C1C26" w:rsidP="002A1803">
            <w:pPr>
              <w:jc w:val="center"/>
              <w:rPr>
                <w:b/>
                <w:bCs/>
                <w:color w:val="000000"/>
                <w:sz w:val="16"/>
                <w:szCs w:val="16"/>
              </w:rPr>
            </w:pPr>
            <w:r>
              <w:rPr>
                <w:b/>
                <w:bCs/>
                <w:color w:val="000000"/>
                <w:sz w:val="16"/>
                <w:szCs w:val="16"/>
              </w:rPr>
              <w:t>2045 г.</w:t>
            </w:r>
          </w:p>
        </w:tc>
        <w:tc>
          <w:tcPr>
            <w:tcW w:w="123" w:type="pct"/>
            <w:shd w:val="clear" w:color="000000" w:fill="BFBFBF"/>
            <w:textDirection w:val="btLr"/>
          </w:tcPr>
          <w:p w14:paraId="33F4EF8A" w14:textId="3926F07A" w:rsidR="008C1C26" w:rsidRDefault="008C1C26" w:rsidP="002A1803">
            <w:pPr>
              <w:jc w:val="center"/>
              <w:rPr>
                <w:b/>
                <w:bCs/>
                <w:color w:val="000000"/>
                <w:sz w:val="16"/>
                <w:szCs w:val="16"/>
              </w:rPr>
            </w:pPr>
            <w:r>
              <w:rPr>
                <w:b/>
                <w:bCs/>
                <w:color w:val="000000"/>
                <w:sz w:val="16"/>
                <w:szCs w:val="16"/>
              </w:rPr>
              <w:t>2046 г.</w:t>
            </w:r>
          </w:p>
        </w:tc>
        <w:tc>
          <w:tcPr>
            <w:tcW w:w="123" w:type="pct"/>
            <w:shd w:val="clear" w:color="000000" w:fill="BFBFBF"/>
            <w:textDirection w:val="btLr"/>
          </w:tcPr>
          <w:p w14:paraId="05B0FD9A" w14:textId="2D15A83E" w:rsidR="008C1C26" w:rsidRDefault="008C1C26" w:rsidP="009C4513">
            <w:pPr>
              <w:rPr>
                <w:b/>
                <w:bCs/>
                <w:color w:val="000000"/>
                <w:sz w:val="16"/>
                <w:szCs w:val="16"/>
              </w:rPr>
            </w:pPr>
            <w:r>
              <w:rPr>
                <w:b/>
                <w:bCs/>
                <w:color w:val="000000"/>
                <w:sz w:val="16"/>
                <w:szCs w:val="16"/>
              </w:rPr>
              <w:t xml:space="preserve"> 2047 г.</w:t>
            </w:r>
          </w:p>
        </w:tc>
        <w:tc>
          <w:tcPr>
            <w:tcW w:w="123" w:type="pct"/>
            <w:shd w:val="clear" w:color="000000" w:fill="BFBFBF"/>
            <w:textDirection w:val="btLr"/>
          </w:tcPr>
          <w:p w14:paraId="31861EAA" w14:textId="4FC68461" w:rsidR="008C1C26" w:rsidRDefault="008C1C26" w:rsidP="002A1803">
            <w:pPr>
              <w:jc w:val="center"/>
              <w:rPr>
                <w:b/>
                <w:bCs/>
                <w:color w:val="000000"/>
                <w:sz w:val="16"/>
                <w:szCs w:val="16"/>
              </w:rPr>
            </w:pPr>
            <w:r>
              <w:rPr>
                <w:b/>
                <w:bCs/>
                <w:color w:val="000000"/>
                <w:sz w:val="16"/>
                <w:szCs w:val="16"/>
              </w:rPr>
              <w:t>2048 г.</w:t>
            </w:r>
          </w:p>
        </w:tc>
        <w:tc>
          <w:tcPr>
            <w:tcW w:w="123" w:type="pct"/>
            <w:shd w:val="clear" w:color="000000" w:fill="BFBFBF"/>
            <w:textDirection w:val="btLr"/>
          </w:tcPr>
          <w:p w14:paraId="3038C2E7" w14:textId="57860EBA" w:rsidR="008C1C26" w:rsidRDefault="008C1C26" w:rsidP="002A1803">
            <w:pPr>
              <w:jc w:val="center"/>
              <w:rPr>
                <w:b/>
                <w:bCs/>
                <w:color w:val="000000"/>
                <w:sz w:val="16"/>
                <w:szCs w:val="16"/>
              </w:rPr>
            </w:pPr>
            <w:r>
              <w:rPr>
                <w:b/>
                <w:bCs/>
                <w:color w:val="000000"/>
                <w:sz w:val="16"/>
                <w:szCs w:val="16"/>
              </w:rPr>
              <w:t>2049 г.</w:t>
            </w:r>
          </w:p>
        </w:tc>
        <w:tc>
          <w:tcPr>
            <w:tcW w:w="142" w:type="pct"/>
            <w:shd w:val="clear" w:color="000000" w:fill="BFBFBF"/>
            <w:textDirection w:val="btLr"/>
          </w:tcPr>
          <w:p w14:paraId="487A199A" w14:textId="3B0A3777" w:rsidR="008C1C26" w:rsidRDefault="008C1C26" w:rsidP="002A1803">
            <w:pPr>
              <w:jc w:val="center"/>
              <w:rPr>
                <w:b/>
                <w:bCs/>
                <w:color w:val="000000"/>
                <w:sz w:val="16"/>
                <w:szCs w:val="16"/>
              </w:rPr>
            </w:pPr>
            <w:r>
              <w:rPr>
                <w:b/>
                <w:bCs/>
                <w:color w:val="000000"/>
                <w:sz w:val="16"/>
                <w:szCs w:val="16"/>
              </w:rPr>
              <w:t>2050 г.</w:t>
            </w:r>
          </w:p>
        </w:tc>
        <w:tc>
          <w:tcPr>
            <w:tcW w:w="149" w:type="pct"/>
            <w:shd w:val="clear" w:color="000000" w:fill="BFBFBF"/>
            <w:textDirection w:val="btLr"/>
          </w:tcPr>
          <w:p w14:paraId="303C30D0" w14:textId="54B63561" w:rsidR="008C1C26" w:rsidRDefault="008C1C26" w:rsidP="002A1803">
            <w:pPr>
              <w:jc w:val="center"/>
              <w:rPr>
                <w:b/>
                <w:bCs/>
                <w:color w:val="000000"/>
                <w:sz w:val="16"/>
                <w:szCs w:val="16"/>
              </w:rPr>
            </w:pPr>
            <w:r>
              <w:rPr>
                <w:b/>
                <w:bCs/>
                <w:color w:val="000000"/>
                <w:sz w:val="16"/>
                <w:szCs w:val="16"/>
              </w:rPr>
              <w:t>2051 г.</w:t>
            </w:r>
          </w:p>
        </w:tc>
        <w:tc>
          <w:tcPr>
            <w:tcW w:w="199" w:type="pct"/>
            <w:shd w:val="clear" w:color="000000" w:fill="BFBFBF"/>
            <w:textDirection w:val="btLr"/>
          </w:tcPr>
          <w:p w14:paraId="2DD695F0" w14:textId="6478E874" w:rsidR="008C1C26" w:rsidRDefault="008C1C26" w:rsidP="002A1803">
            <w:pPr>
              <w:jc w:val="center"/>
              <w:rPr>
                <w:b/>
                <w:bCs/>
                <w:color w:val="000000"/>
                <w:sz w:val="16"/>
                <w:szCs w:val="16"/>
              </w:rPr>
            </w:pPr>
            <w:r>
              <w:rPr>
                <w:b/>
                <w:bCs/>
                <w:color w:val="000000"/>
                <w:sz w:val="16"/>
                <w:szCs w:val="16"/>
              </w:rPr>
              <w:t>2052 г.</w:t>
            </w:r>
          </w:p>
        </w:tc>
      </w:tr>
      <w:tr w:rsidR="00577145" w14:paraId="7AB7DB16" w14:textId="1C42F2C7" w:rsidTr="00577145">
        <w:trPr>
          <w:gridAfter w:val="1"/>
          <w:wAfter w:w="21" w:type="pct"/>
          <w:cantSplit/>
          <w:trHeight w:val="20"/>
        </w:trPr>
        <w:tc>
          <w:tcPr>
            <w:tcW w:w="149" w:type="pct"/>
            <w:vAlign w:val="center"/>
            <w:hideMark/>
          </w:tcPr>
          <w:p w14:paraId="11772308" w14:textId="77777777" w:rsidR="008C1C26" w:rsidRDefault="008C1C26" w:rsidP="002A1803">
            <w:pPr>
              <w:jc w:val="center"/>
              <w:rPr>
                <w:b/>
                <w:bCs/>
                <w:color w:val="000000"/>
                <w:sz w:val="16"/>
                <w:szCs w:val="16"/>
              </w:rPr>
            </w:pPr>
            <w:r>
              <w:rPr>
                <w:b/>
                <w:bCs/>
                <w:color w:val="000000"/>
                <w:sz w:val="16"/>
                <w:szCs w:val="16"/>
              </w:rPr>
              <w:t>-</w:t>
            </w:r>
          </w:p>
        </w:tc>
        <w:tc>
          <w:tcPr>
            <w:tcW w:w="564" w:type="pct"/>
            <w:vAlign w:val="center"/>
            <w:hideMark/>
          </w:tcPr>
          <w:p w14:paraId="2287A8B3" w14:textId="77777777" w:rsidR="008C1C26" w:rsidRDefault="008C1C26" w:rsidP="002A1803">
            <w:pPr>
              <w:jc w:val="center"/>
              <w:rPr>
                <w:b/>
                <w:bCs/>
                <w:color w:val="000000"/>
                <w:sz w:val="16"/>
                <w:szCs w:val="16"/>
              </w:rPr>
            </w:pPr>
            <w:r>
              <w:rPr>
                <w:b/>
                <w:bCs/>
                <w:color w:val="000000"/>
                <w:sz w:val="16"/>
                <w:szCs w:val="16"/>
              </w:rPr>
              <w:t>ТЗ ВО г. Усолье-Сибирское</w:t>
            </w:r>
          </w:p>
        </w:tc>
        <w:tc>
          <w:tcPr>
            <w:tcW w:w="149" w:type="pct"/>
            <w:vAlign w:val="center"/>
          </w:tcPr>
          <w:p w14:paraId="495F96BF" w14:textId="31FEBFF4" w:rsidR="008C1C26" w:rsidRDefault="008C1C26" w:rsidP="002A1803">
            <w:pPr>
              <w:jc w:val="center"/>
              <w:rPr>
                <w:b/>
                <w:bCs/>
                <w:color w:val="000000"/>
                <w:sz w:val="16"/>
                <w:szCs w:val="16"/>
              </w:rPr>
            </w:pPr>
          </w:p>
        </w:tc>
        <w:tc>
          <w:tcPr>
            <w:tcW w:w="132" w:type="pct"/>
            <w:vAlign w:val="center"/>
          </w:tcPr>
          <w:p w14:paraId="7326EE4E" w14:textId="4DEDAC7B" w:rsidR="008C1C26" w:rsidRDefault="008C1C26" w:rsidP="002A1803">
            <w:pPr>
              <w:jc w:val="center"/>
              <w:rPr>
                <w:b/>
                <w:bCs/>
                <w:color w:val="000000"/>
                <w:sz w:val="16"/>
                <w:szCs w:val="16"/>
              </w:rPr>
            </w:pPr>
          </w:p>
        </w:tc>
        <w:tc>
          <w:tcPr>
            <w:tcW w:w="124" w:type="pct"/>
            <w:vAlign w:val="center"/>
          </w:tcPr>
          <w:p w14:paraId="37912D22" w14:textId="2D0257C3" w:rsidR="008C1C26" w:rsidRDefault="008C1C26" w:rsidP="002A1803">
            <w:pPr>
              <w:jc w:val="center"/>
              <w:rPr>
                <w:b/>
                <w:bCs/>
                <w:color w:val="000000"/>
                <w:sz w:val="16"/>
                <w:szCs w:val="16"/>
              </w:rPr>
            </w:pPr>
          </w:p>
        </w:tc>
        <w:tc>
          <w:tcPr>
            <w:tcW w:w="111" w:type="pct"/>
            <w:vAlign w:val="center"/>
          </w:tcPr>
          <w:p w14:paraId="577D427F" w14:textId="7124D4BD" w:rsidR="008C1C26" w:rsidRDefault="008C1C26" w:rsidP="002A1803">
            <w:pPr>
              <w:jc w:val="center"/>
              <w:rPr>
                <w:b/>
                <w:bCs/>
                <w:color w:val="000000"/>
                <w:sz w:val="16"/>
                <w:szCs w:val="16"/>
              </w:rPr>
            </w:pPr>
          </w:p>
        </w:tc>
        <w:tc>
          <w:tcPr>
            <w:tcW w:w="141" w:type="pct"/>
            <w:gridSpan w:val="2"/>
            <w:vAlign w:val="center"/>
          </w:tcPr>
          <w:p w14:paraId="7B6CF779" w14:textId="7E3C7A18" w:rsidR="008C1C26" w:rsidRDefault="008C1C26" w:rsidP="002A1803">
            <w:pPr>
              <w:jc w:val="center"/>
              <w:rPr>
                <w:b/>
                <w:bCs/>
                <w:color w:val="000000"/>
                <w:sz w:val="16"/>
                <w:szCs w:val="16"/>
              </w:rPr>
            </w:pPr>
          </w:p>
        </w:tc>
        <w:tc>
          <w:tcPr>
            <w:tcW w:w="138" w:type="pct"/>
            <w:vAlign w:val="center"/>
          </w:tcPr>
          <w:p w14:paraId="1E5EC808" w14:textId="1A4C5A9A" w:rsidR="008C1C26" w:rsidRDefault="008C1C26" w:rsidP="002A1803">
            <w:pPr>
              <w:jc w:val="center"/>
              <w:rPr>
                <w:b/>
                <w:bCs/>
                <w:color w:val="000000"/>
                <w:sz w:val="16"/>
                <w:szCs w:val="16"/>
              </w:rPr>
            </w:pPr>
          </w:p>
        </w:tc>
        <w:tc>
          <w:tcPr>
            <w:tcW w:w="140" w:type="pct"/>
            <w:vAlign w:val="center"/>
          </w:tcPr>
          <w:p w14:paraId="352CA41D" w14:textId="5FC4C1D1" w:rsidR="008C1C26" w:rsidRDefault="008C1C26" w:rsidP="002A1803">
            <w:pPr>
              <w:jc w:val="center"/>
              <w:rPr>
                <w:b/>
                <w:bCs/>
                <w:color w:val="000000"/>
                <w:sz w:val="16"/>
                <w:szCs w:val="16"/>
              </w:rPr>
            </w:pPr>
          </w:p>
        </w:tc>
        <w:tc>
          <w:tcPr>
            <w:tcW w:w="142" w:type="pct"/>
            <w:vAlign w:val="center"/>
          </w:tcPr>
          <w:p w14:paraId="0CA0B1C6" w14:textId="7EAD7740" w:rsidR="008C1C26" w:rsidRDefault="008C1C26" w:rsidP="002A1803">
            <w:pPr>
              <w:jc w:val="center"/>
              <w:rPr>
                <w:b/>
                <w:bCs/>
                <w:color w:val="000000"/>
                <w:sz w:val="16"/>
                <w:szCs w:val="16"/>
              </w:rPr>
            </w:pPr>
          </w:p>
        </w:tc>
        <w:tc>
          <w:tcPr>
            <w:tcW w:w="135" w:type="pct"/>
            <w:vAlign w:val="center"/>
          </w:tcPr>
          <w:p w14:paraId="0BD0A61D" w14:textId="3341CEF6" w:rsidR="008C1C26" w:rsidRDefault="008C1C26" w:rsidP="002A1803">
            <w:pPr>
              <w:jc w:val="center"/>
              <w:rPr>
                <w:b/>
                <w:bCs/>
                <w:color w:val="000000"/>
                <w:sz w:val="16"/>
                <w:szCs w:val="16"/>
              </w:rPr>
            </w:pPr>
          </w:p>
        </w:tc>
        <w:tc>
          <w:tcPr>
            <w:tcW w:w="142" w:type="pct"/>
            <w:vAlign w:val="center"/>
          </w:tcPr>
          <w:p w14:paraId="5E816E51" w14:textId="19642DE8" w:rsidR="008C1C26" w:rsidRDefault="008C1C26" w:rsidP="002A1803">
            <w:pPr>
              <w:jc w:val="center"/>
              <w:rPr>
                <w:b/>
                <w:bCs/>
                <w:color w:val="000000"/>
                <w:sz w:val="16"/>
                <w:szCs w:val="16"/>
              </w:rPr>
            </w:pPr>
          </w:p>
        </w:tc>
        <w:tc>
          <w:tcPr>
            <w:tcW w:w="155" w:type="pct"/>
            <w:vAlign w:val="center"/>
          </w:tcPr>
          <w:p w14:paraId="2671F3B7" w14:textId="0C2242AA" w:rsidR="008C1C26" w:rsidRDefault="008C1C26" w:rsidP="002A1803">
            <w:pPr>
              <w:jc w:val="center"/>
              <w:rPr>
                <w:b/>
                <w:bCs/>
                <w:color w:val="000000"/>
                <w:sz w:val="16"/>
                <w:szCs w:val="16"/>
              </w:rPr>
            </w:pPr>
          </w:p>
        </w:tc>
        <w:tc>
          <w:tcPr>
            <w:tcW w:w="137" w:type="pct"/>
            <w:vAlign w:val="center"/>
          </w:tcPr>
          <w:p w14:paraId="7C9F8898" w14:textId="1DFCF3D0" w:rsidR="008C1C26" w:rsidRDefault="008C1C26" w:rsidP="002A1803">
            <w:pPr>
              <w:jc w:val="center"/>
              <w:rPr>
                <w:b/>
                <w:bCs/>
                <w:color w:val="000000"/>
                <w:sz w:val="16"/>
                <w:szCs w:val="16"/>
              </w:rPr>
            </w:pPr>
          </w:p>
        </w:tc>
        <w:tc>
          <w:tcPr>
            <w:tcW w:w="136" w:type="pct"/>
            <w:vAlign w:val="center"/>
          </w:tcPr>
          <w:p w14:paraId="0F483C9D" w14:textId="429D0CB2" w:rsidR="008C1C26" w:rsidRDefault="008C1C26" w:rsidP="002A1803">
            <w:pPr>
              <w:jc w:val="center"/>
              <w:rPr>
                <w:b/>
                <w:bCs/>
                <w:color w:val="000000"/>
                <w:sz w:val="16"/>
                <w:szCs w:val="16"/>
              </w:rPr>
            </w:pPr>
          </w:p>
        </w:tc>
        <w:tc>
          <w:tcPr>
            <w:tcW w:w="141" w:type="pct"/>
            <w:vAlign w:val="center"/>
          </w:tcPr>
          <w:p w14:paraId="6149FD38" w14:textId="4016B7FC" w:rsidR="008C1C26" w:rsidRDefault="008C1C26" w:rsidP="002A1803">
            <w:pPr>
              <w:jc w:val="center"/>
              <w:rPr>
                <w:b/>
                <w:bCs/>
                <w:color w:val="000000"/>
                <w:sz w:val="16"/>
                <w:szCs w:val="16"/>
              </w:rPr>
            </w:pPr>
          </w:p>
        </w:tc>
        <w:tc>
          <w:tcPr>
            <w:tcW w:w="136" w:type="pct"/>
            <w:vAlign w:val="center"/>
          </w:tcPr>
          <w:p w14:paraId="6E84314C" w14:textId="75A46DD7" w:rsidR="008C1C26" w:rsidRDefault="008C1C26" w:rsidP="002A1803">
            <w:pPr>
              <w:jc w:val="center"/>
              <w:rPr>
                <w:b/>
                <w:bCs/>
                <w:color w:val="000000"/>
                <w:sz w:val="16"/>
                <w:szCs w:val="16"/>
              </w:rPr>
            </w:pPr>
          </w:p>
        </w:tc>
        <w:tc>
          <w:tcPr>
            <w:tcW w:w="123" w:type="pct"/>
          </w:tcPr>
          <w:p w14:paraId="525733F3" w14:textId="77777777" w:rsidR="008C1C26" w:rsidRDefault="008C1C26" w:rsidP="002A1803">
            <w:pPr>
              <w:jc w:val="center"/>
              <w:rPr>
                <w:b/>
                <w:bCs/>
                <w:color w:val="000000"/>
                <w:sz w:val="16"/>
                <w:szCs w:val="16"/>
              </w:rPr>
            </w:pPr>
          </w:p>
        </w:tc>
        <w:tc>
          <w:tcPr>
            <w:tcW w:w="128" w:type="pct"/>
          </w:tcPr>
          <w:p w14:paraId="74DCCB6A" w14:textId="77777777" w:rsidR="008C1C26" w:rsidRDefault="008C1C26" w:rsidP="002A1803">
            <w:pPr>
              <w:jc w:val="center"/>
              <w:rPr>
                <w:b/>
                <w:bCs/>
                <w:color w:val="000000"/>
                <w:sz w:val="16"/>
                <w:szCs w:val="16"/>
              </w:rPr>
            </w:pPr>
          </w:p>
        </w:tc>
        <w:tc>
          <w:tcPr>
            <w:tcW w:w="123" w:type="pct"/>
          </w:tcPr>
          <w:p w14:paraId="05C6ACDE" w14:textId="77777777" w:rsidR="008C1C26" w:rsidRDefault="008C1C26" w:rsidP="002A1803">
            <w:pPr>
              <w:jc w:val="center"/>
              <w:rPr>
                <w:b/>
                <w:bCs/>
                <w:color w:val="000000"/>
                <w:sz w:val="16"/>
                <w:szCs w:val="16"/>
              </w:rPr>
            </w:pPr>
          </w:p>
        </w:tc>
        <w:tc>
          <w:tcPr>
            <w:tcW w:w="123" w:type="pct"/>
          </w:tcPr>
          <w:p w14:paraId="342B7EAC" w14:textId="77777777" w:rsidR="008C1C26" w:rsidRDefault="008C1C26" w:rsidP="002A1803">
            <w:pPr>
              <w:jc w:val="center"/>
              <w:rPr>
                <w:b/>
                <w:bCs/>
                <w:color w:val="000000"/>
                <w:sz w:val="16"/>
                <w:szCs w:val="16"/>
              </w:rPr>
            </w:pPr>
          </w:p>
        </w:tc>
        <w:tc>
          <w:tcPr>
            <w:tcW w:w="123" w:type="pct"/>
          </w:tcPr>
          <w:p w14:paraId="464E3277" w14:textId="77777777" w:rsidR="008C1C26" w:rsidRDefault="008C1C26" w:rsidP="002A1803">
            <w:pPr>
              <w:jc w:val="center"/>
              <w:rPr>
                <w:b/>
                <w:bCs/>
                <w:color w:val="000000"/>
                <w:sz w:val="16"/>
                <w:szCs w:val="16"/>
              </w:rPr>
            </w:pPr>
          </w:p>
        </w:tc>
        <w:tc>
          <w:tcPr>
            <w:tcW w:w="123" w:type="pct"/>
          </w:tcPr>
          <w:p w14:paraId="1605A3FB" w14:textId="77777777" w:rsidR="008C1C26" w:rsidRDefault="008C1C26" w:rsidP="002A1803">
            <w:pPr>
              <w:jc w:val="center"/>
              <w:rPr>
                <w:b/>
                <w:bCs/>
                <w:color w:val="000000"/>
                <w:sz w:val="16"/>
                <w:szCs w:val="16"/>
              </w:rPr>
            </w:pPr>
          </w:p>
        </w:tc>
        <w:tc>
          <w:tcPr>
            <w:tcW w:w="118" w:type="pct"/>
            <w:vAlign w:val="center"/>
          </w:tcPr>
          <w:p w14:paraId="60641649" w14:textId="0131FC30" w:rsidR="008C1C26" w:rsidRDefault="008C1C26" w:rsidP="002A1803">
            <w:pPr>
              <w:jc w:val="center"/>
              <w:rPr>
                <w:b/>
                <w:bCs/>
                <w:color w:val="000000"/>
                <w:sz w:val="16"/>
                <w:szCs w:val="16"/>
              </w:rPr>
            </w:pPr>
          </w:p>
        </w:tc>
        <w:tc>
          <w:tcPr>
            <w:tcW w:w="123" w:type="pct"/>
          </w:tcPr>
          <w:p w14:paraId="5766FDB3" w14:textId="77777777" w:rsidR="008C1C26" w:rsidRDefault="008C1C26" w:rsidP="002A1803">
            <w:pPr>
              <w:jc w:val="center"/>
              <w:rPr>
                <w:b/>
                <w:bCs/>
                <w:color w:val="000000"/>
                <w:sz w:val="16"/>
                <w:szCs w:val="16"/>
              </w:rPr>
            </w:pPr>
          </w:p>
        </w:tc>
        <w:tc>
          <w:tcPr>
            <w:tcW w:w="123" w:type="pct"/>
          </w:tcPr>
          <w:p w14:paraId="71B03EA6" w14:textId="77777777" w:rsidR="008C1C26" w:rsidRDefault="008C1C26" w:rsidP="002A1803">
            <w:pPr>
              <w:jc w:val="center"/>
              <w:rPr>
                <w:b/>
                <w:bCs/>
                <w:color w:val="000000"/>
                <w:sz w:val="16"/>
                <w:szCs w:val="16"/>
              </w:rPr>
            </w:pPr>
          </w:p>
        </w:tc>
        <w:tc>
          <w:tcPr>
            <w:tcW w:w="123" w:type="pct"/>
          </w:tcPr>
          <w:p w14:paraId="355F2757" w14:textId="77777777" w:rsidR="008C1C26" w:rsidRDefault="008C1C26" w:rsidP="002A1803">
            <w:pPr>
              <w:jc w:val="center"/>
              <w:rPr>
                <w:b/>
                <w:bCs/>
                <w:color w:val="000000"/>
                <w:sz w:val="16"/>
                <w:szCs w:val="16"/>
              </w:rPr>
            </w:pPr>
          </w:p>
        </w:tc>
        <w:tc>
          <w:tcPr>
            <w:tcW w:w="123" w:type="pct"/>
          </w:tcPr>
          <w:p w14:paraId="622F887D" w14:textId="77777777" w:rsidR="008C1C26" w:rsidRDefault="008C1C26" w:rsidP="002A1803">
            <w:pPr>
              <w:jc w:val="center"/>
              <w:rPr>
                <w:b/>
                <w:bCs/>
                <w:color w:val="000000"/>
                <w:sz w:val="16"/>
                <w:szCs w:val="16"/>
              </w:rPr>
            </w:pPr>
          </w:p>
        </w:tc>
        <w:tc>
          <w:tcPr>
            <w:tcW w:w="123" w:type="pct"/>
          </w:tcPr>
          <w:p w14:paraId="299FF0DA" w14:textId="77777777" w:rsidR="008C1C26" w:rsidRDefault="008C1C26" w:rsidP="002A1803">
            <w:pPr>
              <w:jc w:val="center"/>
              <w:rPr>
                <w:b/>
                <w:bCs/>
                <w:color w:val="000000"/>
                <w:sz w:val="16"/>
                <w:szCs w:val="16"/>
              </w:rPr>
            </w:pPr>
          </w:p>
        </w:tc>
        <w:tc>
          <w:tcPr>
            <w:tcW w:w="123" w:type="pct"/>
          </w:tcPr>
          <w:p w14:paraId="6D127F93" w14:textId="77777777" w:rsidR="008C1C26" w:rsidRDefault="008C1C26" w:rsidP="002A1803">
            <w:pPr>
              <w:jc w:val="center"/>
              <w:rPr>
                <w:b/>
                <w:bCs/>
                <w:color w:val="000000"/>
                <w:sz w:val="16"/>
                <w:szCs w:val="16"/>
              </w:rPr>
            </w:pPr>
          </w:p>
        </w:tc>
        <w:tc>
          <w:tcPr>
            <w:tcW w:w="123" w:type="pct"/>
          </w:tcPr>
          <w:p w14:paraId="056FB899" w14:textId="77777777" w:rsidR="008C1C26" w:rsidRDefault="008C1C26" w:rsidP="002A1803">
            <w:pPr>
              <w:jc w:val="center"/>
              <w:rPr>
                <w:b/>
                <w:bCs/>
                <w:color w:val="000000"/>
                <w:sz w:val="16"/>
                <w:szCs w:val="16"/>
              </w:rPr>
            </w:pPr>
          </w:p>
        </w:tc>
        <w:tc>
          <w:tcPr>
            <w:tcW w:w="142" w:type="pct"/>
          </w:tcPr>
          <w:p w14:paraId="7F70CDEC" w14:textId="77777777" w:rsidR="008C1C26" w:rsidRDefault="008C1C26" w:rsidP="002A1803">
            <w:pPr>
              <w:jc w:val="center"/>
              <w:rPr>
                <w:b/>
                <w:bCs/>
                <w:color w:val="000000"/>
                <w:sz w:val="16"/>
                <w:szCs w:val="16"/>
              </w:rPr>
            </w:pPr>
          </w:p>
        </w:tc>
        <w:tc>
          <w:tcPr>
            <w:tcW w:w="149" w:type="pct"/>
          </w:tcPr>
          <w:p w14:paraId="21BA9FE5" w14:textId="77777777" w:rsidR="008C1C26" w:rsidRDefault="008C1C26" w:rsidP="002A1803">
            <w:pPr>
              <w:jc w:val="center"/>
              <w:rPr>
                <w:b/>
                <w:bCs/>
                <w:color w:val="000000"/>
                <w:sz w:val="16"/>
                <w:szCs w:val="16"/>
              </w:rPr>
            </w:pPr>
          </w:p>
        </w:tc>
        <w:tc>
          <w:tcPr>
            <w:tcW w:w="199" w:type="pct"/>
          </w:tcPr>
          <w:p w14:paraId="4F6886EC" w14:textId="77777777" w:rsidR="008C1C26" w:rsidRDefault="008C1C26" w:rsidP="002A1803">
            <w:pPr>
              <w:jc w:val="center"/>
              <w:rPr>
                <w:b/>
                <w:bCs/>
                <w:color w:val="000000"/>
                <w:sz w:val="16"/>
                <w:szCs w:val="16"/>
              </w:rPr>
            </w:pPr>
          </w:p>
        </w:tc>
      </w:tr>
      <w:tr w:rsidR="00577145" w14:paraId="5CCECD80" w14:textId="780CE246" w:rsidTr="00577145">
        <w:trPr>
          <w:gridAfter w:val="1"/>
          <w:wAfter w:w="21" w:type="pct"/>
          <w:cantSplit/>
          <w:trHeight w:val="20"/>
        </w:trPr>
        <w:tc>
          <w:tcPr>
            <w:tcW w:w="149" w:type="pct"/>
            <w:vAlign w:val="center"/>
            <w:hideMark/>
          </w:tcPr>
          <w:p w14:paraId="7A5CE2C2" w14:textId="77777777" w:rsidR="008C1C26" w:rsidRDefault="008C1C26" w:rsidP="002A1803">
            <w:pPr>
              <w:jc w:val="center"/>
              <w:rPr>
                <w:b/>
                <w:bCs/>
                <w:color w:val="000000"/>
                <w:sz w:val="16"/>
                <w:szCs w:val="16"/>
              </w:rPr>
            </w:pPr>
            <w:r>
              <w:rPr>
                <w:b/>
                <w:bCs/>
                <w:color w:val="000000"/>
                <w:sz w:val="16"/>
                <w:szCs w:val="16"/>
              </w:rPr>
              <w:t>1</w:t>
            </w:r>
          </w:p>
        </w:tc>
        <w:tc>
          <w:tcPr>
            <w:tcW w:w="564" w:type="pct"/>
            <w:vAlign w:val="center"/>
            <w:hideMark/>
          </w:tcPr>
          <w:p w14:paraId="587431C6" w14:textId="77777777" w:rsidR="008C1C26" w:rsidRDefault="008C1C26" w:rsidP="002A1803">
            <w:pPr>
              <w:jc w:val="center"/>
              <w:rPr>
                <w:b/>
                <w:bCs/>
                <w:color w:val="000000"/>
                <w:sz w:val="16"/>
                <w:szCs w:val="16"/>
              </w:rPr>
            </w:pPr>
            <w:r>
              <w:rPr>
                <w:b/>
                <w:bCs/>
                <w:color w:val="000000"/>
                <w:sz w:val="16"/>
                <w:szCs w:val="16"/>
              </w:rPr>
              <w:t>Показатели надежности и бесперебойности водоотведения</w:t>
            </w:r>
          </w:p>
        </w:tc>
        <w:tc>
          <w:tcPr>
            <w:tcW w:w="149" w:type="pct"/>
            <w:vAlign w:val="center"/>
          </w:tcPr>
          <w:p w14:paraId="7CA65829" w14:textId="480FC9FE" w:rsidR="008C1C26" w:rsidRDefault="008C1C26" w:rsidP="002A1803">
            <w:pPr>
              <w:jc w:val="center"/>
              <w:rPr>
                <w:b/>
                <w:bCs/>
                <w:color w:val="000000"/>
                <w:sz w:val="16"/>
                <w:szCs w:val="16"/>
              </w:rPr>
            </w:pPr>
          </w:p>
        </w:tc>
        <w:tc>
          <w:tcPr>
            <w:tcW w:w="132" w:type="pct"/>
            <w:vAlign w:val="center"/>
          </w:tcPr>
          <w:p w14:paraId="149117EE" w14:textId="0F40E7F8" w:rsidR="008C1C26" w:rsidRDefault="008C1C26" w:rsidP="002A1803">
            <w:pPr>
              <w:jc w:val="center"/>
              <w:rPr>
                <w:b/>
                <w:bCs/>
                <w:color w:val="000000"/>
                <w:sz w:val="16"/>
                <w:szCs w:val="16"/>
              </w:rPr>
            </w:pPr>
          </w:p>
        </w:tc>
        <w:tc>
          <w:tcPr>
            <w:tcW w:w="124" w:type="pct"/>
            <w:vAlign w:val="center"/>
          </w:tcPr>
          <w:p w14:paraId="1D4FC2D4" w14:textId="051B9C1E" w:rsidR="008C1C26" w:rsidRDefault="008C1C26" w:rsidP="002A1803">
            <w:pPr>
              <w:jc w:val="center"/>
              <w:rPr>
                <w:b/>
                <w:bCs/>
                <w:color w:val="000000"/>
                <w:sz w:val="16"/>
                <w:szCs w:val="16"/>
              </w:rPr>
            </w:pPr>
          </w:p>
        </w:tc>
        <w:tc>
          <w:tcPr>
            <w:tcW w:w="111" w:type="pct"/>
            <w:vAlign w:val="center"/>
          </w:tcPr>
          <w:p w14:paraId="17F20FCB" w14:textId="3D30683C" w:rsidR="008C1C26" w:rsidRDefault="008C1C26" w:rsidP="002A1803">
            <w:pPr>
              <w:jc w:val="center"/>
              <w:rPr>
                <w:b/>
                <w:bCs/>
                <w:color w:val="000000"/>
                <w:sz w:val="16"/>
                <w:szCs w:val="16"/>
              </w:rPr>
            </w:pPr>
          </w:p>
        </w:tc>
        <w:tc>
          <w:tcPr>
            <w:tcW w:w="141" w:type="pct"/>
            <w:gridSpan w:val="2"/>
            <w:vAlign w:val="center"/>
          </w:tcPr>
          <w:p w14:paraId="3C548AE1" w14:textId="47E1D18A" w:rsidR="008C1C26" w:rsidRDefault="008C1C26" w:rsidP="002A1803">
            <w:pPr>
              <w:jc w:val="center"/>
              <w:rPr>
                <w:b/>
                <w:bCs/>
                <w:color w:val="000000"/>
                <w:sz w:val="16"/>
                <w:szCs w:val="16"/>
              </w:rPr>
            </w:pPr>
          </w:p>
        </w:tc>
        <w:tc>
          <w:tcPr>
            <w:tcW w:w="138" w:type="pct"/>
            <w:vAlign w:val="center"/>
          </w:tcPr>
          <w:p w14:paraId="1260B30E" w14:textId="1DFB2C5E" w:rsidR="008C1C26" w:rsidRDefault="008C1C26" w:rsidP="002A1803">
            <w:pPr>
              <w:jc w:val="center"/>
              <w:rPr>
                <w:b/>
                <w:bCs/>
                <w:color w:val="000000"/>
                <w:sz w:val="16"/>
                <w:szCs w:val="16"/>
              </w:rPr>
            </w:pPr>
          </w:p>
        </w:tc>
        <w:tc>
          <w:tcPr>
            <w:tcW w:w="140" w:type="pct"/>
            <w:vAlign w:val="center"/>
          </w:tcPr>
          <w:p w14:paraId="22C1E758" w14:textId="5500E26C" w:rsidR="008C1C26" w:rsidRDefault="008C1C26" w:rsidP="002A1803">
            <w:pPr>
              <w:jc w:val="center"/>
              <w:rPr>
                <w:b/>
                <w:bCs/>
                <w:color w:val="000000"/>
                <w:sz w:val="16"/>
                <w:szCs w:val="16"/>
              </w:rPr>
            </w:pPr>
          </w:p>
        </w:tc>
        <w:tc>
          <w:tcPr>
            <w:tcW w:w="142" w:type="pct"/>
            <w:vAlign w:val="center"/>
          </w:tcPr>
          <w:p w14:paraId="03D4EAD9" w14:textId="7D16211A" w:rsidR="008C1C26" w:rsidRDefault="008C1C26" w:rsidP="002A1803">
            <w:pPr>
              <w:jc w:val="center"/>
              <w:rPr>
                <w:b/>
                <w:bCs/>
                <w:color w:val="000000"/>
                <w:sz w:val="16"/>
                <w:szCs w:val="16"/>
              </w:rPr>
            </w:pPr>
          </w:p>
        </w:tc>
        <w:tc>
          <w:tcPr>
            <w:tcW w:w="135" w:type="pct"/>
            <w:vAlign w:val="center"/>
          </w:tcPr>
          <w:p w14:paraId="1A422C13" w14:textId="1388AB09" w:rsidR="008C1C26" w:rsidRDefault="008C1C26" w:rsidP="002A1803">
            <w:pPr>
              <w:jc w:val="center"/>
              <w:rPr>
                <w:b/>
                <w:bCs/>
                <w:color w:val="000000"/>
                <w:sz w:val="16"/>
                <w:szCs w:val="16"/>
              </w:rPr>
            </w:pPr>
          </w:p>
        </w:tc>
        <w:tc>
          <w:tcPr>
            <w:tcW w:w="142" w:type="pct"/>
            <w:vAlign w:val="center"/>
          </w:tcPr>
          <w:p w14:paraId="77A192F1" w14:textId="68BF7216" w:rsidR="008C1C26" w:rsidRDefault="008C1C26" w:rsidP="002A1803">
            <w:pPr>
              <w:jc w:val="center"/>
              <w:rPr>
                <w:b/>
                <w:bCs/>
                <w:color w:val="000000"/>
                <w:sz w:val="16"/>
                <w:szCs w:val="16"/>
              </w:rPr>
            </w:pPr>
          </w:p>
        </w:tc>
        <w:tc>
          <w:tcPr>
            <w:tcW w:w="155" w:type="pct"/>
            <w:vAlign w:val="center"/>
          </w:tcPr>
          <w:p w14:paraId="0C8F10AE" w14:textId="1B0D4FEA" w:rsidR="008C1C26" w:rsidRDefault="008C1C26" w:rsidP="002A1803">
            <w:pPr>
              <w:jc w:val="center"/>
              <w:rPr>
                <w:b/>
                <w:bCs/>
                <w:color w:val="000000"/>
                <w:sz w:val="16"/>
                <w:szCs w:val="16"/>
              </w:rPr>
            </w:pPr>
          </w:p>
        </w:tc>
        <w:tc>
          <w:tcPr>
            <w:tcW w:w="137" w:type="pct"/>
            <w:vAlign w:val="center"/>
          </w:tcPr>
          <w:p w14:paraId="677F90B1" w14:textId="17405BC5" w:rsidR="008C1C26" w:rsidRDefault="008C1C26" w:rsidP="002A1803">
            <w:pPr>
              <w:jc w:val="center"/>
              <w:rPr>
                <w:b/>
                <w:bCs/>
                <w:color w:val="000000"/>
                <w:sz w:val="16"/>
                <w:szCs w:val="16"/>
              </w:rPr>
            </w:pPr>
          </w:p>
        </w:tc>
        <w:tc>
          <w:tcPr>
            <w:tcW w:w="136" w:type="pct"/>
            <w:vAlign w:val="center"/>
          </w:tcPr>
          <w:p w14:paraId="23DEB9F5" w14:textId="41D15896" w:rsidR="008C1C26" w:rsidRDefault="008C1C26" w:rsidP="002A1803">
            <w:pPr>
              <w:jc w:val="center"/>
              <w:rPr>
                <w:b/>
                <w:bCs/>
                <w:color w:val="000000"/>
                <w:sz w:val="16"/>
                <w:szCs w:val="16"/>
              </w:rPr>
            </w:pPr>
          </w:p>
        </w:tc>
        <w:tc>
          <w:tcPr>
            <w:tcW w:w="141" w:type="pct"/>
            <w:vAlign w:val="center"/>
          </w:tcPr>
          <w:p w14:paraId="3290B5CF" w14:textId="52F2A5D9" w:rsidR="008C1C26" w:rsidRDefault="008C1C26" w:rsidP="002A1803">
            <w:pPr>
              <w:jc w:val="center"/>
              <w:rPr>
                <w:b/>
                <w:bCs/>
                <w:color w:val="000000"/>
                <w:sz w:val="16"/>
                <w:szCs w:val="16"/>
              </w:rPr>
            </w:pPr>
          </w:p>
        </w:tc>
        <w:tc>
          <w:tcPr>
            <w:tcW w:w="136" w:type="pct"/>
            <w:vAlign w:val="center"/>
          </w:tcPr>
          <w:p w14:paraId="749B9CD0" w14:textId="25268CC2" w:rsidR="008C1C26" w:rsidRDefault="008C1C26" w:rsidP="002A1803">
            <w:pPr>
              <w:jc w:val="center"/>
              <w:rPr>
                <w:b/>
                <w:bCs/>
                <w:color w:val="000000"/>
                <w:sz w:val="16"/>
                <w:szCs w:val="16"/>
              </w:rPr>
            </w:pPr>
          </w:p>
        </w:tc>
        <w:tc>
          <w:tcPr>
            <w:tcW w:w="123" w:type="pct"/>
          </w:tcPr>
          <w:p w14:paraId="612CE40F" w14:textId="77777777" w:rsidR="008C1C26" w:rsidRDefault="008C1C26" w:rsidP="002A1803">
            <w:pPr>
              <w:jc w:val="center"/>
              <w:rPr>
                <w:b/>
                <w:bCs/>
                <w:color w:val="000000"/>
                <w:sz w:val="16"/>
                <w:szCs w:val="16"/>
              </w:rPr>
            </w:pPr>
          </w:p>
        </w:tc>
        <w:tc>
          <w:tcPr>
            <w:tcW w:w="128" w:type="pct"/>
          </w:tcPr>
          <w:p w14:paraId="760AD942" w14:textId="77777777" w:rsidR="008C1C26" w:rsidRDefault="008C1C26" w:rsidP="002A1803">
            <w:pPr>
              <w:jc w:val="center"/>
              <w:rPr>
                <w:b/>
                <w:bCs/>
                <w:color w:val="000000"/>
                <w:sz w:val="16"/>
                <w:szCs w:val="16"/>
              </w:rPr>
            </w:pPr>
          </w:p>
        </w:tc>
        <w:tc>
          <w:tcPr>
            <w:tcW w:w="123" w:type="pct"/>
          </w:tcPr>
          <w:p w14:paraId="59486D61" w14:textId="77777777" w:rsidR="008C1C26" w:rsidRDefault="008C1C26" w:rsidP="002A1803">
            <w:pPr>
              <w:jc w:val="center"/>
              <w:rPr>
                <w:b/>
                <w:bCs/>
                <w:color w:val="000000"/>
                <w:sz w:val="16"/>
                <w:szCs w:val="16"/>
              </w:rPr>
            </w:pPr>
          </w:p>
        </w:tc>
        <w:tc>
          <w:tcPr>
            <w:tcW w:w="123" w:type="pct"/>
          </w:tcPr>
          <w:p w14:paraId="48E20641" w14:textId="77777777" w:rsidR="008C1C26" w:rsidRDefault="008C1C26" w:rsidP="002A1803">
            <w:pPr>
              <w:jc w:val="center"/>
              <w:rPr>
                <w:b/>
                <w:bCs/>
                <w:color w:val="000000"/>
                <w:sz w:val="16"/>
                <w:szCs w:val="16"/>
              </w:rPr>
            </w:pPr>
          </w:p>
        </w:tc>
        <w:tc>
          <w:tcPr>
            <w:tcW w:w="123" w:type="pct"/>
          </w:tcPr>
          <w:p w14:paraId="3CB2996A" w14:textId="77777777" w:rsidR="008C1C26" w:rsidRDefault="008C1C26" w:rsidP="002A1803">
            <w:pPr>
              <w:jc w:val="center"/>
              <w:rPr>
                <w:b/>
                <w:bCs/>
                <w:color w:val="000000"/>
                <w:sz w:val="16"/>
                <w:szCs w:val="16"/>
              </w:rPr>
            </w:pPr>
          </w:p>
        </w:tc>
        <w:tc>
          <w:tcPr>
            <w:tcW w:w="123" w:type="pct"/>
          </w:tcPr>
          <w:p w14:paraId="0686DF42" w14:textId="77777777" w:rsidR="008C1C26" w:rsidRDefault="008C1C26" w:rsidP="002A1803">
            <w:pPr>
              <w:jc w:val="center"/>
              <w:rPr>
                <w:b/>
                <w:bCs/>
                <w:color w:val="000000"/>
                <w:sz w:val="16"/>
                <w:szCs w:val="16"/>
              </w:rPr>
            </w:pPr>
          </w:p>
        </w:tc>
        <w:tc>
          <w:tcPr>
            <w:tcW w:w="118" w:type="pct"/>
            <w:vAlign w:val="center"/>
          </w:tcPr>
          <w:p w14:paraId="10DBD6DE" w14:textId="1516C23E" w:rsidR="008C1C26" w:rsidRDefault="008C1C26" w:rsidP="002A1803">
            <w:pPr>
              <w:jc w:val="center"/>
              <w:rPr>
                <w:b/>
                <w:bCs/>
                <w:color w:val="000000"/>
                <w:sz w:val="16"/>
                <w:szCs w:val="16"/>
              </w:rPr>
            </w:pPr>
          </w:p>
        </w:tc>
        <w:tc>
          <w:tcPr>
            <w:tcW w:w="123" w:type="pct"/>
          </w:tcPr>
          <w:p w14:paraId="48AB2CF9" w14:textId="77777777" w:rsidR="008C1C26" w:rsidRDefault="008C1C26" w:rsidP="002A1803">
            <w:pPr>
              <w:jc w:val="center"/>
              <w:rPr>
                <w:b/>
                <w:bCs/>
                <w:color w:val="000000"/>
                <w:sz w:val="16"/>
                <w:szCs w:val="16"/>
              </w:rPr>
            </w:pPr>
          </w:p>
        </w:tc>
        <w:tc>
          <w:tcPr>
            <w:tcW w:w="123" w:type="pct"/>
          </w:tcPr>
          <w:p w14:paraId="3B1E1167" w14:textId="77777777" w:rsidR="008C1C26" w:rsidRDefault="008C1C26" w:rsidP="002A1803">
            <w:pPr>
              <w:jc w:val="center"/>
              <w:rPr>
                <w:b/>
                <w:bCs/>
                <w:color w:val="000000"/>
                <w:sz w:val="16"/>
                <w:szCs w:val="16"/>
              </w:rPr>
            </w:pPr>
          </w:p>
        </w:tc>
        <w:tc>
          <w:tcPr>
            <w:tcW w:w="123" w:type="pct"/>
          </w:tcPr>
          <w:p w14:paraId="0A732BB4" w14:textId="77777777" w:rsidR="008C1C26" w:rsidRDefault="008C1C26" w:rsidP="002A1803">
            <w:pPr>
              <w:jc w:val="center"/>
              <w:rPr>
                <w:b/>
                <w:bCs/>
                <w:color w:val="000000"/>
                <w:sz w:val="16"/>
                <w:szCs w:val="16"/>
              </w:rPr>
            </w:pPr>
          </w:p>
        </w:tc>
        <w:tc>
          <w:tcPr>
            <w:tcW w:w="123" w:type="pct"/>
          </w:tcPr>
          <w:p w14:paraId="4E3EBCB6" w14:textId="77777777" w:rsidR="008C1C26" w:rsidRDefault="008C1C26" w:rsidP="002A1803">
            <w:pPr>
              <w:jc w:val="center"/>
              <w:rPr>
                <w:b/>
                <w:bCs/>
                <w:color w:val="000000"/>
                <w:sz w:val="16"/>
                <w:szCs w:val="16"/>
              </w:rPr>
            </w:pPr>
          </w:p>
        </w:tc>
        <w:tc>
          <w:tcPr>
            <w:tcW w:w="123" w:type="pct"/>
          </w:tcPr>
          <w:p w14:paraId="0C5B8B80" w14:textId="77777777" w:rsidR="008C1C26" w:rsidRDefault="008C1C26" w:rsidP="002A1803">
            <w:pPr>
              <w:jc w:val="center"/>
              <w:rPr>
                <w:b/>
                <w:bCs/>
                <w:color w:val="000000"/>
                <w:sz w:val="16"/>
                <w:szCs w:val="16"/>
              </w:rPr>
            </w:pPr>
          </w:p>
        </w:tc>
        <w:tc>
          <w:tcPr>
            <w:tcW w:w="123" w:type="pct"/>
          </w:tcPr>
          <w:p w14:paraId="360AFB34" w14:textId="77777777" w:rsidR="008C1C26" w:rsidRDefault="008C1C26" w:rsidP="002A1803">
            <w:pPr>
              <w:jc w:val="center"/>
              <w:rPr>
                <w:b/>
                <w:bCs/>
                <w:color w:val="000000"/>
                <w:sz w:val="16"/>
                <w:szCs w:val="16"/>
              </w:rPr>
            </w:pPr>
          </w:p>
        </w:tc>
        <w:tc>
          <w:tcPr>
            <w:tcW w:w="123" w:type="pct"/>
          </w:tcPr>
          <w:p w14:paraId="4708F68C" w14:textId="77777777" w:rsidR="008C1C26" w:rsidRDefault="008C1C26" w:rsidP="002A1803">
            <w:pPr>
              <w:jc w:val="center"/>
              <w:rPr>
                <w:b/>
                <w:bCs/>
                <w:color w:val="000000"/>
                <w:sz w:val="16"/>
                <w:szCs w:val="16"/>
              </w:rPr>
            </w:pPr>
          </w:p>
        </w:tc>
        <w:tc>
          <w:tcPr>
            <w:tcW w:w="142" w:type="pct"/>
          </w:tcPr>
          <w:p w14:paraId="719A7C74" w14:textId="77777777" w:rsidR="008C1C26" w:rsidRDefault="008C1C26" w:rsidP="002A1803">
            <w:pPr>
              <w:jc w:val="center"/>
              <w:rPr>
                <w:b/>
                <w:bCs/>
                <w:color w:val="000000"/>
                <w:sz w:val="16"/>
                <w:szCs w:val="16"/>
              </w:rPr>
            </w:pPr>
          </w:p>
        </w:tc>
        <w:tc>
          <w:tcPr>
            <w:tcW w:w="149" w:type="pct"/>
          </w:tcPr>
          <w:p w14:paraId="5AAB520F" w14:textId="77777777" w:rsidR="008C1C26" w:rsidRDefault="008C1C26" w:rsidP="002A1803">
            <w:pPr>
              <w:jc w:val="center"/>
              <w:rPr>
                <w:b/>
                <w:bCs/>
                <w:color w:val="000000"/>
                <w:sz w:val="16"/>
                <w:szCs w:val="16"/>
              </w:rPr>
            </w:pPr>
          </w:p>
        </w:tc>
        <w:tc>
          <w:tcPr>
            <w:tcW w:w="199" w:type="pct"/>
          </w:tcPr>
          <w:p w14:paraId="21518FC4" w14:textId="77777777" w:rsidR="008C1C26" w:rsidRDefault="008C1C26" w:rsidP="002A1803">
            <w:pPr>
              <w:jc w:val="center"/>
              <w:rPr>
                <w:b/>
                <w:bCs/>
                <w:color w:val="000000"/>
                <w:sz w:val="16"/>
                <w:szCs w:val="16"/>
              </w:rPr>
            </w:pPr>
          </w:p>
        </w:tc>
      </w:tr>
      <w:tr w:rsidR="00577145" w14:paraId="35D47BD1" w14:textId="51052140" w:rsidTr="00577145">
        <w:trPr>
          <w:gridAfter w:val="1"/>
          <w:wAfter w:w="21" w:type="pct"/>
          <w:cantSplit/>
          <w:trHeight w:val="20"/>
        </w:trPr>
        <w:tc>
          <w:tcPr>
            <w:tcW w:w="149" w:type="pct"/>
            <w:vAlign w:val="center"/>
            <w:hideMark/>
          </w:tcPr>
          <w:p w14:paraId="04AE92F3" w14:textId="77777777" w:rsidR="008C1C26" w:rsidRDefault="008C1C26" w:rsidP="008C1C26">
            <w:pPr>
              <w:jc w:val="center"/>
              <w:rPr>
                <w:color w:val="000000"/>
                <w:sz w:val="16"/>
                <w:szCs w:val="16"/>
              </w:rPr>
            </w:pPr>
            <w:r>
              <w:rPr>
                <w:color w:val="000000"/>
                <w:sz w:val="16"/>
                <w:szCs w:val="16"/>
              </w:rPr>
              <w:t>1.1</w:t>
            </w:r>
          </w:p>
        </w:tc>
        <w:tc>
          <w:tcPr>
            <w:tcW w:w="564" w:type="pct"/>
            <w:vAlign w:val="center"/>
            <w:hideMark/>
          </w:tcPr>
          <w:p w14:paraId="384839E3" w14:textId="77777777" w:rsidR="008C1C26" w:rsidRDefault="008C1C26" w:rsidP="008C1C26">
            <w:pPr>
              <w:jc w:val="center"/>
              <w:rPr>
                <w:color w:val="000000"/>
                <w:sz w:val="16"/>
                <w:szCs w:val="16"/>
              </w:rPr>
            </w:pPr>
            <w:r>
              <w:rPr>
                <w:color w:val="000000"/>
                <w:sz w:val="16"/>
                <w:szCs w:val="16"/>
              </w:rPr>
              <w:t>Удельное количество аварий и засоров в расчете на протяженность канализационной сети в год</w:t>
            </w:r>
          </w:p>
        </w:tc>
        <w:tc>
          <w:tcPr>
            <w:tcW w:w="149" w:type="pct"/>
            <w:vAlign w:val="center"/>
            <w:hideMark/>
          </w:tcPr>
          <w:p w14:paraId="45E1897D" w14:textId="77777777" w:rsidR="008C1C26" w:rsidRDefault="008C1C26" w:rsidP="008C1C26">
            <w:pPr>
              <w:jc w:val="center"/>
              <w:rPr>
                <w:color w:val="000000"/>
                <w:sz w:val="16"/>
                <w:szCs w:val="16"/>
              </w:rPr>
            </w:pPr>
            <w:r>
              <w:rPr>
                <w:color w:val="000000"/>
                <w:sz w:val="16"/>
                <w:szCs w:val="16"/>
              </w:rPr>
              <w:t>ед./км</w:t>
            </w:r>
          </w:p>
        </w:tc>
        <w:tc>
          <w:tcPr>
            <w:tcW w:w="132" w:type="pct"/>
            <w:vAlign w:val="center"/>
            <w:hideMark/>
          </w:tcPr>
          <w:p w14:paraId="786459F2" w14:textId="4EDC7B12" w:rsidR="008C1C26" w:rsidRPr="008C1C26" w:rsidRDefault="008C1C26" w:rsidP="00AA37EF">
            <w:pPr>
              <w:ind w:left="-147" w:right="-97"/>
              <w:jc w:val="center"/>
              <w:rPr>
                <w:color w:val="000000"/>
                <w:sz w:val="12"/>
                <w:szCs w:val="12"/>
              </w:rPr>
            </w:pPr>
            <w:r>
              <w:rPr>
                <w:color w:val="000000"/>
                <w:sz w:val="12"/>
                <w:szCs w:val="12"/>
              </w:rPr>
              <w:t>4</w:t>
            </w:r>
            <w:r w:rsidRPr="008C1C26">
              <w:rPr>
                <w:color w:val="000000"/>
                <w:sz w:val="12"/>
                <w:szCs w:val="12"/>
              </w:rPr>
              <w:t>,88</w:t>
            </w:r>
          </w:p>
        </w:tc>
        <w:tc>
          <w:tcPr>
            <w:tcW w:w="124" w:type="pct"/>
            <w:vAlign w:val="center"/>
            <w:hideMark/>
          </w:tcPr>
          <w:p w14:paraId="3CDB9B71" w14:textId="38941F46" w:rsidR="008C1C26" w:rsidRPr="008C1C26" w:rsidRDefault="008C1C26" w:rsidP="00AA37EF">
            <w:pPr>
              <w:ind w:left="-121" w:right="-6"/>
              <w:jc w:val="center"/>
              <w:rPr>
                <w:color w:val="000000"/>
                <w:sz w:val="12"/>
                <w:szCs w:val="12"/>
              </w:rPr>
            </w:pPr>
            <w:r>
              <w:rPr>
                <w:color w:val="000000"/>
                <w:sz w:val="12"/>
                <w:szCs w:val="12"/>
              </w:rPr>
              <w:t>4</w:t>
            </w:r>
            <w:r w:rsidRPr="008C1C26">
              <w:rPr>
                <w:color w:val="000000"/>
                <w:sz w:val="12"/>
                <w:szCs w:val="12"/>
              </w:rPr>
              <w:t>,88</w:t>
            </w:r>
          </w:p>
        </w:tc>
        <w:tc>
          <w:tcPr>
            <w:tcW w:w="111" w:type="pct"/>
            <w:vAlign w:val="center"/>
            <w:hideMark/>
          </w:tcPr>
          <w:p w14:paraId="4FE701B6" w14:textId="62ECBB55" w:rsidR="008C1C26" w:rsidRPr="008C1C26" w:rsidRDefault="008C1C26" w:rsidP="00AA37EF">
            <w:pPr>
              <w:ind w:left="-71" w:right="-92"/>
              <w:jc w:val="center"/>
              <w:rPr>
                <w:color w:val="000000"/>
                <w:sz w:val="12"/>
                <w:szCs w:val="12"/>
              </w:rPr>
            </w:pPr>
            <w:r>
              <w:rPr>
                <w:color w:val="000000"/>
                <w:sz w:val="12"/>
                <w:szCs w:val="12"/>
              </w:rPr>
              <w:t>4</w:t>
            </w:r>
            <w:r w:rsidRPr="008C1C26">
              <w:rPr>
                <w:color w:val="000000"/>
                <w:sz w:val="12"/>
                <w:szCs w:val="12"/>
              </w:rPr>
              <w:t>,88</w:t>
            </w:r>
          </w:p>
        </w:tc>
        <w:tc>
          <w:tcPr>
            <w:tcW w:w="141" w:type="pct"/>
            <w:gridSpan w:val="2"/>
            <w:vAlign w:val="center"/>
            <w:hideMark/>
          </w:tcPr>
          <w:p w14:paraId="6C397DC7" w14:textId="1C866868" w:rsidR="008C1C26" w:rsidRPr="008C1C26" w:rsidRDefault="008C1C26" w:rsidP="00AA37EF">
            <w:pPr>
              <w:ind w:left="-126" w:right="-94"/>
              <w:jc w:val="center"/>
              <w:rPr>
                <w:color w:val="000000"/>
                <w:sz w:val="12"/>
                <w:szCs w:val="12"/>
              </w:rPr>
            </w:pPr>
            <w:r>
              <w:rPr>
                <w:color w:val="000000"/>
                <w:sz w:val="12"/>
                <w:szCs w:val="12"/>
              </w:rPr>
              <w:t>4</w:t>
            </w:r>
            <w:r w:rsidRPr="008C1C26">
              <w:rPr>
                <w:color w:val="000000"/>
                <w:sz w:val="12"/>
                <w:szCs w:val="12"/>
              </w:rPr>
              <w:t>,20</w:t>
            </w:r>
          </w:p>
        </w:tc>
        <w:tc>
          <w:tcPr>
            <w:tcW w:w="138" w:type="pct"/>
            <w:vAlign w:val="center"/>
            <w:hideMark/>
          </w:tcPr>
          <w:p w14:paraId="749B3340" w14:textId="2C4EF15D" w:rsidR="008C1C26" w:rsidRPr="008C1C26" w:rsidRDefault="008C1C26" w:rsidP="008C1C26">
            <w:pPr>
              <w:ind w:left="-119" w:right="-110"/>
              <w:jc w:val="center"/>
              <w:rPr>
                <w:color w:val="000000"/>
                <w:sz w:val="12"/>
                <w:szCs w:val="12"/>
              </w:rPr>
            </w:pPr>
            <w:r w:rsidRPr="008C1C26">
              <w:rPr>
                <w:sz w:val="12"/>
                <w:szCs w:val="12"/>
              </w:rPr>
              <w:t>3,765</w:t>
            </w:r>
          </w:p>
        </w:tc>
        <w:tc>
          <w:tcPr>
            <w:tcW w:w="140" w:type="pct"/>
            <w:vAlign w:val="center"/>
            <w:hideMark/>
          </w:tcPr>
          <w:p w14:paraId="010A171D" w14:textId="4A59BAF1" w:rsidR="008C1C26" w:rsidRPr="008C1C26" w:rsidRDefault="008C1C26" w:rsidP="008C1C26">
            <w:pPr>
              <w:ind w:left="-105" w:right="-99"/>
              <w:jc w:val="center"/>
              <w:rPr>
                <w:color w:val="000000"/>
                <w:sz w:val="12"/>
                <w:szCs w:val="12"/>
              </w:rPr>
            </w:pPr>
            <w:r w:rsidRPr="008C1C26">
              <w:rPr>
                <w:sz w:val="12"/>
                <w:szCs w:val="12"/>
              </w:rPr>
              <w:t>3,758</w:t>
            </w:r>
          </w:p>
        </w:tc>
        <w:tc>
          <w:tcPr>
            <w:tcW w:w="142" w:type="pct"/>
            <w:vAlign w:val="center"/>
            <w:hideMark/>
          </w:tcPr>
          <w:p w14:paraId="7B25668F" w14:textId="24409F6B" w:rsidR="008C1C26" w:rsidRPr="008C1C26" w:rsidRDefault="008C1C26" w:rsidP="008C1C26">
            <w:pPr>
              <w:ind w:left="-104" w:right="-113"/>
              <w:jc w:val="center"/>
              <w:rPr>
                <w:color w:val="000000"/>
                <w:sz w:val="12"/>
                <w:szCs w:val="12"/>
              </w:rPr>
            </w:pPr>
            <w:r w:rsidRPr="008C1C26">
              <w:rPr>
                <w:sz w:val="12"/>
                <w:szCs w:val="12"/>
              </w:rPr>
              <w:t>3,751</w:t>
            </w:r>
          </w:p>
        </w:tc>
        <w:tc>
          <w:tcPr>
            <w:tcW w:w="135" w:type="pct"/>
            <w:vAlign w:val="center"/>
            <w:hideMark/>
          </w:tcPr>
          <w:p w14:paraId="64DC7089" w14:textId="0752B6D5" w:rsidR="008C1C26" w:rsidRPr="008C1C26" w:rsidRDefault="008C1C26" w:rsidP="008C1C26">
            <w:pPr>
              <w:ind w:left="-112" w:right="-105"/>
              <w:jc w:val="center"/>
              <w:rPr>
                <w:color w:val="000000"/>
                <w:sz w:val="12"/>
                <w:szCs w:val="12"/>
              </w:rPr>
            </w:pPr>
            <w:r w:rsidRPr="008C1C26">
              <w:rPr>
                <w:sz w:val="12"/>
                <w:szCs w:val="12"/>
              </w:rPr>
              <w:t>3,744</w:t>
            </w:r>
          </w:p>
        </w:tc>
        <w:tc>
          <w:tcPr>
            <w:tcW w:w="142" w:type="pct"/>
            <w:vAlign w:val="center"/>
            <w:hideMark/>
          </w:tcPr>
          <w:p w14:paraId="77D6356C" w14:textId="35791FF9" w:rsidR="008C1C26" w:rsidRPr="008C1C26" w:rsidRDefault="008C1C26" w:rsidP="008C1C26">
            <w:pPr>
              <w:ind w:left="-109" w:right="-108"/>
              <w:jc w:val="center"/>
              <w:rPr>
                <w:color w:val="000000"/>
                <w:sz w:val="12"/>
                <w:szCs w:val="12"/>
              </w:rPr>
            </w:pPr>
            <w:r w:rsidRPr="008C1C26">
              <w:rPr>
                <w:sz w:val="12"/>
                <w:szCs w:val="12"/>
              </w:rPr>
              <w:t>3,737</w:t>
            </w:r>
          </w:p>
        </w:tc>
        <w:tc>
          <w:tcPr>
            <w:tcW w:w="155" w:type="pct"/>
            <w:vAlign w:val="center"/>
            <w:hideMark/>
          </w:tcPr>
          <w:p w14:paraId="6FCC6186" w14:textId="27E12E4C" w:rsidR="008C1C26" w:rsidRPr="008C1C26" w:rsidRDefault="008C1C26" w:rsidP="008C1C26">
            <w:pPr>
              <w:ind w:left="-116" w:right="-105"/>
              <w:jc w:val="center"/>
              <w:rPr>
                <w:color w:val="000000"/>
                <w:sz w:val="12"/>
                <w:szCs w:val="12"/>
              </w:rPr>
            </w:pPr>
            <w:r w:rsidRPr="008C1C26">
              <w:rPr>
                <w:sz w:val="12"/>
                <w:szCs w:val="12"/>
              </w:rPr>
              <w:t>3,73</w:t>
            </w:r>
          </w:p>
        </w:tc>
        <w:tc>
          <w:tcPr>
            <w:tcW w:w="137" w:type="pct"/>
            <w:vAlign w:val="center"/>
            <w:hideMark/>
          </w:tcPr>
          <w:p w14:paraId="0EC64419" w14:textId="36448DB7" w:rsidR="008C1C26" w:rsidRPr="008C1C26" w:rsidRDefault="008C1C26" w:rsidP="008C1C26">
            <w:pPr>
              <w:ind w:left="-98" w:right="-85"/>
              <w:jc w:val="center"/>
              <w:rPr>
                <w:color w:val="000000"/>
                <w:sz w:val="12"/>
                <w:szCs w:val="12"/>
              </w:rPr>
            </w:pPr>
            <w:r w:rsidRPr="008C1C26">
              <w:rPr>
                <w:sz w:val="12"/>
                <w:szCs w:val="12"/>
              </w:rPr>
              <w:t>3,723</w:t>
            </w:r>
          </w:p>
        </w:tc>
        <w:tc>
          <w:tcPr>
            <w:tcW w:w="136" w:type="pct"/>
            <w:vAlign w:val="center"/>
            <w:hideMark/>
          </w:tcPr>
          <w:p w14:paraId="672F34A4" w14:textId="5C5DF1BB" w:rsidR="008C1C26" w:rsidRPr="008C1C26" w:rsidRDefault="008C1C26" w:rsidP="008C1C26">
            <w:pPr>
              <w:ind w:left="-109" w:right="-74"/>
              <w:jc w:val="center"/>
              <w:rPr>
                <w:color w:val="000000"/>
                <w:sz w:val="12"/>
                <w:szCs w:val="12"/>
              </w:rPr>
            </w:pPr>
            <w:r w:rsidRPr="008C1C26">
              <w:rPr>
                <w:sz w:val="12"/>
                <w:szCs w:val="12"/>
              </w:rPr>
              <w:t>3,716</w:t>
            </w:r>
          </w:p>
        </w:tc>
        <w:tc>
          <w:tcPr>
            <w:tcW w:w="141" w:type="pct"/>
            <w:vAlign w:val="center"/>
            <w:hideMark/>
          </w:tcPr>
          <w:p w14:paraId="1903754F" w14:textId="39C6F9DC" w:rsidR="008C1C26" w:rsidRPr="008C1C26" w:rsidRDefault="008C1C26" w:rsidP="008C1C26">
            <w:pPr>
              <w:ind w:left="-260" w:right="-89" w:firstLine="153"/>
              <w:jc w:val="center"/>
              <w:rPr>
                <w:color w:val="000000"/>
                <w:sz w:val="12"/>
                <w:szCs w:val="12"/>
              </w:rPr>
            </w:pPr>
            <w:r w:rsidRPr="008C1C26">
              <w:rPr>
                <w:sz w:val="12"/>
                <w:szCs w:val="12"/>
              </w:rPr>
              <w:t>3,709</w:t>
            </w:r>
          </w:p>
        </w:tc>
        <w:tc>
          <w:tcPr>
            <w:tcW w:w="136" w:type="pct"/>
            <w:vAlign w:val="center"/>
            <w:hideMark/>
          </w:tcPr>
          <w:p w14:paraId="34B82999" w14:textId="530E6B10" w:rsidR="008C1C26" w:rsidRPr="008C1C26" w:rsidRDefault="008C1C26" w:rsidP="008C1C26">
            <w:pPr>
              <w:ind w:left="-126" w:right="-69"/>
              <w:jc w:val="center"/>
              <w:rPr>
                <w:color w:val="000000"/>
                <w:sz w:val="12"/>
                <w:szCs w:val="12"/>
              </w:rPr>
            </w:pPr>
            <w:r w:rsidRPr="008C1C26">
              <w:rPr>
                <w:sz w:val="12"/>
                <w:szCs w:val="12"/>
              </w:rPr>
              <w:t>3,702</w:t>
            </w:r>
          </w:p>
        </w:tc>
        <w:tc>
          <w:tcPr>
            <w:tcW w:w="123" w:type="pct"/>
            <w:vAlign w:val="center"/>
          </w:tcPr>
          <w:p w14:paraId="3C55651A" w14:textId="6B2E179B" w:rsidR="008C1C26" w:rsidRPr="008C1C26" w:rsidRDefault="008C1C26" w:rsidP="008C1C26">
            <w:pPr>
              <w:ind w:left="-103" w:right="-165"/>
              <w:jc w:val="center"/>
              <w:rPr>
                <w:color w:val="000000"/>
                <w:sz w:val="12"/>
                <w:szCs w:val="12"/>
              </w:rPr>
            </w:pPr>
            <w:r w:rsidRPr="008C1C26">
              <w:rPr>
                <w:sz w:val="12"/>
                <w:szCs w:val="12"/>
              </w:rPr>
              <w:t>3,695</w:t>
            </w:r>
          </w:p>
        </w:tc>
        <w:tc>
          <w:tcPr>
            <w:tcW w:w="128" w:type="pct"/>
            <w:vAlign w:val="center"/>
          </w:tcPr>
          <w:p w14:paraId="6EF05726" w14:textId="624C8A7F" w:rsidR="008C1C26" w:rsidRPr="008C1C26" w:rsidRDefault="008C1C26" w:rsidP="008C1C26">
            <w:pPr>
              <w:ind w:left="-66" w:right="-102"/>
              <w:jc w:val="center"/>
              <w:rPr>
                <w:color w:val="000000"/>
                <w:sz w:val="12"/>
                <w:szCs w:val="12"/>
              </w:rPr>
            </w:pPr>
            <w:r w:rsidRPr="008C1C26">
              <w:rPr>
                <w:sz w:val="12"/>
                <w:szCs w:val="12"/>
              </w:rPr>
              <w:t>3,688</w:t>
            </w:r>
          </w:p>
        </w:tc>
        <w:tc>
          <w:tcPr>
            <w:tcW w:w="123" w:type="pct"/>
            <w:vAlign w:val="center"/>
          </w:tcPr>
          <w:p w14:paraId="6C9ABF73" w14:textId="2D6A0746" w:rsidR="008C1C26" w:rsidRPr="008C1C26" w:rsidRDefault="008C1C26" w:rsidP="008C1C26">
            <w:pPr>
              <w:ind w:left="-113" w:right="-156"/>
              <w:jc w:val="center"/>
              <w:rPr>
                <w:color w:val="000000"/>
                <w:sz w:val="12"/>
                <w:szCs w:val="12"/>
              </w:rPr>
            </w:pPr>
            <w:r w:rsidRPr="008C1C26">
              <w:rPr>
                <w:sz w:val="12"/>
                <w:szCs w:val="12"/>
              </w:rPr>
              <w:t>3,681</w:t>
            </w:r>
          </w:p>
        </w:tc>
        <w:tc>
          <w:tcPr>
            <w:tcW w:w="123" w:type="pct"/>
            <w:vAlign w:val="center"/>
          </w:tcPr>
          <w:p w14:paraId="5EDB4239" w14:textId="57A5D9CD" w:rsidR="008C1C26" w:rsidRPr="008C1C26" w:rsidRDefault="008C1C26" w:rsidP="008C1C26">
            <w:pPr>
              <w:ind w:left="-71" w:right="-67"/>
              <w:jc w:val="center"/>
              <w:rPr>
                <w:color w:val="000000"/>
                <w:sz w:val="12"/>
                <w:szCs w:val="12"/>
              </w:rPr>
            </w:pPr>
            <w:r w:rsidRPr="008C1C26">
              <w:rPr>
                <w:sz w:val="12"/>
                <w:szCs w:val="12"/>
              </w:rPr>
              <w:t>3,674</w:t>
            </w:r>
          </w:p>
        </w:tc>
        <w:tc>
          <w:tcPr>
            <w:tcW w:w="123" w:type="pct"/>
            <w:vAlign w:val="center"/>
          </w:tcPr>
          <w:p w14:paraId="611D8676" w14:textId="5A5D42B6" w:rsidR="008C1C26" w:rsidRPr="008C1C26" w:rsidRDefault="008C1C26" w:rsidP="008C1C26">
            <w:pPr>
              <w:ind w:left="-151" w:right="-118"/>
              <w:jc w:val="center"/>
              <w:rPr>
                <w:color w:val="000000"/>
                <w:sz w:val="12"/>
                <w:szCs w:val="12"/>
              </w:rPr>
            </w:pPr>
            <w:r w:rsidRPr="008C1C26">
              <w:rPr>
                <w:sz w:val="12"/>
                <w:szCs w:val="12"/>
              </w:rPr>
              <w:t>3,667</w:t>
            </w:r>
          </w:p>
        </w:tc>
        <w:tc>
          <w:tcPr>
            <w:tcW w:w="123" w:type="pct"/>
            <w:vAlign w:val="center"/>
          </w:tcPr>
          <w:p w14:paraId="6067A442" w14:textId="46D5312F" w:rsidR="008C1C26" w:rsidRPr="008C1C26" w:rsidRDefault="008C1C26" w:rsidP="008C1C26">
            <w:pPr>
              <w:ind w:left="-100" w:right="-38"/>
              <w:jc w:val="center"/>
              <w:rPr>
                <w:color w:val="000000"/>
                <w:sz w:val="12"/>
                <w:szCs w:val="12"/>
              </w:rPr>
            </w:pPr>
            <w:r w:rsidRPr="008C1C26">
              <w:rPr>
                <w:sz w:val="12"/>
                <w:szCs w:val="12"/>
              </w:rPr>
              <w:t>3,660</w:t>
            </w:r>
          </w:p>
        </w:tc>
        <w:tc>
          <w:tcPr>
            <w:tcW w:w="118" w:type="pct"/>
            <w:vAlign w:val="center"/>
            <w:hideMark/>
          </w:tcPr>
          <w:p w14:paraId="18209A84" w14:textId="775F0957" w:rsidR="008C1C26" w:rsidRPr="008C1C26" w:rsidRDefault="008C1C26" w:rsidP="008C1C26">
            <w:pPr>
              <w:ind w:left="-180" w:right="-109"/>
              <w:jc w:val="center"/>
              <w:rPr>
                <w:color w:val="000000"/>
                <w:sz w:val="12"/>
                <w:szCs w:val="12"/>
              </w:rPr>
            </w:pPr>
            <w:r w:rsidRPr="008C1C26">
              <w:rPr>
                <w:sz w:val="12"/>
                <w:szCs w:val="12"/>
              </w:rPr>
              <w:t>3,653</w:t>
            </w:r>
          </w:p>
        </w:tc>
        <w:tc>
          <w:tcPr>
            <w:tcW w:w="123" w:type="pct"/>
            <w:vAlign w:val="center"/>
          </w:tcPr>
          <w:p w14:paraId="32B3A929" w14:textId="13F64452" w:rsidR="008C1C26" w:rsidRPr="008C1C26" w:rsidRDefault="008C1C26" w:rsidP="008C1C26">
            <w:pPr>
              <w:ind w:left="-94" w:right="-33"/>
              <w:jc w:val="center"/>
              <w:rPr>
                <w:color w:val="000000"/>
                <w:sz w:val="12"/>
                <w:szCs w:val="12"/>
              </w:rPr>
            </w:pPr>
            <w:r w:rsidRPr="008C1C26">
              <w:rPr>
                <w:sz w:val="12"/>
                <w:szCs w:val="12"/>
              </w:rPr>
              <w:t>3,646</w:t>
            </w:r>
          </w:p>
        </w:tc>
        <w:tc>
          <w:tcPr>
            <w:tcW w:w="123" w:type="pct"/>
            <w:vAlign w:val="center"/>
          </w:tcPr>
          <w:p w14:paraId="74A06508" w14:textId="69A7BF0D" w:rsidR="008C1C26" w:rsidRPr="008C1C26" w:rsidRDefault="008C1C26" w:rsidP="008C1C26">
            <w:pPr>
              <w:ind w:left="-48" w:right="-95"/>
              <w:jc w:val="center"/>
              <w:rPr>
                <w:color w:val="000000"/>
                <w:sz w:val="12"/>
                <w:szCs w:val="12"/>
              </w:rPr>
            </w:pPr>
            <w:r w:rsidRPr="008C1C26">
              <w:rPr>
                <w:sz w:val="12"/>
                <w:szCs w:val="12"/>
              </w:rPr>
              <w:t>3,638</w:t>
            </w:r>
          </w:p>
        </w:tc>
        <w:tc>
          <w:tcPr>
            <w:tcW w:w="123" w:type="pct"/>
            <w:vAlign w:val="center"/>
          </w:tcPr>
          <w:p w14:paraId="2D062CEA" w14:textId="63593794" w:rsidR="008C1C26" w:rsidRPr="008C1C26" w:rsidRDefault="008C1C26" w:rsidP="008C1C26">
            <w:pPr>
              <w:ind w:left="-123" w:right="-145"/>
              <w:jc w:val="center"/>
              <w:rPr>
                <w:color w:val="000000"/>
                <w:sz w:val="12"/>
                <w:szCs w:val="12"/>
              </w:rPr>
            </w:pPr>
            <w:r w:rsidRPr="008C1C26">
              <w:rPr>
                <w:sz w:val="12"/>
                <w:szCs w:val="12"/>
              </w:rPr>
              <w:t>3,631</w:t>
            </w:r>
          </w:p>
        </w:tc>
        <w:tc>
          <w:tcPr>
            <w:tcW w:w="123" w:type="pct"/>
            <w:vAlign w:val="center"/>
          </w:tcPr>
          <w:p w14:paraId="738E8F1A" w14:textId="70B60B25" w:rsidR="008C1C26" w:rsidRPr="008C1C26" w:rsidRDefault="008C1C26" w:rsidP="008C1C26">
            <w:pPr>
              <w:ind w:left="-73" w:right="-66"/>
              <w:jc w:val="center"/>
              <w:rPr>
                <w:color w:val="000000"/>
                <w:sz w:val="12"/>
                <w:szCs w:val="12"/>
              </w:rPr>
            </w:pPr>
            <w:r w:rsidRPr="008C1C26">
              <w:rPr>
                <w:sz w:val="12"/>
                <w:szCs w:val="12"/>
              </w:rPr>
              <w:t>3,624</w:t>
            </w:r>
          </w:p>
        </w:tc>
        <w:tc>
          <w:tcPr>
            <w:tcW w:w="123" w:type="pct"/>
            <w:vAlign w:val="center"/>
          </w:tcPr>
          <w:p w14:paraId="30D71B0B" w14:textId="12D6773E" w:rsidR="008C1C26" w:rsidRPr="008C1C26" w:rsidRDefault="008C1C26" w:rsidP="008C1C26">
            <w:pPr>
              <w:ind w:left="-152" w:right="-116"/>
              <w:jc w:val="center"/>
              <w:rPr>
                <w:color w:val="000000"/>
                <w:sz w:val="12"/>
                <w:szCs w:val="12"/>
              </w:rPr>
            </w:pPr>
            <w:r w:rsidRPr="008C1C26">
              <w:rPr>
                <w:sz w:val="12"/>
                <w:szCs w:val="12"/>
              </w:rPr>
              <w:t>3,617</w:t>
            </w:r>
          </w:p>
        </w:tc>
        <w:tc>
          <w:tcPr>
            <w:tcW w:w="123" w:type="pct"/>
            <w:vAlign w:val="center"/>
          </w:tcPr>
          <w:p w14:paraId="4D3FA906" w14:textId="48A92F1C" w:rsidR="008C1C26" w:rsidRPr="008C1C26" w:rsidRDefault="008C1C26" w:rsidP="008C1C26">
            <w:pPr>
              <w:ind w:left="-102" w:right="-37"/>
              <w:jc w:val="center"/>
              <w:rPr>
                <w:color w:val="000000"/>
                <w:sz w:val="12"/>
                <w:szCs w:val="12"/>
              </w:rPr>
            </w:pPr>
            <w:r w:rsidRPr="008C1C26">
              <w:rPr>
                <w:sz w:val="12"/>
                <w:szCs w:val="12"/>
              </w:rPr>
              <w:t>3,610</w:t>
            </w:r>
          </w:p>
        </w:tc>
        <w:tc>
          <w:tcPr>
            <w:tcW w:w="123" w:type="pct"/>
            <w:vAlign w:val="center"/>
          </w:tcPr>
          <w:p w14:paraId="67718724" w14:textId="1D8117BF" w:rsidR="008C1C26" w:rsidRPr="008C1C26" w:rsidRDefault="008C1C26" w:rsidP="008C1C26">
            <w:pPr>
              <w:ind w:left="-181" w:right="-99"/>
              <w:jc w:val="center"/>
              <w:rPr>
                <w:color w:val="000000"/>
                <w:sz w:val="12"/>
                <w:szCs w:val="12"/>
              </w:rPr>
            </w:pPr>
            <w:r w:rsidRPr="008C1C26">
              <w:rPr>
                <w:sz w:val="12"/>
                <w:szCs w:val="12"/>
              </w:rPr>
              <w:t>3,603</w:t>
            </w:r>
          </w:p>
        </w:tc>
        <w:tc>
          <w:tcPr>
            <w:tcW w:w="142" w:type="pct"/>
            <w:vAlign w:val="center"/>
          </w:tcPr>
          <w:p w14:paraId="3B1C9C93" w14:textId="7C78B44E" w:rsidR="008C1C26" w:rsidRPr="008C1C26" w:rsidRDefault="008C1C26" w:rsidP="009D1B61">
            <w:pPr>
              <w:ind w:left="85" w:hanging="204"/>
              <w:jc w:val="center"/>
              <w:rPr>
                <w:color w:val="000000"/>
                <w:sz w:val="12"/>
                <w:szCs w:val="12"/>
              </w:rPr>
            </w:pPr>
            <w:r w:rsidRPr="008C1C26">
              <w:rPr>
                <w:sz w:val="12"/>
                <w:szCs w:val="12"/>
              </w:rPr>
              <w:t>3,596</w:t>
            </w:r>
          </w:p>
        </w:tc>
        <w:tc>
          <w:tcPr>
            <w:tcW w:w="149" w:type="pct"/>
            <w:vAlign w:val="center"/>
          </w:tcPr>
          <w:p w14:paraId="07C1BAC6" w14:textId="3DA9FDD6" w:rsidR="008C1C26" w:rsidRPr="008C1C26" w:rsidRDefault="008C1C26" w:rsidP="009D1B61">
            <w:pPr>
              <w:ind w:left="-199" w:right="-82"/>
              <w:jc w:val="center"/>
              <w:rPr>
                <w:color w:val="000000"/>
                <w:sz w:val="12"/>
                <w:szCs w:val="12"/>
              </w:rPr>
            </w:pPr>
            <w:r w:rsidRPr="008C1C26">
              <w:rPr>
                <w:sz w:val="12"/>
                <w:szCs w:val="12"/>
              </w:rPr>
              <w:t>3,589</w:t>
            </w:r>
          </w:p>
        </w:tc>
        <w:tc>
          <w:tcPr>
            <w:tcW w:w="199" w:type="pct"/>
            <w:vAlign w:val="center"/>
          </w:tcPr>
          <w:p w14:paraId="4CD9864A" w14:textId="3D7BCAFE" w:rsidR="008C1C26" w:rsidRPr="008C1C26" w:rsidRDefault="008C1C26" w:rsidP="008C1C26">
            <w:pPr>
              <w:jc w:val="center"/>
              <w:rPr>
                <w:color w:val="000000"/>
                <w:sz w:val="12"/>
                <w:szCs w:val="12"/>
              </w:rPr>
            </w:pPr>
            <w:r w:rsidRPr="008C1C26">
              <w:rPr>
                <w:sz w:val="12"/>
                <w:szCs w:val="12"/>
              </w:rPr>
              <w:t>3,582</w:t>
            </w:r>
          </w:p>
        </w:tc>
      </w:tr>
      <w:tr w:rsidR="00577145" w14:paraId="22AA69C5" w14:textId="5001B041" w:rsidTr="00577145">
        <w:trPr>
          <w:gridAfter w:val="1"/>
          <w:wAfter w:w="21" w:type="pct"/>
          <w:cantSplit/>
          <w:trHeight w:val="20"/>
        </w:trPr>
        <w:tc>
          <w:tcPr>
            <w:tcW w:w="149" w:type="pct"/>
            <w:vAlign w:val="center"/>
            <w:hideMark/>
          </w:tcPr>
          <w:p w14:paraId="339ECDCE" w14:textId="77777777" w:rsidR="008C1C26" w:rsidRDefault="008C1C26" w:rsidP="002A1803">
            <w:pPr>
              <w:jc w:val="center"/>
              <w:rPr>
                <w:b/>
                <w:bCs/>
                <w:color w:val="000000"/>
                <w:sz w:val="16"/>
                <w:szCs w:val="16"/>
              </w:rPr>
            </w:pPr>
            <w:r>
              <w:rPr>
                <w:b/>
                <w:bCs/>
                <w:color w:val="000000"/>
                <w:sz w:val="16"/>
                <w:szCs w:val="16"/>
              </w:rPr>
              <w:t>2</w:t>
            </w:r>
          </w:p>
        </w:tc>
        <w:tc>
          <w:tcPr>
            <w:tcW w:w="564" w:type="pct"/>
            <w:vAlign w:val="center"/>
            <w:hideMark/>
          </w:tcPr>
          <w:p w14:paraId="6E4A193F" w14:textId="77777777" w:rsidR="008C1C26" w:rsidRDefault="008C1C26" w:rsidP="002A1803">
            <w:pPr>
              <w:jc w:val="center"/>
              <w:rPr>
                <w:b/>
                <w:bCs/>
                <w:color w:val="000000"/>
                <w:sz w:val="16"/>
                <w:szCs w:val="16"/>
              </w:rPr>
            </w:pPr>
            <w:r>
              <w:rPr>
                <w:b/>
                <w:bCs/>
                <w:color w:val="000000"/>
                <w:sz w:val="16"/>
                <w:szCs w:val="16"/>
              </w:rPr>
              <w:t>Показатели качества очистки сточных вод</w:t>
            </w:r>
          </w:p>
        </w:tc>
        <w:tc>
          <w:tcPr>
            <w:tcW w:w="149" w:type="pct"/>
            <w:vAlign w:val="center"/>
          </w:tcPr>
          <w:p w14:paraId="2BB775AE" w14:textId="0F87BC21" w:rsidR="008C1C26" w:rsidRDefault="008C1C26" w:rsidP="002A1803">
            <w:pPr>
              <w:jc w:val="center"/>
              <w:rPr>
                <w:b/>
                <w:bCs/>
                <w:color w:val="000000"/>
                <w:sz w:val="16"/>
                <w:szCs w:val="16"/>
              </w:rPr>
            </w:pPr>
          </w:p>
        </w:tc>
        <w:tc>
          <w:tcPr>
            <w:tcW w:w="132" w:type="pct"/>
            <w:vAlign w:val="center"/>
          </w:tcPr>
          <w:p w14:paraId="382A6E5A" w14:textId="5DEAB0A6" w:rsidR="008C1C26" w:rsidRDefault="008C1C26" w:rsidP="002A1803">
            <w:pPr>
              <w:jc w:val="center"/>
              <w:rPr>
                <w:b/>
                <w:bCs/>
                <w:color w:val="000000"/>
                <w:sz w:val="16"/>
                <w:szCs w:val="16"/>
              </w:rPr>
            </w:pPr>
          </w:p>
        </w:tc>
        <w:tc>
          <w:tcPr>
            <w:tcW w:w="124" w:type="pct"/>
            <w:vAlign w:val="center"/>
          </w:tcPr>
          <w:p w14:paraId="4ED839E0" w14:textId="59DBBCE6" w:rsidR="008C1C26" w:rsidRDefault="008C1C26" w:rsidP="002A1803">
            <w:pPr>
              <w:jc w:val="center"/>
              <w:rPr>
                <w:b/>
                <w:bCs/>
                <w:color w:val="000000"/>
                <w:sz w:val="16"/>
                <w:szCs w:val="16"/>
              </w:rPr>
            </w:pPr>
          </w:p>
        </w:tc>
        <w:tc>
          <w:tcPr>
            <w:tcW w:w="111" w:type="pct"/>
            <w:vAlign w:val="center"/>
          </w:tcPr>
          <w:p w14:paraId="583135A4" w14:textId="6928B605" w:rsidR="008C1C26" w:rsidRDefault="008C1C26" w:rsidP="002A1803">
            <w:pPr>
              <w:jc w:val="center"/>
              <w:rPr>
                <w:b/>
                <w:bCs/>
                <w:color w:val="000000"/>
                <w:sz w:val="16"/>
                <w:szCs w:val="16"/>
              </w:rPr>
            </w:pPr>
          </w:p>
        </w:tc>
        <w:tc>
          <w:tcPr>
            <w:tcW w:w="141" w:type="pct"/>
            <w:gridSpan w:val="2"/>
            <w:vAlign w:val="center"/>
          </w:tcPr>
          <w:p w14:paraId="72E3CAAA" w14:textId="527EE51F" w:rsidR="008C1C26" w:rsidRDefault="008C1C26" w:rsidP="002A1803">
            <w:pPr>
              <w:jc w:val="center"/>
              <w:rPr>
                <w:b/>
                <w:bCs/>
                <w:color w:val="000000"/>
                <w:sz w:val="16"/>
                <w:szCs w:val="16"/>
              </w:rPr>
            </w:pPr>
          </w:p>
        </w:tc>
        <w:tc>
          <w:tcPr>
            <w:tcW w:w="138" w:type="pct"/>
            <w:vAlign w:val="center"/>
          </w:tcPr>
          <w:p w14:paraId="27E2BFCA" w14:textId="18F6E369" w:rsidR="008C1C26" w:rsidRDefault="008C1C26" w:rsidP="002A1803">
            <w:pPr>
              <w:jc w:val="center"/>
              <w:rPr>
                <w:b/>
                <w:bCs/>
                <w:color w:val="000000"/>
                <w:sz w:val="16"/>
                <w:szCs w:val="16"/>
              </w:rPr>
            </w:pPr>
          </w:p>
        </w:tc>
        <w:tc>
          <w:tcPr>
            <w:tcW w:w="140" w:type="pct"/>
            <w:vAlign w:val="center"/>
          </w:tcPr>
          <w:p w14:paraId="40E46EBE" w14:textId="304317DA" w:rsidR="008C1C26" w:rsidRDefault="008C1C26" w:rsidP="002A1803">
            <w:pPr>
              <w:jc w:val="center"/>
              <w:rPr>
                <w:b/>
                <w:bCs/>
                <w:color w:val="000000"/>
                <w:sz w:val="16"/>
                <w:szCs w:val="16"/>
              </w:rPr>
            </w:pPr>
          </w:p>
        </w:tc>
        <w:tc>
          <w:tcPr>
            <w:tcW w:w="142" w:type="pct"/>
            <w:vAlign w:val="center"/>
          </w:tcPr>
          <w:p w14:paraId="16793802" w14:textId="414FDFA2" w:rsidR="008C1C26" w:rsidRDefault="008C1C26" w:rsidP="002A1803">
            <w:pPr>
              <w:jc w:val="center"/>
              <w:rPr>
                <w:b/>
                <w:bCs/>
                <w:color w:val="000000"/>
                <w:sz w:val="16"/>
                <w:szCs w:val="16"/>
              </w:rPr>
            </w:pPr>
          </w:p>
        </w:tc>
        <w:tc>
          <w:tcPr>
            <w:tcW w:w="135" w:type="pct"/>
            <w:vAlign w:val="center"/>
          </w:tcPr>
          <w:p w14:paraId="4366550E" w14:textId="2788AC8A" w:rsidR="008C1C26" w:rsidRDefault="008C1C26" w:rsidP="002A1803">
            <w:pPr>
              <w:jc w:val="center"/>
              <w:rPr>
                <w:b/>
                <w:bCs/>
                <w:color w:val="000000"/>
                <w:sz w:val="16"/>
                <w:szCs w:val="16"/>
              </w:rPr>
            </w:pPr>
          </w:p>
        </w:tc>
        <w:tc>
          <w:tcPr>
            <w:tcW w:w="142" w:type="pct"/>
            <w:vAlign w:val="center"/>
          </w:tcPr>
          <w:p w14:paraId="47D9D9FE" w14:textId="6A1E4D4F" w:rsidR="008C1C26" w:rsidRDefault="008C1C26" w:rsidP="002A1803">
            <w:pPr>
              <w:jc w:val="center"/>
              <w:rPr>
                <w:b/>
                <w:bCs/>
                <w:color w:val="000000"/>
                <w:sz w:val="16"/>
                <w:szCs w:val="16"/>
              </w:rPr>
            </w:pPr>
          </w:p>
        </w:tc>
        <w:tc>
          <w:tcPr>
            <w:tcW w:w="155" w:type="pct"/>
            <w:vAlign w:val="center"/>
          </w:tcPr>
          <w:p w14:paraId="0B8CD24C" w14:textId="75196400" w:rsidR="008C1C26" w:rsidRDefault="008C1C26" w:rsidP="002A1803">
            <w:pPr>
              <w:jc w:val="center"/>
              <w:rPr>
                <w:b/>
                <w:bCs/>
                <w:color w:val="000000"/>
                <w:sz w:val="16"/>
                <w:szCs w:val="16"/>
              </w:rPr>
            </w:pPr>
          </w:p>
        </w:tc>
        <w:tc>
          <w:tcPr>
            <w:tcW w:w="137" w:type="pct"/>
            <w:vAlign w:val="center"/>
          </w:tcPr>
          <w:p w14:paraId="346C6C1A" w14:textId="63F97C10" w:rsidR="008C1C26" w:rsidRDefault="008C1C26" w:rsidP="002A1803">
            <w:pPr>
              <w:jc w:val="center"/>
              <w:rPr>
                <w:b/>
                <w:bCs/>
                <w:color w:val="000000"/>
                <w:sz w:val="16"/>
                <w:szCs w:val="16"/>
              </w:rPr>
            </w:pPr>
          </w:p>
        </w:tc>
        <w:tc>
          <w:tcPr>
            <w:tcW w:w="136" w:type="pct"/>
            <w:vAlign w:val="center"/>
          </w:tcPr>
          <w:p w14:paraId="3E7BE7A7" w14:textId="3EB5EAB2" w:rsidR="008C1C26" w:rsidRDefault="008C1C26" w:rsidP="002A1803">
            <w:pPr>
              <w:jc w:val="center"/>
              <w:rPr>
                <w:b/>
                <w:bCs/>
                <w:color w:val="000000"/>
                <w:sz w:val="16"/>
                <w:szCs w:val="16"/>
              </w:rPr>
            </w:pPr>
          </w:p>
        </w:tc>
        <w:tc>
          <w:tcPr>
            <w:tcW w:w="141" w:type="pct"/>
            <w:vAlign w:val="center"/>
          </w:tcPr>
          <w:p w14:paraId="3272D313" w14:textId="117E8B62" w:rsidR="008C1C26" w:rsidRDefault="008C1C26" w:rsidP="002A1803">
            <w:pPr>
              <w:jc w:val="center"/>
              <w:rPr>
                <w:b/>
                <w:bCs/>
                <w:color w:val="000000"/>
                <w:sz w:val="16"/>
                <w:szCs w:val="16"/>
              </w:rPr>
            </w:pPr>
          </w:p>
        </w:tc>
        <w:tc>
          <w:tcPr>
            <w:tcW w:w="136" w:type="pct"/>
            <w:vAlign w:val="center"/>
          </w:tcPr>
          <w:p w14:paraId="7A185ED5" w14:textId="0E0FDC2E" w:rsidR="008C1C26" w:rsidRDefault="008C1C26" w:rsidP="002A1803">
            <w:pPr>
              <w:jc w:val="center"/>
              <w:rPr>
                <w:b/>
                <w:bCs/>
                <w:color w:val="000000"/>
                <w:sz w:val="16"/>
                <w:szCs w:val="16"/>
              </w:rPr>
            </w:pPr>
          </w:p>
        </w:tc>
        <w:tc>
          <w:tcPr>
            <w:tcW w:w="123" w:type="pct"/>
          </w:tcPr>
          <w:p w14:paraId="342F9AA8" w14:textId="77777777" w:rsidR="008C1C26" w:rsidRDefault="008C1C26" w:rsidP="002A1803">
            <w:pPr>
              <w:jc w:val="center"/>
              <w:rPr>
                <w:b/>
                <w:bCs/>
                <w:color w:val="000000"/>
                <w:sz w:val="16"/>
                <w:szCs w:val="16"/>
              </w:rPr>
            </w:pPr>
          </w:p>
        </w:tc>
        <w:tc>
          <w:tcPr>
            <w:tcW w:w="128" w:type="pct"/>
          </w:tcPr>
          <w:p w14:paraId="29D74733" w14:textId="77777777" w:rsidR="008C1C26" w:rsidRDefault="008C1C26" w:rsidP="002A1803">
            <w:pPr>
              <w:jc w:val="center"/>
              <w:rPr>
                <w:b/>
                <w:bCs/>
                <w:color w:val="000000"/>
                <w:sz w:val="16"/>
                <w:szCs w:val="16"/>
              </w:rPr>
            </w:pPr>
          </w:p>
        </w:tc>
        <w:tc>
          <w:tcPr>
            <w:tcW w:w="123" w:type="pct"/>
          </w:tcPr>
          <w:p w14:paraId="748D364B" w14:textId="77777777" w:rsidR="008C1C26" w:rsidRDefault="008C1C26" w:rsidP="002A1803">
            <w:pPr>
              <w:jc w:val="center"/>
              <w:rPr>
                <w:b/>
                <w:bCs/>
                <w:color w:val="000000"/>
                <w:sz w:val="16"/>
                <w:szCs w:val="16"/>
              </w:rPr>
            </w:pPr>
          </w:p>
        </w:tc>
        <w:tc>
          <w:tcPr>
            <w:tcW w:w="123" w:type="pct"/>
          </w:tcPr>
          <w:p w14:paraId="3B73FAEC" w14:textId="77777777" w:rsidR="008C1C26" w:rsidRDefault="008C1C26" w:rsidP="002A1803">
            <w:pPr>
              <w:jc w:val="center"/>
              <w:rPr>
                <w:b/>
                <w:bCs/>
                <w:color w:val="000000"/>
                <w:sz w:val="16"/>
                <w:szCs w:val="16"/>
              </w:rPr>
            </w:pPr>
          </w:p>
        </w:tc>
        <w:tc>
          <w:tcPr>
            <w:tcW w:w="123" w:type="pct"/>
          </w:tcPr>
          <w:p w14:paraId="065D0EF8" w14:textId="77777777" w:rsidR="008C1C26" w:rsidRDefault="008C1C26" w:rsidP="002A1803">
            <w:pPr>
              <w:jc w:val="center"/>
              <w:rPr>
                <w:b/>
                <w:bCs/>
                <w:color w:val="000000"/>
                <w:sz w:val="16"/>
                <w:szCs w:val="16"/>
              </w:rPr>
            </w:pPr>
          </w:p>
        </w:tc>
        <w:tc>
          <w:tcPr>
            <w:tcW w:w="123" w:type="pct"/>
          </w:tcPr>
          <w:p w14:paraId="67FB620A" w14:textId="77777777" w:rsidR="008C1C26" w:rsidRDefault="008C1C26" w:rsidP="002A1803">
            <w:pPr>
              <w:jc w:val="center"/>
              <w:rPr>
                <w:b/>
                <w:bCs/>
                <w:color w:val="000000"/>
                <w:sz w:val="16"/>
                <w:szCs w:val="16"/>
              </w:rPr>
            </w:pPr>
          </w:p>
        </w:tc>
        <w:tc>
          <w:tcPr>
            <w:tcW w:w="118" w:type="pct"/>
            <w:vAlign w:val="center"/>
          </w:tcPr>
          <w:p w14:paraId="13FB16E7" w14:textId="7CBD87CE" w:rsidR="008C1C26" w:rsidRDefault="008C1C26" w:rsidP="002A1803">
            <w:pPr>
              <w:jc w:val="center"/>
              <w:rPr>
                <w:b/>
                <w:bCs/>
                <w:color w:val="000000"/>
                <w:sz w:val="16"/>
                <w:szCs w:val="16"/>
              </w:rPr>
            </w:pPr>
          </w:p>
        </w:tc>
        <w:tc>
          <w:tcPr>
            <w:tcW w:w="123" w:type="pct"/>
          </w:tcPr>
          <w:p w14:paraId="4881A40B" w14:textId="77777777" w:rsidR="008C1C26" w:rsidRDefault="008C1C26" w:rsidP="002A1803">
            <w:pPr>
              <w:jc w:val="center"/>
              <w:rPr>
                <w:b/>
                <w:bCs/>
                <w:color w:val="000000"/>
                <w:sz w:val="16"/>
                <w:szCs w:val="16"/>
              </w:rPr>
            </w:pPr>
          </w:p>
        </w:tc>
        <w:tc>
          <w:tcPr>
            <w:tcW w:w="123" w:type="pct"/>
          </w:tcPr>
          <w:p w14:paraId="616E81F3" w14:textId="77777777" w:rsidR="008C1C26" w:rsidRDefault="008C1C26" w:rsidP="002A1803">
            <w:pPr>
              <w:jc w:val="center"/>
              <w:rPr>
                <w:b/>
                <w:bCs/>
                <w:color w:val="000000"/>
                <w:sz w:val="16"/>
                <w:szCs w:val="16"/>
              </w:rPr>
            </w:pPr>
          </w:p>
        </w:tc>
        <w:tc>
          <w:tcPr>
            <w:tcW w:w="123" w:type="pct"/>
          </w:tcPr>
          <w:p w14:paraId="54B163FC" w14:textId="77777777" w:rsidR="008C1C26" w:rsidRDefault="008C1C26" w:rsidP="002A1803">
            <w:pPr>
              <w:jc w:val="center"/>
              <w:rPr>
                <w:b/>
                <w:bCs/>
                <w:color w:val="000000"/>
                <w:sz w:val="16"/>
                <w:szCs w:val="16"/>
              </w:rPr>
            </w:pPr>
          </w:p>
        </w:tc>
        <w:tc>
          <w:tcPr>
            <w:tcW w:w="123" w:type="pct"/>
          </w:tcPr>
          <w:p w14:paraId="1B5B45FD" w14:textId="77777777" w:rsidR="008C1C26" w:rsidRDefault="008C1C26" w:rsidP="002A1803">
            <w:pPr>
              <w:jc w:val="center"/>
              <w:rPr>
                <w:b/>
                <w:bCs/>
                <w:color w:val="000000"/>
                <w:sz w:val="16"/>
                <w:szCs w:val="16"/>
              </w:rPr>
            </w:pPr>
          </w:p>
        </w:tc>
        <w:tc>
          <w:tcPr>
            <w:tcW w:w="123" w:type="pct"/>
          </w:tcPr>
          <w:p w14:paraId="62100592" w14:textId="77777777" w:rsidR="008C1C26" w:rsidRDefault="008C1C26" w:rsidP="002A1803">
            <w:pPr>
              <w:jc w:val="center"/>
              <w:rPr>
                <w:b/>
                <w:bCs/>
                <w:color w:val="000000"/>
                <w:sz w:val="16"/>
                <w:szCs w:val="16"/>
              </w:rPr>
            </w:pPr>
          </w:p>
        </w:tc>
        <w:tc>
          <w:tcPr>
            <w:tcW w:w="123" w:type="pct"/>
          </w:tcPr>
          <w:p w14:paraId="3894B3BF" w14:textId="77777777" w:rsidR="008C1C26" w:rsidRDefault="008C1C26" w:rsidP="002A1803">
            <w:pPr>
              <w:jc w:val="center"/>
              <w:rPr>
                <w:b/>
                <w:bCs/>
                <w:color w:val="000000"/>
                <w:sz w:val="16"/>
                <w:szCs w:val="16"/>
              </w:rPr>
            </w:pPr>
          </w:p>
        </w:tc>
        <w:tc>
          <w:tcPr>
            <w:tcW w:w="123" w:type="pct"/>
          </w:tcPr>
          <w:p w14:paraId="697EDAC5" w14:textId="77777777" w:rsidR="008C1C26" w:rsidRDefault="008C1C26" w:rsidP="002A1803">
            <w:pPr>
              <w:jc w:val="center"/>
              <w:rPr>
                <w:b/>
                <w:bCs/>
                <w:color w:val="000000"/>
                <w:sz w:val="16"/>
                <w:szCs w:val="16"/>
              </w:rPr>
            </w:pPr>
          </w:p>
        </w:tc>
        <w:tc>
          <w:tcPr>
            <w:tcW w:w="142" w:type="pct"/>
          </w:tcPr>
          <w:p w14:paraId="12AA5F9A" w14:textId="77777777" w:rsidR="008C1C26" w:rsidRDefault="008C1C26" w:rsidP="002A1803">
            <w:pPr>
              <w:jc w:val="center"/>
              <w:rPr>
                <w:b/>
                <w:bCs/>
                <w:color w:val="000000"/>
                <w:sz w:val="16"/>
                <w:szCs w:val="16"/>
              </w:rPr>
            </w:pPr>
          </w:p>
        </w:tc>
        <w:tc>
          <w:tcPr>
            <w:tcW w:w="149" w:type="pct"/>
          </w:tcPr>
          <w:p w14:paraId="271EF36C" w14:textId="77777777" w:rsidR="008C1C26" w:rsidRDefault="008C1C26" w:rsidP="002A1803">
            <w:pPr>
              <w:jc w:val="center"/>
              <w:rPr>
                <w:b/>
                <w:bCs/>
                <w:color w:val="000000"/>
                <w:sz w:val="16"/>
                <w:szCs w:val="16"/>
              </w:rPr>
            </w:pPr>
          </w:p>
        </w:tc>
        <w:tc>
          <w:tcPr>
            <w:tcW w:w="199" w:type="pct"/>
          </w:tcPr>
          <w:p w14:paraId="6BD3929D" w14:textId="77777777" w:rsidR="008C1C26" w:rsidRDefault="008C1C26" w:rsidP="002A1803">
            <w:pPr>
              <w:jc w:val="center"/>
              <w:rPr>
                <w:b/>
                <w:bCs/>
                <w:color w:val="000000"/>
                <w:sz w:val="16"/>
                <w:szCs w:val="16"/>
              </w:rPr>
            </w:pPr>
          </w:p>
        </w:tc>
      </w:tr>
      <w:tr w:rsidR="00577145" w14:paraId="794F3ECC" w14:textId="2EAC8B8B" w:rsidTr="00577145">
        <w:trPr>
          <w:gridAfter w:val="1"/>
          <w:wAfter w:w="21" w:type="pct"/>
          <w:cantSplit/>
          <w:trHeight w:val="20"/>
        </w:trPr>
        <w:tc>
          <w:tcPr>
            <w:tcW w:w="149" w:type="pct"/>
            <w:vAlign w:val="center"/>
            <w:hideMark/>
          </w:tcPr>
          <w:p w14:paraId="7EA879D6" w14:textId="77777777" w:rsidR="008C1C26" w:rsidRDefault="008C1C26" w:rsidP="002A1803">
            <w:pPr>
              <w:jc w:val="center"/>
              <w:rPr>
                <w:color w:val="000000"/>
                <w:sz w:val="16"/>
                <w:szCs w:val="16"/>
              </w:rPr>
            </w:pPr>
            <w:r>
              <w:rPr>
                <w:color w:val="000000"/>
                <w:sz w:val="16"/>
                <w:szCs w:val="16"/>
              </w:rPr>
              <w:t>2.1</w:t>
            </w:r>
          </w:p>
        </w:tc>
        <w:tc>
          <w:tcPr>
            <w:tcW w:w="564" w:type="pct"/>
            <w:vAlign w:val="center"/>
            <w:hideMark/>
          </w:tcPr>
          <w:p w14:paraId="20570DB1" w14:textId="77777777" w:rsidR="008C1C26" w:rsidRDefault="008C1C26" w:rsidP="002A1803">
            <w:pPr>
              <w:jc w:val="center"/>
              <w:rPr>
                <w:color w:val="000000"/>
                <w:sz w:val="16"/>
                <w:szCs w:val="16"/>
              </w:rPr>
            </w:pPr>
            <w:r>
              <w:rPr>
                <w:color w:val="000000"/>
                <w:sz w:val="16"/>
                <w:szCs w:val="16"/>
              </w:rPr>
              <w:t xml:space="preserve">Доля сточных вод, не подвергающихся очистке, в общем объеме сточных вод, сбрасываемых в ЦС ВО </w:t>
            </w:r>
          </w:p>
        </w:tc>
        <w:tc>
          <w:tcPr>
            <w:tcW w:w="149" w:type="pct"/>
            <w:vAlign w:val="center"/>
            <w:hideMark/>
          </w:tcPr>
          <w:p w14:paraId="46B4F805" w14:textId="77777777" w:rsidR="008C1C26" w:rsidRDefault="008C1C26" w:rsidP="002A1803">
            <w:pPr>
              <w:jc w:val="center"/>
              <w:rPr>
                <w:color w:val="000000"/>
                <w:sz w:val="16"/>
                <w:szCs w:val="16"/>
              </w:rPr>
            </w:pPr>
            <w:r>
              <w:rPr>
                <w:color w:val="000000"/>
                <w:sz w:val="16"/>
                <w:szCs w:val="16"/>
              </w:rPr>
              <w:t>%</w:t>
            </w:r>
          </w:p>
        </w:tc>
        <w:tc>
          <w:tcPr>
            <w:tcW w:w="132" w:type="pct"/>
            <w:vAlign w:val="center"/>
            <w:hideMark/>
          </w:tcPr>
          <w:p w14:paraId="279BC4EA" w14:textId="77777777" w:rsidR="008C1C26" w:rsidRDefault="008C1C26" w:rsidP="002A1803">
            <w:pPr>
              <w:jc w:val="center"/>
              <w:rPr>
                <w:color w:val="000000"/>
                <w:sz w:val="16"/>
                <w:szCs w:val="16"/>
              </w:rPr>
            </w:pPr>
            <w:r>
              <w:rPr>
                <w:color w:val="000000"/>
                <w:sz w:val="16"/>
                <w:szCs w:val="16"/>
              </w:rPr>
              <w:t>0</w:t>
            </w:r>
          </w:p>
        </w:tc>
        <w:tc>
          <w:tcPr>
            <w:tcW w:w="124" w:type="pct"/>
            <w:vAlign w:val="center"/>
            <w:hideMark/>
          </w:tcPr>
          <w:p w14:paraId="1DDE0A78" w14:textId="77777777" w:rsidR="008C1C26" w:rsidRDefault="008C1C26" w:rsidP="002A1803">
            <w:pPr>
              <w:jc w:val="center"/>
              <w:rPr>
                <w:color w:val="000000"/>
                <w:sz w:val="16"/>
                <w:szCs w:val="16"/>
              </w:rPr>
            </w:pPr>
            <w:r>
              <w:rPr>
                <w:color w:val="000000"/>
                <w:sz w:val="16"/>
                <w:szCs w:val="16"/>
              </w:rPr>
              <w:t>0</w:t>
            </w:r>
          </w:p>
        </w:tc>
        <w:tc>
          <w:tcPr>
            <w:tcW w:w="111" w:type="pct"/>
            <w:vAlign w:val="center"/>
            <w:hideMark/>
          </w:tcPr>
          <w:p w14:paraId="6A445FAE" w14:textId="77777777" w:rsidR="008C1C26" w:rsidRDefault="008C1C26" w:rsidP="002A1803">
            <w:pPr>
              <w:jc w:val="center"/>
              <w:rPr>
                <w:color w:val="000000"/>
                <w:sz w:val="16"/>
                <w:szCs w:val="16"/>
              </w:rPr>
            </w:pPr>
            <w:r>
              <w:rPr>
                <w:color w:val="000000"/>
                <w:sz w:val="16"/>
                <w:szCs w:val="16"/>
              </w:rPr>
              <w:t>0</w:t>
            </w:r>
          </w:p>
        </w:tc>
        <w:tc>
          <w:tcPr>
            <w:tcW w:w="141" w:type="pct"/>
            <w:gridSpan w:val="2"/>
            <w:vAlign w:val="center"/>
            <w:hideMark/>
          </w:tcPr>
          <w:p w14:paraId="5C1777FE" w14:textId="77777777" w:rsidR="008C1C26" w:rsidRDefault="008C1C26" w:rsidP="002A1803">
            <w:pPr>
              <w:jc w:val="center"/>
              <w:rPr>
                <w:color w:val="000000"/>
                <w:sz w:val="16"/>
                <w:szCs w:val="16"/>
              </w:rPr>
            </w:pPr>
            <w:r>
              <w:rPr>
                <w:color w:val="000000"/>
                <w:sz w:val="16"/>
                <w:szCs w:val="16"/>
              </w:rPr>
              <w:t>0</w:t>
            </w:r>
          </w:p>
        </w:tc>
        <w:tc>
          <w:tcPr>
            <w:tcW w:w="138" w:type="pct"/>
            <w:vAlign w:val="center"/>
            <w:hideMark/>
          </w:tcPr>
          <w:p w14:paraId="0B6326B1" w14:textId="77777777" w:rsidR="008C1C26" w:rsidRDefault="008C1C26" w:rsidP="002A1803">
            <w:pPr>
              <w:jc w:val="center"/>
              <w:rPr>
                <w:color w:val="000000"/>
                <w:sz w:val="16"/>
                <w:szCs w:val="16"/>
              </w:rPr>
            </w:pPr>
            <w:r>
              <w:rPr>
                <w:color w:val="000000"/>
                <w:sz w:val="16"/>
                <w:szCs w:val="16"/>
              </w:rPr>
              <w:t>0</w:t>
            </w:r>
          </w:p>
        </w:tc>
        <w:tc>
          <w:tcPr>
            <w:tcW w:w="140" w:type="pct"/>
            <w:vAlign w:val="center"/>
            <w:hideMark/>
          </w:tcPr>
          <w:p w14:paraId="75CFF87D" w14:textId="77777777" w:rsidR="008C1C26" w:rsidRDefault="008C1C26" w:rsidP="002A1803">
            <w:pPr>
              <w:jc w:val="center"/>
              <w:rPr>
                <w:color w:val="000000"/>
                <w:sz w:val="16"/>
                <w:szCs w:val="16"/>
              </w:rPr>
            </w:pPr>
            <w:r>
              <w:rPr>
                <w:color w:val="000000"/>
                <w:sz w:val="16"/>
                <w:szCs w:val="16"/>
              </w:rPr>
              <w:t>0</w:t>
            </w:r>
          </w:p>
        </w:tc>
        <w:tc>
          <w:tcPr>
            <w:tcW w:w="142" w:type="pct"/>
            <w:vAlign w:val="center"/>
            <w:hideMark/>
          </w:tcPr>
          <w:p w14:paraId="467CC959" w14:textId="77777777" w:rsidR="008C1C26" w:rsidRDefault="008C1C26" w:rsidP="002A1803">
            <w:pPr>
              <w:jc w:val="center"/>
              <w:rPr>
                <w:color w:val="000000"/>
                <w:sz w:val="16"/>
                <w:szCs w:val="16"/>
              </w:rPr>
            </w:pPr>
            <w:r>
              <w:rPr>
                <w:color w:val="000000"/>
                <w:sz w:val="16"/>
                <w:szCs w:val="16"/>
              </w:rPr>
              <w:t>0</w:t>
            </w:r>
          </w:p>
        </w:tc>
        <w:tc>
          <w:tcPr>
            <w:tcW w:w="135" w:type="pct"/>
            <w:vAlign w:val="center"/>
            <w:hideMark/>
          </w:tcPr>
          <w:p w14:paraId="3C453193" w14:textId="77777777" w:rsidR="008C1C26" w:rsidRDefault="008C1C26" w:rsidP="002A1803">
            <w:pPr>
              <w:jc w:val="center"/>
              <w:rPr>
                <w:color w:val="000000"/>
                <w:sz w:val="16"/>
                <w:szCs w:val="16"/>
              </w:rPr>
            </w:pPr>
            <w:r>
              <w:rPr>
                <w:color w:val="000000"/>
                <w:sz w:val="16"/>
                <w:szCs w:val="16"/>
              </w:rPr>
              <w:t>0</w:t>
            </w:r>
          </w:p>
        </w:tc>
        <w:tc>
          <w:tcPr>
            <w:tcW w:w="142" w:type="pct"/>
            <w:vAlign w:val="center"/>
            <w:hideMark/>
          </w:tcPr>
          <w:p w14:paraId="458BB0DD" w14:textId="77777777" w:rsidR="008C1C26" w:rsidRDefault="008C1C26" w:rsidP="002A1803">
            <w:pPr>
              <w:jc w:val="center"/>
              <w:rPr>
                <w:color w:val="000000"/>
                <w:sz w:val="16"/>
                <w:szCs w:val="16"/>
              </w:rPr>
            </w:pPr>
            <w:r>
              <w:rPr>
                <w:color w:val="000000"/>
                <w:sz w:val="16"/>
                <w:szCs w:val="16"/>
              </w:rPr>
              <w:t>0</w:t>
            </w:r>
          </w:p>
        </w:tc>
        <w:tc>
          <w:tcPr>
            <w:tcW w:w="155" w:type="pct"/>
            <w:vAlign w:val="center"/>
            <w:hideMark/>
          </w:tcPr>
          <w:p w14:paraId="1B0CEDAC" w14:textId="77777777" w:rsidR="008C1C26" w:rsidRDefault="008C1C26" w:rsidP="002A1803">
            <w:pPr>
              <w:jc w:val="center"/>
              <w:rPr>
                <w:color w:val="000000"/>
                <w:sz w:val="16"/>
                <w:szCs w:val="16"/>
              </w:rPr>
            </w:pPr>
            <w:r>
              <w:rPr>
                <w:color w:val="000000"/>
                <w:sz w:val="16"/>
                <w:szCs w:val="16"/>
              </w:rPr>
              <w:t>0</w:t>
            </w:r>
          </w:p>
        </w:tc>
        <w:tc>
          <w:tcPr>
            <w:tcW w:w="137" w:type="pct"/>
            <w:vAlign w:val="center"/>
            <w:hideMark/>
          </w:tcPr>
          <w:p w14:paraId="5A069BBA" w14:textId="77777777" w:rsidR="008C1C26" w:rsidRDefault="008C1C26" w:rsidP="002A1803">
            <w:pPr>
              <w:jc w:val="center"/>
              <w:rPr>
                <w:color w:val="000000"/>
                <w:sz w:val="16"/>
                <w:szCs w:val="16"/>
              </w:rPr>
            </w:pPr>
            <w:r>
              <w:rPr>
                <w:color w:val="000000"/>
                <w:sz w:val="16"/>
                <w:szCs w:val="16"/>
              </w:rPr>
              <w:t>0</w:t>
            </w:r>
          </w:p>
        </w:tc>
        <w:tc>
          <w:tcPr>
            <w:tcW w:w="136" w:type="pct"/>
            <w:vAlign w:val="center"/>
            <w:hideMark/>
          </w:tcPr>
          <w:p w14:paraId="4A9109E8" w14:textId="77777777" w:rsidR="008C1C26" w:rsidRDefault="008C1C26" w:rsidP="002A1803">
            <w:pPr>
              <w:jc w:val="center"/>
              <w:rPr>
                <w:color w:val="000000"/>
                <w:sz w:val="16"/>
                <w:szCs w:val="16"/>
              </w:rPr>
            </w:pPr>
            <w:r>
              <w:rPr>
                <w:color w:val="000000"/>
                <w:sz w:val="16"/>
                <w:szCs w:val="16"/>
              </w:rPr>
              <w:t>0</w:t>
            </w:r>
          </w:p>
        </w:tc>
        <w:tc>
          <w:tcPr>
            <w:tcW w:w="141" w:type="pct"/>
            <w:vAlign w:val="center"/>
            <w:hideMark/>
          </w:tcPr>
          <w:p w14:paraId="3935F33B" w14:textId="77777777" w:rsidR="008C1C26" w:rsidRDefault="008C1C26" w:rsidP="002A1803">
            <w:pPr>
              <w:jc w:val="center"/>
              <w:rPr>
                <w:color w:val="000000"/>
                <w:sz w:val="16"/>
                <w:szCs w:val="16"/>
              </w:rPr>
            </w:pPr>
            <w:r>
              <w:rPr>
                <w:color w:val="000000"/>
                <w:sz w:val="16"/>
                <w:szCs w:val="16"/>
              </w:rPr>
              <w:t>0</w:t>
            </w:r>
          </w:p>
        </w:tc>
        <w:tc>
          <w:tcPr>
            <w:tcW w:w="136" w:type="pct"/>
            <w:vAlign w:val="center"/>
            <w:hideMark/>
          </w:tcPr>
          <w:p w14:paraId="65C0F220" w14:textId="77777777" w:rsidR="008C1C26" w:rsidRDefault="008C1C26" w:rsidP="002A1803">
            <w:pPr>
              <w:jc w:val="center"/>
              <w:rPr>
                <w:color w:val="000000"/>
                <w:sz w:val="16"/>
                <w:szCs w:val="16"/>
              </w:rPr>
            </w:pPr>
            <w:r>
              <w:rPr>
                <w:color w:val="000000"/>
                <w:sz w:val="16"/>
                <w:szCs w:val="16"/>
              </w:rPr>
              <w:t>0</w:t>
            </w:r>
          </w:p>
        </w:tc>
        <w:tc>
          <w:tcPr>
            <w:tcW w:w="123" w:type="pct"/>
            <w:vAlign w:val="center"/>
          </w:tcPr>
          <w:p w14:paraId="1DB879EF" w14:textId="65490013" w:rsidR="008C1C26" w:rsidRDefault="009D1B61" w:rsidP="002A1803">
            <w:pPr>
              <w:jc w:val="center"/>
              <w:rPr>
                <w:color w:val="000000"/>
                <w:sz w:val="16"/>
                <w:szCs w:val="16"/>
              </w:rPr>
            </w:pPr>
            <w:r>
              <w:rPr>
                <w:color w:val="000000"/>
                <w:sz w:val="16"/>
                <w:szCs w:val="16"/>
              </w:rPr>
              <w:t>0</w:t>
            </w:r>
          </w:p>
        </w:tc>
        <w:tc>
          <w:tcPr>
            <w:tcW w:w="128" w:type="pct"/>
            <w:vAlign w:val="center"/>
          </w:tcPr>
          <w:p w14:paraId="3AF537E3" w14:textId="3C94BAAF" w:rsidR="008C1C26" w:rsidRDefault="009D1B61" w:rsidP="002A1803">
            <w:pPr>
              <w:jc w:val="center"/>
              <w:rPr>
                <w:color w:val="000000"/>
                <w:sz w:val="16"/>
                <w:szCs w:val="16"/>
              </w:rPr>
            </w:pPr>
            <w:r>
              <w:rPr>
                <w:color w:val="000000"/>
                <w:sz w:val="16"/>
                <w:szCs w:val="16"/>
              </w:rPr>
              <w:t>0</w:t>
            </w:r>
          </w:p>
        </w:tc>
        <w:tc>
          <w:tcPr>
            <w:tcW w:w="123" w:type="pct"/>
            <w:vAlign w:val="center"/>
          </w:tcPr>
          <w:p w14:paraId="190E0415" w14:textId="30CAA6FD" w:rsidR="008C1C26" w:rsidRDefault="009D1B61" w:rsidP="002A1803">
            <w:pPr>
              <w:jc w:val="center"/>
              <w:rPr>
                <w:color w:val="000000"/>
                <w:sz w:val="16"/>
                <w:szCs w:val="16"/>
              </w:rPr>
            </w:pPr>
            <w:r>
              <w:rPr>
                <w:color w:val="000000"/>
                <w:sz w:val="16"/>
                <w:szCs w:val="16"/>
              </w:rPr>
              <w:t>0</w:t>
            </w:r>
          </w:p>
        </w:tc>
        <w:tc>
          <w:tcPr>
            <w:tcW w:w="123" w:type="pct"/>
            <w:vAlign w:val="center"/>
          </w:tcPr>
          <w:p w14:paraId="76472B85" w14:textId="69750276" w:rsidR="008C1C26" w:rsidRDefault="009D1B61" w:rsidP="002A1803">
            <w:pPr>
              <w:jc w:val="center"/>
              <w:rPr>
                <w:color w:val="000000"/>
                <w:sz w:val="16"/>
                <w:szCs w:val="16"/>
              </w:rPr>
            </w:pPr>
            <w:r>
              <w:rPr>
                <w:color w:val="000000"/>
                <w:sz w:val="16"/>
                <w:szCs w:val="16"/>
              </w:rPr>
              <w:t>0</w:t>
            </w:r>
          </w:p>
        </w:tc>
        <w:tc>
          <w:tcPr>
            <w:tcW w:w="123" w:type="pct"/>
            <w:vAlign w:val="center"/>
          </w:tcPr>
          <w:p w14:paraId="07995809" w14:textId="48EC5ECE" w:rsidR="008C1C26" w:rsidRDefault="009D1B61" w:rsidP="002A1803">
            <w:pPr>
              <w:jc w:val="center"/>
              <w:rPr>
                <w:color w:val="000000"/>
                <w:sz w:val="16"/>
                <w:szCs w:val="16"/>
              </w:rPr>
            </w:pPr>
            <w:r>
              <w:rPr>
                <w:color w:val="000000"/>
                <w:sz w:val="16"/>
                <w:szCs w:val="16"/>
              </w:rPr>
              <w:t>0</w:t>
            </w:r>
          </w:p>
        </w:tc>
        <w:tc>
          <w:tcPr>
            <w:tcW w:w="123" w:type="pct"/>
            <w:vAlign w:val="center"/>
          </w:tcPr>
          <w:p w14:paraId="6C16FCAE" w14:textId="2EFDDAEE" w:rsidR="008C1C26" w:rsidRDefault="009D1B61" w:rsidP="002A1803">
            <w:pPr>
              <w:jc w:val="center"/>
              <w:rPr>
                <w:color w:val="000000"/>
                <w:sz w:val="16"/>
                <w:szCs w:val="16"/>
              </w:rPr>
            </w:pPr>
            <w:r>
              <w:rPr>
                <w:color w:val="000000"/>
                <w:sz w:val="16"/>
                <w:szCs w:val="16"/>
              </w:rPr>
              <w:t>0</w:t>
            </w:r>
          </w:p>
        </w:tc>
        <w:tc>
          <w:tcPr>
            <w:tcW w:w="118" w:type="pct"/>
            <w:vAlign w:val="center"/>
            <w:hideMark/>
          </w:tcPr>
          <w:p w14:paraId="3615B1B5" w14:textId="31ECFF9D" w:rsidR="008C1C26" w:rsidRDefault="008C1C26" w:rsidP="002A1803">
            <w:pPr>
              <w:jc w:val="center"/>
              <w:rPr>
                <w:color w:val="000000"/>
                <w:sz w:val="16"/>
                <w:szCs w:val="16"/>
              </w:rPr>
            </w:pPr>
            <w:r>
              <w:rPr>
                <w:color w:val="000000"/>
                <w:sz w:val="16"/>
                <w:szCs w:val="16"/>
              </w:rPr>
              <w:t>0</w:t>
            </w:r>
          </w:p>
        </w:tc>
        <w:tc>
          <w:tcPr>
            <w:tcW w:w="123" w:type="pct"/>
            <w:vAlign w:val="center"/>
          </w:tcPr>
          <w:p w14:paraId="16AD0478" w14:textId="5BC4AAFC" w:rsidR="008C1C26" w:rsidRDefault="009D1B61" w:rsidP="002A1803">
            <w:pPr>
              <w:jc w:val="center"/>
              <w:rPr>
                <w:color w:val="000000"/>
                <w:sz w:val="16"/>
                <w:szCs w:val="16"/>
              </w:rPr>
            </w:pPr>
            <w:r>
              <w:rPr>
                <w:color w:val="000000"/>
                <w:sz w:val="16"/>
                <w:szCs w:val="16"/>
              </w:rPr>
              <w:t>0</w:t>
            </w:r>
          </w:p>
        </w:tc>
        <w:tc>
          <w:tcPr>
            <w:tcW w:w="123" w:type="pct"/>
            <w:vAlign w:val="center"/>
          </w:tcPr>
          <w:p w14:paraId="23A44451" w14:textId="22E06D2D" w:rsidR="008C1C26" w:rsidRDefault="009D1B61" w:rsidP="002A1803">
            <w:pPr>
              <w:jc w:val="center"/>
              <w:rPr>
                <w:color w:val="000000"/>
                <w:sz w:val="16"/>
                <w:szCs w:val="16"/>
              </w:rPr>
            </w:pPr>
            <w:r>
              <w:rPr>
                <w:color w:val="000000"/>
                <w:sz w:val="16"/>
                <w:szCs w:val="16"/>
              </w:rPr>
              <w:t>0</w:t>
            </w:r>
          </w:p>
        </w:tc>
        <w:tc>
          <w:tcPr>
            <w:tcW w:w="123" w:type="pct"/>
            <w:vAlign w:val="center"/>
          </w:tcPr>
          <w:p w14:paraId="556086A6" w14:textId="16C912D8" w:rsidR="008C1C26" w:rsidRDefault="009D1B61" w:rsidP="002A1803">
            <w:pPr>
              <w:jc w:val="center"/>
              <w:rPr>
                <w:color w:val="000000"/>
                <w:sz w:val="16"/>
                <w:szCs w:val="16"/>
              </w:rPr>
            </w:pPr>
            <w:r>
              <w:rPr>
                <w:color w:val="000000"/>
                <w:sz w:val="16"/>
                <w:szCs w:val="16"/>
              </w:rPr>
              <w:t>0</w:t>
            </w:r>
          </w:p>
        </w:tc>
        <w:tc>
          <w:tcPr>
            <w:tcW w:w="123" w:type="pct"/>
            <w:vAlign w:val="center"/>
          </w:tcPr>
          <w:p w14:paraId="598BE4EF" w14:textId="3AE4A47D" w:rsidR="008C1C26" w:rsidRDefault="009D1B61" w:rsidP="002A1803">
            <w:pPr>
              <w:jc w:val="center"/>
              <w:rPr>
                <w:color w:val="000000"/>
                <w:sz w:val="16"/>
                <w:szCs w:val="16"/>
              </w:rPr>
            </w:pPr>
            <w:r>
              <w:rPr>
                <w:color w:val="000000"/>
                <w:sz w:val="16"/>
                <w:szCs w:val="16"/>
              </w:rPr>
              <w:t>0</w:t>
            </w:r>
          </w:p>
        </w:tc>
        <w:tc>
          <w:tcPr>
            <w:tcW w:w="123" w:type="pct"/>
            <w:vAlign w:val="center"/>
          </w:tcPr>
          <w:p w14:paraId="2C2B82B9" w14:textId="708715D7" w:rsidR="008C1C26" w:rsidRDefault="009D1B61" w:rsidP="002A1803">
            <w:pPr>
              <w:jc w:val="center"/>
              <w:rPr>
                <w:color w:val="000000"/>
                <w:sz w:val="16"/>
                <w:szCs w:val="16"/>
              </w:rPr>
            </w:pPr>
            <w:r>
              <w:rPr>
                <w:color w:val="000000"/>
                <w:sz w:val="16"/>
                <w:szCs w:val="16"/>
              </w:rPr>
              <w:t>0</w:t>
            </w:r>
          </w:p>
        </w:tc>
        <w:tc>
          <w:tcPr>
            <w:tcW w:w="123" w:type="pct"/>
            <w:vAlign w:val="center"/>
          </w:tcPr>
          <w:p w14:paraId="618893D0" w14:textId="095DCF6C" w:rsidR="008C1C26" w:rsidRDefault="009D1B61" w:rsidP="002A1803">
            <w:pPr>
              <w:jc w:val="center"/>
              <w:rPr>
                <w:color w:val="000000"/>
                <w:sz w:val="16"/>
                <w:szCs w:val="16"/>
              </w:rPr>
            </w:pPr>
            <w:r>
              <w:rPr>
                <w:color w:val="000000"/>
                <w:sz w:val="16"/>
                <w:szCs w:val="16"/>
              </w:rPr>
              <w:t>0</w:t>
            </w:r>
          </w:p>
        </w:tc>
        <w:tc>
          <w:tcPr>
            <w:tcW w:w="123" w:type="pct"/>
            <w:vAlign w:val="center"/>
          </w:tcPr>
          <w:p w14:paraId="6ACBF366" w14:textId="6EEB0E84" w:rsidR="008C1C26" w:rsidRDefault="009D1B61" w:rsidP="002A1803">
            <w:pPr>
              <w:jc w:val="center"/>
              <w:rPr>
                <w:color w:val="000000"/>
                <w:sz w:val="16"/>
                <w:szCs w:val="16"/>
              </w:rPr>
            </w:pPr>
            <w:r>
              <w:rPr>
                <w:color w:val="000000"/>
                <w:sz w:val="16"/>
                <w:szCs w:val="16"/>
              </w:rPr>
              <w:t>0</w:t>
            </w:r>
          </w:p>
        </w:tc>
        <w:tc>
          <w:tcPr>
            <w:tcW w:w="142" w:type="pct"/>
            <w:vAlign w:val="center"/>
          </w:tcPr>
          <w:p w14:paraId="17D5BFAD" w14:textId="4A98C534" w:rsidR="008C1C26" w:rsidRDefault="009D1B61" w:rsidP="002A1803">
            <w:pPr>
              <w:jc w:val="center"/>
              <w:rPr>
                <w:color w:val="000000"/>
                <w:sz w:val="16"/>
                <w:szCs w:val="16"/>
              </w:rPr>
            </w:pPr>
            <w:r>
              <w:rPr>
                <w:color w:val="000000"/>
                <w:sz w:val="16"/>
                <w:szCs w:val="16"/>
              </w:rPr>
              <w:t>0</w:t>
            </w:r>
          </w:p>
        </w:tc>
        <w:tc>
          <w:tcPr>
            <w:tcW w:w="149" w:type="pct"/>
            <w:vAlign w:val="center"/>
          </w:tcPr>
          <w:p w14:paraId="1CA3B442" w14:textId="5A24846E" w:rsidR="008C1C26" w:rsidRDefault="009D1B61" w:rsidP="002A1803">
            <w:pPr>
              <w:jc w:val="center"/>
              <w:rPr>
                <w:color w:val="000000"/>
                <w:sz w:val="16"/>
                <w:szCs w:val="16"/>
              </w:rPr>
            </w:pPr>
            <w:r>
              <w:rPr>
                <w:color w:val="000000"/>
                <w:sz w:val="16"/>
                <w:szCs w:val="16"/>
              </w:rPr>
              <w:t>0</w:t>
            </w:r>
          </w:p>
        </w:tc>
        <w:tc>
          <w:tcPr>
            <w:tcW w:w="199" w:type="pct"/>
            <w:vAlign w:val="center"/>
          </w:tcPr>
          <w:p w14:paraId="2C722CBD" w14:textId="61D2416B" w:rsidR="008C1C26" w:rsidRDefault="009D1B61" w:rsidP="002A1803">
            <w:pPr>
              <w:jc w:val="center"/>
              <w:rPr>
                <w:color w:val="000000"/>
                <w:sz w:val="16"/>
                <w:szCs w:val="16"/>
              </w:rPr>
            </w:pPr>
            <w:r>
              <w:rPr>
                <w:color w:val="000000"/>
                <w:sz w:val="16"/>
                <w:szCs w:val="16"/>
              </w:rPr>
              <w:t>0</w:t>
            </w:r>
          </w:p>
        </w:tc>
      </w:tr>
      <w:tr w:rsidR="00577145" w14:paraId="7ADBB180" w14:textId="332B0EF3" w:rsidTr="00577145">
        <w:trPr>
          <w:gridAfter w:val="1"/>
          <w:wAfter w:w="21" w:type="pct"/>
          <w:cantSplit/>
          <w:trHeight w:val="20"/>
        </w:trPr>
        <w:tc>
          <w:tcPr>
            <w:tcW w:w="149" w:type="pct"/>
            <w:vAlign w:val="center"/>
            <w:hideMark/>
          </w:tcPr>
          <w:p w14:paraId="70291456" w14:textId="77777777" w:rsidR="009D1B61" w:rsidRDefault="009D1B61" w:rsidP="009D1B61">
            <w:pPr>
              <w:jc w:val="center"/>
              <w:rPr>
                <w:color w:val="000000"/>
                <w:sz w:val="16"/>
                <w:szCs w:val="16"/>
              </w:rPr>
            </w:pPr>
            <w:r>
              <w:rPr>
                <w:color w:val="000000"/>
                <w:sz w:val="16"/>
                <w:szCs w:val="16"/>
              </w:rPr>
              <w:t>2.2</w:t>
            </w:r>
          </w:p>
        </w:tc>
        <w:tc>
          <w:tcPr>
            <w:tcW w:w="564" w:type="pct"/>
            <w:vAlign w:val="center"/>
            <w:hideMark/>
          </w:tcPr>
          <w:p w14:paraId="72FE2DBC" w14:textId="77777777" w:rsidR="009D1B61" w:rsidRDefault="009D1B61" w:rsidP="009D1B61">
            <w:pPr>
              <w:jc w:val="center"/>
              <w:rPr>
                <w:color w:val="000000"/>
                <w:sz w:val="16"/>
                <w:szCs w:val="16"/>
              </w:rPr>
            </w:pPr>
            <w:r>
              <w:rPr>
                <w:color w:val="000000"/>
                <w:sz w:val="16"/>
                <w:szCs w:val="16"/>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149" w:type="pct"/>
            <w:vAlign w:val="center"/>
            <w:hideMark/>
          </w:tcPr>
          <w:p w14:paraId="1C2D874D" w14:textId="77777777" w:rsidR="009D1B61" w:rsidRDefault="009D1B61" w:rsidP="009D1B61">
            <w:pPr>
              <w:jc w:val="center"/>
              <w:rPr>
                <w:color w:val="000000"/>
                <w:sz w:val="16"/>
                <w:szCs w:val="16"/>
              </w:rPr>
            </w:pPr>
            <w:r>
              <w:rPr>
                <w:color w:val="000000"/>
                <w:sz w:val="16"/>
                <w:szCs w:val="16"/>
              </w:rPr>
              <w:t>%</w:t>
            </w:r>
          </w:p>
        </w:tc>
        <w:tc>
          <w:tcPr>
            <w:tcW w:w="132" w:type="pct"/>
            <w:vAlign w:val="center"/>
            <w:hideMark/>
          </w:tcPr>
          <w:p w14:paraId="19AC4E25" w14:textId="3C2993DE" w:rsidR="009D1B61" w:rsidRPr="009D1B61" w:rsidRDefault="009D1B61" w:rsidP="009D1B61">
            <w:pPr>
              <w:jc w:val="center"/>
              <w:rPr>
                <w:color w:val="000000"/>
                <w:sz w:val="16"/>
                <w:szCs w:val="16"/>
              </w:rPr>
            </w:pPr>
            <w:r w:rsidRPr="009D1B61">
              <w:rPr>
                <w:sz w:val="16"/>
                <w:szCs w:val="16"/>
              </w:rPr>
              <w:t>0</w:t>
            </w:r>
          </w:p>
        </w:tc>
        <w:tc>
          <w:tcPr>
            <w:tcW w:w="124" w:type="pct"/>
            <w:vAlign w:val="center"/>
            <w:hideMark/>
          </w:tcPr>
          <w:p w14:paraId="023EABA0" w14:textId="6C24393D" w:rsidR="009D1B61" w:rsidRPr="009D1B61" w:rsidRDefault="009D1B61" w:rsidP="009D1B61">
            <w:pPr>
              <w:jc w:val="center"/>
              <w:rPr>
                <w:color w:val="000000"/>
                <w:sz w:val="16"/>
                <w:szCs w:val="16"/>
              </w:rPr>
            </w:pPr>
            <w:r w:rsidRPr="009D1B61">
              <w:rPr>
                <w:sz w:val="16"/>
                <w:szCs w:val="16"/>
              </w:rPr>
              <w:t>0</w:t>
            </w:r>
          </w:p>
        </w:tc>
        <w:tc>
          <w:tcPr>
            <w:tcW w:w="111" w:type="pct"/>
            <w:vAlign w:val="center"/>
            <w:hideMark/>
          </w:tcPr>
          <w:p w14:paraId="394AC5DC" w14:textId="6668B489" w:rsidR="009D1B61" w:rsidRPr="009D1B61" w:rsidRDefault="009D1B61" w:rsidP="009D1B61">
            <w:pPr>
              <w:jc w:val="center"/>
              <w:rPr>
                <w:color w:val="000000"/>
                <w:sz w:val="16"/>
                <w:szCs w:val="16"/>
              </w:rPr>
            </w:pPr>
            <w:r w:rsidRPr="009D1B61">
              <w:rPr>
                <w:sz w:val="16"/>
                <w:szCs w:val="16"/>
              </w:rPr>
              <w:t>0</w:t>
            </w:r>
          </w:p>
        </w:tc>
        <w:tc>
          <w:tcPr>
            <w:tcW w:w="141" w:type="pct"/>
            <w:gridSpan w:val="2"/>
            <w:vAlign w:val="center"/>
            <w:hideMark/>
          </w:tcPr>
          <w:p w14:paraId="04954D43" w14:textId="6C4ADD43" w:rsidR="009D1B61" w:rsidRPr="009D1B61" w:rsidRDefault="009D1B61" w:rsidP="009D1B61">
            <w:pPr>
              <w:jc w:val="center"/>
              <w:rPr>
                <w:color w:val="000000"/>
                <w:sz w:val="16"/>
                <w:szCs w:val="16"/>
              </w:rPr>
            </w:pPr>
            <w:r w:rsidRPr="009D1B61">
              <w:rPr>
                <w:sz w:val="16"/>
                <w:szCs w:val="16"/>
              </w:rPr>
              <w:t>0</w:t>
            </w:r>
          </w:p>
        </w:tc>
        <w:tc>
          <w:tcPr>
            <w:tcW w:w="138" w:type="pct"/>
            <w:vAlign w:val="center"/>
            <w:hideMark/>
          </w:tcPr>
          <w:p w14:paraId="6EC1C0A1" w14:textId="0C93B12E" w:rsidR="009D1B61" w:rsidRPr="009D1B61" w:rsidRDefault="009D1B61" w:rsidP="009D1B61">
            <w:pPr>
              <w:jc w:val="center"/>
              <w:rPr>
                <w:color w:val="000000"/>
                <w:sz w:val="16"/>
                <w:szCs w:val="16"/>
              </w:rPr>
            </w:pPr>
            <w:r w:rsidRPr="009D1B61">
              <w:rPr>
                <w:sz w:val="16"/>
                <w:szCs w:val="16"/>
              </w:rPr>
              <w:t>0</w:t>
            </w:r>
          </w:p>
        </w:tc>
        <w:tc>
          <w:tcPr>
            <w:tcW w:w="140" w:type="pct"/>
            <w:vAlign w:val="center"/>
            <w:hideMark/>
          </w:tcPr>
          <w:p w14:paraId="1A07D0A9" w14:textId="5439BF07" w:rsidR="009D1B61" w:rsidRPr="009D1B61" w:rsidRDefault="009D1B61" w:rsidP="009D1B61">
            <w:pPr>
              <w:jc w:val="center"/>
              <w:rPr>
                <w:color w:val="000000"/>
                <w:sz w:val="16"/>
                <w:szCs w:val="16"/>
              </w:rPr>
            </w:pPr>
            <w:r w:rsidRPr="009D1B61">
              <w:rPr>
                <w:sz w:val="16"/>
                <w:szCs w:val="16"/>
              </w:rPr>
              <w:t>0</w:t>
            </w:r>
          </w:p>
        </w:tc>
        <w:tc>
          <w:tcPr>
            <w:tcW w:w="142" w:type="pct"/>
            <w:vAlign w:val="center"/>
            <w:hideMark/>
          </w:tcPr>
          <w:p w14:paraId="38DC93B9" w14:textId="46664697" w:rsidR="009D1B61" w:rsidRPr="009D1B61" w:rsidRDefault="009D1B61" w:rsidP="009D1B61">
            <w:pPr>
              <w:jc w:val="center"/>
              <w:rPr>
                <w:color w:val="000000"/>
                <w:sz w:val="16"/>
                <w:szCs w:val="16"/>
              </w:rPr>
            </w:pPr>
            <w:r w:rsidRPr="009D1B61">
              <w:rPr>
                <w:sz w:val="16"/>
                <w:szCs w:val="16"/>
              </w:rPr>
              <w:t>0</w:t>
            </w:r>
          </w:p>
        </w:tc>
        <w:tc>
          <w:tcPr>
            <w:tcW w:w="135" w:type="pct"/>
            <w:vAlign w:val="center"/>
            <w:hideMark/>
          </w:tcPr>
          <w:p w14:paraId="011C001F" w14:textId="3B3BFC31" w:rsidR="009D1B61" w:rsidRPr="009D1B61" w:rsidRDefault="009D1B61" w:rsidP="009D1B61">
            <w:pPr>
              <w:jc w:val="center"/>
              <w:rPr>
                <w:color w:val="000000"/>
                <w:sz w:val="16"/>
                <w:szCs w:val="16"/>
              </w:rPr>
            </w:pPr>
            <w:r w:rsidRPr="009D1B61">
              <w:rPr>
                <w:sz w:val="16"/>
                <w:szCs w:val="16"/>
              </w:rPr>
              <w:t>0</w:t>
            </w:r>
          </w:p>
        </w:tc>
        <w:tc>
          <w:tcPr>
            <w:tcW w:w="142" w:type="pct"/>
            <w:vAlign w:val="center"/>
            <w:hideMark/>
          </w:tcPr>
          <w:p w14:paraId="2A3D458F" w14:textId="40B7E4CF" w:rsidR="009D1B61" w:rsidRPr="009D1B61" w:rsidRDefault="009D1B61" w:rsidP="009D1B61">
            <w:pPr>
              <w:jc w:val="center"/>
              <w:rPr>
                <w:color w:val="000000"/>
                <w:sz w:val="16"/>
                <w:szCs w:val="16"/>
              </w:rPr>
            </w:pPr>
            <w:r w:rsidRPr="009D1B61">
              <w:rPr>
                <w:sz w:val="16"/>
                <w:szCs w:val="16"/>
              </w:rPr>
              <w:t>0</w:t>
            </w:r>
          </w:p>
        </w:tc>
        <w:tc>
          <w:tcPr>
            <w:tcW w:w="155" w:type="pct"/>
            <w:vAlign w:val="center"/>
            <w:hideMark/>
          </w:tcPr>
          <w:p w14:paraId="0BA23D72" w14:textId="2DA5EE9B" w:rsidR="009D1B61" w:rsidRPr="009D1B61" w:rsidRDefault="009D1B61" w:rsidP="009D1B61">
            <w:pPr>
              <w:jc w:val="center"/>
              <w:rPr>
                <w:color w:val="000000"/>
                <w:sz w:val="16"/>
                <w:szCs w:val="16"/>
              </w:rPr>
            </w:pPr>
            <w:r w:rsidRPr="009D1B61">
              <w:rPr>
                <w:sz w:val="16"/>
                <w:szCs w:val="16"/>
              </w:rPr>
              <w:t>0</w:t>
            </w:r>
          </w:p>
        </w:tc>
        <w:tc>
          <w:tcPr>
            <w:tcW w:w="137" w:type="pct"/>
            <w:vAlign w:val="center"/>
            <w:hideMark/>
          </w:tcPr>
          <w:p w14:paraId="6A1BE9C2" w14:textId="3BBF0A01" w:rsidR="009D1B61" w:rsidRPr="009D1B61" w:rsidRDefault="009D1B61" w:rsidP="009D1B61">
            <w:pPr>
              <w:jc w:val="center"/>
              <w:rPr>
                <w:color w:val="000000"/>
                <w:sz w:val="16"/>
                <w:szCs w:val="16"/>
              </w:rPr>
            </w:pPr>
            <w:r w:rsidRPr="009D1B61">
              <w:rPr>
                <w:sz w:val="16"/>
                <w:szCs w:val="16"/>
              </w:rPr>
              <w:t>0</w:t>
            </w:r>
          </w:p>
        </w:tc>
        <w:tc>
          <w:tcPr>
            <w:tcW w:w="136" w:type="pct"/>
            <w:vAlign w:val="center"/>
            <w:hideMark/>
          </w:tcPr>
          <w:p w14:paraId="4BE3A788" w14:textId="44BBA73F" w:rsidR="009D1B61" w:rsidRPr="009D1B61" w:rsidRDefault="009D1B61" w:rsidP="009D1B61">
            <w:pPr>
              <w:jc w:val="center"/>
              <w:rPr>
                <w:color w:val="000000"/>
                <w:sz w:val="16"/>
                <w:szCs w:val="16"/>
              </w:rPr>
            </w:pPr>
            <w:r w:rsidRPr="009D1B61">
              <w:rPr>
                <w:sz w:val="16"/>
                <w:szCs w:val="16"/>
              </w:rPr>
              <w:t>0</w:t>
            </w:r>
          </w:p>
        </w:tc>
        <w:tc>
          <w:tcPr>
            <w:tcW w:w="141" w:type="pct"/>
            <w:vAlign w:val="center"/>
            <w:hideMark/>
          </w:tcPr>
          <w:p w14:paraId="779EEBB6" w14:textId="5AFB9C75" w:rsidR="009D1B61" w:rsidRPr="009D1B61" w:rsidRDefault="009D1B61" w:rsidP="009D1B61">
            <w:pPr>
              <w:jc w:val="center"/>
              <w:rPr>
                <w:color w:val="000000"/>
                <w:sz w:val="16"/>
                <w:szCs w:val="16"/>
              </w:rPr>
            </w:pPr>
            <w:r w:rsidRPr="009D1B61">
              <w:rPr>
                <w:sz w:val="16"/>
                <w:szCs w:val="16"/>
              </w:rPr>
              <w:t>0</w:t>
            </w:r>
          </w:p>
        </w:tc>
        <w:tc>
          <w:tcPr>
            <w:tcW w:w="136" w:type="pct"/>
            <w:vAlign w:val="center"/>
            <w:hideMark/>
          </w:tcPr>
          <w:p w14:paraId="26C5A71F" w14:textId="10267817"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7D0F158E" w14:textId="2ED9B54B" w:rsidR="009D1B61" w:rsidRPr="009D1B61" w:rsidRDefault="009D1B61" w:rsidP="009D1B61">
            <w:pPr>
              <w:jc w:val="center"/>
              <w:rPr>
                <w:color w:val="000000"/>
                <w:sz w:val="16"/>
                <w:szCs w:val="16"/>
              </w:rPr>
            </w:pPr>
            <w:r w:rsidRPr="009D1B61">
              <w:rPr>
                <w:sz w:val="16"/>
                <w:szCs w:val="16"/>
              </w:rPr>
              <w:t>0</w:t>
            </w:r>
          </w:p>
        </w:tc>
        <w:tc>
          <w:tcPr>
            <w:tcW w:w="128" w:type="pct"/>
            <w:vAlign w:val="center"/>
          </w:tcPr>
          <w:p w14:paraId="4BD4C6EA" w14:textId="710CCBCB"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4CDDE0E2" w14:textId="12F32AE0"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57FC6E33" w14:textId="15C09E3B"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58112016" w14:textId="19830285"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1B7B4266" w14:textId="52046DED" w:rsidR="009D1B61" w:rsidRPr="009D1B61" w:rsidRDefault="009D1B61" w:rsidP="009D1B61">
            <w:pPr>
              <w:jc w:val="center"/>
              <w:rPr>
                <w:color w:val="000000"/>
                <w:sz w:val="16"/>
                <w:szCs w:val="16"/>
              </w:rPr>
            </w:pPr>
            <w:r w:rsidRPr="009D1B61">
              <w:rPr>
                <w:sz w:val="16"/>
                <w:szCs w:val="16"/>
              </w:rPr>
              <w:t>0</w:t>
            </w:r>
          </w:p>
        </w:tc>
        <w:tc>
          <w:tcPr>
            <w:tcW w:w="118" w:type="pct"/>
            <w:vAlign w:val="center"/>
            <w:hideMark/>
          </w:tcPr>
          <w:p w14:paraId="07A90970" w14:textId="250A97CE"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0940381C" w14:textId="226E6FA3"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254B41DF" w14:textId="01BD83BB"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58A11386" w14:textId="5E73434C"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69EED243" w14:textId="06E99474"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458287EB" w14:textId="49F0E874"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1991B1F8" w14:textId="3A127A77" w:rsidR="009D1B61" w:rsidRPr="009D1B61" w:rsidRDefault="009D1B61" w:rsidP="009D1B61">
            <w:pPr>
              <w:jc w:val="center"/>
              <w:rPr>
                <w:color w:val="000000"/>
                <w:sz w:val="16"/>
                <w:szCs w:val="16"/>
              </w:rPr>
            </w:pPr>
            <w:r w:rsidRPr="009D1B61">
              <w:rPr>
                <w:sz w:val="16"/>
                <w:szCs w:val="16"/>
              </w:rPr>
              <w:t>0</w:t>
            </w:r>
          </w:p>
        </w:tc>
        <w:tc>
          <w:tcPr>
            <w:tcW w:w="123" w:type="pct"/>
            <w:vAlign w:val="center"/>
          </w:tcPr>
          <w:p w14:paraId="6079E89F" w14:textId="71F0F647" w:rsidR="009D1B61" w:rsidRPr="009D1B61" w:rsidRDefault="009D1B61" w:rsidP="009D1B61">
            <w:pPr>
              <w:jc w:val="center"/>
              <w:rPr>
                <w:color w:val="000000"/>
                <w:sz w:val="16"/>
                <w:szCs w:val="16"/>
              </w:rPr>
            </w:pPr>
            <w:r w:rsidRPr="009D1B61">
              <w:rPr>
                <w:sz w:val="16"/>
                <w:szCs w:val="16"/>
              </w:rPr>
              <w:t>0</w:t>
            </w:r>
          </w:p>
        </w:tc>
        <w:tc>
          <w:tcPr>
            <w:tcW w:w="142" w:type="pct"/>
            <w:vAlign w:val="center"/>
          </w:tcPr>
          <w:p w14:paraId="3B74E4C7" w14:textId="4424F3D5" w:rsidR="009D1B61" w:rsidRPr="009D1B61" w:rsidRDefault="009D1B61" w:rsidP="009D1B61">
            <w:pPr>
              <w:jc w:val="center"/>
              <w:rPr>
                <w:color w:val="000000"/>
                <w:sz w:val="16"/>
                <w:szCs w:val="16"/>
              </w:rPr>
            </w:pPr>
            <w:r w:rsidRPr="009D1B61">
              <w:rPr>
                <w:sz w:val="16"/>
                <w:szCs w:val="16"/>
              </w:rPr>
              <w:t>0</w:t>
            </w:r>
          </w:p>
        </w:tc>
        <w:tc>
          <w:tcPr>
            <w:tcW w:w="149" w:type="pct"/>
            <w:vAlign w:val="center"/>
          </w:tcPr>
          <w:p w14:paraId="7093E989" w14:textId="58AB1DE6" w:rsidR="009D1B61" w:rsidRPr="009D1B61" w:rsidRDefault="009D1B61" w:rsidP="009D1B61">
            <w:pPr>
              <w:jc w:val="center"/>
              <w:rPr>
                <w:color w:val="000000"/>
                <w:sz w:val="16"/>
                <w:szCs w:val="16"/>
              </w:rPr>
            </w:pPr>
            <w:r w:rsidRPr="009D1B61">
              <w:rPr>
                <w:sz w:val="16"/>
                <w:szCs w:val="16"/>
              </w:rPr>
              <w:t>0</w:t>
            </w:r>
          </w:p>
        </w:tc>
        <w:tc>
          <w:tcPr>
            <w:tcW w:w="199" w:type="pct"/>
            <w:vAlign w:val="center"/>
          </w:tcPr>
          <w:p w14:paraId="15E95446" w14:textId="37A6F37F" w:rsidR="009D1B61" w:rsidRPr="009D1B61" w:rsidRDefault="009D1B61" w:rsidP="009D1B61">
            <w:pPr>
              <w:jc w:val="center"/>
              <w:rPr>
                <w:color w:val="000000"/>
                <w:sz w:val="16"/>
                <w:szCs w:val="16"/>
              </w:rPr>
            </w:pPr>
            <w:r w:rsidRPr="009D1B61">
              <w:rPr>
                <w:sz w:val="16"/>
                <w:szCs w:val="16"/>
              </w:rPr>
              <w:t>0</w:t>
            </w:r>
          </w:p>
        </w:tc>
      </w:tr>
      <w:tr w:rsidR="00577145" w14:paraId="1A5E077E" w14:textId="3352CCA9" w:rsidTr="00577145">
        <w:trPr>
          <w:gridAfter w:val="1"/>
          <w:wAfter w:w="21" w:type="pct"/>
          <w:cantSplit/>
          <w:trHeight w:val="20"/>
        </w:trPr>
        <w:tc>
          <w:tcPr>
            <w:tcW w:w="149" w:type="pct"/>
            <w:vAlign w:val="center"/>
            <w:hideMark/>
          </w:tcPr>
          <w:p w14:paraId="593574F5" w14:textId="77777777" w:rsidR="008C1C26" w:rsidRDefault="008C1C26" w:rsidP="002A1803">
            <w:pPr>
              <w:jc w:val="center"/>
              <w:rPr>
                <w:color w:val="000000"/>
                <w:sz w:val="16"/>
                <w:szCs w:val="16"/>
              </w:rPr>
            </w:pPr>
            <w:r>
              <w:rPr>
                <w:color w:val="000000"/>
                <w:sz w:val="16"/>
                <w:szCs w:val="16"/>
              </w:rPr>
              <w:lastRenderedPageBreak/>
              <w:t>2.3</w:t>
            </w:r>
          </w:p>
        </w:tc>
        <w:tc>
          <w:tcPr>
            <w:tcW w:w="564" w:type="pct"/>
            <w:vAlign w:val="center"/>
            <w:hideMark/>
          </w:tcPr>
          <w:p w14:paraId="72D4C5C6" w14:textId="77777777" w:rsidR="008C1C26" w:rsidRDefault="008C1C26" w:rsidP="002A1803">
            <w:pPr>
              <w:jc w:val="center"/>
              <w:rPr>
                <w:color w:val="000000"/>
                <w:sz w:val="16"/>
                <w:szCs w:val="16"/>
              </w:rPr>
            </w:pPr>
            <w:r>
              <w:rPr>
                <w:color w:val="000000"/>
                <w:sz w:val="16"/>
                <w:szCs w:val="16"/>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149" w:type="pct"/>
            <w:vAlign w:val="center"/>
            <w:hideMark/>
          </w:tcPr>
          <w:p w14:paraId="67B436E9" w14:textId="77777777" w:rsidR="008C1C26" w:rsidRDefault="008C1C26" w:rsidP="002A1803">
            <w:pPr>
              <w:jc w:val="center"/>
              <w:rPr>
                <w:color w:val="000000"/>
                <w:sz w:val="16"/>
                <w:szCs w:val="16"/>
              </w:rPr>
            </w:pPr>
            <w:r>
              <w:rPr>
                <w:color w:val="000000"/>
                <w:sz w:val="16"/>
                <w:szCs w:val="16"/>
              </w:rPr>
              <w:t>%</w:t>
            </w:r>
          </w:p>
        </w:tc>
        <w:tc>
          <w:tcPr>
            <w:tcW w:w="132" w:type="pct"/>
            <w:vAlign w:val="center"/>
            <w:hideMark/>
          </w:tcPr>
          <w:p w14:paraId="07AB7DC3" w14:textId="1E6C04FD" w:rsidR="008C1C26" w:rsidRDefault="009D1B61" w:rsidP="009D1B61">
            <w:pPr>
              <w:ind w:left="-146" w:right="-248"/>
              <w:jc w:val="center"/>
              <w:rPr>
                <w:color w:val="000000"/>
                <w:sz w:val="16"/>
                <w:szCs w:val="16"/>
              </w:rPr>
            </w:pPr>
            <w:r>
              <w:rPr>
                <w:color w:val="000000"/>
                <w:sz w:val="16"/>
                <w:szCs w:val="16"/>
              </w:rPr>
              <w:t>0</w:t>
            </w:r>
          </w:p>
        </w:tc>
        <w:tc>
          <w:tcPr>
            <w:tcW w:w="124" w:type="pct"/>
            <w:vAlign w:val="center"/>
            <w:hideMark/>
          </w:tcPr>
          <w:p w14:paraId="590451A5" w14:textId="1EBAC730" w:rsidR="008C1C26" w:rsidRDefault="009D1B61" w:rsidP="002A1803">
            <w:pPr>
              <w:jc w:val="center"/>
              <w:rPr>
                <w:color w:val="000000"/>
                <w:sz w:val="16"/>
                <w:szCs w:val="16"/>
              </w:rPr>
            </w:pPr>
            <w:r>
              <w:rPr>
                <w:color w:val="000000"/>
                <w:sz w:val="16"/>
                <w:szCs w:val="16"/>
              </w:rPr>
              <w:t>0</w:t>
            </w:r>
          </w:p>
        </w:tc>
        <w:tc>
          <w:tcPr>
            <w:tcW w:w="111" w:type="pct"/>
            <w:vAlign w:val="center"/>
            <w:hideMark/>
          </w:tcPr>
          <w:p w14:paraId="15BCFC70" w14:textId="68847F9F" w:rsidR="008C1C26" w:rsidRDefault="009D1B61" w:rsidP="002A1803">
            <w:pPr>
              <w:jc w:val="center"/>
              <w:rPr>
                <w:color w:val="000000"/>
                <w:sz w:val="16"/>
                <w:szCs w:val="16"/>
              </w:rPr>
            </w:pPr>
            <w:r>
              <w:rPr>
                <w:color w:val="000000"/>
                <w:sz w:val="16"/>
                <w:szCs w:val="16"/>
              </w:rPr>
              <w:t>0</w:t>
            </w:r>
          </w:p>
        </w:tc>
        <w:tc>
          <w:tcPr>
            <w:tcW w:w="141" w:type="pct"/>
            <w:gridSpan w:val="2"/>
            <w:vAlign w:val="center"/>
            <w:hideMark/>
          </w:tcPr>
          <w:p w14:paraId="0E2D11D5" w14:textId="0C6DEFEE" w:rsidR="008C1C26" w:rsidRDefault="009D1B61" w:rsidP="002A1803">
            <w:pPr>
              <w:jc w:val="center"/>
              <w:rPr>
                <w:color w:val="000000"/>
                <w:sz w:val="16"/>
                <w:szCs w:val="16"/>
              </w:rPr>
            </w:pPr>
            <w:r>
              <w:rPr>
                <w:color w:val="000000"/>
                <w:sz w:val="16"/>
                <w:szCs w:val="16"/>
              </w:rPr>
              <w:t>0</w:t>
            </w:r>
          </w:p>
        </w:tc>
        <w:tc>
          <w:tcPr>
            <w:tcW w:w="138" w:type="pct"/>
            <w:vAlign w:val="center"/>
            <w:hideMark/>
          </w:tcPr>
          <w:p w14:paraId="7211D43E" w14:textId="047D2A34" w:rsidR="008C1C26" w:rsidRDefault="009D1B61" w:rsidP="002A1803">
            <w:pPr>
              <w:jc w:val="center"/>
              <w:rPr>
                <w:color w:val="000000"/>
                <w:sz w:val="16"/>
                <w:szCs w:val="16"/>
              </w:rPr>
            </w:pPr>
            <w:r>
              <w:rPr>
                <w:color w:val="000000"/>
                <w:sz w:val="16"/>
                <w:szCs w:val="16"/>
              </w:rPr>
              <w:t>0</w:t>
            </w:r>
          </w:p>
        </w:tc>
        <w:tc>
          <w:tcPr>
            <w:tcW w:w="140" w:type="pct"/>
            <w:vAlign w:val="center"/>
            <w:hideMark/>
          </w:tcPr>
          <w:p w14:paraId="310853BF" w14:textId="050C226B" w:rsidR="008C1C26" w:rsidRDefault="009D1B61" w:rsidP="002A1803">
            <w:pPr>
              <w:jc w:val="center"/>
              <w:rPr>
                <w:color w:val="000000"/>
                <w:sz w:val="16"/>
                <w:szCs w:val="16"/>
              </w:rPr>
            </w:pPr>
            <w:r>
              <w:rPr>
                <w:color w:val="000000"/>
                <w:sz w:val="16"/>
                <w:szCs w:val="16"/>
              </w:rPr>
              <w:t>0</w:t>
            </w:r>
          </w:p>
        </w:tc>
        <w:tc>
          <w:tcPr>
            <w:tcW w:w="142" w:type="pct"/>
            <w:vAlign w:val="center"/>
            <w:hideMark/>
          </w:tcPr>
          <w:p w14:paraId="27819EBB" w14:textId="77777777" w:rsidR="008C1C26" w:rsidRDefault="008C1C26" w:rsidP="002A1803">
            <w:pPr>
              <w:jc w:val="center"/>
              <w:rPr>
                <w:color w:val="000000"/>
                <w:sz w:val="16"/>
                <w:szCs w:val="16"/>
              </w:rPr>
            </w:pPr>
            <w:r>
              <w:rPr>
                <w:color w:val="000000"/>
                <w:sz w:val="16"/>
                <w:szCs w:val="16"/>
              </w:rPr>
              <w:t>0</w:t>
            </w:r>
          </w:p>
        </w:tc>
        <w:tc>
          <w:tcPr>
            <w:tcW w:w="135" w:type="pct"/>
            <w:vAlign w:val="center"/>
            <w:hideMark/>
          </w:tcPr>
          <w:p w14:paraId="32B32554" w14:textId="77777777" w:rsidR="008C1C26" w:rsidRDefault="008C1C26" w:rsidP="002A1803">
            <w:pPr>
              <w:jc w:val="center"/>
              <w:rPr>
                <w:color w:val="000000"/>
                <w:sz w:val="16"/>
                <w:szCs w:val="16"/>
              </w:rPr>
            </w:pPr>
            <w:r>
              <w:rPr>
                <w:color w:val="000000"/>
                <w:sz w:val="16"/>
                <w:szCs w:val="16"/>
              </w:rPr>
              <w:t>0</w:t>
            </w:r>
          </w:p>
        </w:tc>
        <w:tc>
          <w:tcPr>
            <w:tcW w:w="142" w:type="pct"/>
            <w:vAlign w:val="center"/>
            <w:hideMark/>
          </w:tcPr>
          <w:p w14:paraId="1DABE69A" w14:textId="77777777" w:rsidR="008C1C26" w:rsidRDefault="008C1C26" w:rsidP="002A1803">
            <w:pPr>
              <w:jc w:val="center"/>
              <w:rPr>
                <w:color w:val="000000"/>
                <w:sz w:val="16"/>
                <w:szCs w:val="16"/>
              </w:rPr>
            </w:pPr>
            <w:r>
              <w:rPr>
                <w:color w:val="000000"/>
                <w:sz w:val="16"/>
                <w:szCs w:val="16"/>
              </w:rPr>
              <w:t>0</w:t>
            </w:r>
          </w:p>
        </w:tc>
        <w:tc>
          <w:tcPr>
            <w:tcW w:w="155" w:type="pct"/>
            <w:vAlign w:val="center"/>
            <w:hideMark/>
          </w:tcPr>
          <w:p w14:paraId="66BA68AD" w14:textId="77777777" w:rsidR="008C1C26" w:rsidRDefault="008C1C26" w:rsidP="002A1803">
            <w:pPr>
              <w:jc w:val="center"/>
              <w:rPr>
                <w:color w:val="000000"/>
                <w:sz w:val="16"/>
                <w:szCs w:val="16"/>
              </w:rPr>
            </w:pPr>
            <w:r>
              <w:rPr>
                <w:color w:val="000000"/>
                <w:sz w:val="16"/>
                <w:szCs w:val="16"/>
              </w:rPr>
              <w:t>0</w:t>
            </w:r>
          </w:p>
        </w:tc>
        <w:tc>
          <w:tcPr>
            <w:tcW w:w="137" w:type="pct"/>
            <w:vAlign w:val="center"/>
            <w:hideMark/>
          </w:tcPr>
          <w:p w14:paraId="184EA0AC" w14:textId="77777777" w:rsidR="008C1C26" w:rsidRDefault="008C1C26" w:rsidP="002A1803">
            <w:pPr>
              <w:jc w:val="center"/>
              <w:rPr>
                <w:color w:val="000000"/>
                <w:sz w:val="16"/>
                <w:szCs w:val="16"/>
              </w:rPr>
            </w:pPr>
            <w:r>
              <w:rPr>
                <w:color w:val="000000"/>
                <w:sz w:val="16"/>
                <w:szCs w:val="16"/>
              </w:rPr>
              <w:t>0</w:t>
            </w:r>
          </w:p>
        </w:tc>
        <w:tc>
          <w:tcPr>
            <w:tcW w:w="136" w:type="pct"/>
            <w:vAlign w:val="center"/>
            <w:hideMark/>
          </w:tcPr>
          <w:p w14:paraId="1B76A893" w14:textId="77777777" w:rsidR="008C1C26" w:rsidRDefault="008C1C26" w:rsidP="002A1803">
            <w:pPr>
              <w:jc w:val="center"/>
              <w:rPr>
                <w:color w:val="000000"/>
                <w:sz w:val="16"/>
                <w:szCs w:val="16"/>
              </w:rPr>
            </w:pPr>
            <w:r>
              <w:rPr>
                <w:color w:val="000000"/>
                <w:sz w:val="16"/>
                <w:szCs w:val="16"/>
              </w:rPr>
              <w:t>0</w:t>
            </w:r>
          </w:p>
        </w:tc>
        <w:tc>
          <w:tcPr>
            <w:tcW w:w="141" w:type="pct"/>
            <w:vAlign w:val="center"/>
            <w:hideMark/>
          </w:tcPr>
          <w:p w14:paraId="322DCAD2" w14:textId="77777777" w:rsidR="008C1C26" w:rsidRDefault="008C1C26" w:rsidP="002A1803">
            <w:pPr>
              <w:jc w:val="center"/>
              <w:rPr>
                <w:color w:val="000000"/>
                <w:sz w:val="16"/>
                <w:szCs w:val="16"/>
              </w:rPr>
            </w:pPr>
            <w:r>
              <w:rPr>
                <w:color w:val="000000"/>
                <w:sz w:val="16"/>
                <w:szCs w:val="16"/>
              </w:rPr>
              <w:t>0</w:t>
            </w:r>
          </w:p>
        </w:tc>
        <w:tc>
          <w:tcPr>
            <w:tcW w:w="136" w:type="pct"/>
            <w:vAlign w:val="center"/>
            <w:hideMark/>
          </w:tcPr>
          <w:p w14:paraId="21CAB5B4" w14:textId="77777777" w:rsidR="008C1C26" w:rsidRDefault="008C1C26" w:rsidP="002A1803">
            <w:pPr>
              <w:jc w:val="center"/>
              <w:rPr>
                <w:color w:val="000000"/>
                <w:sz w:val="16"/>
                <w:szCs w:val="16"/>
              </w:rPr>
            </w:pPr>
            <w:r>
              <w:rPr>
                <w:color w:val="000000"/>
                <w:sz w:val="16"/>
                <w:szCs w:val="16"/>
              </w:rPr>
              <w:t>0</w:t>
            </w:r>
          </w:p>
        </w:tc>
        <w:tc>
          <w:tcPr>
            <w:tcW w:w="123" w:type="pct"/>
            <w:vAlign w:val="center"/>
          </w:tcPr>
          <w:p w14:paraId="0BE8DA7A" w14:textId="709A3AF9" w:rsidR="008C1C26" w:rsidRDefault="009D1B61" w:rsidP="002A1803">
            <w:pPr>
              <w:jc w:val="center"/>
              <w:rPr>
                <w:color w:val="000000"/>
                <w:sz w:val="16"/>
                <w:szCs w:val="16"/>
              </w:rPr>
            </w:pPr>
            <w:r>
              <w:rPr>
                <w:color w:val="000000"/>
                <w:sz w:val="16"/>
                <w:szCs w:val="16"/>
              </w:rPr>
              <w:t>0</w:t>
            </w:r>
          </w:p>
        </w:tc>
        <w:tc>
          <w:tcPr>
            <w:tcW w:w="128" w:type="pct"/>
            <w:vAlign w:val="center"/>
          </w:tcPr>
          <w:p w14:paraId="73B9C10D" w14:textId="67D56787" w:rsidR="008C1C26" w:rsidRDefault="009D1B61" w:rsidP="002A1803">
            <w:pPr>
              <w:jc w:val="center"/>
              <w:rPr>
                <w:color w:val="000000"/>
                <w:sz w:val="16"/>
                <w:szCs w:val="16"/>
              </w:rPr>
            </w:pPr>
            <w:r>
              <w:rPr>
                <w:color w:val="000000"/>
                <w:sz w:val="16"/>
                <w:szCs w:val="16"/>
              </w:rPr>
              <w:t>0</w:t>
            </w:r>
          </w:p>
        </w:tc>
        <w:tc>
          <w:tcPr>
            <w:tcW w:w="123" w:type="pct"/>
            <w:vAlign w:val="center"/>
          </w:tcPr>
          <w:p w14:paraId="333026FE" w14:textId="00F196AA" w:rsidR="008C1C26" w:rsidRDefault="009D1B61" w:rsidP="002A1803">
            <w:pPr>
              <w:jc w:val="center"/>
              <w:rPr>
                <w:color w:val="000000"/>
                <w:sz w:val="16"/>
                <w:szCs w:val="16"/>
              </w:rPr>
            </w:pPr>
            <w:r>
              <w:rPr>
                <w:color w:val="000000"/>
                <w:sz w:val="16"/>
                <w:szCs w:val="16"/>
              </w:rPr>
              <w:t>0</w:t>
            </w:r>
          </w:p>
        </w:tc>
        <w:tc>
          <w:tcPr>
            <w:tcW w:w="123" w:type="pct"/>
            <w:vAlign w:val="center"/>
          </w:tcPr>
          <w:p w14:paraId="0180A220" w14:textId="4F2DAB75" w:rsidR="008C1C26" w:rsidRDefault="009D1B61" w:rsidP="002A1803">
            <w:pPr>
              <w:jc w:val="center"/>
              <w:rPr>
                <w:color w:val="000000"/>
                <w:sz w:val="16"/>
                <w:szCs w:val="16"/>
              </w:rPr>
            </w:pPr>
            <w:r>
              <w:rPr>
                <w:color w:val="000000"/>
                <w:sz w:val="16"/>
                <w:szCs w:val="16"/>
              </w:rPr>
              <w:t>0</w:t>
            </w:r>
          </w:p>
        </w:tc>
        <w:tc>
          <w:tcPr>
            <w:tcW w:w="123" w:type="pct"/>
            <w:vAlign w:val="center"/>
          </w:tcPr>
          <w:p w14:paraId="022110F5" w14:textId="26178E15" w:rsidR="008C1C26" w:rsidRDefault="009D1B61" w:rsidP="002A1803">
            <w:pPr>
              <w:jc w:val="center"/>
              <w:rPr>
                <w:color w:val="000000"/>
                <w:sz w:val="16"/>
                <w:szCs w:val="16"/>
              </w:rPr>
            </w:pPr>
            <w:r>
              <w:rPr>
                <w:color w:val="000000"/>
                <w:sz w:val="16"/>
                <w:szCs w:val="16"/>
              </w:rPr>
              <w:t>0</w:t>
            </w:r>
          </w:p>
        </w:tc>
        <w:tc>
          <w:tcPr>
            <w:tcW w:w="123" w:type="pct"/>
            <w:vAlign w:val="center"/>
          </w:tcPr>
          <w:p w14:paraId="6DE9A8EE" w14:textId="70B2941E" w:rsidR="008C1C26" w:rsidRDefault="009D1B61" w:rsidP="002A1803">
            <w:pPr>
              <w:jc w:val="center"/>
              <w:rPr>
                <w:color w:val="000000"/>
                <w:sz w:val="16"/>
                <w:szCs w:val="16"/>
              </w:rPr>
            </w:pPr>
            <w:r>
              <w:rPr>
                <w:color w:val="000000"/>
                <w:sz w:val="16"/>
                <w:szCs w:val="16"/>
              </w:rPr>
              <w:t>0</w:t>
            </w:r>
          </w:p>
        </w:tc>
        <w:tc>
          <w:tcPr>
            <w:tcW w:w="118" w:type="pct"/>
            <w:vAlign w:val="center"/>
            <w:hideMark/>
          </w:tcPr>
          <w:p w14:paraId="78A984F1" w14:textId="62AEFB40" w:rsidR="008C1C26" w:rsidRDefault="008C1C26" w:rsidP="002A1803">
            <w:pPr>
              <w:jc w:val="center"/>
              <w:rPr>
                <w:color w:val="000000"/>
                <w:sz w:val="16"/>
                <w:szCs w:val="16"/>
              </w:rPr>
            </w:pPr>
            <w:r>
              <w:rPr>
                <w:color w:val="000000"/>
                <w:sz w:val="16"/>
                <w:szCs w:val="16"/>
              </w:rPr>
              <w:t>0</w:t>
            </w:r>
          </w:p>
        </w:tc>
        <w:tc>
          <w:tcPr>
            <w:tcW w:w="123" w:type="pct"/>
            <w:vAlign w:val="center"/>
          </w:tcPr>
          <w:p w14:paraId="69667FD1" w14:textId="0DE93099" w:rsidR="008C1C26" w:rsidRDefault="009D1B61" w:rsidP="002A1803">
            <w:pPr>
              <w:jc w:val="center"/>
              <w:rPr>
                <w:color w:val="000000"/>
                <w:sz w:val="16"/>
                <w:szCs w:val="16"/>
              </w:rPr>
            </w:pPr>
            <w:r>
              <w:rPr>
                <w:color w:val="000000"/>
                <w:sz w:val="16"/>
                <w:szCs w:val="16"/>
              </w:rPr>
              <w:t>0</w:t>
            </w:r>
          </w:p>
        </w:tc>
        <w:tc>
          <w:tcPr>
            <w:tcW w:w="123" w:type="pct"/>
            <w:vAlign w:val="center"/>
          </w:tcPr>
          <w:p w14:paraId="2B6CE4CE" w14:textId="45FA0E10" w:rsidR="008C1C26" w:rsidRDefault="009D1B61" w:rsidP="002A1803">
            <w:pPr>
              <w:jc w:val="center"/>
              <w:rPr>
                <w:color w:val="000000"/>
                <w:sz w:val="16"/>
                <w:szCs w:val="16"/>
              </w:rPr>
            </w:pPr>
            <w:r>
              <w:rPr>
                <w:color w:val="000000"/>
                <w:sz w:val="16"/>
                <w:szCs w:val="16"/>
              </w:rPr>
              <w:t>0</w:t>
            </w:r>
          </w:p>
        </w:tc>
        <w:tc>
          <w:tcPr>
            <w:tcW w:w="123" w:type="pct"/>
            <w:vAlign w:val="center"/>
          </w:tcPr>
          <w:p w14:paraId="0A1D87A5" w14:textId="24FA434C" w:rsidR="008C1C26" w:rsidRDefault="009D1B61" w:rsidP="002A1803">
            <w:pPr>
              <w:jc w:val="center"/>
              <w:rPr>
                <w:color w:val="000000"/>
                <w:sz w:val="16"/>
                <w:szCs w:val="16"/>
              </w:rPr>
            </w:pPr>
            <w:r>
              <w:rPr>
                <w:color w:val="000000"/>
                <w:sz w:val="16"/>
                <w:szCs w:val="16"/>
              </w:rPr>
              <w:t>0</w:t>
            </w:r>
          </w:p>
        </w:tc>
        <w:tc>
          <w:tcPr>
            <w:tcW w:w="123" w:type="pct"/>
            <w:vAlign w:val="center"/>
          </w:tcPr>
          <w:p w14:paraId="045C05CB" w14:textId="2FF47907" w:rsidR="008C1C26" w:rsidRDefault="009D1B61" w:rsidP="002A1803">
            <w:pPr>
              <w:jc w:val="center"/>
              <w:rPr>
                <w:color w:val="000000"/>
                <w:sz w:val="16"/>
                <w:szCs w:val="16"/>
              </w:rPr>
            </w:pPr>
            <w:r>
              <w:rPr>
                <w:color w:val="000000"/>
                <w:sz w:val="16"/>
                <w:szCs w:val="16"/>
              </w:rPr>
              <w:t>0</w:t>
            </w:r>
          </w:p>
        </w:tc>
        <w:tc>
          <w:tcPr>
            <w:tcW w:w="123" w:type="pct"/>
            <w:vAlign w:val="center"/>
          </w:tcPr>
          <w:p w14:paraId="45E23030" w14:textId="50D3C0C8" w:rsidR="008C1C26" w:rsidRDefault="009D1B61" w:rsidP="002A1803">
            <w:pPr>
              <w:jc w:val="center"/>
              <w:rPr>
                <w:color w:val="000000"/>
                <w:sz w:val="16"/>
                <w:szCs w:val="16"/>
              </w:rPr>
            </w:pPr>
            <w:r>
              <w:rPr>
                <w:color w:val="000000"/>
                <w:sz w:val="16"/>
                <w:szCs w:val="16"/>
              </w:rPr>
              <w:t>0</w:t>
            </w:r>
          </w:p>
        </w:tc>
        <w:tc>
          <w:tcPr>
            <w:tcW w:w="123" w:type="pct"/>
            <w:vAlign w:val="center"/>
          </w:tcPr>
          <w:p w14:paraId="196EC30D" w14:textId="66979E2F" w:rsidR="008C1C26" w:rsidRDefault="009D1B61" w:rsidP="002A1803">
            <w:pPr>
              <w:jc w:val="center"/>
              <w:rPr>
                <w:color w:val="000000"/>
                <w:sz w:val="16"/>
                <w:szCs w:val="16"/>
              </w:rPr>
            </w:pPr>
            <w:r>
              <w:rPr>
                <w:color w:val="000000"/>
                <w:sz w:val="16"/>
                <w:szCs w:val="16"/>
              </w:rPr>
              <w:t>0</w:t>
            </w:r>
          </w:p>
        </w:tc>
        <w:tc>
          <w:tcPr>
            <w:tcW w:w="123" w:type="pct"/>
            <w:vAlign w:val="center"/>
          </w:tcPr>
          <w:p w14:paraId="43C7683A" w14:textId="619C4FA2" w:rsidR="008C1C26" w:rsidRDefault="009D1B61" w:rsidP="002A1803">
            <w:pPr>
              <w:jc w:val="center"/>
              <w:rPr>
                <w:color w:val="000000"/>
                <w:sz w:val="16"/>
                <w:szCs w:val="16"/>
              </w:rPr>
            </w:pPr>
            <w:r>
              <w:rPr>
                <w:color w:val="000000"/>
                <w:sz w:val="16"/>
                <w:szCs w:val="16"/>
              </w:rPr>
              <w:t>0</w:t>
            </w:r>
          </w:p>
        </w:tc>
        <w:tc>
          <w:tcPr>
            <w:tcW w:w="142" w:type="pct"/>
            <w:vAlign w:val="center"/>
          </w:tcPr>
          <w:p w14:paraId="68299385" w14:textId="44A7DC88" w:rsidR="008C1C26" w:rsidRDefault="009D1B61" w:rsidP="002A1803">
            <w:pPr>
              <w:jc w:val="center"/>
              <w:rPr>
                <w:color w:val="000000"/>
                <w:sz w:val="16"/>
                <w:szCs w:val="16"/>
              </w:rPr>
            </w:pPr>
            <w:r>
              <w:rPr>
                <w:color w:val="000000"/>
                <w:sz w:val="16"/>
                <w:szCs w:val="16"/>
              </w:rPr>
              <w:t>0</w:t>
            </w:r>
          </w:p>
        </w:tc>
        <w:tc>
          <w:tcPr>
            <w:tcW w:w="149" w:type="pct"/>
            <w:vAlign w:val="center"/>
          </w:tcPr>
          <w:p w14:paraId="5C1E7A65" w14:textId="76C42FB6" w:rsidR="008C1C26" w:rsidRDefault="009D1B61" w:rsidP="002A1803">
            <w:pPr>
              <w:jc w:val="center"/>
              <w:rPr>
                <w:color w:val="000000"/>
                <w:sz w:val="16"/>
                <w:szCs w:val="16"/>
              </w:rPr>
            </w:pPr>
            <w:r>
              <w:rPr>
                <w:color w:val="000000"/>
                <w:sz w:val="16"/>
                <w:szCs w:val="16"/>
              </w:rPr>
              <w:t>0</w:t>
            </w:r>
          </w:p>
        </w:tc>
        <w:tc>
          <w:tcPr>
            <w:tcW w:w="199" w:type="pct"/>
            <w:vAlign w:val="center"/>
          </w:tcPr>
          <w:p w14:paraId="0A8230F6" w14:textId="5F673EF1" w:rsidR="008C1C26" w:rsidRDefault="009D1B61" w:rsidP="002A1803">
            <w:pPr>
              <w:jc w:val="center"/>
              <w:rPr>
                <w:color w:val="000000"/>
                <w:sz w:val="16"/>
                <w:szCs w:val="16"/>
              </w:rPr>
            </w:pPr>
            <w:r>
              <w:rPr>
                <w:color w:val="000000"/>
                <w:sz w:val="16"/>
                <w:szCs w:val="16"/>
              </w:rPr>
              <w:t>0</w:t>
            </w:r>
          </w:p>
        </w:tc>
      </w:tr>
      <w:tr w:rsidR="00577145" w14:paraId="259D2079" w14:textId="3F9CFE5F" w:rsidTr="00577145">
        <w:trPr>
          <w:gridAfter w:val="1"/>
          <w:wAfter w:w="21" w:type="pct"/>
          <w:cantSplit/>
          <w:trHeight w:val="20"/>
        </w:trPr>
        <w:tc>
          <w:tcPr>
            <w:tcW w:w="149" w:type="pct"/>
            <w:vAlign w:val="center"/>
            <w:hideMark/>
          </w:tcPr>
          <w:p w14:paraId="24521CA8" w14:textId="77777777" w:rsidR="008C1C26" w:rsidRDefault="008C1C26" w:rsidP="002A1803">
            <w:pPr>
              <w:jc w:val="center"/>
              <w:rPr>
                <w:b/>
                <w:bCs/>
                <w:color w:val="000000"/>
                <w:sz w:val="16"/>
                <w:szCs w:val="16"/>
              </w:rPr>
            </w:pPr>
            <w:r>
              <w:rPr>
                <w:b/>
                <w:bCs/>
                <w:color w:val="000000"/>
                <w:sz w:val="16"/>
                <w:szCs w:val="16"/>
              </w:rPr>
              <w:t>3</w:t>
            </w:r>
          </w:p>
        </w:tc>
        <w:tc>
          <w:tcPr>
            <w:tcW w:w="564" w:type="pct"/>
            <w:vAlign w:val="center"/>
            <w:hideMark/>
          </w:tcPr>
          <w:p w14:paraId="7D220F20" w14:textId="77777777" w:rsidR="008C1C26" w:rsidRDefault="008C1C26" w:rsidP="002A1803">
            <w:pPr>
              <w:jc w:val="center"/>
              <w:rPr>
                <w:b/>
                <w:bCs/>
                <w:color w:val="000000"/>
                <w:sz w:val="16"/>
                <w:szCs w:val="16"/>
              </w:rPr>
            </w:pPr>
            <w:r>
              <w:rPr>
                <w:b/>
                <w:bCs/>
                <w:color w:val="000000"/>
                <w:sz w:val="16"/>
                <w:szCs w:val="16"/>
              </w:rPr>
              <w:t>Показатели энергетической эффективности</w:t>
            </w:r>
          </w:p>
        </w:tc>
        <w:tc>
          <w:tcPr>
            <w:tcW w:w="149" w:type="pct"/>
            <w:vAlign w:val="center"/>
          </w:tcPr>
          <w:p w14:paraId="1EAB4460" w14:textId="3CD2D08E" w:rsidR="008C1C26" w:rsidRDefault="008C1C26" w:rsidP="002A1803">
            <w:pPr>
              <w:jc w:val="center"/>
              <w:rPr>
                <w:b/>
                <w:bCs/>
                <w:color w:val="000000"/>
                <w:sz w:val="16"/>
                <w:szCs w:val="16"/>
              </w:rPr>
            </w:pPr>
          </w:p>
        </w:tc>
        <w:tc>
          <w:tcPr>
            <w:tcW w:w="132" w:type="pct"/>
            <w:vAlign w:val="center"/>
          </w:tcPr>
          <w:p w14:paraId="2B6AD332" w14:textId="5E7EAD7F" w:rsidR="008C1C26" w:rsidRDefault="008C1C26" w:rsidP="002A1803">
            <w:pPr>
              <w:jc w:val="center"/>
              <w:rPr>
                <w:b/>
                <w:bCs/>
                <w:color w:val="000000"/>
                <w:sz w:val="16"/>
                <w:szCs w:val="16"/>
              </w:rPr>
            </w:pPr>
          </w:p>
        </w:tc>
        <w:tc>
          <w:tcPr>
            <w:tcW w:w="124" w:type="pct"/>
            <w:vAlign w:val="center"/>
          </w:tcPr>
          <w:p w14:paraId="3C34E11B" w14:textId="565A3A62" w:rsidR="008C1C26" w:rsidRDefault="008C1C26" w:rsidP="002A1803">
            <w:pPr>
              <w:jc w:val="center"/>
              <w:rPr>
                <w:b/>
                <w:bCs/>
                <w:color w:val="000000"/>
                <w:sz w:val="16"/>
                <w:szCs w:val="16"/>
              </w:rPr>
            </w:pPr>
          </w:p>
        </w:tc>
        <w:tc>
          <w:tcPr>
            <w:tcW w:w="111" w:type="pct"/>
            <w:vAlign w:val="center"/>
          </w:tcPr>
          <w:p w14:paraId="53ACAEA3" w14:textId="0BE7CAC2" w:rsidR="008C1C26" w:rsidRDefault="008C1C26" w:rsidP="002A1803">
            <w:pPr>
              <w:jc w:val="center"/>
              <w:rPr>
                <w:b/>
                <w:bCs/>
                <w:color w:val="000000"/>
                <w:sz w:val="16"/>
                <w:szCs w:val="16"/>
              </w:rPr>
            </w:pPr>
          </w:p>
        </w:tc>
        <w:tc>
          <w:tcPr>
            <w:tcW w:w="141" w:type="pct"/>
            <w:gridSpan w:val="2"/>
            <w:vAlign w:val="center"/>
          </w:tcPr>
          <w:p w14:paraId="22B47749" w14:textId="6255AD57" w:rsidR="008C1C26" w:rsidRDefault="008C1C26" w:rsidP="002A1803">
            <w:pPr>
              <w:jc w:val="center"/>
              <w:rPr>
                <w:b/>
                <w:bCs/>
                <w:color w:val="000000"/>
                <w:sz w:val="16"/>
                <w:szCs w:val="16"/>
              </w:rPr>
            </w:pPr>
          </w:p>
        </w:tc>
        <w:tc>
          <w:tcPr>
            <w:tcW w:w="138" w:type="pct"/>
            <w:vAlign w:val="center"/>
          </w:tcPr>
          <w:p w14:paraId="0050FDB8" w14:textId="2FEE418E" w:rsidR="008C1C26" w:rsidRDefault="008C1C26" w:rsidP="002A1803">
            <w:pPr>
              <w:jc w:val="center"/>
              <w:rPr>
                <w:b/>
                <w:bCs/>
                <w:color w:val="000000"/>
                <w:sz w:val="16"/>
                <w:szCs w:val="16"/>
              </w:rPr>
            </w:pPr>
          </w:p>
        </w:tc>
        <w:tc>
          <w:tcPr>
            <w:tcW w:w="140" w:type="pct"/>
            <w:vAlign w:val="center"/>
          </w:tcPr>
          <w:p w14:paraId="3E223949" w14:textId="70455C2E" w:rsidR="008C1C26" w:rsidRDefault="008C1C26" w:rsidP="002A1803">
            <w:pPr>
              <w:jc w:val="center"/>
              <w:rPr>
                <w:b/>
                <w:bCs/>
                <w:color w:val="000000"/>
                <w:sz w:val="16"/>
                <w:szCs w:val="16"/>
              </w:rPr>
            </w:pPr>
          </w:p>
        </w:tc>
        <w:tc>
          <w:tcPr>
            <w:tcW w:w="142" w:type="pct"/>
            <w:vAlign w:val="center"/>
          </w:tcPr>
          <w:p w14:paraId="41FC7D43" w14:textId="3F385C9A" w:rsidR="008C1C26" w:rsidRDefault="008C1C26" w:rsidP="002A1803">
            <w:pPr>
              <w:jc w:val="center"/>
              <w:rPr>
                <w:b/>
                <w:bCs/>
                <w:color w:val="000000"/>
                <w:sz w:val="16"/>
                <w:szCs w:val="16"/>
              </w:rPr>
            </w:pPr>
          </w:p>
        </w:tc>
        <w:tc>
          <w:tcPr>
            <w:tcW w:w="135" w:type="pct"/>
            <w:vAlign w:val="center"/>
          </w:tcPr>
          <w:p w14:paraId="0E5E501B" w14:textId="6BAF4D60" w:rsidR="008C1C26" w:rsidRDefault="008C1C26" w:rsidP="002A1803">
            <w:pPr>
              <w:jc w:val="center"/>
              <w:rPr>
                <w:b/>
                <w:bCs/>
                <w:color w:val="000000"/>
                <w:sz w:val="16"/>
                <w:szCs w:val="16"/>
              </w:rPr>
            </w:pPr>
          </w:p>
        </w:tc>
        <w:tc>
          <w:tcPr>
            <w:tcW w:w="142" w:type="pct"/>
            <w:vAlign w:val="center"/>
          </w:tcPr>
          <w:p w14:paraId="5333CA57" w14:textId="2281E15C" w:rsidR="008C1C26" w:rsidRDefault="008C1C26" w:rsidP="002A1803">
            <w:pPr>
              <w:jc w:val="center"/>
              <w:rPr>
                <w:b/>
                <w:bCs/>
                <w:color w:val="000000"/>
                <w:sz w:val="16"/>
                <w:szCs w:val="16"/>
              </w:rPr>
            </w:pPr>
          </w:p>
        </w:tc>
        <w:tc>
          <w:tcPr>
            <w:tcW w:w="155" w:type="pct"/>
            <w:vAlign w:val="center"/>
          </w:tcPr>
          <w:p w14:paraId="04E63DBB" w14:textId="40F56DCB" w:rsidR="008C1C26" w:rsidRDefault="008C1C26" w:rsidP="002A1803">
            <w:pPr>
              <w:jc w:val="center"/>
              <w:rPr>
                <w:b/>
                <w:bCs/>
                <w:color w:val="000000"/>
                <w:sz w:val="16"/>
                <w:szCs w:val="16"/>
              </w:rPr>
            </w:pPr>
          </w:p>
        </w:tc>
        <w:tc>
          <w:tcPr>
            <w:tcW w:w="137" w:type="pct"/>
            <w:vAlign w:val="center"/>
          </w:tcPr>
          <w:p w14:paraId="0FDAE569" w14:textId="1762B639" w:rsidR="008C1C26" w:rsidRDefault="008C1C26" w:rsidP="002A1803">
            <w:pPr>
              <w:jc w:val="center"/>
              <w:rPr>
                <w:b/>
                <w:bCs/>
                <w:color w:val="000000"/>
                <w:sz w:val="16"/>
                <w:szCs w:val="16"/>
              </w:rPr>
            </w:pPr>
          </w:p>
        </w:tc>
        <w:tc>
          <w:tcPr>
            <w:tcW w:w="136" w:type="pct"/>
            <w:vAlign w:val="center"/>
          </w:tcPr>
          <w:p w14:paraId="5B9FA2A4" w14:textId="020866F7" w:rsidR="008C1C26" w:rsidRDefault="008C1C26" w:rsidP="002A1803">
            <w:pPr>
              <w:jc w:val="center"/>
              <w:rPr>
                <w:b/>
                <w:bCs/>
                <w:color w:val="000000"/>
                <w:sz w:val="16"/>
                <w:szCs w:val="16"/>
              </w:rPr>
            </w:pPr>
          </w:p>
        </w:tc>
        <w:tc>
          <w:tcPr>
            <w:tcW w:w="141" w:type="pct"/>
            <w:vAlign w:val="center"/>
          </w:tcPr>
          <w:p w14:paraId="162F61F2" w14:textId="4CE82CB8" w:rsidR="008C1C26" w:rsidRDefault="008C1C26" w:rsidP="002A1803">
            <w:pPr>
              <w:jc w:val="center"/>
              <w:rPr>
                <w:b/>
                <w:bCs/>
                <w:color w:val="000000"/>
                <w:sz w:val="16"/>
                <w:szCs w:val="16"/>
              </w:rPr>
            </w:pPr>
          </w:p>
        </w:tc>
        <w:tc>
          <w:tcPr>
            <w:tcW w:w="136" w:type="pct"/>
            <w:vAlign w:val="center"/>
          </w:tcPr>
          <w:p w14:paraId="32CD37C3" w14:textId="284A7E9E" w:rsidR="008C1C26" w:rsidRDefault="008C1C26" w:rsidP="002A1803">
            <w:pPr>
              <w:jc w:val="center"/>
              <w:rPr>
                <w:b/>
                <w:bCs/>
                <w:color w:val="000000"/>
                <w:sz w:val="16"/>
                <w:szCs w:val="16"/>
              </w:rPr>
            </w:pPr>
          </w:p>
        </w:tc>
        <w:tc>
          <w:tcPr>
            <w:tcW w:w="123" w:type="pct"/>
          </w:tcPr>
          <w:p w14:paraId="793148BC" w14:textId="77777777" w:rsidR="008C1C26" w:rsidRDefault="008C1C26" w:rsidP="002A1803">
            <w:pPr>
              <w:jc w:val="center"/>
              <w:rPr>
                <w:b/>
                <w:bCs/>
                <w:color w:val="000000"/>
                <w:sz w:val="16"/>
                <w:szCs w:val="16"/>
              </w:rPr>
            </w:pPr>
          </w:p>
        </w:tc>
        <w:tc>
          <w:tcPr>
            <w:tcW w:w="128" w:type="pct"/>
          </w:tcPr>
          <w:p w14:paraId="25D19501" w14:textId="77777777" w:rsidR="008C1C26" w:rsidRDefault="008C1C26" w:rsidP="002A1803">
            <w:pPr>
              <w:jc w:val="center"/>
              <w:rPr>
                <w:b/>
                <w:bCs/>
                <w:color w:val="000000"/>
                <w:sz w:val="16"/>
                <w:szCs w:val="16"/>
              </w:rPr>
            </w:pPr>
          </w:p>
        </w:tc>
        <w:tc>
          <w:tcPr>
            <w:tcW w:w="123" w:type="pct"/>
          </w:tcPr>
          <w:p w14:paraId="1E28B040" w14:textId="77777777" w:rsidR="008C1C26" w:rsidRDefault="008C1C26" w:rsidP="002A1803">
            <w:pPr>
              <w:jc w:val="center"/>
              <w:rPr>
                <w:b/>
                <w:bCs/>
                <w:color w:val="000000"/>
                <w:sz w:val="16"/>
                <w:szCs w:val="16"/>
              </w:rPr>
            </w:pPr>
          </w:p>
        </w:tc>
        <w:tc>
          <w:tcPr>
            <w:tcW w:w="123" w:type="pct"/>
          </w:tcPr>
          <w:p w14:paraId="0C7A70A6" w14:textId="77777777" w:rsidR="008C1C26" w:rsidRDefault="008C1C26" w:rsidP="002A1803">
            <w:pPr>
              <w:jc w:val="center"/>
              <w:rPr>
                <w:b/>
                <w:bCs/>
                <w:color w:val="000000"/>
                <w:sz w:val="16"/>
                <w:szCs w:val="16"/>
              </w:rPr>
            </w:pPr>
          </w:p>
        </w:tc>
        <w:tc>
          <w:tcPr>
            <w:tcW w:w="123" w:type="pct"/>
          </w:tcPr>
          <w:p w14:paraId="5588FE62" w14:textId="77777777" w:rsidR="008C1C26" w:rsidRDefault="008C1C26" w:rsidP="002A1803">
            <w:pPr>
              <w:jc w:val="center"/>
              <w:rPr>
                <w:b/>
                <w:bCs/>
                <w:color w:val="000000"/>
                <w:sz w:val="16"/>
                <w:szCs w:val="16"/>
              </w:rPr>
            </w:pPr>
          </w:p>
        </w:tc>
        <w:tc>
          <w:tcPr>
            <w:tcW w:w="123" w:type="pct"/>
          </w:tcPr>
          <w:p w14:paraId="56120908" w14:textId="77777777" w:rsidR="008C1C26" w:rsidRDefault="008C1C26" w:rsidP="002A1803">
            <w:pPr>
              <w:jc w:val="center"/>
              <w:rPr>
                <w:b/>
                <w:bCs/>
                <w:color w:val="000000"/>
                <w:sz w:val="16"/>
                <w:szCs w:val="16"/>
              </w:rPr>
            </w:pPr>
          </w:p>
        </w:tc>
        <w:tc>
          <w:tcPr>
            <w:tcW w:w="118" w:type="pct"/>
            <w:vAlign w:val="center"/>
          </w:tcPr>
          <w:p w14:paraId="05E10C2F" w14:textId="16E69E10" w:rsidR="008C1C26" w:rsidRDefault="008C1C26" w:rsidP="002A1803">
            <w:pPr>
              <w:jc w:val="center"/>
              <w:rPr>
                <w:b/>
                <w:bCs/>
                <w:color w:val="000000"/>
                <w:sz w:val="16"/>
                <w:szCs w:val="16"/>
              </w:rPr>
            </w:pPr>
          </w:p>
        </w:tc>
        <w:tc>
          <w:tcPr>
            <w:tcW w:w="123" w:type="pct"/>
          </w:tcPr>
          <w:p w14:paraId="394CEA6D" w14:textId="77777777" w:rsidR="008C1C26" w:rsidRDefault="008C1C26" w:rsidP="002A1803">
            <w:pPr>
              <w:jc w:val="center"/>
              <w:rPr>
                <w:b/>
                <w:bCs/>
                <w:color w:val="000000"/>
                <w:sz w:val="16"/>
                <w:szCs w:val="16"/>
              </w:rPr>
            </w:pPr>
          </w:p>
        </w:tc>
        <w:tc>
          <w:tcPr>
            <w:tcW w:w="123" w:type="pct"/>
          </w:tcPr>
          <w:p w14:paraId="0E2BF18B" w14:textId="77777777" w:rsidR="008C1C26" w:rsidRDefault="008C1C26" w:rsidP="002A1803">
            <w:pPr>
              <w:jc w:val="center"/>
              <w:rPr>
                <w:b/>
                <w:bCs/>
                <w:color w:val="000000"/>
                <w:sz w:val="16"/>
                <w:szCs w:val="16"/>
              </w:rPr>
            </w:pPr>
          </w:p>
        </w:tc>
        <w:tc>
          <w:tcPr>
            <w:tcW w:w="123" w:type="pct"/>
          </w:tcPr>
          <w:p w14:paraId="7C5BB6F0" w14:textId="77777777" w:rsidR="008C1C26" w:rsidRDefault="008C1C26" w:rsidP="002A1803">
            <w:pPr>
              <w:jc w:val="center"/>
              <w:rPr>
                <w:b/>
                <w:bCs/>
                <w:color w:val="000000"/>
                <w:sz w:val="16"/>
                <w:szCs w:val="16"/>
              </w:rPr>
            </w:pPr>
          </w:p>
        </w:tc>
        <w:tc>
          <w:tcPr>
            <w:tcW w:w="123" w:type="pct"/>
          </w:tcPr>
          <w:p w14:paraId="74790CD6" w14:textId="77777777" w:rsidR="008C1C26" w:rsidRDefault="008C1C26" w:rsidP="002A1803">
            <w:pPr>
              <w:jc w:val="center"/>
              <w:rPr>
                <w:b/>
                <w:bCs/>
                <w:color w:val="000000"/>
                <w:sz w:val="16"/>
                <w:szCs w:val="16"/>
              </w:rPr>
            </w:pPr>
          </w:p>
        </w:tc>
        <w:tc>
          <w:tcPr>
            <w:tcW w:w="123" w:type="pct"/>
          </w:tcPr>
          <w:p w14:paraId="18F1CE7B" w14:textId="77777777" w:rsidR="008C1C26" w:rsidRDefault="008C1C26" w:rsidP="002A1803">
            <w:pPr>
              <w:jc w:val="center"/>
              <w:rPr>
                <w:b/>
                <w:bCs/>
                <w:color w:val="000000"/>
                <w:sz w:val="16"/>
                <w:szCs w:val="16"/>
              </w:rPr>
            </w:pPr>
          </w:p>
        </w:tc>
        <w:tc>
          <w:tcPr>
            <w:tcW w:w="123" w:type="pct"/>
          </w:tcPr>
          <w:p w14:paraId="5B376E50" w14:textId="77777777" w:rsidR="008C1C26" w:rsidRDefault="008C1C26" w:rsidP="002A1803">
            <w:pPr>
              <w:jc w:val="center"/>
              <w:rPr>
                <w:b/>
                <w:bCs/>
                <w:color w:val="000000"/>
                <w:sz w:val="16"/>
                <w:szCs w:val="16"/>
              </w:rPr>
            </w:pPr>
          </w:p>
        </w:tc>
        <w:tc>
          <w:tcPr>
            <w:tcW w:w="123" w:type="pct"/>
          </w:tcPr>
          <w:p w14:paraId="2A5EF742" w14:textId="77777777" w:rsidR="008C1C26" w:rsidRDefault="008C1C26" w:rsidP="002A1803">
            <w:pPr>
              <w:jc w:val="center"/>
              <w:rPr>
                <w:b/>
                <w:bCs/>
                <w:color w:val="000000"/>
                <w:sz w:val="16"/>
                <w:szCs w:val="16"/>
              </w:rPr>
            </w:pPr>
          </w:p>
        </w:tc>
        <w:tc>
          <w:tcPr>
            <w:tcW w:w="142" w:type="pct"/>
          </w:tcPr>
          <w:p w14:paraId="7C8BCF8B" w14:textId="77777777" w:rsidR="008C1C26" w:rsidRDefault="008C1C26" w:rsidP="002A1803">
            <w:pPr>
              <w:jc w:val="center"/>
              <w:rPr>
                <w:b/>
                <w:bCs/>
                <w:color w:val="000000"/>
                <w:sz w:val="16"/>
                <w:szCs w:val="16"/>
              </w:rPr>
            </w:pPr>
          </w:p>
        </w:tc>
        <w:tc>
          <w:tcPr>
            <w:tcW w:w="149" w:type="pct"/>
          </w:tcPr>
          <w:p w14:paraId="7917A205" w14:textId="77777777" w:rsidR="008C1C26" w:rsidRDefault="008C1C26" w:rsidP="002A1803">
            <w:pPr>
              <w:jc w:val="center"/>
              <w:rPr>
                <w:b/>
                <w:bCs/>
                <w:color w:val="000000"/>
                <w:sz w:val="16"/>
                <w:szCs w:val="16"/>
              </w:rPr>
            </w:pPr>
          </w:p>
        </w:tc>
        <w:tc>
          <w:tcPr>
            <w:tcW w:w="199" w:type="pct"/>
          </w:tcPr>
          <w:p w14:paraId="04D7546A" w14:textId="77777777" w:rsidR="008C1C26" w:rsidRDefault="008C1C26" w:rsidP="002A1803">
            <w:pPr>
              <w:jc w:val="center"/>
              <w:rPr>
                <w:b/>
                <w:bCs/>
                <w:color w:val="000000"/>
                <w:sz w:val="16"/>
                <w:szCs w:val="16"/>
              </w:rPr>
            </w:pPr>
          </w:p>
        </w:tc>
      </w:tr>
      <w:tr w:rsidR="00577145" w14:paraId="2EB4AB47" w14:textId="53CE0813" w:rsidTr="00577145">
        <w:trPr>
          <w:gridAfter w:val="1"/>
          <w:wAfter w:w="21" w:type="pct"/>
          <w:cantSplit/>
          <w:trHeight w:val="20"/>
        </w:trPr>
        <w:tc>
          <w:tcPr>
            <w:tcW w:w="149" w:type="pct"/>
            <w:vAlign w:val="center"/>
            <w:hideMark/>
          </w:tcPr>
          <w:p w14:paraId="17F37AAE" w14:textId="77777777" w:rsidR="009D1B61" w:rsidRDefault="009D1B61" w:rsidP="009D1B61">
            <w:pPr>
              <w:jc w:val="center"/>
              <w:rPr>
                <w:sz w:val="16"/>
                <w:szCs w:val="16"/>
              </w:rPr>
            </w:pPr>
            <w:r>
              <w:rPr>
                <w:sz w:val="16"/>
                <w:szCs w:val="16"/>
              </w:rPr>
              <w:t>3.1</w:t>
            </w:r>
          </w:p>
        </w:tc>
        <w:tc>
          <w:tcPr>
            <w:tcW w:w="564" w:type="pct"/>
            <w:vAlign w:val="center"/>
            <w:hideMark/>
          </w:tcPr>
          <w:p w14:paraId="72B62BF1" w14:textId="36C5A235" w:rsidR="009D1B61" w:rsidRDefault="009D1B61" w:rsidP="009D1B61">
            <w:pPr>
              <w:jc w:val="center"/>
              <w:rPr>
                <w:sz w:val="16"/>
                <w:szCs w:val="16"/>
              </w:rPr>
            </w:pPr>
            <w:r w:rsidRPr="009D1B61">
              <w:rPr>
                <w:sz w:val="16"/>
                <w:szCs w:val="16"/>
              </w:rPr>
              <w:t>Удельный расход электрической энергии, потребляемой в технологическом процессе очистки и транспортировки сточных вод, на единицу объема сточных вод (кВт*ч/куб. м)</w:t>
            </w:r>
          </w:p>
        </w:tc>
        <w:tc>
          <w:tcPr>
            <w:tcW w:w="149" w:type="pct"/>
            <w:vAlign w:val="center"/>
            <w:hideMark/>
          </w:tcPr>
          <w:p w14:paraId="51C0A85F" w14:textId="77777777" w:rsidR="009D1B61" w:rsidRDefault="009D1B61" w:rsidP="009D1B61">
            <w:pPr>
              <w:jc w:val="center"/>
              <w:rPr>
                <w:color w:val="000000"/>
                <w:sz w:val="16"/>
                <w:szCs w:val="16"/>
              </w:rPr>
            </w:pPr>
            <w:r>
              <w:rPr>
                <w:color w:val="000000"/>
                <w:sz w:val="16"/>
                <w:szCs w:val="16"/>
              </w:rPr>
              <w:t>кВт·ч/м³</w:t>
            </w:r>
          </w:p>
        </w:tc>
        <w:tc>
          <w:tcPr>
            <w:tcW w:w="132" w:type="pct"/>
            <w:vAlign w:val="center"/>
            <w:hideMark/>
          </w:tcPr>
          <w:p w14:paraId="67082D09" w14:textId="3F28E37B" w:rsidR="009D1B61" w:rsidRPr="009D1B61" w:rsidRDefault="009D1B61" w:rsidP="009D1B61">
            <w:pPr>
              <w:ind w:right="-106"/>
              <w:jc w:val="center"/>
              <w:rPr>
                <w:color w:val="000000"/>
                <w:sz w:val="12"/>
                <w:szCs w:val="12"/>
              </w:rPr>
            </w:pPr>
            <w:r w:rsidRPr="009D1B61">
              <w:rPr>
                <w:color w:val="000000"/>
                <w:sz w:val="12"/>
                <w:szCs w:val="12"/>
              </w:rPr>
              <w:t>3,880</w:t>
            </w:r>
          </w:p>
        </w:tc>
        <w:tc>
          <w:tcPr>
            <w:tcW w:w="124" w:type="pct"/>
            <w:vAlign w:val="center"/>
            <w:hideMark/>
          </w:tcPr>
          <w:p w14:paraId="3FB49B05" w14:textId="1795026A" w:rsidR="009D1B61" w:rsidRPr="009D1B61" w:rsidRDefault="009D1B61" w:rsidP="009D1B61">
            <w:pPr>
              <w:ind w:left="-109" w:right="-159"/>
              <w:jc w:val="center"/>
              <w:rPr>
                <w:color w:val="000000"/>
                <w:sz w:val="12"/>
                <w:szCs w:val="12"/>
              </w:rPr>
            </w:pPr>
            <w:r w:rsidRPr="009D1B61">
              <w:rPr>
                <w:color w:val="000000"/>
                <w:sz w:val="12"/>
                <w:szCs w:val="12"/>
              </w:rPr>
              <w:t>3,875</w:t>
            </w:r>
          </w:p>
        </w:tc>
        <w:tc>
          <w:tcPr>
            <w:tcW w:w="111" w:type="pct"/>
            <w:vAlign w:val="center"/>
            <w:hideMark/>
          </w:tcPr>
          <w:p w14:paraId="0EABE61C" w14:textId="05AE966B" w:rsidR="009D1B61" w:rsidRPr="009D1B61" w:rsidRDefault="009D1B61" w:rsidP="009D1B61">
            <w:pPr>
              <w:ind w:left="-59" w:right="-125"/>
              <w:jc w:val="center"/>
              <w:rPr>
                <w:color w:val="000000"/>
                <w:sz w:val="12"/>
                <w:szCs w:val="12"/>
              </w:rPr>
            </w:pPr>
            <w:r w:rsidRPr="009D1B61">
              <w:rPr>
                <w:color w:val="000000"/>
                <w:sz w:val="12"/>
                <w:szCs w:val="12"/>
              </w:rPr>
              <w:t>3,873</w:t>
            </w:r>
          </w:p>
        </w:tc>
        <w:tc>
          <w:tcPr>
            <w:tcW w:w="141" w:type="pct"/>
            <w:gridSpan w:val="2"/>
            <w:vAlign w:val="center"/>
            <w:hideMark/>
          </w:tcPr>
          <w:p w14:paraId="73A78B19" w14:textId="561FBF0E" w:rsidR="009D1B61" w:rsidRPr="009D1B61" w:rsidRDefault="009D1B61" w:rsidP="009D1B61">
            <w:pPr>
              <w:ind w:left="-114" w:right="-57"/>
              <w:jc w:val="center"/>
              <w:rPr>
                <w:color w:val="000000"/>
                <w:sz w:val="12"/>
                <w:szCs w:val="12"/>
              </w:rPr>
            </w:pPr>
            <w:r w:rsidRPr="009D1B61">
              <w:rPr>
                <w:color w:val="000000"/>
                <w:sz w:val="12"/>
                <w:szCs w:val="12"/>
              </w:rPr>
              <w:t>3,868</w:t>
            </w:r>
          </w:p>
        </w:tc>
        <w:tc>
          <w:tcPr>
            <w:tcW w:w="138" w:type="pct"/>
            <w:vAlign w:val="center"/>
            <w:hideMark/>
          </w:tcPr>
          <w:p w14:paraId="7D90307E" w14:textId="7A6A9C10" w:rsidR="009D1B61" w:rsidRPr="009D1B61" w:rsidRDefault="009D1B61" w:rsidP="00577145">
            <w:pPr>
              <w:ind w:left="-112" w:right="-119"/>
              <w:jc w:val="center"/>
              <w:rPr>
                <w:color w:val="000000"/>
                <w:sz w:val="12"/>
                <w:szCs w:val="12"/>
              </w:rPr>
            </w:pPr>
            <w:r w:rsidRPr="009D1B61">
              <w:rPr>
                <w:sz w:val="12"/>
                <w:szCs w:val="12"/>
              </w:rPr>
              <w:t>3,765</w:t>
            </w:r>
          </w:p>
        </w:tc>
        <w:tc>
          <w:tcPr>
            <w:tcW w:w="140" w:type="pct"/>
            <w:vAlign w:val="center"/>
            <w:hideMark/>
          </w:tcPr>
          <w:p w14:paraId="1FA16011" w14:textId="6FE092D1" w:rsidR="009D1B61" w:rsidRPr="009D1B61" w:rsidRDefault="009D1B61" w:rsidP="00577145">
            <w:pPr>
              <w:ind w:left="-107" w:right="-113"/>
              <w:jc w:val="center"/>
              <w:rPr>
                <w:color w:val="000000"/>
                <w:sz w:val="12"/>
                <w:szCs w:val="12"/>
              </w:rPr>
            </w:pPr>
            <w:r w:rsidRPr="009D1B61">
              <w:rPr>
                <w:sz w:val="12"/>
                <w:szCs w:val="12"/>
              </w:rPr>
              <w:t>3,758</w:t>
            </w:r>
          </w:p>
        </w:tc>
        <w:tc>
          <w:tcPr>
            <w:tcW w:w="142" w:type="pct"/>
            <w:vAlign w:val="center"/>
            <w:hideMark/>
          </w:tcPr>
          <w:p w14:paraId="0CEF1D42" w14:textId="1B7D7D77" w:rsidR="009D1B61" w:rsidRPr="009D1B61" w:rsidRDefault="009D1B61" w:rsidP="00577145">
            <w:pPr>
              <w:ind w:left="-96" w:right="-111"/>
              <w:jc w:val="center"/>
              <w:rPr>
                <w:color w:val="000000"/>
                <w:sz w:val="12"/>
                <w:szCs w:val="12"/>
              </w:rPr>
            </w:pPr>
            <w:r w:rsidRPr="009D1B61">
              <w:rPr>
                <w:sz w:val="12"/>
                <w:szCs w:val="12"/>
              </w:rPr>
              <w:t>3,751</w:t>
            </w:r>
          </w:p>
        </w:tc>
        <w:tc>
          <w:tcPr>
            <w:tcW w:w="135" w:type="pct"/>
            <w:vAlign w:val="center"/>
            <w:hideMark/>
          </w:tcPr>
          <w:p w14:paraId="4C421F7A" w14:textId="7CCF0C72" w:rsidR="009D1B61" w:rsidRPr="009D1B61" w:rsidRDefault="009D1B61" w:rsidP="00577145">
            <w:pPr>
              <w:ind w:left="-107" w:right="-137"/>
              <w:jc w:val="center"/>
              <w:rPr>
                <w:color w:val="000000"/>
                <w:sz w:val="12"/>
                <w:szCs w:val="12"/>
              </w:rPr>
            </w:pPr>
            <w:r w:rsidRPr="009D1B61">
              <w:rPr>
                <w:sz w:val="12"/>
                <w:szCs w:val="12"/>
              </w:rPr>
              <w:t>3,744</w:t>
            </w:r>
          </w:p>
        </w:tc>
        <w:tc>
          <w:tcPr>
            <w:tcW w:w="142" w:type="pct"/>
            <w:vAlign w:val="center"/>
            <w:hideMark/>
          </w:tcPr>
          <w:p w14:paraId="1FBE757F" w14:textId="3AEFE852" w:rsidR="009D1B61" w:rsidRPr="009D1B61" w:rsidRDefault="009D1B61" w:rsidP="00577145">
            <w:pPr>
              <w:ind w:left="-81" w:right="-138"/>
              <w:jc w:val="center"/>
              <w:rPr>
                <w:color w:val="000000"/>
                <w:sz w:val="12"/>
                <w:szCs w:val="12"/>
              </w:rPr>
            </w:pPr>
            <w:r w:rsidRPr="009D1B61">
              <w:rPr>
                <w:sz w:val="12"/>
                <w:szCs w:val="12"/>
              </w:rPr>
              <w:t>3,737</w:t>
            </w:r>
          </w:p>
        </w:tc>
        <w:tc>
          <w:tcPr>
            <w:tcW w:w="155" w:type="pct"/>
            <w:vAlign w:val="center"/>
            <w:hideMark/>
          </w:tcPr>
          <w:p w14:paraId="68AE4B5F" w14:textId="2A62F991" w:rsidR="009D1B61" w:rsidRPr="009D1B61" w:rsidRDefault="009D1B61" w:rsidP="00577145">
            <w:pPr>
              <w:ind w:left="-209" w:right="-92"/>
              <w:jc w:val="center"/>
              <w:rPr>
                <w:color w:val="000000"/>
                <w:sz w:val="12"/>
                <w:szCs w:val="12"/>
              </w:rPr>
            </w:pPr>
            <w:r w:rsidRPr="009D1B61">
              <w:rPr>
                <w:sz w:val="12"/>
                <w:szCs w:val="12"/>
              </w:rPr>
              <w:t>3,730</w:t>
            </w:r>
          </w:p>
        </w:tc>
        <w:tc>
          <w:tcPr>
            <w:tcW w:w="137" w:type="pct"/>
            <w:vAlign w:val="center"/>
            <w:hideMark/>
          </w:tcPr>
          <w:p w14:paraId="018E6B3C" w14:textId="3907C091" w:rsidR="009D1B61" w:rsidRPr="009D1B61" w:rsidRDefault="009D1B61" w:rsidP="00577145">
            <w:pPr>
              <w:ind w:left="-126" w:right="-82"/>
              <w:jc w:val="center"/>
              <w:rPr>
                <w:color w:val="000000"/>
                <w:sz w:val="12"/>
                <w:szCs w:val="12"/>
              </w:rPr>
            </w:pPr>
            <w:r w:rsidRPr="009D1B61">
              <w:rPr>
                <w:sz w:val="12"/>
                <w:szCs w:val="12"/>
              </w:rPr>
              <w:t>3,723</w:t>
            </w:r>
          </w:p>
        </w:tc>
        <w:tc>
          <w:tcPr>
            <w:tcW w:w="136" w:type="pct"/>
            <w:vAlign w:val="center"/>
            <w:hideMark/>
          </w:tcPr>
          <w:p w14:paraId="4FB4899A" w14:textId="5630D823" w:rsidR="009D1B61" w:rsidRPr="009D1B61" w:rsidRDefault="009D1B61" w:rsidP="00577145">
            <w:pPr>
              <w:ind w:left="-100" w:right="-144"/>
              <w:jc w:val="center"/>
              <w:rPr>
                <w:color w:val="000000"/>
                <w:sz w:val="12"/>
                <w:szCs w:val="12"/>
              </w:rPr>
            </w:pPr>
            <w:r w:rsidRPr="009D1B61">
              <w:rPr>
                <w:sz w:val="12"/>
                <w:szCs w:val="12"/>
              </w:rPr>
              <w:t>3,716</w:t>
            </w:r>
          </w:p>
        </w:tc>
        <w:tc>
          <w:tcPr>
            <w:tcW w:w="141" w:type="pct"/>
            <w:vAlign w:val="center"/>
            <w:hideMark/>
          </w:tcPr>
          <w:p w14:paraId="5C0FCA9C" w14:textId="0427A87C" w:rsidR="009D1B61" w:rsidRPr="009D1B61" w:rsidRDefault="009D1B61" w:rsidP="00577145">
            <w:pPr>
              <w:ind w:left="-74" w:right="-13"/>
              <w:jc w:val="center"/>
              <w:rPr>
                <w:color w:val="000000"/>
                <w:sz w:val="12"/>
                <w:szCs w:val="12"/>
              </w:rPr>
            </w:pPr>
            <w:r w:rsidRPr="009D1B61">
              <w:rPr>
                <w:sz w:val="12"/>
                <w:szCs w:val="12"/>
              </w:rPr>
              <w:t>3,709</w:t>
            </w:r>
          </w:p>
        </w:tc>
        <w:tc>
          <w:tcPr>
            <w:tcW w:w="136" w:type="pct"/>
            <w:vAlign w:val="center"/>
            <w:hideMark/>
          </w:tcPr>
          <w:p w14:paraId="64DCBD07" w14:textId="7E52DF96" w:rsidR="009D1B61" w:rsidRPr="009D1B61" w:rsidRDefault="009D1B61" w:rsidP="00577145">
            <w:pPr>
              <w:ind w:left="-73" w:right="-37"/>
              <w:jc w:val="center"/>
              <w:rPr>
                <w:color w:val="000000"/>
                <w:sz w:val="12"/>
                <w:szCs w:val="12"/>
              </w:rPr>
            </w:pPr>
            <w:r w:rsidRPr="009D1B61">
              <w:rPr>
                <w:sz w:val="12"/>
                <w:szCs w:val="12"/>
              </w:rPr>
              <w:t>3,702</w:t>
            </w:r>
          </w:p>
        </w:tc>
        <w:tc>
          <w:tcPr>
            <w:tcW w:w="123" w:type="pct"/>
            <w:vAlign w:val="center"/>
          </w:tcPr>
          <w:p w14:paraId="53AAEFF5" w14:textId="4C5880D8" w:rsidR="009D1B61" w:rsidRPr="009D1B61" w:rsidRDefault="009D1B61" w:rsidP="00577145">
            <w:pPr>
              <w:ind w:left="-58" w:right="-80"/>
              <w:jc w:val="center"/>
              <w:rPr>
                <w:color w:val="000000"/>
                <w:sz w:val="12"/>
                <w:szCs w:val="12"/>
              </w:rPr>
            </w:pPr>
            <w:r w:rsidRPr="009D1B61">
              <w:rPr>
                <w:sz w:val="12"/>
                <w:szCs w:val="12"/>
              </w:rPr>
              <w:t>3,695</w:t>
            </w:r>
          </w:p>
        </w:tc>
        <w:tc>
          <w:tcPr>
            <w:tcW w:w="128" w:type="pct"/>
            <w:vAlign w:val="center"/>
          </w:tcPr>
          <w:p w14:paraId="7026AA0F" w14:textId="7A53AD84" w:rsidR="009D1B61" w:rsidRPr="009D1B61" w:rsidRDefault="009D1B61" w:rsidP="00577145">
            <w:pPr>
              <w:ind w:left="-138" w:right="-93"/>
              <w:jc w:val="center"/>
              <w:rPr>
                <w:color w:val="000000"/>
                <w:sz w:val="12"/>
                <w:szCs w:val="12"/>
              </w:rPr>
            </w:pPr>
            <w:r w:rsidRPr="009D1B61">
              <w:rPr>
                <w:sz w:val="12"/>
                <w:szCs w:val="12"/>
              </w:rPr>
              <w:t>3,688</w:t>
            </w:r>
          </w:p>
        </w:tc>
        <w:tc>
          <w:tcPr>
            <w:tcW w:w="123" w:type="pct"/>
            <w:vAlign w:val="center"/>
          </w:tcPr>
          <w:p w14:paraId="4A72F3FB" w14:textId="773492FE" w:rsidR="009D1B61" w:rsidRPr="009D1B61" w:rsidRDefault="009D1B61" w:rsidP="00577145">
            <w:pPr>
              <w:ind w:left="-125" w:right="-144"/>
              <w:jc w:val="center"/>
              <w:rPr>
                <w:color w:val="000000"/>
                <w:sz w:val="12"/>
                <w:szCs w:val="12"/>
              </w:rPr>
            </w:pPr>
            <w:r w:rsidRPr="009D1B61">
              <w:rPr>
                <w:sz w:val="12"/>
                <w:szCs w:val="12"/>
              </w:rPr>
              <w:t>3,681</w:t>
            </w:r>
          </w:p>
        </w:tc>
        <w:tc>
          <w:tcPr>
            <w:tcW w:w="123" w:type="pct"/>
            <w:vAlign w:val="center"/>
          </w:tcPr>
          <w:p w14:paraId="4CBA1E39" w14:textId="36F805CC" w:rsidR="009D1B61" w:rsidRPr="009D1B61" w:rsidRDefault="009D1B61" w:rsidP="00577145">
            <w:pPr>
              <w:ind w:left="-62" w:right="-64"/>
              <w:jc w:val="center"/>
              <w:rPr>
                <w:color w:val="000000"/>
                <w:sz w:val="12"/>
                <w:szCs w:val="12"/>
              </w:rPr>
            </w:pPr>
            <w:r w:rsidRPr="009D1B61">
              <w:rPr>
                <w:sz w:val="12"/>
                <w:szCs w:val="12"/>
              </w:rPr>
              <w:t>3,674</w:t>
            </w:r>
          </w:p>
        </w:tc>
        <w:tc>
          <w:tcPr>
            <w:tcW w:w="123" w:type="pct"/>
            <w:vAlign w:val="center"/>
          </w:tcPr>
          <w:p w14:paraId="5BDCCD71" w14:textId="388BAC9D" w:rsidR="009D1B61" w:rsidRPr="009D1B61" w:rsidRDefault="009D1B61" w:rsidP="00577145">
            <w:pPr>
              <w:ind w:left="-154" w:right="-126"/>
              <w:jc w:val="center"/>
              <w:rPr>
                <w:color w:val="000000"/>
                <w:sz w:val="12"/>
                <w:szCs w:val="12"/>
              </w:rPr>
            </w:pPr>
            <w:r w:rsidRPr="009D1B61">
              <w:rPr>
                <w:sz w:val="12"/>
                <w:szCs w:val="12"/>
              </w:rPr>
              <w:t>3,667</w:t>
            </w:r>
          </w:p>
        </w:tc>
        <w:tc>
          <w:tcPr>
            <w:tcW w:w="123" w:type="pct"/>
            <w:vAlign w:val="center"/>
          </w:tcPr>
          <w:p w14:paraId="1FFC8805" w14:textId="6169D12F" w:rsidR="009D1B61" w:rsidRPr="009D1B61" w:rsidRDefault="009D1B61" w:rsidP="00577145">
            <w:pPr>
              <w:ind w:left="-92" w:right="-177"/>
              <w:jc w:val="center"/>
              <w:rPr>
                <w:color w:val="000000"/>
                <w:sz w:val="12"/>
                <w:szCs w:val="12"/>
              </w:rPr>
            </w:pPr>
            <w:r w:rsidRPr="009D1B61">
              <w:rPr>
                <w:sz w:val="12"/>
                <w:szCs w:val="12"/>
              </w:rPr>
              <w:t>3,660</w:t>
            </w:r>
          </w:p>
        </w:tc>
        <w:tc>
          <w:tcPr>
            <w:tcW w:w="118" w:type="pct"/>
            <w:vAlign w:val="center"/>
            <w:hideMark/>
          </w:tcPr>
          <w:p w14:paraId="034CA723" w14:textId="723BD1CD" w:rsidR="009D1B61" w:rsidRPr="009D1B61" w:rsidRDefault="009D1B61" w:rsidP="00577145">
            <w:pPr>
              <w:ind w:left="-41" w:right="-109"/>
              <w:jc w:val="center"/>
              <w:rPr>
                <w:color w:val="000000"/>
                <w:sz w:val="12"/>
                <w:szCs w:val="12"/>
              </w:rPr>
            </w:pPr>
            <w:r w:rsidRPr="009D1B61">
              <w:rPr>
                <w:sz w:val="12"/>
                <w:szCs w:val="12"/>
              </w:rPr>
              <w:t>3,653</w:t>
            </w:r>
          </w:p>
        </w:tc>
        <w:tc>
          <w:tcPr>
            <w:tcW w:w="123" w:type="pct"/>
            <w:vAlign w:val="center"/>
          </w:tcPr>
          <w:p w14:paraId="2222D20A" w14:textId="7BECAC57" w:rsidR="009D1B61" w:rsidRPr="009D1B61" w:rsidRDefault="009D1B61" w:rsidP="00577145">
            <w:pPr>
              <w:ind w:left="-109" w:right="-159"/>
              <w:jc w:val="center"/>
              <w:rPr>
                <w:color w:val="000000"/>
                <w:sz w:val="12"/>
                <w:szCs w:val="12"/>
              </w:rPr>
            </w:pPr>
            <w:r w:rsidRPr="009D1B61">
              <w:rPr>
                <w:sz w:val="12"/>
                <w:szCs w:val="12"/>
              </w:rPr>
              <w:t>3,646</w:t>
            </w:r>
          </w:p>
        </w:tc>
        <w:tc>
          <w:tcPr>
            <w:tcW w:w="123" w:type="pct"/>
            <w:vAlign w:val="center"/>
          </w:tcPr>
          <w:p w14:paraId="51785EE3" w14:textId="419C8402" w:rsidR="009D1B61" w:rsidRPr="009D1B61" w:rsidRDefault="009D1B61" w:rsidP="00577145">
            <w:pPr>
              <w:ind w:left="-59" w:right="-80"/>
              <w:jc w:val="center"/>
              <w:rPr>
                <w:color w:val="000000"/>
                <w:sz w:val="12"/>
                <w:szCs w:val="12"/>
              </w:rPr>
            </w:pPr>
            <w:r w:rsidRPr="009D1B61">
              <w:rPr>
                <w:sz w:val="12"/>
                <w:szCs w:val="12"/>
              </w:rPr>
              <w:t>3,638</w:t>
            </w:r>
          </w:p>
        </w:tc>
        <w:tc>
          <w:tcPr>
            <w:tcW w:w="123" w:type="pct"/>
            <w:vAlign w:val="center"/>
          </w:tcPr>
          <w:p w14:paraId="61DE86DE" w14:textId="2C812B0D" w:rsidR="009D1B61" w:rsidRPr="009D1B61" w:rsidRDefault="009D1B61" w:rsidP="00577145">
            <w:pPr>
              <w:ind w:left="-138" w:right="-130"/>
              <w:jc w:val="center"/>
              <w:rPr>
                <w:color w:val="000000"/>
                <w:sz w:val="12"/>
                <w:szCs w:val="12"/>
              </w:rPr>
            </w:pPr>
            <w:r w:rsidRPr="009D1B61">
              <w:rPr>
                <w:sz w:val="12"/>
                <w:szCs w:val="12"/>
              </w:rPr>
              <w:t>3,631</w:t>
            </w:r>
          </w:p>
        </w:tc>
        <w:tc>
          <w:tcPr>
            <w:tcW w:w="123" w:type="pct"/>
            <w:vAlign w:val="center"/>
          </w:tcPr>
          <w:p w14:paraId="6FB4D1F7" w14:textId="725D61E5" w:rsidR="009D1B61" w:rsidRPr="009D1B61" w:rsidRDefault="009D1B61" w:rsidP="00577145">
            <w:pPr>
              <w:ind w:left="-88" w:right="-51"/>
              <w:jc w:val="center"/>
              <w:rPr>
                <w:color w:val="000000"/>
                <w:sz w:val="12"/>
                <w:szCs w:val="12"/>
              </w:rPr>
            </w:pPr>
            <w:r w:rsidRPr="009D1B61">
              <w:rPr>
                <w:sz w:val="12"/>
                <w:szCs w:val="12"/>
              </w:rPr>
              <w:t>3,624</w:t>
            </w:r>
          </w:p>
        </w:tc>
        <w:tc>
          <w:tcPr>
            <w:tcW w:w="123" w:type="pct"/>
            <w:vAlign w:val="center"/>
          </w:tcPr>
          <w:p w14:paraId="658C5E75" w14:textId="038175AC" w:rsidR="009D1B61" w:rsidRPr="009D1B61" w:rsidRDefault="009D1B61" w:rsidP="00577145">
            <w:pPr>
              <w:ind w:left="-37" w:right="-101" w:firstLine="11"/>
              <w:jc w:val="center"/>
              <w:rPr>
                <w:color w:val="000000"/>
                <w:sz w:val="12"/>
                <w:szCs w:val="12"/>
              </w:rPr>
            </w:pPr>
            <w:r w:rsidRPr="009D1B61">
              <w:rPr>
                <w:sz w:val="12"/>
                <w:szCs w:val="12"/>
              </w:rPr>
              <w:t>3,617</w:t>
            </w:r>
          </w:p>
        </w:tc>
        <w:tc>
          <w:tcPr>
            <w:tcW w:w="123" w:type="pct"/>
            <w:vAlign w:val="center"/>
          </w:tcPr>
          <w:p w14:paraId="41E7F23E" w14:textId="188BF51E" w:rsidR="009D1B61" w:rsidRPr="009D1B61" w:rsidRDefault="009D1B61" w:rsidP="00577145">
            <w:pPr>
              <w:ind w:left="-117" w:right="-25"/>
              <w:jc w:val="center"/>
              <w:rPr>
                <w:color w:val="000000"/>
                <w:sz w:val="12"/>
                <w:szCs w:val="12"/>
              </w:rPr>
            </w:pPr>
            <w:r w:rsidRPr="009D1B61">
              <w:rPr>
                <w:sz w:val="12"/>
                <w:szCs w:val="12"/>
              </w:rPr>
              <w:t>3,610</w:t>
            </w:r>
          </w:p>
        </w:tc>
        <w:tc>
          <w:tcPr>
            <w:tcW w:w="123" w:type="pct"/>
            <w:vAlign w:val="center"/>
          </w:tcPr>
          <w:p w14:paraId="7CC0D796" w14:textId="4C474B20" w:rsidR="009D1B61" w:rsidRPr="009D1B61" w:rsidRDefault="009D1B61" w:rsidP="00577145">
            <w:pPr>
              <w:ind w:left="-55" w:right="-72"/>
              <w:jc w:val="center"/>
              <w:rPr>
                <w:color w:val="000000"/>
                <w:sz w:val="12"/>
                <w:szCs w:val="12"/>
              </w:rPr>
            </w:pPr>
            <w:r w:rsidRPr="009D1B61">
              <w:rPr>
                <w:sz w:val="12"/>
                <w:szCs w:val="12"/>
              </w:rPr>
              <w:t>3,603</w:t>
            </w:r>
          </w:p>
        </w:tc>
        <w:tc>
          <w:tcPr>
            <w:tcW w:w="142" w:type="pct"/>
            <w:vAlign w:val="center"/>
          </w:tcPr>
          <w:p w14:paraId="6C8E0646" w14:textId="6619F28C" w:rsidR="009D1B61" w:rsidRPr="009D1B61" w:rsidRDefault="009D1B61" w:rsidP="00577145">
            <w:pPr>
              <w:ind w:left="-146" w:right="-73"/>
              <w:jc w:val="center"/>
              <w:rPr>
                <w:color w:val="000000"/>
                <w:sz w:val="12"/>
                <w:szCs w:val="12"/>
              </w:rPr>
            </w:pPr>
            <w:r w:rsidRPr="009D1B61">
              <w:rPr>
                <w:sz w:val="12"/>
                <w:szCs w:val="12"/>
              </w:rPr>
              <w:t>3,596</w:t>
            </w:r>
          </w:p>
        </w:tc>
        <w:tc>
          <w:tcPr>
            <w:tcW w:w="149" w:type="pct"/>
            <w:vAlign w:val="center"/>
          </w:tcPr>
          <w:p w14:paraId="5B19A191" w14:textId="0C7AE298" w:rsidR="009D1B61" w:rsidRPr="009D1B61" w:rsidRDefault="009D1B61" w:rsidP="00577145">
            <w:pPr>
              <w:ind w:left="-145" w:right="-50"/>
              <w:jc w:val="center"/>
              <w:rPr>
                <w:color w:val="000000"/>
                <w:sz w:val="12"/>
                <w:szCs w:val="12"/>
              </w:rPr>
            </w:pPr>
            <w:r w:rsidRPr="009D1B61">
              <w:rPr>
                <w:sz w:val="12"/>
                <w:szCs w:val="12"/>
              </w:rPr>
              <w:t>3,589</w:t>
            </w:r>
          </w:p>
        </w:tc>
        <w:tc>
          <w:tcPr>
            <w:tcW w:w="199" w:type="pct"/>
            <w:vAlign w:val="center"/>
          </w:tcPr>
          <w:p w14:paraId="2218A921" w14:textId="61538CC0" w:rsidR="009D1B61" w:rsidRPr="009D1B61" w:rsidRDefault="009D1B61" w:rsidP="009D1B61">
            <w:pPr>
              <w:jc w:val="center"/>
              <w:rPr>
                <w:color w:val="000000"/>
                <w:sz w:val="12"/>
                <w:szCs w:val="12"/>
              </w:rPr>
            </w:pPr>
            <w:r w:rsidRPr="009D1B61">
              <w:rPr>
                <w:sz w:val="12"/>
                <w:szCs w:val="12"/>
              </w:rPr>
              <w:t>3,582</w:t>
            </w:r>
          </w:p>
        </w:tc>
      </w:tr>
    </w:tbl>
    <w:p w14:paraId="59A03B0D" w14:textId="77777777" w:rsidR="00553136" w:rsidRPr="004C627F" w:rsidRDefault="00553136" w:rsidP="00553136">
      <w:pPr>
        <w:pStyle w:val="ad"/>
      </w:pPr>
    </w:p>
    <w:p w14:paraId="7306430D" w14:textId="77777777" w:rsidR="00553136" w:rsidRDefault="00553136" w:rsidP="00553136">
      <w:pPr>
        <w:pStyle w:val="a7"/>
        <w:sectPr w:rsidR="00553136" w:rsidSect="003016F3">
          <w:pgSz w:w="16838" w:h="11906" w:orient="landscape" w:code="9"/>
          <w:pgMar w:top="1701" w:right="1134" w:bottom="567" w:left="1134" w:header="567" w:footer="510" w:gutter="0"/>
          <w:pgBorders>
            <w:top w:val="single" w:sz="8" w:space="5" w:color="D31D1D"/>
            <w:bottom w:val="thinThickSmallGap" w:sz="24" w:space="1" w:color="auto"/>
          </w:pgBorders>
          <w:cols w:space="708"/>
          <w:docGrid w:linePitch="360"/>
        </w:sectPr>
      </w:pPr>
    </w:p>
    <w:p w14:paraId="5247480D" w14:textId="77777777" w:rsidR="00553136" w:rsidRDefault="00553136" w:rsidP="00553136">
      <w:pPr>
        <w:pStyle w:val="3"/>
      </w:pPr>
      <w:bookmarkStart w:id="138" w:name="_Toc143153858"/>
      <w:r w:rsidRPr="001B0D2A">
        <w:lastRenderedPageBreak/>
        <w:t xml:space="preserve">Показатели </w:t>
      </w:r>
      <w:r w:rsidRPr="00B577B4">
        <w:t>надежности и бесперебойности водоотведения</w:t>
      </w:r>
      <w:bookmarkEnd w:id="138"/>
    </w:p>
    <w:p w14:paraId="13A3FE28" w14:textId="77777777" w:rsidR="00553136" w:rsidRPr="00BF1CA0" w:rsidRDefault="00553136" w:rsidP="00553136">
      <w:pPr>
        <w:pStyle w:val="a7"/>
      </w:pPr>
      <w:r w:rsidRPr="00BF1CA0">
        <w:t xml:space="preserve">Показатели надежности и бесперебойности водоотведения по ЦС ВО м.о. «город Усолье-Сибирское» приведены выше в начале </w:t>
      </w:r>
      <w:hyperlink w:anchor="_Плановые_значения_показателей_2" w:history="1">
        <w:r w:rsidRPr="00BF1CA0">
          <w:rPr>
            <w:rStyle w:val="aff7"/>
          </w:rPr>
          <w:t>раздела 2.7</w:t>
        </w:r>
      </w:hyperlink>
      <w:r w:rsidRPr="00BF1CA0">
        <w:t>.</w:t>
      </w:r>
    </w:p>
    <w:p w14:paraId="1559F96F" w14:textId="77777777" w:rsidR="00553136" w:rsidRPr="00BF1CA0" w:rsidRDefault="00553136" w:rsidP="00553136">
      <w:pPr>
        <w:pStyle w:val="3"/>
      </w:pPr>
      <w:bookmarkStart w:id="139" w:name="_Toc143153859"/>
      <w:r w:rsidRPr="00BF1CA0">
        <w:t>Показатели очистки сточных вод</w:t>
      </w:r>
      <w:bookmarkEnd w:id="139"/>
    </w:p>
    <w:p w14:paraId="37C2D3F1" w14:textId="77777777" w:rsidR="00553136" w:rsidRPr="00BF1CA0" w:rsidRDefault="00553136" w:rsidP="00553136">
      <w:pPr>
        <w:pStyle w:val="a7"/>
      </w:pPr>
      <w:r w:rsidRPr="00BF1CA0">
        <w:t xml:space="preserve">Показатели очистки сточных вод по ЦС ВО м.о. «город Усолье-Сибирское» приведены выше в начале </w:t>
      </w:r>
      <w:hyperlink w:anchor="_Плановые_значения_показателей_2" w:history="1">
        <w:r w:rsidRPr="00BF1CA0">
          <w:rPr>
            <w:rStyle w:val="aff7"/>
          </w:rPr>
          <w:t>раздела 2.7</w:t>
        </w:r>
      </w:hyperlink>
      <w:r w:rsidRPr="00BF1CA0">
        <w:t>.</w:t>
      </w:r>
    </w:p>
    <w:p w14:paraId="48499C5E" w14:textId="77777777" w:rsidR="00553136" w:rsidRPr="00BF1CA0" w:rsidRDefault="00553136" w:rsidP="00553136">
      <w:pPr>
        <w:pStyle w:val="3"/>
      </w:pPr>
      <w:bookmarkStart w:id="140" w:name="_Toc143153860"/>
      <w:r w:rsidRPr="00BF1CA0">
        <w:t>Показатели эффективности использования ресурсов при транспортировке сточных вод</w:t>
      </w:r>
      <w:bookmarkEnd w:id="140"/>
    </w:p>
    <w:p w14:paraId="4B00977E" w14:textId="77777777" w:rsidR="00553136" w:rsidRPr="00BF1CA0" w:rsidRDefault="00553136" w:rsidP="00553136">
      <w:pPr>
        <w:pStyle w:val="a7"/>
      </w:pPr>
      <w:r w:rsidRPr="00BF1CA0">
        <w:t xml:space="preserve">Показатели эффективности использования ресурсов при транспортировке сточных вод по ЦС ВО м.о. «город Усолье-Сибирское» приведены выше в начале </w:t>
      </w:r>
      <w:hyperlink w:anchor="_Плановые_значения_показателей_2" w:history="1">
        <w:r w:rsidRPr="00BF1CA0">
          <w:rPr>
            <w:rStyle w:val="aff7"/>
          </w:rPr>
          <w:t>раздела 2.7</w:t>
        </w:r>
      </w:hyperlink>
      <w:r w:rsidRPr="00BF1CA0">
        <w:t>.</w:t>
      </w:r>
    </w:p>
    <w:p w14:paraId="70C09257" w14:textId="77777777" w:rsidR="00553136" w:rsidRPr="00BF1CA0" w:rsidRDefault="00553136" w:rsidP="00553136">
      <w:pPr>
        <w:pStyle w:val="3"/>
      </w:pPr>
      <w:bookmarkStart w:id="141" w:name="_Toc143153861"/>
      <w:r w:rsidRPr="00BF1CA0">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End w:id="141"/>
    </w:p>
    <w:p w14:paraId="26BAFE15" w14:textId="77777777" w:rsidR="00553136" w:rsidRPr="00E1547D" w:rsidRDefault="00553136" w:rsidP="00553136">
      <w:pPr>
        <w:pStyle w:val="a7"/>
      </w:pPr>
      <w:r w:rsidRPr="00BF1CA0">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иные показатели функционирования в сфере централизованного водоотведения на момент настоящей актуализации Схемы ВСиВО м.о. «город Усолье-Сибирское» не</w:t>
      </w:r>
      <w:r w:rsidRPr="004C627F">
        <w:t xml:space="preserve"> установлены</w:t>
      </w:r>
      <w:r>
        <w:t>.</w:t>
      </w:r>
    </w:p>
    <w:p w14:paraId="6EB22373" w14:textId="77777777" w:rsidR="00553136" w:rsidRPr="00E51AF0" w:rsidRDefault="00553136" w:rsidP="00553136">
      <w:pPr>
        <w:pStyle w:val="20"/>
      </w:pPr>
      <w:bookmarkStart w:id="142" w:name="_Toc143153862"/>
      <w:r w:rsidRPr="00B577B4">
        <w:lastRenderedPageBreak/>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142"/>
    </w:p>
    <w:p w14:paraId="4306D8FB" w14:textId="77777777" w:rsidR="00553136" w:rsidRPr="00BA40EC" w:rsidRDefault="00553136" w:rsidP="00553136">
      <w:pPr>
        <w:pStyle w:val="3"/>
      </w:pPr>
      <w:bookmarkStart w:id="143" w:name="_Toc143153863"/>
      <w:r w:rsidRPr="00BA40EC">
        <w:t xml:space="preserve">Перечень </w:t>
      </w:r>
      <w:r w:rsidRPr="00B577B4">
        <w:t>выявленных бесхозяйных объектов централизованной системы водоотведения, в том числе канализационных сетей (в случае их выявления), а также перечень организаций, эксплуатирующих такие объекты</w:t>
      </w:r>
      <w:bookmarkEnd w:id="143"/>
    </w:p>
    <w:p w14:paraId="78BEE5BA" w14:textId="77777777" w:rsidR="00553136" w:rsidRPr="0091416B" w:rsidRDefault="00553136" w:rsidP="00553136">
      <w:pPr>
        <w:pStyle w:val="a7"/>
      </w:pPr>
      <w:r w:rsidRPr="0091416B">
        <w:t xml:space="preserve">В соответствии с </w:t>
      </w:r>
      <w:r w:rsidRPr="00A7476E">
        <w:t>ФЗ</w:t>
      </w:r>
      <w:r>
        <w:t> </w:t>
      </w:r>
      <w:r w:rsidRPr="00A7476E">
        <w:t>РФ от</w:t>
      </w:r>
      <w:r>
        <w:t> </w:t>
      </w:r>
      <w:r w:rsidRPr="00A7476E">
        <w:t>07.12.2011 №</w:t>
      </w:r>
      <w:r>
        <w:t> </w:t>
      </w:r>
      <w:r w:rsidRPr="00A7476E">
        <w:t>416</w:t>
      </w:r>
      <w:r>
        <w:noBreakHyphen/>
      </w:r>
      <w:r w:rsidRPr="00A7476E">
        <w:t>ФЗ</w:t>
      </w:r>
      <w:r w:rsidRPr="0091416B">
        <w:t xml:space="preserve"> по вопросам эксплуатации бесхозяйных объектов определено следующее:</w:t>
      </w:r>
    </w:p>
    <w:p w14:paraId="4E801AE3" w14:textId="77777777" w:rsidR="00553136" w:rsidRPr="0091416B" w:rsidRDefault="00553136" w:rsidP="000D2C7D">
      <w:pPr>
        <w:pStyle w:val="a3"/>
        <w:numPr>
          <w:ilvl w:val="0"/>
          <w:numId w:val="64"/>
        </w:numPr>
      </w:pPr>
      <w:r>
        <w:t>п</w:t>
      </w:r>
      <w:r w:rsidRPr="0091416B">
        <w:t xml:space="preserve">ункт 5 </w:t>
      </w:r>
      <w:r>
        <w:t>с</w:t>
      </w:r>
      <w:r w:rsidRPr="0091416B">
        <w:t xml:space="preserve">татьи 8 </w:t>
      </w:r>
      <w:r>
        <w:t>г</w:t>
      </w:r>
      <w:r w:rsidRPr="0091416B">
        <w:t>лавы 3: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путём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статьёй 12 настоящего Федерального закона), со дня подписания с органом местного самоуправления поселения, городского округа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23945C4B" w14:textId="77777777" w:rsidR="00553136" w:rsidRPr="0091416B" w:rsidRDefault="00553136" w:rsidP="000D2C7D">
      <w:pPr>
        <w:pStyle w:val="a3"/>
        <w:numPr>
          <w:ilvl w:val="0"/>
          <w:numId w:val="19"/>
        </w:numPr>
      </w:pPr>
      <w:r>
        <w:t>п</w:t>
      </w:r>
      <w:r w:rsidRPr="0091416B">
        <w:t xml:space="preserve">ункт 6 </w:t>
      </w:r>
      <w:r>
        <w:t>с</w:t>
      </w:r>
      <w:r w:rsidRPr="0091416B">
        <w:t xml:space="preserve">татьи 8 </w:t>
      </w:r>
      <w:r>
        <w:t>г</w:t>
      </w:r>
      <w:r w:rsidRPr="0091416B">
        <w:t>лавы 3: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утверждёнными Правительством Российской Федерации»;</w:t>
      </w:r>
    </w:p>
    <w:p w14:paraId="0DA57D52" w14:textId="77777777" w:rsidR="00553136" w:rsidRPr="005F0FE3" w:rsidRDefault="00553136" w:rsidP="000D2C7D">
      <w:pPr>
        <w:pStyle w:val="a3"/>
        <w:numPr>
          <w:ilvl w:val="0"/>
          <w:numId w:val="19"/>
        </w:numPr>
      </w:pPr>
      <w:r>
        <w:t>п</w:t>
      </w:r>
      <w:r w:rsidRPr="0091416B">
        <w:t xml:space="preserve">ункт 7 </w:t>
      </w:r>
      <w:r>
        <w:t>с</w:t>
      </w:r>
      <w:r w:rsidRPr="0091416B">
        <w:t xml:space="preserve">татьи 8 </w:t>
      </w:r>
      <w:r>
        <w:t>г</w:t>
      </w:r>
      <w:r w:rsidRPr="0091416B">
        <w:t xml:space="preserve">лавы 3: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утверждёнными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w:t>
      </w:r>
      <w:r w:rsidRPr="005F0FE3">
        <w:t>питьевой воды установленным требованиям, за исключением показателей качества горячей воды, питьевой воды, характеризующих её безопасность».</w:t>
      </w:r>
    </w:p>
    <w:p w14:paraId="20C55EA0" w14:textId="77777777" w:rsidR="00553136" w:rsidRPr="005F0FE3" w:rsidRDefault="00553136" w:rsidP="00553136">
      <w:pPr>
        <w:pStyle w:val="a7"/>
      </w:pPr>
      <w:r w:rsidRPr="005F0FE3">
        <w:t>На территории м.о. «город Усолье-Сибирское» выявлены следующие бесхозяйные объекты ЦС ВО:</w:t>
      </w:r>
    </w:p>
    <w:p w14:paraId="4036BC3F" w14:textId="6CC68CCB" w:rsidR="00252453" w:rsidRPr="004816CA" w:rsidRDefault="00042E66" w:rsidP="00F23598">
      <w:pPr>
        <w:pStyle w:val="a3"/>
        <w:numPr>
          <w:ilvl w:val="0"/>
          <w:numId w:val="69"/>
        </w:numPr>
      </w:pPr>
      <w:bookmarkStart w:id="144" w:name="_Hlk137034287"/>
      <w:r>
        <w:rPr>
          <w:rStyle w:val="affffffff2"/>
        </w:rPr>
        <w:t>с</w:t>
      </w:r>
      <w:r w:rsidR="00553136" w:rsidRPr="00C437E8">
        <w:rPr>
          <w:rStyle w:val="affffffff2"/>
        </w:rPr>
        <w:t xml:space="preserve">ооружение </w:t>
      </w:r>
      <w:r w:rsidR="00C0009C">
        <w:rPr>
          <w:rStyle w:val="affffffff2"/>
        </w:rPr>
        <w:t>–</w:t>
      </w:r>
      <w:r w:rsidR="00553136" w:rsidRPr="00C437E8">
        <w:rPr>
          <w:rStyle w:val="affffffff2"/>
        </w:rPr>
        <w:t xml:space="preserve"> </w:t>
      </w:r>
      <w:r w:rsidR="00C0009C">
        <w:rPr>
          <w:rStyle w:val="affffffff2"/>
        </w:rPr>
        <w:t>с</w:t>
      </w:r>
      <w:r w:rsidR="00553136" w:rsidRPr="00C437E8">
        <w:rPr>
          <w:rStyle w:val="affffffff2"/>
        </w:rPr>
        <w:t>еть канализации, протяжённость 245 м, кадастровый номер 38:31:000000:1649 по адресу: Иркутская область, пр-т Комсомольский, 58а</w:t>
      </w:r>
      <w:r w:rsidR="00553136" w:rsidRPr="00C437E8">
        <w:t>.</w:t>
      </w:r>
      <w:bookmarkEnd w:id="144"/>
    </w:p>
    <w:sectPr w:rsidR="00252453" w:rsidRPr="004816CA" w:rsidSect="00AB07C2">
      <w:headerReference w:type="default" r:id="rId28"/>
      <w:pgSz w:w="11906" w:h="16838" w:code="9"/>
      <w:pgMar w:top="1134" w:right="567" w:bottom="1134" w:left="1701" w:header="567" w:footer="510" w:gutter="0"/>
      <w:pgBorders>
        <w:top w:val="single" w:sz="8" w:space="5" w:color="D31D1D"/>
        <w:bottom w:val="thinThickSmallGap" w:sz="2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18AC" w14:textId="77777777" w:rsidR="00D4028D" w:rsidRDefault="00D4028D" w:rsidP="00F633EE">
      <w:r>
        <w:separator/>
      </w:r>
    </w:p>
    <w:p w14:paraId="4D356FDA" w14:textId="77777777" w:rsidR="00D4028D" w:rsidRDefault="00D4028D"/>
  </w:endnote>
  <w:endnote w:type="continuationSeparator" w:id="0">
    <w:p w14:paraId="1E370EB6" w14:textId="77777777" w:rsidR="00D4028D" w:rsidRDefault="00D4028D" w:rsidP="00F633EE">
      <w:r>
        <w:continuationSeparator/>
      </w:r>
    </w:p>
    <w:p w14:paraId="413C2CE4" w14:textId="77777777" w:rsidR="00D4028D" w:rsidRDefault="00D40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CC"/>
    <w:family w:val="swiss"/>
    <w:pitch w:val="variable"/>
    <w:sig w:usb0="00000201"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imesNewRoman">
    <w:altName w:val="MS Gothic"/>
    <w:panose1 w:val="00000000000000000000"/>
    <w:charset w:val="CC"/>
    <w:family w:val="auto"/>
    <w:notTrueType/>
    <w:pitch w:val="default"/>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203" w:usb1="08070000" w:usb2="00000010" w:usb3="00000000" w:csb0="00020005" w:csb1="00000000"/>
  </w:font>
  <w:font w:name="Futuris">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u w:val="single"/>
      </w:rPr>
      <w:id w:val="-1008826541"/>
      <w:docPartObj>
        <w:docPartGallery w:val="Page Numbers (Bottom of Page)"/>
        <w:docPartUnique/>
      </w:docPartObj>
    </w:sdtPr>
    <w:sdtEndPr>
      <w:rPr>
        <w:u w:val="none"/>
      </w:rPr>
    </w:sdtEndPr>
    <w:sdtContent>
      <w:p w14:paraId="6A17B821" w14:textId="77777777" w:rsidR="00396957" w:rsidRPr="00516207" w:rsidRDefault="00396957" w:rsidP="00516207">
        <w:pPr>
          <w:pStyle w:val="af8"/>
          <w:tabs>
            <w:tab w:val="clear" w:pos="4677"/>
            <w:tab w:val="clear" w:pos="9355"/>
          </w:tabs>
          <w:jc w:val="center"/>
          <w:rPr>
            <w:b/>
            <w:bCs/>
            <w:sz w:val="20"/>
            <w:szCs w:val="20"/>
          </w:rPr>
        </w:pPr>
        <w:r>
          <w:rPr>
            <w:b/>
            <w:sz w:val="20"/>
          </w:rPr>
          <w:ptab w:relativeTo="indent" w:alignment="center" w:leader="none"/>
        </w:r>
        <w:r w:rsidRPr="00E37A35">
          <w:t xml:space="preserve"> </w:t>
        </w:r>
        <w:r w:rsidRPr="000B4B39">
          <w:rPr>
            <w:b/>
            <w:sz w:val="20"/>
          </w:rPr>
          <w:ptab w:relativeTo="indent" w:alignment="right" w:leader="none"/>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6A44" w14:textId="77777777" w:rsidR="00D4028D" w:rsidRDefault="00D4028D" w:rsidP="00F633EE">
      <w:r>
        <w:separator/>
      </w:r>
    </w:p>
    <w:p w14:paraId="403D6E59" w14:textId="77777777" w:rsidR="00D4028D" w:rsidRDefault="00D4028D"/>
  </w:footnote>
  <w:footnote w:type="continuationSeparator" w:id="0">
    <w:p w14:paraId="34394B5F" w14:textId="77777777" w:rsidR="00D4028D" w:rsidRDefault="00D4028D" w:rsidP="00F633EE">
      <w:r>
        <w:continuationSeparator/>
      </w:r>
    </w:p>
    <w:p w14:paraId="150D4D09" w14:textId="77777777" w:rsidR="00D4028D" w:rsidRDefault="00D40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156213"/>
      <w:docPartObj>
        <w:docPartGallery w:val="Page Numbers (Top of Page)"/>
        <w:docPartUnique/>
      </w:docPartObj>
    </w:sdtPr>
    <w:sdtContent>
      <w:p w14:paraId="2FA6A660" w14:textId="77777777" w:rsidR="00396957" w:rsidRPr="00022281" w:rsidRDefault="00396957">
        <w:pPr>
          <w:pStyle w:val="af8"/>
          <w:jc w:val="center"/>
        </w:pPr>
        <w:r w:rsidRPr="00022281">
          <w:fldChar w:fldCharType="begin"/>
        </w:r>
        <w:r w:rsidRPr="00022281">
          <w:instrText>PAGE   \* MERGEFORMAT</w:instrText>
        </w:r>
        <w:r w:rsidRPr="00022281">
          <w:fldChar w:fldCharType="separate"/>
        </w:r>
        <w:r>
          <w:rPr>
            <w:noProof/>
          </w:rPr>
          <w:t>20</w:t>
        </w:r>
        <w:r w:rsidRPr="00022281">
          <w:fldChar w:fldCharType="end"/>
        </w:r>
      </w:p>
    </w:sdtContent>
  </w:sdt>
  <w:p w14:paraId="27497117" w14:textId="77777777" w:rsidR="00396957" w:rsidRPr="00E84EB0" w:rsidRDefault="00396957" w:rsidP="00E84EB0">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403373"/>
      <w:docPartObj>
        <w:docPartGallery w:val="Page Numbers (Top of Page)"/>
        <w:docPartUnique/>
      </w:docPartObj>
    </w:sdtPr>
    <w:sdtContent>
      <w:p w14:paraId="39731AF4" w14:textId="77777777" w:rsidR="00396957" w:rsidRPr="00022281" w:rsidRDefault="00396957">
        <w:pPr>
          <w:pStyle w:val="af8"/>
          <w:jc w:val="center"/>
        </w:pPr>
        <w:r w:rsidRPr="00022281">
          <w:fldChar w:fldCharType="begin"/>
        </w:r>
        <w:r w:rsidRPr="00022281">
          <w:instrText>PAGE   \* MERGEFORMAT</w:instrText>
        </w:r>
        <w:r w:rsidRPr="00022281">
          <w:fldChar w:fldCharType="separate"/>
        </w:r>
        <w:r>
          <w:rPr>
            <w:noProof/>
          </w:rPr>
          <w:t>69</w:t>
        </w:r>
        <w:r w:rsidRPr="00022281">
          <w:fldChar w:fldCharType="end"/>
        </w:r>
      </w:p>
    </w:sdtContent>
  </w:sdt>
  <w:p w14:paraId="0FDDC3D5" w14:textId="77777777" w:rsidR="00396957" w:rsidRPr="00E84EB0" w:rsidRDefault="00396957" w:rsidP="00E84EB0">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766318"/>
      <w:docPartObj>
        <w:docPartGallery w:val="Page Numbers (Top of Page)"/>
        <w:docPartUnique/>
      </w:docPartObj>
    </w:sdtPr>
    <w:sdtContent>
      <w:p w14:paraId="066258EE" w14:textId="77777777" w:rsidR="00396957" w:rsidRPr="00022281" w:rsidRDefault="00396957">
        <w:pPr>
          <w:pStyle w:val="af8"/>
          <w:jc w:val="center"/>
        </w:pPr>
        <w:r w:rsidRPr="00022281">
          <w:fldChar w:fldCharType="begin"/>
        </w:r>
        <w:r w:rsidRPr="00022281">
          <w:instrText>PAGE   \* MERGEFORMAT</w:instrText>
        </w:r>
        <w:r w:rsidRPr="00022281">
          <w:fldChar w:fldCharType="separate"/>
        </w:r>
        <w:r>
          <w:rPr>
            <w:noProof/>
          </w:rPr>
          <w:t>74</w:t>
        </w:r>
        <w:r w:rsidRPr="00022281">
          <w:fldChar w:fldCharType="end"/>
        </w:r>
      </w:p>
    </w:sdtContent>
  </w:sdt>
  <w:p w14:paraId="05FA448F" w14:textId="77777777" w:rsidR="00396957" w:rsidRPr="00E84EB0" w:rsidRDefault="00396957" w:rsidP="00E84EB0">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89902"/>
      <w:docPartObj>
        <w:docPartGallery w:val="Page Numbers (Top of Page)"/>
        <w:docPartUnique/>
      </w:docPartObj>
    </w:sdtPr>
    <w:sdtContent>
      <w:p w14:paraId="4514626B" w14:textId="77777777" w:rsidR="00396957" w:rsidRPr="00022281" w:rsidRDefault="00396957">
        <w:pPr>
          <w:pStyle w:val="af8"/>
          <w:jc w:val="center"/>
        </w:pPr>
        <w:r w:rsidRPr="00022281">
          <w:fldChar w:fldCharType="begin"/>
        </w:r>
        <w:r w:rsidRPr="00022281">
          <w:instrText>PAGE   \* MERGEFORMAT</w:instrText>
        </w:r>
        <w:r w:rsidRPr="00022281">
          <w:fldChar w:fldCharType="separate"/>
        </w:r>
        <w:r>
          <w:rPr>
            <w:noProof/>
          </w:rPr>
          <w:t>74</w:t>
        </w:r>
        <w:r w:rsidRPr="00022281">
          <w:fldChar w:fldCharType="end"/>
        </w:r>
      </w:p>
    </w:sdtContent>
  </w:sdt>
  <w:p w14:paraId="3A108F4B" w14:textId="77777777" w:rsidR="00396957" w:rsidRPr="00E84EB0" w:rsidRDefault="00396957" w:rsidP="00E84EB0">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9.75pt;height:9.75pt" o:bullet="t">
        <v:imagedata r:id="rId1" o:title="clip_image001"/>
      </v:shape>
    </w:pict>
  </w:numPicBullet>
  <w:abstractNum w:abstractNumId="0" w15:restartNumberingAfterBreak="0">
    <w:nsid w:val="FFFFFF88"/>
    <w:multiLevelType w:val="multilevel"/>
    <w:tmpl w:val="E83AAF9E"/>
    <w:styleLink w:val="111114"/>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C35494"/>
    <w:multiLevelType w:val="hybridMultilevel"/>
    <w:tmpl w:val="0680BA00"/>
    <w:styleLink w:val="a0"/>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1C0EE3"/>
    <w:multiLevelType w:val="hybridMultilevel"/>
    <w:tmpl w:val="B0B0C6B8"/>
    <w:lvl w:ilvl="0" w:tplc="8CDAE876">
      <w:start w:val="1"/>
      <w:numFmt w:val="bullet"/>
      <w:pStyle w:val="a1"/>
      <w:lvlText w:val=""/>
      <w:lvlJc w:val="left"/>
      <w:pPr>
        <w:ind w:left="1134" w:hanging="283"/>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D80B23"/>
    <w:multiLevelType w:val="hybridMultilevel"/>
    <w:tmpl w:val="B39E46A2"/>
    <w:lvl w:ilvl="0" w:tplc="16FE6D24">
      <w:start w:val="1"/>
      <w:numFmt w:val="bullet"/>
      <w:pStyle w:val="a2"/>
      <w:lvlText w:val=""/>
      <w:lvlJc w:val="left"/>
      <w:pPr>
        <w:ind w:left="1080" w:hanging="360"/>
      </w:pPr>
      <w:rPr>
        <w:rFonts w:ascii="Symbol" w:hAnsi="Symbol" w:hint="default"/>
      </w:rPr>
    </w:lvl>
    <w:lvl w:ilvl="1" w:tplc="C7CA3518">
      <w:start w:val="1"/>
      <w:numFmt w:val="bullet"/>
      <w:lvlText w:val=""/>
      <w:lvlJc w:val="left"/>
      <w:pPr>
        <w:ind w:left="1800" w:hanging="360"/>
      </w:pPr>
      <w:rPr>
        <w:rFonts w:ascii="Symbol" w:hAnsi="Symbol"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2243332"/>
    <w:multiLevelType w:val="multilevel"/>
    <w:tmpl w:val="8D848656"/>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
      <w:lvlText w:val="%1.%2.%3.%4.%5.%6.%7.%8."/>
      <w:lvlJc w:val="left"/>
      <w:pPr>
        <w:ind w:left="3744" w:hanging="1224"/>
      </w:pPr>
      <w:rPr>
        <w:rFonts w:hint="default"/>
      </w:rPr>
    </w:lvl>
    <w:lvl w:ilvl="8">
      <w:start w:val="1"/>
      <w:numFmt w:val="decimal"/>
      <w:pStyle w:val="9"/>
      <w:lvlText w:val="%1.%2.%3.%4.%5.%6.%7.%8.%9."/>
      <w:lvlJc w:val="left"/>
      <w:pPr>
        <w:ind w:left="4320" w:hanging="1440"/>
      </w:pPr>
      <w:rPr>
        <w:rFonts w:hint="default"/>
      </w:rPr>
    </w:lvl>
  </w:abstractNum>
  <w:abstractNum w:abstractNumId="6" w15:restartNumberingAfterBreak="0">
    <w:nsid w:val="19E171DA"/>
    <w:multiLevelType w:val="hybridMultilevel"/>
    <w:tmpl w:val="0FEE6310"/>
    <w:styleLink w:val="1ai"/>
    <w:lvl w:ilvl="0" w:tplc="7554B8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31F24E0D"/>
    <w:multiLevelType w:val="hybridMultilevel"/>
    <w:tmpl w:val="AF142F52"/>
    <w:lvl w:ilvl="0" w:tplc="5FC44CC0">
      <w:start w:val="1"/>
      <w:numFmt w:val="decimal"/>
      <w:pStyle w:val="a3"/>
      <w:suff w:val="space"/>
      <w:lvlText w:val="%1)"/>
      <w:lvlJc w:val="left"/>
      <w:pPr>
        <w:ind w:left="709"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87F5A"/>
    <w:multiLevelType w:val="multilevel"/>
    <w:tmpl w:val="0419001F"/>
    <w:styleLink w:val="1111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2F20D3"/>
    <w:multiLevelType w:val="multilevel"/>
    <w:tmpl w:val="DB1665D2"/>
    <w:lvl w:ilvl="0">
      <w:start w:val="1"/>
      <w:numFmt w:val="decimal"/>
      <w:pStyle w:val="a4"/>
      <w:suff w:val="space"/>
      <w:lvlText w:val="%1."/>
      <w:lvlJc w:val="left"/>
      <w:pPr>
        <w:ind w:left="180" w:firstLine="720"/>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1" w15:restartNumberingAfterBreak="0">
    <w:nsid w:val="4B44345E"/>
    <w:multiLevelType w:val="multilevel"/>
    <w:tmpl w:val="8D848656"/>
    <w:numStyleLink w:val="WW8Num1"/>
  </w:abstractNum>
  <w:abstractNum w:abstractNumId="12" w15:restartNumberingAfterBreak="0">
    <w:nsid w:val="61B777AC"/>
    <w:multiLevelType w:val="hybridMultilevel"/>
    <w:tmpl w:val="C1D815B6"/>
    <w:styleLink w:val="1ai3"/>
    <w:lvl w:ilvl="0" w:tplc="7554B8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15:restartNumberingAfterBreak="0">
    <w:nsid w:val="61F65763"/>
    <w:multiLevelType w:val="multilevel"/>
    <w:tmpl w:val="3536B60A"/>
    <w:styleLink w:val="Gel-"/>
    <w:lvl w:ilvl="0">
      <w:start w:val="1"/>
      <w:numFmt w:val="bullet"/>
      <w:pStyle w:val="Gel-0"/>
      <w:suff w:val="space"/>
      <w:lvlText w:val=""/>
      <w:lvlJc w:val="left"/>
      <w:pPr>
        <w:ind w:left="0" w:firstLine="567"/>
      </w:pPr>
      <w:rPr>
        <w:rFonts w:ascii="Symbol" w:hAnsi="Symbol" w:hint="default"/>
      </w:rPr>
    </w:lvl>
    <w:lvl w:ilvl="1">
      <w:start w:val="1"/>
      <w:numFmt w:val="bullet"/>
      <w:suff w:val="space"/>
      <w:lvlText w:val=""/>
      <w:lvlJc w:val="left"/>
      <w:pPr>
        <w:ind w:left="567" w:firstLine="567"/>
      </w:pPr>
      <w:rPr>
        <w:rFonts w:ascii="Symbol" w:hAnsi="Symbol"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lvl>
    <w:lvl w:ilvl="4">
      <w:start w:val="1"/>
      <w:numFmt w:val="lowerLetter"/>
      <w:lvlText w:val="(%5)"/>
      <w:lvlJc w:val="left"/>
      <w:pPr>
        <w:tabs>
          <w:tab w:val="num" w:pos="567"/>
        </w:tabs>
        <w:ind w:left="2268" w:firstLine="567"/>
      </w:pPr>
    </w:lvl>
    <w:lvl w:ilvl="5">
      <w:start w:val="1"/>
      <w:numFmt w:val="lowerRoman"/>
      <w:lvlText w:val="(%6)"/>
      <w:lvlJc w:val="left"/>
      <w:pPr>
        <w:tabs>
          <w:tab w:val="num" w:pos="567"/>
        </w:tabs>
        <w:ind w:left="2835" w:firstLine="567"/>
      </w:pPr>
    </w:lvl>
    <w:lvl w:ilvl="6">
      <w:start w:val="1"/>
      <w:numFmt w:val="decimal"/>
      <w:lvlText w:val="%7."/>
      <w:lvlJc w:val="left"/>
      <w:pPr>
        <w:tabs>
          <w:tab w:val="num" w:pos="567"/>
        </w:tabs>
        <w:ind w:left="3402" w:firstLine="567"/>
      </w:pPr>
    </w:lvl>
    <w:lvl w:ilvl="7">
      <w:start w:val="1"/>
      <w:numFmt w:val="lowerLetter"/>
      <w:lvlText w:val="%8."/>
      <w:lvlJc w:val="left"/>
      <w:pPr>
        <w:tabs>
          <w:tab w:val="num" w:pos="567"/>
        </w:tabs>
        <w:ind w:left="3969" w:firstLine="567"/>
      </w:pPr>
    </w:lvl>
    <w:lvl w:ilvl="8">
      <w:start w:val="1"/>
      <w:numFmt w:val="lowerRoman"/>
      <w:lvlText w:val="%9."/>
      <w:lvlJc w:val="left"/>
      <w:pPr>
        <w:tabs>
          <w:tab w:val="num" w:pos="567"/>
        </w:tabs>
        <w:ind w:left="4536" w:firstLine="567"/>
      </w:pPr>
    </w:lvl>
  </w:abstractNum>
  <w:abstractNum w:abstractNumId="14" w15:restartNumberingAfterBreak="0">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EAA483B"/>
    <w:multiLevelType w:val="hybridMultilevel"/>
    <w:tmpl w:val="7E620478"/>
    <w:lvl w:ilvl="0" w:tplc="EB06CB66">
      <w:start w:val="1"/>
      <w:numFmt w:val="bullet"/>
      <w:pStyle w:val="1"/>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41232A6"/>
    <w:multiLevelType w:val="multilevel"/>
    <w:tmpl w:val="0E1A4B4C"/>
    <w:styleLink w:val="11"/>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7" w15:restartNumberingAfterBreak="0">
    <w:nsid w:val="758253FF"/>
    <w:multiLevelType w:val="hybridMultilevel"/>
    <w:tmpl w:val="DA1AD200"/>
    <w:styleLink w:val="1ai3161"/>
    <w:lvl w:ilvl="0" w:tplc="3D1E1024">
      <w:start w:val="1"/>
      <w:numFmt w:val="decimal"/>
      <w:lvlText w:val="%1."/>
      <w:lvlJc w:val="left"/>
      <w:pPr>
        <w:ind w:left="720" w:hanging="360"/>
      </w:pPr>
    </w:lvl>
    <w:lvl w:ilvl="1" w:tplc="806C2A20">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4B4780"/>
    <w:multiLevelType w:val="multilevel"/>
    <w:tmpl w:val="8AD6A016"/>
    <w:lvl w:ilvl="0">
      <w:start w:val="1"/>
      <w:numFmt w:val="decimal"/>
      <w:pStyle w:val="10"/>
      <w:suff w:val="space"/>
      <w:lvlText w:val="Часть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suff w:val="space"/>
      <w:lvlText w:val="Раздел %1.%2."/>
      <w:lvlJc w:val="left"/>
      <w:pPr>
        <w:ind w:left="0" w:firstLine="0"/>
      </w:pPr>
      <w:rPr>
        <w:rFonts w:ascii="Times New Roman" w:hAnsi="Times New Roman"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Подраздел %1.%2.%3."/>
      <w:lvlJc w:val="left"/>
      <w:pPr>
        <w:ind w:left="709" w:firstLine="0"/>
      </w:pPr>
      <w:rPr>
        <w:rFonts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4"/>
      <w:suff w:val="space"/>
      <w:lvlText w:val="Пункт %1.%2.%3.%4."/>
      <w:lvlJc w:val="left"/>
      <w:pPr>
        <w:ind w:left="1418" w:firstLine="0"/>
      </w:pPr>
      <w:rPr>
        <w:rFonts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4310" w:hanging="1474"/>
      </w:pPr>
      <w:rPr>
        <w:rFonts w:hint="default"/>
      </w:rPr>
    </w:lvl>
    <w:lvl w:ilvl="5">
      <w:start w:val="1"/>
      <w:numFmt w:val="lowerRoman"/>
      <w:lvlText w:val="%6."/>
      <w:lvlJc w:val="right"/>
      <w:pPr>
        <w:ind w:left="5019" w:hanging="1474"/>
      </w:pPr>
      <w:rPr>
        <w:rFonts w:hint="default"/>
      </w:rPr>
    </w:lvl>
    <w:lvl w:ilvl="6">
      <w:start w:val="1"/>
      <w:numFmt w:val="decimal"/>
      <w:lvlText w:val="%7."/>
      <w:lvlJc w:val="left"/>
      <w:pPr>
        <w:ind w:left="5728" w:hanging="1474"/>
      </w:pPr>
      <w:rPr>
        <w:rFonts w:hint="default"/>
      </w:rPr>
    </w:lvl>
    <w:lvl w:ilvl="7">
      <w:start w:val="1"/>
      <w:numFmt w:val="lowerLetter"/>
      <w:lvlText w:val="%8."/>
      <w:lvlJc w:val="left"/>
      <w:pPr>
        <w:ind w:left="6437" w:hanging="1474"/>
      </w:pPr>
      <w:rPr>
        <w:rFonts w:hint="default"/>
      </w:rPr>
    </w:lvl>
    <w:lvl w:ilvl="8">
      <w:start w:val="1"/>
      <w:numFmt w:val="lowerRoman"/>
      <w:lvlText w:val="%9."/>
      <w:lvlJc w:val="right"/>
      <w:pPr>
        <w:ind w:left="7146" w:hanging="1474"/>
      </w:pPr>
      <w:rPr>
        <w:rFonts w:hint="default"/>
      </w:rPr>
    </w:lvl>
  </w:abstractNum>
  <w:num w:numId="1" w16cid:durableId="978025801">
    <w:abstractNumId w:val="5"/>
  </w:num>
  <w:num w:numId="2" w16cid:durableId="1385834383">
    <w:abstractNumId w:val="0"/>
  </w:num>
  <w:num w:numId="3" w16cid:durableId="2123768475">
    <w:abstractNumId w:val="8"/>
  </w:num>
  <w:num w:numId="4" w16cid:durableId="1334726213">
    <w:abstractNumId w:val="2"/>
  </w:num>
  <w:num w:numId="5" w16cid:durableId="1375538640">
    <w:abstractNumId w:val="6"/>
  </w:num>
  <w:num w:numId="6" w16cid:durableId="1457144213">
    <w:abstractNumId w:val="9"/>
  </w:num>
  <w:num w:numId="7" w16cid:durableId="88086250">
    <w:abstractNumId w:val="14"/>
  </w:num>
  <w:num w:numId="8" w16cid:durableId="963077250">
    <w:abstractNumId w:val="16"/>
  </w:num>
  <w:num w:numId="9" w16cid:durableId="183131520">
    <w:abstractNumId w:val="12"/>
  </w:num>
  <w:num w:numId="10" w16cid:durableId="69813955">
    <w:abstractNumId w:val="17"/>
  </w:num>
  <w:num w:numId="11" w16cid:durableId="143857499">
    <w:abstractNumId w:val="4"/>
  </w:num>
  <w:num w:numId="12" w16cid:durableId="137891610">
    <w:abstractNumId w:val="15"/>
  </w:num>
  <w:num w:numId="13" w16cid:durableId="1159157102">
    <w:abstractNumId w:val="13"/>
  </w:num>
  <w:num w:numId="14" w16cid:durableId="261692549">
    <w:abstractNumId w:val="10"/>
  </w:num>
  <w:num w:numId="15" w16cid:durableId="1443498682">
    <w:abstractNumId w:val="11"/>
  </w:num>
  <w:num w:numId="16" w16cid:durableId="1628244681">
    <w:abstractNumId w:val="18"/>
  </w:num>
  <w:num w:numId="17" w16cid:durableId="597449091">
    <w:abstractNumId w:val="11"/>
  </w:num>
  <w:num w:numId="18" w16cid:durableId="1821456901">
    <w:abstractNumId w:val="3"/>
  </w:num>
  <w:num w:numId="19" w16cid:durableId="2076390352">
    <w:abstractNumId w:val="7"/>
    <w:lvlOverride w:ilvl="0">
      <w:startOverride w:val="1"/>
    </w:lvlOverride>
  </w:num>
  <w:num w:numId="20" w16cid:durableId="967667168">
    <w:abstractNumId w:val="7"/>
    <w:lvlOverride w:ilvl="0">
      <w:startOverride w:val="1"/>
    </w:lvlOverride>
  </w:num>
  <w:num w:numId="21" w16cid:durableId="2124836345">
    <w:abstractNumId w:val="7"/>
  </w:num>
  <w:num w:numId="22" w16cid:durableId="248972886">
    <w:abstractNumId w:val="7"/>
    <w:lvlOverride w:ilvl="0">
      <w:startOverride w:val="1"/>
    </w:lvlOverride>
  </w:num>
  <w:num w:numId="23" w16cid:durableId="507253968">
    <w:abstractNumId w:val="7"/>
    <w:lvlOverride w:ilvl="0">
      <w:startOverride w:val="1"/>
    </w:lvlOverride>
  </w:num>
  <w:num w:numId="24" w16cid:durableId="1027365414">
    <w:abstractNumId w:val="7"/>
    <w:lvlOverride w:ilvl="0">
      <w:startOverride w:val="1"/>
    </w:lvlOverride>
  </w:num>
  <w:num w:numId="25" w16cid:durableId="1868837094">
    <w:abstractNumId w:val="7"/>
    <w:lvlOverride w:ilvl="0">
      <w:startOverride w:val="1"/>
    </w:lvlOverride>
  </w:num>
  <w:num w:numId="26" w16cid:durableId="2084527918">
    <w:abstractNumId w:val="7"/>
    <w:lvlOverride w:ilvl="0">
      <w:startOverride w:val="1"/>
    </w:lvlOverride>
  </w:num>
  <w:num w:numId="27" w16cid:durableId="1523861947">
    <w:abstractNumId w:val="7"/>
    <w:lvlOverride w:ilvl="0">
      <w:startOverride w:val="1"/>
    </w:lvlOverride>
  </w:num>
  <w:num w:numId="28" w16cid:durableId="2117215042">
    <w:abstractNumId w:val="7"/>
    <w:lvlOverride w:ilvl="0">
      <w:startOverride w:val="1"/>
    </w:lvlOverride>
  </w:num>
  <w:num w:numId="29" w16cid:durableId="1599215747">
    <w:abstractNumId w:val="7"/>
    <w:lvlOverride w:ilvl="0">
      <w:startOverride w:val="1"/>
    </w:lvlOverride>
  </w:num>
  <w:num w:numId="30" w16cid:durableId="1262294874">
    <w:abstractNumId w:val="7"/>
    <w:lvlOverride w:ilvl="0">
      <w:startOverride w:val="1"/>
    </w:lvlOverride>
  </w:num>
  <w:num w:numId="31" w16cid:durableId="84109363">
    <w:abstractNumId w:val="7"/>
    <w:lvlOverride w:ilvl="0">
      <w:startOverride w:val="1"/>
    </w:lvlOverride>
  </w:num>
  <w:num w:numId="32" w16cid:durableId="221261588">
    <w:abstractNumId w:val="7"/>
    <w:lvlOverride w:ilvl="0">
      <w:startOverride w:val="1"/>
    </w:lvlOverride>
  </w:num>
  <w:num w:numId="33" w16cid:durableId="867525078">
    <w:abstractNumId w:val="7"/>
    <w:lvlOverride w:ilvl="0">
      <w:startOverride w:val="1"/>
    </w:lvlOverride>
  </w:num>
  <w:num w:numId="34" w16cid:durableId="1814179649">
    <w:abstractNumId w:val="7"/>
    <w:lvlOverride w:ilvl="0">
      <w:startOverride w:val="1"/>
    </w:lvlOverride>
  </w:num>
  <w:num w:numId="35" w16cid:durableId="1421175195">
    <w:abstractNumId w:val="7"/>
    <w:lvlOverride w:ilvl="0">
      <w:startOverride w:val="1"/>
    </w:lvlOverride>
  </w:num>
  <w:num w:numId="36" w16cid:durableId="1460029220">
    <w:abstractNumId w:val="7"/>
    <w:lvlOverride w:ilvl="0">
      <w:startOverride w:val="1"/>
    </w:lvlOverride>
  </w:num>
  <w:num w:numId="37" w16cid:durableId="1651982275">
    <w:abstractNumId w:val="7"/>
    <w:lvlOverride w:ilvl="0">
      <w:startOverride w:val="1"/>
    </w:lvlOverride>
  </w:num>
  <w:num w:numId="38" w16cid:durableId="1714377782">
    <w:abstractNumId w:val="7"/>
    <w:lvlOverride w:ilvl="0">
      <w:startOverride w:val="1"/>
    </w:lvlOverride>
  </w:num>
  <w:num w:numId="39" w16cid:durableId="1466967252">
    <w:abstractNumId w:val="7"/>
    <w:lvlOverride w:ilvl="0">
      <w:startOverride w:val="1"/>
    </w:lvlOverride>
  </w:num>
  <w:num w:numId="40" w16cid:durableId="422840984">
    <w:abstractNumId w:val="7"/>
    <w:lvlOverride w:ilvl="0">
      <w:startOverride w:val="1"/>
    </w:lvlOverride>
  </w:num>
  <w:num w:numId="41" w16cid:durableId="1642996026">
    <w:abstractNumId w:val="7"/>
    <w:lvlOverride w:ilvl="0">
      <w:startOverride w:val="1"/>
    </w:lvlOverride>
  </w:num>
  <w:num w:numId="42" w16cid:durableId="1039159050">
    <w:abstractNumId w:val="7"/>
    <w:lvlOverride w:ilvl="0">
      <w:startOverride w:val="1"/>
    </w:lvlOverride>
  </w:num>
  <w:num w:numId="43" w16cid:durableId="1084456293">
    <w:abstractNumId w:val="7"/>
    <w:lvlOverride w:ilvl="0">
      <w:startOverride w:val="1"/>
    </w:lvlOverride>
  </w:num>
  <w:num w:numId="44" w16cid:durableId="101189725">
    <w:abstractNumId w:val="7"/>
    <w:lvlOverride w:ilvl="0">
      <w:startOverride w:val="1"/>
    </w:lvlOverride>
  </w:num>
  <w:num w:numId="45" w16cid:durableId="1407458298">
    <w:abstractNumId w:val="7"/>
    <w:lvlOverride w:ilvl="0">
      <w:startOverride w:val="1"/>
    </w:lvlOverride>
  </w:num>
  <w:num w:numId="46" w16cid:durableId="1982077996">
    <w:abstractNumId w:val="7"/>
    <w:lvlOverride w:ilvl="0">
      <w:startOverride w:val="1"/>
    </w:lvlOverride>
  </w:num>
  <w:num w:numId="47" w16cid:durableId="585262444">
    <w:abstractNumId w:val="7"/>
    <w:lvlOverride w:ilvl="0">
      <w:startOverride w:val="1"/>
    </w:lvlOverride>
  </w:num>
  <w:num w:numId="48" w16cid:durableId="2072803520">
    <w:abstractNumId w:val="7"/>
    <w:lvlOverride w:ilvl="0">
      <w:startOverride w:val="1"/>
    </w:lvlOverride>
  </w:num>
  <w:num w:numId="49" w16cid:durableId="1053429102">
    <w:abstractNumId w:val="7"/>
    <w:lvlOverride w:ilvl="0">
      <w:startOverride w:val="1"/>
    </w:lvlOverride>
  </w:num>
  <w:num w:numId="50" w16cid:durableId="1325820441">
    <w:abstractNumId w:val="7"/>
    <w:lvlOverride w:ilvl="0">
      <w:startOverride w:val="1"/>
    </w:lvlOverride>
  </w:num>
  <w:num w:numId="51" w16cid:durableId="198248358">
    <w:abstractNumId w:val="7"/>
    <w:lvlOverride w:ilvl="0">
      <w:startOverride w:val="1"/>
    </w:lvlOverride>
  </w:num>
  <w:num w:numId="52" w16cid:durableId="1968926092">
    <w:abstractNumId w:val="7"/>
    <w:lvlOverride w:ilvl="0">
      <w:startOverride w:val="1"/>
    </w:lvlOverride>
  </w:num>
  <w:num w:numId="53" w16cid:durableId="757563043">
    <w:abstractNumId w:val="7"/>
    <w:lvlOverride w:ilvl="0">
      <w:startOverride w:val="1"/>
    </w:lvlOverride>
  </w:num>
  <w:num w:numId="54" w16cid:durableId="515508447">
    <w:abstractNumId w:val="7"/>
    <w:lvlOverride w:ilvl="0">
      <w:startOverride w:val="1"/>
    </w:lvlOverride>
  </w:num>
  <w:num w:numId="55" w16cid:durableId="385377345">
    <w:abstractNumId w:val="7"/>
    <w:lvlOverride w:ilvl="0">
      <w:startOverride w:val="1"/>
    </w:lvlOverride>
  </w:num>
  <w:num w:numId="56" w16cid:durableId="491917192">
    <w:abstractNumId w:val="7"/>
    <w:lvlOverride w:ilvl="0">
      <w:startOverride w:val="1"/>
    </w:lvlOverride>
  </w:num>
  <w:num w:numId="57" w16cid:durableId="640111794">
    <w:abstractNumId w:val="7"/>
    <w:lvlOverride w:ilvl="0">
      <w:startOverride w:val="1"/>
    </w:lvlOverride>
  </w:num>
  <w:num w:numId="58" w16cid:durableId="2101173088">
    <w:abstractNumId w:val="7"/>
    <w:lvlOverride w:ilvl="0">
      <w:startOverride w:val="1"/>
    </w:lvlOverride>
  </w:num>
  <w:num w:numId="59" w16cid:durableId="1746613105">
    <w:abstractNumId w:val="7"/>
    <w:lvlOverride w:ilvl="0">
      <w:startOverride w:val="1"/>
    </w:lvlOverride>
  </w:num>
  <w:num w:numId="60" w16cid:durableId="1101493893">
    <w:abstractNumId w:val="7"/>
    <w:lvlOverride w:ilvl="0">
      <w:startOverride w:val="1"/>
    </w:lvlOverride>
  </w:num>
  <w:num w:numId="61" w16cid:durableId="902763356">
    <w:abstractNumId w:val="7"/>
    <w:lvlOverride w:ilvl="0">
      <w:startOverride w:val="1"/>
    </w:lvlOverride>
  </w:num>
  <w:num w:numId="62" w16cid:durableId="1036587325">
    <w:abstractNumId w:val="7"/>
    <w:lvlOverride w:ilvl="0">
      <w:startOverride w:val="1"/>
    </w:lvlOverride>
  </w:num>
  <w:num w:numId="63" w16cid:durableId="715155964">
    <w:abstractNumId w:val="7"/>
    <w:lvlOverride w:ilvl="0">
      <w:startOverride w:val="1"/>
    </w:lvlOverride>
  </w:num>
  <w:num w:numId="64" w16cid:durableId="453866006">
    <w:abstractNumId w:val="7"/>
    <w:lvlOverride w:ilvl="0">
      <w:startOverride w:val="1"/>
    </w:lvlOverride>
  </w:num>
  <w:num w:numId="65" w16cid:durableId="1358695714">
    <w:abstractNumId w:val="7"/>
    <w:lvlOverride w:ilvl="0">
      <w:startOverride w:val="1"/>
    </w:lvlOverride>
  </w:num>
  <w:num w:numId="66" w16cid:durableId="922643603">
    <w:abstractNumId w:val="7"/>
    <w:lvlOverride w:ilvl="0">
      <w:startOverride w:val="1"/>
    </w:lvlOverride>
  </w:num>
  <w:num w:numId="67" w16cid:durableId="780758633">
    <w:abstractNumId w:val="7"/>
    <w:lvlOverride w:ilvl="0">
      <w:startOverride w:val="1"/>
    </w:lvlOverride>
  </w:num>
  <w:num w:numId="68" w16cid:durableId="637687709">
    <w:abstractNumId w:val="7"/>
    <w:lvlOverride w:ilvl="0">
      <w:startOverride w:val="1"/>
    </w:lvlOverride>
  </w:num>
  <w:num w:numId="69" w16cid:durableId="744376026">
    <w:abstractNumId w:val="7"/>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09"/>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B5"/>
    <w:rsid w:val="00000BD9"/>
    <w:rsid w:val="00000D8A"/>
    <w:rsid w:val="00000F1A"/>
    <w:rsid w:val="00000F58"/>
    <w:rsid w:val="00001A92"/>
    <w:rsid w:val="00001BEC"/>
    <w:rsid w:val="00001EA0"/>
    <w:rsid w:val="000021B8"/>
    <w:rsid w:val="000027A0"/>
    <w:rsid w:val="00002EBA"/>
    <w:rsid w:val="00003C50"/>
    <w:rsid w:val="00003E6C"/>
    <w:rsid w:val="00003FE6"/>
    <w:rsid w:val="00004364"/>
    <w:rsid w:val="00004516"/>
    <w:rsid w:val="000045F0"/>
    <w:rsid w:val="00004A16"/>
    <w:rsid w:val="00004B42"/>
    <w:rsid w:val="00004BA8"/>
    <w:rsid w:val="00004F1C"/>
    <w:rsid w:val="000056D6"/>
    <w:rsid w:val="00005950"/>
    <w:rsid w:val="00006C40"/>
    <w:rsid w:val="00006CE2"/>
    <w:rsid w:val="000078E6"/>
    <w:rsid w:val="000108D7"/>
    <w:rsid w:val="0001092B"/>
    <w:rsid w:val="00010B08"/>
    <w:rsid w:val="000114E1"/>
    <w:rsid w:val="0001151C"/>
    <w:rsid w:val="00011AD1"/>
    <w:rsid w:val="00011C31"/>
    <w:rsid w:val="00011DD8"/>
    <w:rsid w:val="000124D8"/>
    <w:rsid w:val="0001274E"/>
    <w:rsid w:val="00012890"/>
    <w:rsid w:val="00012B74"/>
    <w:rsid w:val="00012C2C"/>
    <w:rsid w:val="00013995"/>
    <w:rsid w:val="00013E6F"/>
    <w:rsid w:val="00014907"/>
    <w:rsid w:val="00014962"/>
    <w:rsid w:val="00014E1C"/>
    <w:rsid w:val="00015402"/>
    <w:rsid w:val="00016514"/>
    <w:rsid w:val="00016A92"/>
    <w:rsid w:val="00016C35"/>
    <w:rsid w:val="00016CCC"/>
    <w:rsid w:val="00017298"/>
    <w:rsid w:val="000173C4"/>
    <w:rsid w:val="000179E3"/>
    <w:rsid w:val="00017B8A"/>
    <w:rsid w:val="00017BEF"/>
    <w:rsid w:val="00020451"/>
    <w:rsid w:val="000209C4"/>
    <w:rsid w:val="00020C7F"/>
    <w:rsid w:val="00020CB6"/>
    <w:rsid w:val="000213D1"/>
    <w:rsid w:val="000213E9"/>
    <w:rsid w:val="00021F52"/>
    <w:rsid w:val="0002202E"/>
    <w:rsid w:val="00022281"/>
    <w:rsid w:val="00022539"/>
    <w:rsid w:val="0002379D"/>
    <w:rsid w:val="00023B19"/>
    <w:rsid w:val="00023DF0"/>
    <w:rsid w:val="00024286"/>
    <w:rsid w:val="000242E2"/>
    <w:rsid w:val="0002540D"/>
    <w:rsid w:val="0002550F"/>
    <w:rsid w:val="000255BE"/>
    <w:rsid w:val="00025AE5"/>
    <w:rsid w:val="00025FAC"/>
    <w:rsid w:val="00026073"/>
    <w:rsid w:val="00026094"/>
    <w:rsid w:val="000261EB"/>
    <w:rsid w:val="00026377"/>
    <w:rsid w:val="000267A9"/>
    <w:rsid w:val="00026FC1"/>
    <w:rsid w:val="00027720"/>
    <w:rsid w:val="000277CA"/>
    <w:rsid w:val="00027AF6"/>
    <w:rsid w:val="00030BF3"/>
    <w:rsid w:val="0003114F"/>
    <w:rsid w:val="0003131F"/>
    <w:rsid w:val="000319FE"/>
    <w:rsid w:val="000322D4"/>
    <w:rsid w:val="0003255D"/>
    <w:rsid w:val="00032F1C"/>
    <w:rsid w:val="000332BE"/>
    <w:rsid w:val="00033956"/>
    <w:rsid w:val="000339A3"/>
    <w:rsid w:val="00033A97"/>
    <w:rsid w:val="00033CC4"/>
    <w:rsid w:val="00033D0B"/>
    <w:rsid w:val="000349C0"/>
    <w:rsid w:val="00034D98"/>
    <w:rsid w:val="000359A2"/>
    <w:rsid w:val="000359E7"/>
    <w:rsid w:val="00035C03"/>
    <w:rsid w:val="00035FE6"/>
    <w:rsid w:val="00036EDF"/>
    <w:rsid w:val="00036F99"/>
    <w:rsid w:val="00037702"/>
    <w:rsid w:val="00037DC6"/>
    <w:rsid w:val="00040021"/>
    <w:rsid w:val="00041B00"/>
    <w:rsid w:val="00041B7A"/>
    <w:rsid w:val="00041BA9"/>
    <w:rsid w:val="000429D9"/>
    <w:rsid w:val="00042D96"/>
    <w:rsid w:val="00042E66"/>
    <w:rsid w:val="00042F7E"/>
    <w:rsid w:val="00043EE4"/>
    <w:rsid w:val="00044827"/>
    <w:rsid w:val="00045390"/>
    <w:rsid w:val="00045C9A"/>
    <w:rsid w:val="00046243"/>
    <w:rsid w:val="00046375"/>
    <w:rsid w:val="00046DFC"/>
    <w:rsid w:val="00050117"/>
    <w:rsid w:val="000501DA"/>
    <w:rsid w:val="00050D72"/>
    <w:rsid w:val="00050FB5"/>
    <w:rsid w:val="000514E5"/>
    <w:rsid w:val="00052025"/>
    <w:rsid w:val="0005235F"/>
    <w:rsid w:val="00052B4A"/>
    <w:rsid w:val="00052BF3"/>
    <w:rsid w:val="00052EC0"/>
    <w:rsid w:val="00053FF4"/>
    <w:rsid w:val="00054B79"/>
    <w:rsid w:val="0005587B"/>
    <w:rsid w:val="00055B59"/>
    <w:rsid w:val="0005622C"/>
    <w:rsid w:val="00057529"/>
    <w:rsid w:val="00057B99"/>
    <w:rsid w:val="00060614"/>
    <w:rsid w:val="00060AD6"/>
    <w:rsid w:val="00060B94"/>
    <w:rsid w:val="00060D5D"/>
    <w:rsid w:val="00060FA4"/>
    <w:rsid w:val="000614C9"/>
    <w:rsid w:val="0006172A"/>
    <w:rsid w:val="00061794"/>
    <w:rsid w:val="00061C74"/>
    <w:rsid w:val="00061C94"/>
    <w:rsid w:val="00062193"/>
    <w:rsid w:val="00062BEB"/>
    <w:rsid w:val="00062C11"/>
    <w:rsid w:val="00063389"/>
    <w:rsid w:val="000633E0"/>
    <w:rsid w:val="000634EA"/>
    <w:rsid w:val="00063920"/>
    <w:rsid w:val="00063960"/>
    <w:rsid w:val="00063F96"/>
    <w:rsid w:val="00064302"/>
    <w:rsid w:val="00064A52"/>
    <w:rsid w:val="00064D54"/>
    <w:rsid w:val="00065250"/>
    <w:rsid w:val="00065684"/>
    <w:rsid w:val="00065722"/>
    <w:rsid w:val="00065777"/>
    <w:rsid w:val="000658D6"/>
    <w:rsid w:val="00065C57"/>
    <w:rsid w:val="00065C7B"/>
    <w:rsid w:val="000663B2"/>
    <w:rsid w:val="000667A0"/>
    <w:rsid w:val="000668C3"/>
    <w:rsid w:val="00066F7B"/>
    <w:rsid w:val="000671D2"/>
    <w:rsid w:val="000671D7"/>
    <w:rsid w:val="000673C5"/>
    <w:rsid w:val="00067569"/>
    <w:rsid w:val="00067BCE"/>
    <w:rsid w:val="00070C51"/>
    <w:rsid w:val="000717EF"/>
    <w:rsid w:val="00071C58"/>
    <w:rsid w:val="00071E27"/>
    <w:rsid w:val="00071E36"/>
    <w:rsid w:val="0007202D"/>
    <w:rsid w:val="0007236B"/>
    <w:rsid w:val="000724EC"/>
    <w:rsid w:val="0007254F"/>
    <w:rsid w:val="00072595"/>
    <w:rsid w:val="00072DE4"/>
    <w:rsid w:val="000732FB"/>
    <w:rsid w:val="000735E9"/>
    <w:rsid w:val="0007393C"/>
    <w:rsid w:val="00073E09"/>
    <w:rsid w:val="0007428A"/>
    <w:rsid w:val="000745CF"/>
    <w:rsid w:val="00074B70"/>
    <w:rsid w:val="00075586"/>
    <w:rsid w:val="00075683"/>
    <w:rsid w:val="0007635E"/>
    <w:rsid w:val="000770FF"/>
    <w:rsid w:val="00077945"/>
    <w:rsid w:val="00077955"/>
    <w:rsid w:val="00080172"/>
    <w:rsid w:val="00080253"/>
    <w:rsid w:val="00080675"/>
    <w:rsid w:val="00081567"/>
    <w:rsid w:val="000824F9"/>
    <w:rsid w:val="00082B01"/>
    <w:rsid w:val="00082B07"/>
    <w:rsid w:val="0008312D"/>
    <w:rsid w:val="00083545"/>
    <w:rsid w:val="00083EA2"/>
    <w:rsid w:val="000843D3"/>
    <w:rsid w:val="0008444D"/>
    <w:rsid w:val="000845EA"/>
    <w:rsid w:val="0008501E"/>
    <w:rsid w:val="00085189"/>
    <w:rsid w:val="0008520D"/>
    <w:rsid w:val="0008527C"/>
    <w:rsid w:val="00085EF0"/>
    <w:rsid w:val="00086507"/>
    <w:rsid w:val="000865D6"/>
    <w:rsid w:val="00086BE1"/>
    <w:rsid w:val="00086E59"/>
    <w:rsid w:val="00086F0B"/>
    <w:rsid w:val="0008733B"/>
    <w:rsid w:val="00087613"/>
    <w:rsid w:val="00087776"/>
    <w:rsid w:val="00087AD7"/>
    <w:rsid w:val="00087E71"/>
    <w:rsid w:val="000903B1"/>
    <w:rsid w:val="000905AF"/>
    <w:rsid w:val="00091788"/>
    <w:rsid w:val="000917A8"/>
    <w:rsid w:val="0009186D"/>
    <w:rsid w:val="00092694"/>
    <w:rsid w:val="00093011"/>
    <w:rsid w:val="00093335"/>
    <w:rsid w:val="00093E4A"/>
    <w:rsid w:val="00094A23"/>
    <w:rsid w:val="00094B54"/>
    <w:rsid w:val="00094D6E"/>
    <w:rsid w:val="00095013"/>
    <w:rsid w:val="00095204"/>
    <w:rsid w:val="00095356"/>
    <w:rsid w:val="0009589C"/>
    <w:rsid w:val="00095D50"/>
    <w:rsid w:val="00095F07"/>
    <w:rsid w:val="000963FE"/>
    <w:rsid w:val="000969EE"/>
    <w:rsid w:val="00096E25"/>
    <w:rsid w:val="0009720F"/>
    <w:rsid w:val="00097E61"/>
    <w:rsid w:val="000A03CA"/>
    <w:rsid w:val="000A0405"/>
    <w:rsid w:val="000A0A00"/>
    <w:rsid w:val="000A0D98"/>
    <w:rsid w:val="000A0FA4"/>
    <w:rsid w:val="000A148E"/>
    <w:rsid w:val="000A164D"/>
    <w:rsid w:val="000A22F4"/>
    <w:rsid w:val="000A24B8"/>
    <w:rsid w:val="000A2945"/>
    <w:rsid w:val="000A2D21"/>
    <w:rsid w:val="000A2DCC"/>
    <w:rsid w:val="000A3129"/>
    <w:rsid w:val="000A31D7"/>
    <w:rsid w:val="000A3611"/>
    <w:rsid w:val="000A368D"/>
    <w:rsid w:val="000A3B16"/>
    <w:rsid w:val="000A3DD5"/>
    <w:rsid w:val="000A4047"/>
    <w:rsid w:val="000A4048"/>
    <w:rsid w:val="000A4215"/>
    <w:rsid w:val="000A4D2A"/>
    <w:rsid w:val="000A4E35"/>
    <w:rsid w:val="000A524A"/>
    <w:rsid w:val="000A5914"/>
    <w:rsid w:val="000A5B27"/>
    <w:rsid w:val="000A5B46"/>
    <w:rsid w:val="000A5FBE"/>
    <w:rsid w:val="000A626C"/>
    <w:rsid w:val="000A6393"/>
    <w:rsid w:val="000A6C78"/>
    <w:rsid w:val="000A6CE4"/>
    <w:rsid w:val="000A6E0E"/>
    <w:rsid w:val="000A7C69"/>
    <w:rsid w:val="000B00A0"/>
    <w:rsid w:val="000B01B3"/>
    <w:rsid w:val="000B04ED"/>
    <w:rsid w:val="000B0834"/>
    <w:rsid w:val="000B0925"/>
    <w:rsid w:val="000B0D98"/>
    <w:rsid w:val="000B0E70"/>
    <w:rsid w:val="000B11BF"/>
    <w:rsid w:val="000B11F1"/>
    <w:rsid w:val="000B135C"/>
    <w:rsid w:val="000B16E0"/>
    <w:rsid w:val="000B1B97"/>
    <w:rsid w:val="000B29FE"/>
    <w:rsid w:val="000B2CE8"/>
    <w:rsid w:val="000B3E11"/>
    <w:rsid w:val="000B4079"/>
    <w:rsid w:val="000B4B39"/>
    <w:rsid w:val="000B4E10"/>
    <w:rsid w:val="000B4FD0"/>
    <w:rsid w:val="000B53FE"/>
    <w:rsid w:val="000B5814"/>
    <w:rsid w:val="000B6018"/>
    <w:rsid w:val="000B62D0"/>
    <w:rsid w:val="000B6E82"/>
    <w:rsid w:val="000B72C0"/>
    <w:rsid w:val="000B79B3"/>
    <w:rsid w:val="000B7F79"/>
    <w:rsid w:val="000C0669"/>
    <w:rsid w:val="000C097C"/>
    <w:rsid w:val="000C0A46"/>
    <w:rsid w:val="000C109C"/>
    <w:rsid w:val="000C1766"/>
    <w:rsid w:val="000C197E"/>
    <w:rsid w:val="000C19BB"/>
    <w:rsid w:val="000C1D7D"/>
    <w:rsid w:val="000C24BB"/>
    <w:rsid w:val="000C28BE"/>
    <w:rsid w:val="000C3B3A"/>
    <w:rsid w:val="000C45B7"/>
    <w:rsid w:val="000C4759"/>
    <w:rsid w:val="000C5472"/>
    <w:rsid w:val="000C54CC"/>
    <w:rsid w:val="000C640D"/>
    <w:rsid w:val="000C647F"/>
    <w:rsid w:val="000C64AC"/>
    <w:rsid w:val="000C6643"/>
    <w:rsid w:val="000C7407"/>
    <w:rsid w:val="000C7A70"/>
    <w:rsid w:val="000D0130"/>
    <w:rsid w:val="000D0207"/>
    <w:rsid w:val="000D033E"/>
    <w:rsid w:val="000D0952"/>
    <w:rsid w:val="000D1DB2"/>
    <w:rsid w:val="000D1E07"/>
    <w:rsid w:val="000D218F"/>
    <w:rsid w:val="000D2818"/>
    <w:rsid w:val="000D2C7D"/>
    <w:rsid w:val="000D3016"/>
    <w:rsid w:val="000D3134"/>
    <w:rsid w:val="000D3218"/>
    <w:rsid w:val="000D3B49"/>
    <w:rsid w:val="000D4612"/>
    <w:rsid w:val="000D4714"/>
    <w:rsid w:val="000D4D24"/>
    <w:rsid w:val="000D571B"/>
    <w:rsid w:val="000D61A6"/>
    <w:rsid w:val="000D61B1"/>
    <w:rsid w:val="000D62BB"/>
    <w:rsid w:val="000D6960"/>
    <w:rsid w:val="000D6BB0"/>
    <w:rsid w:val="000D731D"/>
    <w:rsid w:val="000D76AB"/>
    <w:rsid w:val="000D76C3"/>
    <w:rsid w:val="000E04BD"/>
    <w:rsid w:val="000E0AEB"/>
    <w:rsid w:val="000E11B3"/>
    <w:rsid w:val="000E1C9F"/>
    <w:rsid w:val="000E345C"/>
    <w:rsid w:val="000E34B9"/>
    <w:rsid w:val="000E407C"/>
    <w:rsid w:val="000E459E"/>
    <w:rsid w:val="000E4770"/>
    <w:rsid w:val="000E4ADF"/>
    <w:rsid w:val="000E4CA4"/>
    <w:rsid w:val="000E4F41"/>
    <w:rsid w:val="000E6385"/>
    <w:rsid w:val="000E65B6"/>
    <w:rsid w:val="000E67B5"/>
    <w:rsid w:val="000E67DB"/>
    <w:rsid w:val="000E6AA9"/>
    <w:rsid w:val="000E6E54"/>
    <w:rsid w:val="000E76B3"/>
    <w:rsid w:val="000F05B8"/>
    <w:rsid w:val="000F0E92"/>
    <w:rsid w:val="000F104A"/>
    <w:rsid w:val="000F11A2"/>
    <w:rsid w:val="000F152E"/>
    <w:rsid w:val="000F16B2"/>
    <w:rsid w:val="000F1792"/>
    <w:rsid w:val="000F185F"/>
    <w:rsid w:val="000F1C35"/>
    <w:rsid w:val="000F213B"/>
    <w:rsid w:val="000F2195"/>
    <w:rsid w:val="000F267F"/>
    <w:rsid w:val="000F2AA8"/>
    <w:rsid w:val="000F2CB8"/>
    <w:rsid w:val="000F3D01"/>
    <w:rsid w:val="000F3F41"/>
    <w:rsid w:val="000F447D"/>
    <w:rsid w:val="000F492E"/>
    <w:rsid w:val="000F58C5"/>
    <w:rsid w:val="000F5942"/>
    <w:rsid w:val="000F6272"/>
    <w:rsid w:val="000F62E5"/>
    <w:rsid w:val="000F65E7"/>
    <w:rsid w:val="000F65F2"/>
    <w:rsid w:val="000F66E7"/>
    <w:rsid w:val="000F6B8A"/>
    <w:rsid w:val="000F6CE3"/>
    <w:rsid w:val="000F73D3"/>
    <w:rsid w:val="000F7B0E"/>
    <w:rsid w:val="000F7C65"/>
    <w:rsid w:val="000F7FEC"/>
    <w:rsid w:val="00100B66"/>
    <w:rsid w:val="00100D48"/>
    <w:rsid w:val="00101128"/>
    <w:rsid w:val="001020D6"/>
    <w:rsid w:val="001026C3"/>
    <w:rsid w:val="001032B5"/>
    <w:rsid w:val="001035FF"/>
    <w:rsid w:val="00103C04"/>
    <w:rsid w:val="00103E10"/>
    <w:rsid w:val="0010479C"/>
    <w:rsid w:val="00104BA9"/>
    <w:rsid w:val="00104CB4"/>
    <w:rsid w:val="00104D14"/>
    <w:rsid w:val="00104EA1"/>
    <w:rsid w:val="00104F55"/>
    <w:rsid w:val="0010514C"/>
    <w:rsid w:val="00105581"/>
    <w:rsid w:val="001055D6"/>
    <w:rsid w:val="001056CD"/>
    <w:rsid w:val="00105ADE"/>
    <w:rsid w:val="0010613D"/>
    <w:rsid w:val="00106649"/>
    <w:rsid w:val="0010664E"/>
    <w:rsid w:val="0010780F"/>
    <w:rsid w:val="0011020E"/>
    <w:rsid w:val="00110A43"/>
    <w:rsid w:val="0011129F"/>
    <w:rsid w:val="001114D6"/>
    <w:rsid w:val="001116E2"/>
    <w:rsid w:val="0011172D"/>
    <w:rsid w:val="00111733"/>
    <w:rsid w:val="00111BEF"/>
    <w:rsid w:val="00111C28"/>
    <w:rsid w:val="00111D5B"/>
    <w:rsid w:val="00111D68"/>
    <w:rsid w:val="00111FC5"/>
    <w:rsid w:val="001121DD"/>
    <w:rsid w:val="00112225"/>
    <w:rsid w:val="0011240A"/>
    <w:rsid w:val="00112BC7"/>
    <w:rsid w:val="00112EC7"/>
    <w:rsid w:val="001135FA"/>
    <w:rsid w:val="001137B4"/>
    <w:rsid w:val="00114476"/>
    <w:rsid w:val="001151A2"/>
    <w:rsid w:val="0011537F"/>
    <w:rsid w:val="0011605A"/>
    <w:rsid w:val="0011621C"/>
    <w:rsid w:val="00116493"/>
    <w:rsid w:val="001164C7"/>
    <w:rsid w:val="001164D5"/>
    <w:rsid w:val="00116AD3"/>
    <w:rsid w:val="00116FEA"/>
    <w:rsid w:val="00117180"/>
    <w:rsid w:val="00117222"/>
    <w:rsid w:val="00117F46"/>
    <w:rsid w:val="001200F5"/>
    <w:rsid w:val="001210EC"/>
    <w:rsid w:val="001218C2"/>
    <w:rsid w:val="00122565"/>
    <w:rsid w:val="00122C3D"/>
    <w:rsid w:val="00122D5C"/>
    <w:rsid w:val="00122D6B"/>
    <w:rsid w:val="0012329D"/>
    <w:rsid w:val="00123625"/>
    <w:rsid w:val="001236B0"/>
    <w:rsid w:val="0012463D"/>
    <w:rsid w:val="0012501A"/>
    <w:rsid w:val="001252E6"/>
    <w:rsid w:val="0012539E"/>
    <w:rsid w:val="00125581"/>
    <w:rsid w:val="0012618A"/>
    <w:rsid w:val="001266AF"/>
    <w:rsid w:val="00126711"/>
    <w:rsid w:val="00126EB2"/>
    <w:rsid w:val="00126F29"/>
    <w:rsid w:val="00126FF2"/>
    <w:rsid w:val="00127A4D"/>
    <w:rsid w:val="00130002"/>
    <w:rsid w:val="001308CF"/>
    <w:rsid w:val="00130D4D"/>
    <w:rsid w:val="00131158"/>
    <w:rsid w:val="001318E3"/>
    <w:rsid w:val="001320A9"/>
    <w:rsid w:val="00132340"/>
    <w:rsid w:val="001326C4"/>
    <w:rsid w:val="001327FE"/>
    <w:rsid w:val="001333A7"/>
    <w:rsid w:val="00133D77"/>
    <w:rsid w:val="00133FE7"/>
    <w:rsid w:val="00134A74"/>
    <w:rsid w:val="00134CB3"/>
    <w:rsid w:val="00135566"/>
    <w:rsid w:val="001358FC"/>
    <w:rsid w:val="00135A55"/>
    <w:rsid w:val="00135F42"/>
    <w:rsid w:val="00136683"/>
    <w:rsid w:val="00136E94"/>
    <w:rsid w:val="00137259"/>
    <w:rsid w:val="001405D1"/>
    <w:rsid w:val="00140F15"/>
    <w:rsid w:val="0014155C"/>
    <w:rsid w:val="00141670"/>
    <w:rsid w:val="00141859"/>
    <w:rsid w:val="0014198C"/>
    <w:rsid w:val="001419FB"/>
    <w:rsid w:val="00141DF3"/>
    <w:rsid w:val="00141E90"/>
    <w:rsid w:val="001420A9"/>
    <w:rsid w:val="001425D5"/>
    <w:rsid w:val="001431AE"/>
    <w:rsid w:val="00143A19"/>
    <w:rsid w:val="00143F59"/>
    <w:rsid w:val="0014484A"/>
    <w:rsid w:val="001448CA"/>
    <w:rsid w:val="0014496A"/>
    <w:rsid w:val="00145F6D"/>
    <w:rsid w:val="00146927"/>
    <w:rsid w:val="00147093"/>
    <w:rsid w:val="00150CBE"/>
    <w:rsid w:val="0015113F"/>
    <w:rsid w:val="0015119F"/>
    <w:rsid w:val="00151326"/>
    <w:rsid w:val="001513E6"/>
    <w:rsid w:val="001516E1"/>
    <w:rsid w:val="00151727"/>
    <w:rsid w:val="00151958"/>
    <w:rsid w:val="00151BB7"/>
    <w:rsid w:val="00151CA8"/>
    <w:rsid w:val="00151E92"/>
    <w:rsid w:val="0015256D"/>
    <w:rsid w:val="00152615"/>
    <w:rsid w:val="00152A22"/>
    <w:rsid w:val="00153904"/>
    <w:rsid w:val="001540AF"/>
    <w:rsid w:val="00154135"/>
    <w:rsid w:val="0015427B"/>
    <w:rsid w:val="001549EE"/>
    <w:rsid w:val="001550E2"/>
    <w:rsid w:val="001551CD"/>
    <w:rsid w:val="00155222"/>
    <w:rsid w:val="0015562D"/>
    <w:rsid w:val="001558BC"/>
    <w:rsid w:val="00155984"/>
    <w:rsid w:val="00155DC2"/>
    <w:rsid w:val="00156255"/>
    <w:rsid w:val="001565D0"/>
    <w:rsid w:val="001574A8"/>
    <w:rsid w:val="001579D9"/>
    <w:rsid w:val="0016006B"/>
    <w:rsid w:val="00160779"/>
    <w:rsid w:val="00161835"/>
    <w:rsid w:val="00161879"/>
    <w:rsid w:val="00162411"/>
    <w:rsid w:val="001627FD"/>
    <w:rsid w:val="00163235"/>
    <w:rsid w:val="00163979"/>
    <w:rsid w:val="00163BE9"/>
    <w:rsid w:val="00163C14"/>
    <w:rsid w:val="00163E16"/>
    <w:rsid w:val="00164402"/>
    <w:rsid w:val="001645EC"/>
    <w:rsid w:val="001646CE"/>
    <w:rsid w:val="0016507D"/>
    <w:rsid w:val="0016539F"/>
    <w:rsid w:val="00165674"/>
    <w:rsid w:val="00165731"/>
    <w:rsid w:val="00165E15"/>
    <w:rsid w:val="0016692F"/>
    <w:rsid w:val="0016694A"/>
    <w:rsid w:val="00166ACA"/>
    <w:rsid w:val="00167261"/>
    <w:rsid w:val="001672EE"/>
    <w:rsid w:val="00167FE1"/>
    <w:rsid w:val="00170210"/>
    <w:rsid w:val="001702BD"/>
    <w:rsid w:val="00170959"/>
    <w:rsid w:val="00171DED"/>
    <w:rsid w:val="001722AB"/>
    <w:rsid w:val="00172CC7"/>
    <w:rsid w:val="00172DEB"/>
    <w:rsid w:val="0017411C"/>
    <w:rsid w:val="0017423C"/>
    <w:rsid w:val="0017488A"/>
    <w:rsid w:val="00175358"/>
    <w:rsid w:val="00175DA8"/>
    <w:rsid w:val="00175FA6"/>
    <w:rsid w:val="0017622A"/>
    <w:rsid w:val="00176573"/>
    <w:rsid w:val="00176CE8"/>
    <w:rsid w:val="001772CA"/>
    <w:rsid w:val="0017772F"/>
    <w:rsid w:val="001778B0"/>
    <w:rsid w:val="0018083B"/>
    <w:rsid w:val="00180AA7"/>
    <w:rsid w:val="00180B6C"/>
    <w:rsid w:val="00180CF8"/>
    <w:rsid w:val="00180CFF"/>
    <w:rsid w:val="00181A6A"/>
    <w:rsid w:val="00181FF4"/>
    <w:rsid w:val="001824A4"/>
    <w:rsid w:val="00182A08"/>
    <w:rsid w:val="00182A87"/>
    <w:rsid w:val="00182D02"/>
    <w:rsid w:val="001839FD"/>
    <w:rsid w:val="00183F2F"/>
    <w:rsid w:val="00186450"/>
    <w:rsid w:val="00186D0B"/>
    <w:rsid w:val="00186E14"/>
    <w:rsid w:val="00187B90"/>
    <w:rsid w:val="00187C47"/>
    <w:rsid w:val="001902A6"/>
    <w:rsid w:val="0019131B"/>
    <w:rsid w:val="00191E16"/>
    <w:rsid w:val="00192DB7"/>
    <w:rsid w:val="0019324B"/>
    <w:rsid w:val="0019390D"/>
    <w:rsid w:val="00193B03"/>
    <w:rsid w:val="00193B8F"/>
    <w:rsid w:val="00193BC2"/>
    <w:rsid w:val="00193EDD"/>
    <w:rsid w:val="001945E0"/>
    <w:rsid w:val="0019559D"/>
    <w:rsid w:val="00195710"/>
    <w:rsid w:val="0019615A"/>
    <w:rsid w:val="00197044"/>
    <w:rsid w:val="00197CB8"/>
    <w:rsid w:val="001A03BF"/>
    <w:rsid w:val="001A03F7"/>
    <w:rsid w:val="001A0994"/>
    <w:rsid w:val="001A119E"/>
    <w:rsid w:val="001A1B39"/>
    <w:rsid w:val="001A1F1E"/>
    <w:rsid w:val="001A213B"/>
    <w:rsid w:val="001A242D"/>
    <w:rsid w:val="001A27B7"/>
    <w:rsid w:val="001A2C5B"/>
    <w:rsid w:val="001A2EDA"/>
    <w:rsid w:val="001A3364"/>
    <w:rsid w:val="001A36EB"/>
    <w:rsid w:val="001A3B65"/>
    <w:rsid w:val="001A3C54"/>
    <w:rsid w:val="001A3F1F"/>
    <w:rsid w:val="001A40F4"/>
    <w:rsid w:val="001A4FB5"/>
    <w:rsid w:val="001A511F"/>
    <w:rsid w:val="001A54FC"/>
    <w:rsid w:val="001A598C"/>
    <w:rsid w:val="001A5B83"/>
    <w:rsid w:val="001A5F65"/>
    <w:rsid w:val="001A6297"/>
    <w:rsid w:val="001A7074"/>
    <w:rsid w:val="001B018B"/>
    <w:rsid w:val="001B0627"/>
    <w:rsid w:val="001B0D2A"/>
    <w:rsid w:val="001B1954"/>
    <w:rsid w:val="001B1FE3"/>
    <w:rsid w:val="001B215C"/>
    <w:rsid w:val="001B23C9"/>
    <w:rsid w:val="001B256E"/>
    <w:rsid w:val="001B2830"/>
    <w:rsid w:val="001B410A"/>
    <w:rsid w:val="001B4826"/>
    <w:rsid w:val="001B495E"/>
    <w:rsid w:val="001B4B6E"/>
    <w:rsid w:val="001B5114"/>
    <w:rsid w:val="001B5CC9"/>
    <w:rsid w:val="001B6546"/>
    <w:rsid w:val="001B7006"/>
    <w:rsid w:val="001B7314"/>
    <w:rsid w:val="001B7B97"/>
    <w:rsid w:val="001C0219"/>
    <w:rsid w:val="001C185D"/>
    <w:rsid w:val="001C299D"/>
    <w:rsid w:val="001C2B6D"/>
    <w:rsid w:val="001C2D63"/>
    <w:rsid w:val="001C3251"/>
    <w:rsid w:val="001C32D3"/>
    <w:rsid w:val="001C3711"/>
    <w:rsid w:val="001C3ADD"/>
    <w:rsid w:val="001C3E4B"/>
    <w:rsid w:val="001C3F52"/>
    <w:rsid w:val="001C5027"/>
    <w:rsid w:val="001C5767"/>
    <w:rsid w:val="001C6289"/>
    <w:rsid w:val="001C66FD"/>
    <w:rsid w:val="001C6B5A"/>
    <w:rsid w:val="001C73E7"/>
    <w:rsid w:val="001C7750"/>
    <w:rsid w:val="001C7877"/>
    <w:rsid w:val="001D0223"/>
    <w:rsid w:val="001D02C7"/>
    <w:rsid w:val="001D034B"/>
    <w:rsid w:val="001D0AF0"/>
    <w:rsid w:val="001D0B0E"/>
    <w:rsid w:val="001D0C78"/>
    <w:rsid w:val="001D169B"/>
    <w:rsid w:val="001D1AF6"/>
    <w:rsid w:val="001D1CC5"/>
    <w:rsid w:val="001D2087"/>
    <w:rsid w:val="001D2445"/>
    <w:rsid w:val="001D268B"/>
    <w:rsid w:val="001D2DFB"/>
    <w:rsid w:val="001D3149"/>
    <w:rsid w:val="001D31E9"/>
    <w:rsid w:val="001D3606"/>
    <w:rsid w:val="001D4539"/>
    <w:rsid w:val="001D480A"/>
    <w:rsid w:val="001D4EE8"/>
    <w:rsid w:val="001D54F8"/>
    <w:rsid w:val="001D552E"/>
    <w:rsid w:val="001D55D6"/>
    <w:rsid w:val="001D59D5"/>
    <w:rsid w:val="001D5B8D"/>
    <w:rsid w:val="001D5DD5"/>
    <w:rsid w:val="001D6D83"/>
    <w:rsid w:val="001D6EAB"/>
    <w:rsid w:val="001E0505"/>
    <w:rsid w:val="001E051A"/>
    <w:rsid w:val="001E1120"/>
    <w:rsid w:val="001E165A"/>
    <w:rsid w:val="001E1D7C"/>
    <w:rsid w:val="001E23C1"/>
    <w:rsid w:val="001E29C3"/>
    <w:rsid w:val="001E2C8F"/>
    <w:rsid w:val="001E36C6"/>
    <w:rsid w:val="001E3BDD"/>
    <w:rsid w:val="001E3DDB"/>
    <w:rsid w:val="001E4355"/>
    <w:rsid w:val="001E4A23"/>
    <w:rsid w:val="001E4A9B"/>
    <w:rsid w:val="001E4F43"/>
    <w:rsid w:val="001E6C76"/>
    <w:rsid w:val="001E6FF4"/>
    <w:rsid w:val="001E7820"/>
    <w:rsid w:val="001E7995"/>
    <w:rsid w:val="001E7B0C"/>
    <w:rsid w:val="001E7E3C"/>
    <w:rsid w:val="001F0476"/>
    <w:rsid w:val="001F10A3"/>
    <w:rsid w:val="001F1211"/>
    <w:rsid w:val="001F14C2"/>
    <w:rsid w:val="001F1A8D"/>
    <w:rsid w:val="001F23B2"/>
    <w:rsid w:val="001F2492"/>
    <w:rsid w:val="001F26FF"/>
    <w:rsid w:val="001F3D6D"/>
    <w:rsid w:val="001F56F6"/>
    <w:rsid w:val="001F608B"/>
    <w:rsid w:val="001F6350"/>
    <w:rsid w:val="001F6996"/>
    <w:rsid w:val="001F6AB4"/>
    <w:rsid w:val="001F6C9E"/>
    <w:rsid w:val="001F6D36"/>
    <w:rsid w:val="001F6F98"/>
    <w:rsid w:val="001F7216"/>
    <w:rsid w:val="001F7532"/>
    <w:rsid w:val="0020015C"/>
    <w:rsid w:val="00200C2F"/>
    <w:rsid w:val="00201873"/>
    <w:rsid w:val="0020244A"/>
    <w:rsid w:val="002029ED"/>
    <w:rsid w:val="00203B01"/>
    <w:rsid w:val="00204130"/>
    <w:rsid w:val="00205447"/>
    <w:rsid w:val="002058F7"/>
    <w:rsid w:val="00205AB7"/>
    <w:rsid w:val="00205C40"/>
    <w:rsid w:val="00205C6E"/>
    <w:rsid w:val="00206CB4"/>
    <w:rsid w:val="002076C9"/>
    <w:rsid w:val="00210077"/>
    <w:rsid w:val="0021034F"/>
    <w:rsid w:val="0021045E"/>
    <w:rsid w:val="0021178F"/>
    <w:rsid w:val="002119C2"/>
    <w:rsid w:val="00211A90"/>
    <w:rsid w:val="00211E86"/>
    <w:rsid w:val="002122DC"/>
    <w:rsid w:val="00212902"/>
    <w:rsid w:val="00212B48"/>
    <w:rsid w:val="0021317B"/>
    <w:rsid w:val="00213403"/>
    <w:rsid w:val="00213437"/>
    <w:rsid w:val="0021385A"/>
    <w:rsid w:val="00213A04"/>
    <w:rsid w:val="0021492A"/>
    <w:rsid w:val="00214D2F"/>
    <w:rsid w:val="00214D99"/>
    <w:rsid w:val="00214FFD"/>
    <w:rsid w:val="002151CA"/>
    <w:rsid w:val="00215A95"/>
    <w:rsid w:val="002162A1"/>
    <w:rsid w:val="002173A9"/>
    <w:rsid w:val="0021763C"/>
    <w:rsid w:val="00217A7C"/>
    <w:rsid w:val="00217B39"/>
    <w:rsid w:val="00217B3A"/>
    <w:rsid w:val="00220447"/>
    <w:rsid w:val="00220945"/>
    <w:rsid w:val="00220BD9"/>
    <w:rsid w:val="002211E1"/>
    <w:rsid w:val="0022139B"/>
    <w:rsid w:val="002215F8"/>
    <w:rsid w:val="00221DA7"/>
    <w:rsid w:val="00221E02"/>
    <w:rsid w:val="002220D5"/>
    <w:rsid w:val="00222327"/>
    <w:rsid w:val="002231D6"/>
    <w:rsid w:val="002238EC"/>
    <w:rsid w:val="00223A76"/>
    <w:rsid w:val="0022408B"/>
    <w:rsid w:val="00224213"/>
    <w:rsid w:val="002247BB"/>
    <w:rsid w:val="00226236"/>
    <w:rsid w:val="00226496"/>
    <w:rsid w:val="002279D0"/>
    <w:rsid w:val="00227DE1"/>
    <w:rsid w:val="00227E87"/>
    <w:rsid w:val="0023086E"/>
    <w:rsid w:val="00230D1E"/>
    <w:rsid w:val="00231627"/>
    <w:rsid w:val="00231B72"/>
    <w:rsid w:val="00231F07"/>
    <w:rsid w:val="00232434"/>
    <w:rsid w:val="0023279B"/>
    <w:rsid w:val="00233048"/>
    <w:rsid w:val="00233313"/>
    <w:rsid w:val="00233970"/>
    <w:rsid w:val="00233B02"/>
    <w:rsid w:val="002342DF"/>
    <w:rsid w:val="0023437C"/>
    <w:rsid w:val="00235177"/>
    <w:rsid w:val="002359C5"/>
    <w:rsid w:val="00235A1D"/>
    <w:rsid w:val="00235A44"/>
    <w:rsid w:val="00235F81"/>
    <w:rsid w:val="002366C7"/>
    <w:rsid w:val="002366F6"/>
    <w:rsid w:val="002370A2"/>
    <w:rsid w:val="00237606"/>
    <w:rsid w:val="002377E5"/>
    <w:rsid w:val="0024025D"/>
    <w:rsid w:val="00240288"/>
    <w:rsid w:val="00240D40"/>
    <w:rsid w:val="00241290"/>
    <w:rsid w:val="0024164B"/>
    <w:rsid w:val="002418B8"/>
    <w:rsid w:val="00241C53"/>
    <w:rsid w:val="002425B6"/>
    <w:rsid w:val="002426DF"/>
    <w:rsid w:val="00242927"/>
    <w:rsid w:val="00242B2F"/>
    <w:rsid w:val="00242FC0"/>
    <w:rsid w:val="002432B4"/>
    <w:rsid w:val="0024334C"/>
    <w:rsid w:val="0024367B"/>
    <w:rsid w:val="002437F7"/>
    <w:rsid w:val="00243A6D"/>
    <w:rsid w:val="00243CC2"/>
    <w:rsid w:val="00244191"/>
    <w:rsid w:val="0024484F"/>
    <w:rsid w:val="00244E73"/>
    <w:rsid w:val="00244EBC"/>
    <w:rsid w:val="0024533B"/>
    <w:rsid w:val="002457DA"/>
    <w:rsid w:val="00245CD2"/>
    <w:rsid w:val="00245CF0"/>
    <w:rsid w:val="002465A2"/>
    <w:rsid w:val="00246775"/>
    <w:rsid w:val="00247054"/>
    <w:rsid w:val="0024722A"/>
    <w:rsid w:val="0024766B"/>
    <w:rsid w:val="002477BB"/>
    <w:rsid w:val="002500FD"/>
    <w:rsid w:val="0025037C"/>
    <w:rsid w:val="00250E0A"/>
    <w:rsid w:val="00251155"/>
    <w:rsid w:val="00251663"/>
    <w:rsid w:val="002521CE"/>
    <w:rsid w:val="00252420"/>
    <w:rsid w:val="00252453"/>
    <w:rsid w:val="00252503"/>
    <w:rsid w:val="00252ED2"/>
    <w:rsid w:val="00253426"/>
    <w:rsid w:val="0025393E"/>
    <w:rsid w:val="002543F7"/>
    <w:rsid w:val="00254EC8"/>
    <w:rsid w:val="0025515E"/>
    <w:rsid w:val="002554B5"/>
    <w:rsid w:val="00255697"/>
    <w:rsid w:val="00255A15"/>
    <w:rsid w:val="00255B11"/>
    <w:rsid w:val="00257266"/>
    <w:rsid w:val="002572C2"/>
    <w:rsid w:val="002577B0"/>
    <w:rsid w:val="002577BE"/>
    <w:rsid w:val="00257C3C"/>
    <w:rsid w:val="00257C8D"/>
    <w:rsid w:val="002604DA"/>
    <w:rsid w:val="00260760"/>
    <w:rsid w:val="00260D20"/>
    <w:rsid w:val="00260ED4"/>
    <w:rsid w:val="002616DB"/>
    <w:rsid w:val="00261D94"/>
    <w:rsid w:val="00262020"/>
    <w:rsid w:val="0026280C"/>
    <w:rsid w:val="00263072"/>
    <w:rsid w:val="00263229"/>
    <w:rsid w:val="00263C20"/>
    <w:rsid w:val="002644BF"/>
    <w:rsid w:val="002645C7"/>
    <w:rsid w:val="00264CEE"/>
    <w:rsid w:val="00265D2A"/>
    <w:rsid w:val="00266093"/>
    <w:rsid w:val="00266210"/>
    <w:rsid w:val="00266419"/>
    <w:rsid w:val="00266747"/>
    <w:rsid w:val="002667D3"/>
    <w:rsid w:val="00266853"/>
    <w:rsid w:val="0026708F"/>
    <w:rsid w:val="0026730B"/>
    <w:rsid w:val="00267496"/>
    <w:rsid w:val="00267590"/>
    <w:rsid w:val="00270A95"/>
    <w:rsid w:val="0027104D"/>
    <w:rsid w:val="00271B84"/>
    <w:rsid w:val="00272544"/>
    <w:rsid w:val="00272666"/>
    <w:rsid w:val="002727CD"/>
    <w:rsid w:val="002727F1"/>
    <w:rsid w:val="002729A3"/>
    <w:rsid w:val="00272DED"/>
    <w:rsid w:val="00272EFB"/>
    <w:rsid w:val="00273284"/>
    <w:rsid w:val="00273B56"/>
    <w:rsid w:val="00273F69"/>
    <w:rsid w:val="002741D5"/>
    <w:rsid w:val="00274527"/>
    <w:rsid w:val="0027523A"/>
    <w:rsid w:val="00275523"/>
    <w:rsid w:val="00275971"/>
    <w:rsid w:val="00275D1F"/>
    <w:rsid w:val="002766EC"/>
    <w:rsid w:val="00276B80"/>
    <w:rsid w:val="00276E51"/>
    <w:rsid w:val="00276FB2"/>
    <w:rsid w:val="002778A7"/>
    <w:rsid w:val="00277B28"/>
    <w:rsid w:val="00277B74"/>
    <w:rsid w:val="00280948"/>
    <w:rsid w:val="00280D01"/>
    <w:rsid w:val="00280D8B"/>
    <w:rsid w:val="00281152"/>
    <w:rsid w:val="00281906"/>
    <w:rsid w:val="00281DCA"/>
    <w:rsid w:val="00282330"/>
    <w:rsid w:val="002825D3"/>
    <w:rsid w:val="002827C6"/>
    <w:rsid w:val="00282EDD"/>
    <w:rsid w:val="00283059"/>
    <w:rsid w:val="002842F2"/>
    <w:rsid w:val="00285247"/>
    <w:rsid w:val="0028564B"/>
    <w:rsid w:val="00285690"/>
    <w:rsid w:val="00285A88"/>
    <w:rsid w:val="00285CA6"/>
    <w:rsid w:val="00285D79"/>
    <w:rsid w:val="00286922"/>
    <w:rsid w:val="00286C00"/>
    <w:rsid w:val="00287605"/>
    <w:rsid w:val="002876BD"/>
    <w:rsid w:val="00287ED8"/>
    <w:rsid w:val="0029034F"/>
    <w:rsid w:val="00290787"/>
    <w:rsid w:val="00291295"/>
    <w:rsid w:val="002915CD"/>
    <w:rsid w:val="00291719"/>
    <w:rsid w:val="00291934"/>
    <w:rsid w:val="00291ED7"/>
    <w:rsid w:val="0029212C"/>
    <w:rsid w:val="0029216F"/>
    <w:rsid w:val="002921AE"/>
    <w:rsid w:val="00292EDC"/>
    <w:rsid w:val="00293BF3"/>
    <w:rsid w:val="002945F3"/>
    <w:rsid w:val="0029503F"/>
    <w:rsid w:val="002958C6"/>
    <w:rsid w:val="00295939"/>
    <w:rsid w:val="00295CA3"/>
    <w:rsid w:val="0029709E"/>
    <w:rsid w:val="002973AC"/>
    <w:rsid w:val="002A0221"/>
    <w:rsid w:val="002A02B1"/>
    <w:rsid w:val="002A1803"/>
    <w:rsid w:val="002A1B7F"/>
    <w:rsid w:val="002A1E01"/>
    <w:rsid w:val="002A2276"/>
    <w:rsid w:val="002A2501"/>
    <w:rsid w:val="002A2A50"/>
    <w:rsid w:val="002A3EDC"/>
    <w:rsid w:val="002A3FB7"/>
    <w:rsid w:val="002A4086"/>
    <w:rsid w:val="002A495A"/>
    <w:rsid w:val="002A5907"/>
    <w:rsid w:val="002A5AC4"/>
    <w:rsid w:val="002A60DC"/>
    <w:rsid w:val="002A7906"/>
    <w:rsid w:val="002A7DF6"/>
    <w:rsid w:val="002A7F2E"/>
    <w:rsid w:val="002B0018"/>
    <w:rsid w:val="002B02DE"/>
    <w:rsid w:val="002B0C71"/>
    <w:rsid w:val="002B0E3E"/>
    <w:rsid w:val="002B0F39"/>
    <w:rsid w:val="002B1017"/>
    <w:rsid w:val="002B1267"/>
    <w:rsid w:val="002B1774"/>
    <w:rsid w:val="002B18FE"/>
    <w:rsid w:val="002B239B"/>
    <w:rsid w:val="002B406E"/>
    <w:rsid w:val="002B4401"/>
    <w:rsid w:val="002B47B6"/>
    <w:rsid w:val="002B4BFA"/>
    <w:rsid w:val="002B539C"/>
    <w:rsid w:val="002B6582"/>
    <w:rsid w:val="002B65FE"/>
    <w:rsid w:val="002B6F2A"/>
    <w:rsid w:val="002B6F5C"/>
    <w:rsid w:val="002B7683"/>
    <w:rsid w:val="002C00B4"/>
    <w:rsid w:val="002C06D1"/>
    <w:rsid w:val="002C0F30"/>
    <w:rsid w:val="002C1810"/>
    <w:rsid w:val="002C23FB"/>
    <w:rsid w:val="002C2623"/>
    <w:rsid w:val="002C2697"/>
    <w:rsid w:val="002C29DE"/>
    <w:rsid w:val="002C2A5D"/>
    <w:rsid w:val="002C2A7F"/>
    <w:rsid w:val="002C39CA"/>
    <w:rsid w:val="002C405D"/>
    <w:rsid w:val="002C4236"/>
    <w:rsid w:val="002C5562"/>
    <w:rsid w:val="002C583A"/>
    <w:rsid w:val="002C5AC7"/>
    <w:rsid w:val="002C5FD9"/>
    <w:rsid w:val="002C6038"/>
    <w:rsid w:val="002C6541"/>
    <w:rsid w:val="002C7926"/>
    <w:rsid w:val="002C7A31"/>
    <w:rsid w:val="002C7D56"/>
    <w:rsid w:val="002D001F"/>
    <w:rsid w:val="002D0656"/>
    <w:rsid w:val="002D0FC4"/>
    <w:rsid w:val="002D10BF"/>
    <w:rsid w:val="002D1397"/>
    <w:rsid w:val="002D1426"/>
    <w:rsid w:val="002D1458"/>
    <w:rsid w:val="002D16BF"/>
    <w:rsid w:val="002D1DA4"/>
    <w:rsid w:val="002D1E48"/>
    <w:rsid w:val="002D27C0"/>
    <w:rsid w:val="002D35EE"/>
    <w:rsid w:val="002D36C5"/>
    <w:rsid w:val="002D37EB"/>
    <w:rsid w:val="002D3DBF"/>
    <w:rsid w:val="002D51A5"/>
    <w:rsid w:val="002D547B"/>
    <w:rsid w:val="002D5638"/>
    <w:rsid w:val="002D58B1"/>
    <w:rsid w:val="002D58FF"/>
    <w:rsid w:val="002D5949"/>
    <w:rsid w:val="002D6D6B"/>
    <w:rsid w:val="002D6F3D"/>
    <w:rsid w:val="002D6F4C"/>
    <w:rsid w:val="002D6FB8"/>
    <w:rsid w:val="002D7043"/>
    <w:rsid w:val="002D7121"/>
    <w:rsid w:val="002D713C"/>
    <w:rsid w:val="002E0245"/>
    <w:rsid w:val="002E06E6"/>
    <w:rsid w:val="002E0ACD"/>
    <w:rsid w:val="002E12B5"/>
    <w:rsid w:val="002E1D18"/>
    <w:rsid w:val="002E22FA"/>
    <w:rsid w:val="002E2831"/>
    <w:rsid w:val="002E2C50"/>
    <w:rsid w:val="002E2D2E"/>
    <w:rsid w:val="002E326A"/>
    <w:rsid w:val="002E368A"/>
    <w:rsid w:val="002E37EB"/>
    <w:rsid w:val="002E3E03"/>
    <w:rsid w:val="002E449F"/>
    <w:rsid w:val="002E44B4"/>
    <w:rsid w:val="002E4C44"/>
    <w:rsid w:val="002E5439"/>
    <w:rsid w:val="002E5640"/>
    <w:rsid w:val="002E6543"/>
    <w:rsid w:val="002E6613"/>
    <w:rsid w:val="002E6CF7"/>
    <w:rsid w:val="002E6D26"/>
    <w:rsid w:val="002F01A1"/>
    <w:rsid w:val="002F0938"/>
    <w:rsid w:val="002F0997"/>
    <w:rsid w:val="002F1075"/>
    <w:rsid w:val="002F1686"/>
    <w:rsid w:val="002F176E"/>
    <w:rsid w:val="002F1AFA"/>
    <w:rsid w:val="002F23F1"/>
    <w:rsid w:val="002F281C"/>
    <w:rsid w:val="002F2D7F"/>
    <w:rsid w:val="002F326E"/>
    <w:rsid w:val="002F37C8"/>
    <w:rsid w:val="002F415D"/>
    <w:rsid w:val="002F4851"/>
    <w:rsid w:val="002F4D38"/>
    <w:rsid w:val="002F4F60"/>
    <w:rsid w:val="002F59CA"/>
    <w:rsid w:val="002F5B78"/>
    <w:rsid w:val="002F5B80"/>
    <w:rsid w:val="002F5EFF"/>
    <w:rsid w:val="002F61C3"/>
    <w:rsid w:val="002F643C"/>
    <w:rsid w:val="002F6B88"/>
    <w:rsid w:val="002F7CB4"/>
    <w:rsid w:val="002F7F48"/>
    <w:rsid w:val="003001D8"/>
    <w:rsid w:val="0030074A"/>
    <w:rsid w:val="00300C97"/>
    <w:rsid w:val="00300E49"/>
    <w:rsid w:val="003011FE"/>
    <w:rsid w:val="003016F3"/>
    <w:rsid w:val="00301AA8"/>
    <w:rsid w:val="00301F0A"/>
    <w:rsid w:val="00301FCC"/>
    <w:rsid w:val="00302467"/>
    <w:rsid w:val="00302A2B"/>
    <w:rsid w:val="00304106"/>
    <w:rsid w:val="003048DA"/>
    <w:rsid w:val="003049A7"/>
    <w:rsid w:val="00304E32"/>
    <w:rsid w:val="0030542C"/>
    <w:rsid w:val="00305777"/>
    <w:rsid w:val="00305A5E"/>
    <w:rsid w:val="00306A31"/>
    <w:rsid w:val="003071E6"/>
    <w:rsid w:val="00307B55"/>
    <w:rsid w:val="00310121"/>
    <w:rsid w:val="00310948"/>
    <w:rsid w:val="003114A1"/>
    <w:rsid w:val="003116A7"/>
    <w:rsid w:val="00311986"/>
    <w:rsid w:val="00311CBB"/>
    <w:rsid w:val="0031248F"/>
    <w:rsid w:val="00312574"/>
    <w:rsid w:val="0031264E"/>
    <w:rsid w:val="00312940"/>
    <w:rsid w:val="00312BA9"/>
    <w:rsid w:val="00312D32"/>
    <w:rsid w:val="003137FE"/>
    <w:rsid w:val="003138B9"/>
    <w:rsid w:val="00313D67"/>
    <w:rsid w:val="00314BB3"/>
    <w:rsid w:val="00314D23"/>
    <w:rsid w:val="00314FB2"/>
    <w:rsid w:val="00314FF7"/>
    <w:rsid w:val="00315B54"/>
    <w:rsid w:val="00316359"/>
    <w:rsid w:val="00316D4D"/>
    <w:rsid w:val="0031721C"/>
    <w:rsid w:val="003172BC"/>
    <w:rsid w:val="003173D4"/>
    <w:rsid w:val="00317619"/>
    <w:rsid w:val="00317CF6"/>
    <w:rsid w:val="003204C4"/>
    <w:rsid w:val="00320B73"/>
    <w:rsid w:val="0032104F"/>
    <w:rsid w:val="003212E3"/>
    <w:rsid w:val="003215E5"/>
    <w:rsid w:val="00321B6A"/>
    <w:rsid w:val="003221FA"/>
    <w:rsid w:val="00322216"/>
    <w:rsid w:val="003224C6"/>
    <w:rsid w:val="00322E56"/>
    <w:rsid w:val="003233C3"/>
    <w:rsid w:val="003233F5"/>
    <w:rsid w:val="003238BC"/>
    <w:rsid w:val="003238F9"/>
    <w:rsid w:val="003239AA"/>
    <w:rsid w:val="00323C43"/>
    <w:rsid w:val="00324202"/>
    <w:rsid w:val="00324679"/>
    <w:rsid w:val="00324EF8"/>
    <w:rsid w:val="00324F42"/>
    <w:rsid w:val="0032509C"/>
    <w:rsid w:val="00325635"/>
    <w:rsid w:val="003256D0"/>
    <w:rsid w:val="0032571A"/>
    <w:rsid w:val="00326148"/>
    <w:rsid w:val="00326C3B"/>
    <w:rsid w:val="003274AA"/>
    <w:rsid w:val="00330217"/>
    <w:rsid w:val="00330BBC"/>
    <w:rsid w:val="00331D31"/>
    <w:rsid w:val="00331D5B"/>
    <w:rsid w:val="00331E69"/>
    <w:rsid w:val="00332375"/>
    <w:rsid w:val="003326CB"/>
    <w:rsid w:val="00332A26"/>
    <w:rsid w:val="00332E19"/>
    <w:rsid w:val="00332E55"/>
    <w:rsid w:val="00333084"/>
    <w:rsid w:val="003332A8"/>
    <w:rsid w:val="003333D7"/>
    <w:rsid w:val="00333A82"/>
    <w:rsid w:val="00334A87"/>
    <w:rsid w:val="003355A4"/>
    <w:rsid w:val="003355C9"/>
    <w:rsid w:val="0033567B"/>
    <w:rsid w:val="00335A9E"/>
    <w:rsid w:val="00335CA8"/>
    <w:rsid w:val="00335D6C"/>
    <w:rsid w:val="00336991"/>
    <w:rsid w:val="00337350"/>
    <w:rsid w:val="0033749F"/>
    <w:rsid w:val="00337602"/>
    <w:rsid w:val="00337E06"/>
    <w:rsid w:val="003409F2"/>
    <w:rsid w:val="00340EE4"/>
    <w:rsid w:val="0034148E"/>
    <w:rsid w:val="00341C5B"/>
    <w:rsid w:val="00341CC2"/>
    <w:rsid w:val="00341F3A"/>
    <w:rsid w:val="003421AF"/>
    <w:rsid w:val="003421B5"/>
    <w:rsid w:val="003424C0"/>
    <w:rsid w:val="0034253E"/>
    <w:rsid w:val="003427BC"/>
    <w:rsid w:val="00343A11"/>
    <w:rsid w:val="00344853"/>
    <w:rsid w:val="003455EB"/>
    <w:rsid w:val="00345B4D"/>
    <w:rsid w:val="0034638D"/>
    <w:rsid w:val="003468E4"/>
    <w:rsid w:val="003469FA"/>
    <w:rsid w:val="00350721"/>
    <w:rsid w:val="00350CEE"/>
    <w:rsid w:val="00350D8F"/>
    <w:rsid w:val="003517A5"/>
    <w:rsid w:val="00351860"/>
    <w:rsid w:val="00351E8E"/>
    <w:rsid w:val="00351F67"/>
    <w:rsid w:val="003522E2"/>
    <w:rsid w:val="0035264C"/>
    <w:rsid w:val="00352964"/>
    <w:rsid w:val="00352F8B"/>
    <w:rsid w:val="00352FF1"/>
    <w:rsid w:val="0035312B"/>
    <w:rsid w:val="00354096"/>
    <w:rsid w:val="003548F5"/>
    <w:rsid w:val="00354CD4"/>
    <w:rsid w:val="00355439"/>
    <w:rsid w:val="00355EDE"/>
    <w:rsid w:val="0035639A"/>
    <w:rsid w:val="00356B3B"/>
    <w:rsid w:val="00357060"/>
    <w:rsid w:val="00357C67"/>
    <w:rsid w:val="00360591"/>
    <w:rsid w:val="003608FD"/>
    <w:rsid w:val="0036098E"/>
    <w:rsid w:val="00361074"/>
    <w:rsid w:val="00361611"/>
    <w:rsid w:val="0036164F"/>
    <w:rsid w:val="003616BB"/>
    <w:rsid w:val="00361737"/>
    <w:rsid w:val="00362463"/>
    <w:rsid w:val="00362472"/>
    <w:rsid w:val="00362A5A"/>
    <w:rsid w:val="0036308A"/>
    <w:rsid w:val="003631FD"/>
    <w:rsid w:val="003638C4"/>
    <w:rsid w:val="00363AC4"/>
    <w:rsid w:val="00363B83"/>
    <w:rsid w:val="00363E87"/>
    <w:rsid w:val="00364371"/>
    <w:rsid w:val="0036490D"/>
    <w:rsid w:val="0036555D"/>
    <w:rsid w:val="00365DD9"/>
    <w:rsid w:val="00365FC5"/>
    <w:rsid w:val="00366400"/>
    <w:rsid w:val="00366CAE"/>
    <w:rsid w:val="00367A8F"/>
    <w:rsid w:val="00367DC7"/>
    <w:rsid w:val="00370464"/>
    <w:rsid w:val="003705AC"/>
    <w:rsid w:val="003709AA"/>
    <w:rsid w:val="00371128"/>
    <w:rsid w:val="0037165D"/>
    <w:rsid w:val="00371C0D"/>
    <w:rsid w:val="00372488"/>
    <w:rsid w:val="00372680"/>
    <w:rsid w:val="00372B4A"/>
    <w:rsid w:val="0037350D"/>
    <w:rsid w:val="003736B7"/>
    <w:rsid w:val="00373A1F"/>
    <w:rsid w:val="00373A4C"/>
    <w:rsid w:val="00373DCD"/>
    <w:rsid w:val="003743DD"/>
    <w:rsid w:val="00374578"/>
    <w:rsid w:val="00374CE2"/>
    <w:rsid w:val="00374ED2"/>
    <w:rsid w:val="00374EFC"/>
    <w:rsid w:val="003750EA"/>
    <w:rsid w:val="00375153"/>
    <w:rsid w:val="0037564A"/>
    <w:rsid w:val="003758E8"/>
    <w:rsid w:val="00375D1F"/>
    <w:rsid w:val="00376782"/>
    <w:rsid w:val="00376D35"/>
    <w:rsid w:val="003770EE"/>
    <w:rsid w:val="003770EF"/>
    <w:rsid w:val="00377989"/>
    <w:rsid w:val="00377C07"/>
    <w:rsid w:val="00377D8B"/>
    <w:rsid w:val="00377EE3"/>
    <w:rsid w:val="00380610"/>
    <w:rsid w:val="0038079B"/>
    <w:rsid w:val="003807AD"/>
    <w:rsid w:val="00380B7A"/>
    <w:rsid w:val="00380E1A"/>
    <w:rsid w:val="00381158"/>
    <w:rsid w:val="003818F9"/>
    <w:rsid w:val="003827FD"/>
    <w:rsid w:val="00382C85"/>
    <w:rsid w:val="00383075"/>
    <w:rsid w:val="003831B2"/>
    <w:rsid w:val="00383680"/>
    <w:rsid w:val="00383A01"/>
    <w:rsid w:val="00383B5E"/>
    <w:rsid w:val="00383BBD"/>
    <w:rsid w:val="0038414F"/>
    <w:rsid w:val="00384208"/>
    <w:rsid w:val="003859E5"/>
    <w:rsid w:val="00385D0C"/>
    <w:rsid w:val="00385E16"/>
    <w:rsid w:val="003866DE"/>
    <w:rsid w:val="00386CA7"/>
    <w:rsid w:val="003870D0"/>
    <w:rsid w:val="003871BA"/>
    <w:rsid w:val="0038733F"/>
    <w:rsid w:val="00387340"/>
    <w:rsid w:val="0038783A"/>
    <w:rsid w:val="00387ED9"/>
    <w:rsid w:val="00390555"/>
    <w:rsid w:val="00390668"/>
    <w:rsid w:val="003907C8"/>
    <w:rsid w:val="00390A50"/>
    <w:rsid w:val="00390BEC"/>
    <w:rsid w:val="00390DAE"/>
    <w:rsid w:val="003915FD"/>
    <w:rsid w:val="003920D2"/>
    <w:rsid w:val="00392296"/>
    <w:rsid w:val="00392BBA"/>
    <w:rsid w:val="00392C37"/>
    <w:rsid w:val="003931B7"/>
    <w:rsid w:val="00393200"/>
    <w:rsid w:val="0039342A"/>
    <w:rsid w:val="003935FE"/>
    <w:rsid w:val="0039363C"/>
    <w:rsid w:val="00393FAC"/>
    <w:rsid w:val="00393FBC"/>
    <w:rsid w:val="00394102"/>
    <w:rsid w:val="00394223"/>
    <w:rsid w:val="00394584"/>
    <w:rsid w:val="00394D46"/>
    <w:rsid w:val="00395092"/>
    <w:rsid w:val="003950ED"/>
    <w:rsid w:val="00395A99"/>
    <w:rsid w:val="00396957"/>
    <w:rsid w:val="003969B0"/>
    <w:rsid w:val="00397250"/>
    <w:rsid w:val="00397288"/>
    <w:rsid w:val="0039753B"/>
    <w:rsid w:val="00397B52"/>
    <w:rsid w:val="003A0F3A"/>
    <w:rsid w:val="003A14E6"/>
    <w:rsid w:val="003A186A"/>
    <w:rsid w:val="003A1B76"/>
    <w:rsid w:val="003A26A6"/>
    <w:rsid w:val="003A2A6C"/>
    <w:rsid w:val="003A333E"/>
    <w:rsid w:val="003A3520"/>
    <w:rsid w:val="003A37F0"/>
    <w:rsid w:val="003A3813"/>
    <w:rsid w:val="003A41E8"/>
    <w:rsid w:val="003A426A"/>
    <w:rsid w:val="003A4560"/>
    <w:rsid w:val="003A4821"/>
    <w:rsid w:val="003A500D"/>
    <w:rsid w:val="003A54B3"/>
    <w:rsid w:val="003A5979"/>
    <w:rsid w:val="003A5C27"/>
    <w:rsid w:val="003A68EF"/>
    <w:rsid w:val="003A6EB6"/>
    <w:rsid w:val="003A71DC"/>
    <w:rsid w:val="003A7499"/>
    <w:rsid w:val="003A77AF"/>
    <w:rsid w:val="003A7B34"/>
    <w:rsid w:val="003A7CD4"/>
    <w:rsid w:val="003B0070"/>
    <w:rsid w:val="003B1178"/>
    <w:rsid w:val="003B27A1"/>
    <w:rsid w:val="003B2989"/>
    <w:rsid w:val="003B3BD8"/>
    <w:rsid w:val="003B3C28"/>
    <w:rsid w:val="003B3CF4"/>
    <w:rsid w:val="003B457F"/>
    <w:rsid w:val="003B5220"/>
    <w:rsid w:val="003B577F"/>
    <w:rsid w:val="003B58E1"/>
    <w:rsid w:val="003B58E5"/>
    <w:rsid w:val="003B59A7"/>
    <w:rsid w:val="003B608F"/>
    <w:rsid w:val="003B60AE"/>
    <w:rsid w:val="003B6561"/>
    <w:rsid w:val="003B6D94"/>
    <w:rsid w:val="003B723F"/>
    <w:rsid w:val="003B724C"/>
    <w:rsid w:val="003B7319"/>
    <w:rsid w:val="003B76EF"/>
    <w:rsid w:val="003B780D"/>
    <w:rsid w:val="003B7935"/>
    <w:rsid w:val="003C05C1"/>
    <w:rsid w:val="003C0716"/>
    <w:rsid w:val="003C0813"/>
    <w:rsid w:val="003C0CDB"/>
    <w:rsid w:val="003C1065"/>
    <w:rsid w:val="003C17DD"/>
    <w:rsid w:val="003C1B15"/>
    <w:rsid w:val="003C2B2A"/>
    <w:rsid w:val="003C33A6"/>
    <w:rsid w:val="003C35BB"/>
    <w:rsid w:val="003C380B"/>
    <w:rsid w:val="003C405E"/>
    <w:rsid w:val="003C4998"/>
    <w:rsid w:val="003C556E"/>
    <w:rsid w:val="003C56D5"/>
    <w:rsid w:val="003C5861"/>
    <w:rsid w:val="003C5F26"/>
    <w:rsid w:val="003C6893"/>
    <w:rsid w:val="003C6B0A"/>
    <w:rsid w:val="003C6C9B"/>
    <w:rsid w:val="003C700B"/>
    <w:rsid w:val="003C783F"/>
    <w:rsid w:val="003D06A4"/>
    <w:rsid w:val="003D0834"/>
    <w:rsid w:val="003D1A3C"/>
    <w:rsid w:val="003D1B28"/>
    <w:rsid w:val="003D276E"/>
    <w:rsid w:val="003D2BA9"/>
    <w:rsid w:val="003D2C05"/>
    <w:rsid w:val="003D2F92"/>
    <w:rsid w:val="003D3B2F"/>
    <w:rsid w:val="003D3BBE"/>
    <w:rsid w:val="003D403F"/>
    <w:rsid w:val="003D51CC"/>
    <w:rsid w:val="003D534F"/>
    <w:rsid w:val="003D56BB"/>
    <w:rsid w:val="003D61F1"/>
    <w:rsid w:val="003D646E"/>
    <w:rsid w:val="003D6852"/>
    <w:rsid w:val="003D7417"/>
    <w:rsid w:val="003D7876"/>
    <w:rsid w:val="003D7B85"/>
    <w:rsid w:val="003D7E3F"/>
    <w:rsid w:val="003E0290"/>
    <w:rsid w:val="003E0FFD"/>
    <w:rsid w:val="003E18DB"/>
    <w:rsid w:val="003E20AD"/>
    <w:rsid w:val="003E231C"/>
    <w:rsid w:val="003E2516"/>
    <w:rsid w:val="003E2B20"/>
    <w:rsid w:val="003E2D6D"/>
    <w:rsid w:val="003E3084"/>
    <w:rsid w:val="003E33EC"/>
    <w:rsid w:val="003E3807"/>
    <w:rsid w:val="003E39BC"/>
    <w:rsid w:val="003E3BBA"/>
    <w:rsid w:val="003E4441"/>
    <w:rsid w:val="003E4AC2"/>
    <w:rsid w:val="003E4C61"/>
    <w:rsid w:val="003E4CF5"/>
    <w:rsid w:val="003E4D19"/>
    <w:rsid w:val="003E4D1C"/>
    <w:rsid w:val="003E4D73"/>
    <w:rsid w:val="003E4E69"/>
    <w:rsid w:val="003E5102"/>
    <w:rsid w:val="003E673D"/>
    <w:rsid w:val="003E6A63"/>
    <w:rsid w:val="003E7113"/>
    <w:rsid w:val="003E742B"/>
    <w:rsid w:val="003F0523"/>
    <w:rsid w:val="003F0B90"/>
    <w:rsid w:val="003F1DC7"/>
    <w:rsid w:val="003F2300"/>
    <w:rsid w:val="003F232A"/>
    <w:rsid w:val="003F24FC"/>
    <w:rsid w:val="003F2AD4"/>
    <w:rsid w:val="003F3023"/>
    <w:rsid w:val="003F3030"/>
    <w:rsid w:val="003F3331"/>
    <w:rsid w:val="003F3F38"/>
    <w:rsid w:val="003F4623"/>
    <w:rsid w:val="003F4781"/>
    <w:rsid w:val="003F5023"/>
    <w:rsid w:val="003F511E"/>
    <w:rsid w:val="003F5758"/>
    <w:rsid w:val="003F605A"/>
    <w:rsid w:val="003F6893"/>
    <w:rsid w:val="003F69F1"/>
    <w:rsid w:val="003F6CE0"/>
    <w:rsid w:val="003F7105"/>
    <w:rsid w:val="003F760F"/>
    <w:rsid w:val="003F7F1B"/>
    <w:rsid w:val="00400B58"/>
    <w:rsid w:val="00400C84"/>
    <w:rsid w:val="004013E1"/>
    <w:rsid w:val="00401758"/>
    <w:rsid w:val="00401866"/>
    <w:rsid w:val="0040201C"/>
    <w:rsid w:val="00402079"/>
    <w:rsid w:val="004020D8"/>
    <w:rsid w:val="00402189"/>
    <w:rsid w:val="0040326C"/>
    <w:rsid w:val="0040334C"/>
    <w:rsid w:val="00403506"/>
    <w:rsid w:val="00403674"/>
    <w:rsid w:val="004037FE"/>
    <w:rsid w:val="0040382D"/>
    <w:rsid w:val="00403B16"/>
    <w:rsid w:val="00403FF9"/>
    <w:rsid w:val="00404102"/>
    <w:rsid w:val="00404172"/>
    <w:rsid w:val="00404257"/>
    <w:rsid w:val="00404424"/>
    <w:rsid w:val="004045E8"/>
    <w:rsid w:val="0040470D"/>
    <w:rsid w:val="004051F8"/>
    <w:rsid w:val="00405454"/>
    <w:rsid w:val="004063B0"/>
    <w:rsid w:val="0040690E"/>
    <w:rsid w:val="00406927"/>
    <w:rsid w:val="00406FBE"/>
    <w:rsid w:val="004075CC"/>
    <w:rsid w:val="00407C54"/>
    <w:rsid w:val="004102BB"/>
    <w:rsid w:val="00410E6B"/>
    <w:rsid w:val="0041183F"/>
    <w:rsid w:val="00411AC6"/>
    <w:rsid w:val="00411B90"/>
    <w:rsid w:val="00411DC7"/>
    <w:rsid w:val="00412818"/>
    <w:rsid w:val="0041305D"/>
    <w:rsid w:val="004137B6"/>
    <w:rsid w:val="00413CCE"/>
    <w:rsid w:val="0041494C"/>
    <w:rsid w:val="00414B8B"/>
    <w:rsid w:val="00414F2B"/>
    <w:rsid w:val="004153B3"/>
    <w:rsid w:val="00416167"/>
    <w:rsid w:val="00416CEB"/>
    <w:rsid w:val="00416E8E"/>
    <w:rsid w:val="00417F84"/>
    <w:rsid w:val="004201AE"/>
    <w:rsid w:val="0042026E"/>
    <w:rsid w:val="00420D9C"/>
    <w:rsid w:val="0042196A"/>
    <w:rsid w:val="00421A95"/>
    <w:rsid w:val="00421E3B"/>
    <w:rsid w:val="00421E49"/>
    <w:rsid w:val="00423934"/>
    <w:rsid w:val="00423B49"/>
    <w:rsid w:val="00423C24"/>
    <w:rsid w:val="00423D95"/>
    <w:rsid w:val="00423EF9"/>
    <w:rsid w:val="00423F82"/>
    <w:rsid w:val="00424125"/>
    <w:rsid w:val="00424322"/>
    <w:rsid w:val="004244B9"/>
    <w:rsid w:val="0042456D"/>
    <w:rsid w:val="0042511E"/>
    <w:rsid w:val="00425684"/>
    <w:rsid w:val="00425CA5"/>
    <w:rsid w:val="00425ECD"/>
    <w:rsid w:val="00425F15"/>
    <w:rsid w:val="00426107"/>
    <w:rsid w:val="0042650E"/>
    <w:rsid w:val="0042749B"/>
    <w:rsid w:val="00427655"/>
    <w:rsid w:val="00427991"/>
    <w:rsid w:val="00427C86"/>
    <w:rsid w:val="00427D97"/>
    <w:rsid w:val="004307F0"/>
    <w:rsid w:val="00430F89"/>
    <w:rsid w:val="00431783"/>
    <w:rsid w:val="00432075"/>
    <w:rsid w:val="0043252D"/>
    <w:rsid w:val="00432ABE"/>
    <w:rsid w:val="0043302A"/>
    <w:rsid w:val="004331AF"/>
    <w:rsid w:val="004335C6"/>
    <w:rsid w:val="004344EE"/>
    <w:rsid w:val="00434EF2"/>
    <w:rsid w:val="00434F0A"/>
    <w:rsid w:val="0043565A"/>
    <w:rsid w:val="00435AC9"/>
    <w:rsid w:val="0043623A"/>
    <w:rsid w:val="00436326"/>
    <w:rsid w:val="00436BE6"/>
    <w:rsid w:val="00436FFB"/>
    <w:rsid w:val="004371B5"/>
    <w:rsid w:val="004376F1"/>
    <w:rsid w:val="004378A7"/>
    <w:rsid w:val="0044057F"/>
    <w:rsid w:val="00440786"/>
    <w:rsid w:val="00441222"/>
    <w:rsid w:val="004412E1"/>
    <w:rsid w:val="0044164A"/>
    <w:rsid w:val="00441F8A"/>
    <w:rsid w:val="004425B6"/>
    <w:rsid w:val="004427F6"/>
    <w:rsid w:val="0044339E"/>
    <w:rsid w:val="004434C4"/>
    <w:rsid w:val="0044365C"/>
    <w:rsid w:val="004436C8"/>
    <w:rsid w:val="0044414E"/>
    <w:rsid w:val="00444837"/>
    <w:rsid w:val="00444A26"/>
    <w:rsid w:val="00444E5A"/>
    <w:rsid w:val="00445176"/>
    <w:rsid w:val="0044590B"/>
    <w:rsid w:val="0044628D"/>
    <w:rsid w:val="004468F0"/>
    <w:rsid w:val="00447057"/>
    <w:rsid w:val="00447393"/>
    <w:rsid w:val="00447431"/>
    <w:rsid w:val="004477C3"/>
    <w:rsid w:val="00450320"/>
    <w:rsid w:val="004505BE"/>
    <w:rsid w:val="00450DF2"/>
    <w:rsid w:val="00450FB2"/>
    <w:rsid w:val="004515F2"/>
    <w:rsid w:val="00451BDC"/>
    <w:rsid w:val="00451E59"/>
    <w:rsid w:val="004521D7"/>
    <w:rsid w:val="004524F4"/>
    <w:rsid w:val="0045250F"/>
    <w:rsid w:val="00452718"/>
    <w:rsid w:val="00452E7E"/>
    <w:rsid w:val="004532B7"/>
    <w:rsid w:val="00453867"/>
    <w:rsid w:val="00453E55"/>
    <w:rsid w:val="004544B4"/>
    <w:rsid w:val="00454B24"/>
    <w:rsid w:val="00454EB0"/>
    <w:rsid w:val="00456102"/>
    <w:rsid w:val="004563D4"/>
    <w:rsid w:val="0045658F"/>
    <w:rsid w:val="0045693F"/>
    <w:rsid w:val="00456DD0"/>
    <w:rsid w:val="0045745D"/>
    <w:rsid w:val="0046034D"/>
    <w:rsid w:val="004607BD"/>
    <w:rsid w:val="00460894"/>
    <w:rsid w:val="00460B58"/>
    <w:rsid w:val="00461359"/>
    <w:rsid w:val="004619F1"/>
    <w:rsid w:val="0046206E"/>
    <w:rsid w:val="00463768"/>
    <w:rsid w:val="00463FE5"/>
    <w:rsid w:val="0046428A"/>
    <w:rsid w:val="0046460F"/>
    <w:rsid w:val="0046472F"/>
    <w:rsid w:val="004649C6"/>
    <w:rsid w:val="00464B55"/>
    <w:rsid w:val="0046515E"/>
    <w:rsid w:val="00465823"/>
    <w:rsid w:val="00465B43"/>
    <w:rsid w:val="004661DA"/>
    <w:rsid w:val="00466789"/>
    <w:rsid w:val="00466DBA"/>
    <w:rsid w:val="004677BB"/>
    <w:rsid w:val="00467903"/>
    <w:rsid w:val="00467B7E"/>
    <w:rsid w:val="00467CFC"/>
    <w:rsid w:val="00467FBF"/>
    <w:rsid w:val="004702BB"/>
    <w:rsid w:val="004708DF"/>
    <w:rsid w:val="004714DC"/>
    <w:rsid w:val="004716B9"/>
    <w:rsid w:val="004726EA"/>
    <w:rsid w:val="00472BDF"/>
    <w:rsid w:val="00472FC2"/>
    <w:rsid w:val="004732A7"/>
    <w:rsid w:val="004734A5"/>
    <w:rsid w:val="00473540"/>
    <w:rsid w:val="00473914"/>
    <w:rsid w:val="00473B4A"/>
    <w:rsid w:val="00473DB3"/>
    <w:rsid w:val="004743A7"/>
    <w:rsid w:val="004743D7"/>
    <w:rsid w:val="00474494"/>
    <w:rsid w:val="004745EC"/>
    <w:rsid w:val="0047497A"/>
    <w:rsid w:val="00474C03"/>
    <w:rsid w:val="00474CB9"/>
    <w:rsid w:val="00475283"/>
    <w:rsid w:val="00475A00"/>
    <w:rsid w:val="0047649B"/>
    <w:rsid w:val="004765BF"/>
    <w:rsid w:val="004767F1"/>
    <w:rsid w:val="00476996"/>
    <w:rsid w:val="004773E1"/>
    <w:rsid w:val="0047791E"/>
    <w:rsid w:val="00477E2B"/>
    <w:rsid w:val="00480464"/>
    <w:rsid w:val="004812F5"/>
    <w:rsid w:val="004816CA"/>
    <w:rsid w:val="00482067"/>
    <w:rsid w:val="00482B46"/>
    <w:rsid w:val="00482FF9"/>
    <w:rsid w:val="00483963"/>
    <w:rsid w:val="00483A97"/>
    <w:rsid w:val="00483B39"/>
    <w:rsid w:val="00483CA1"/>
    <w:rsid w:val="0048452A"/>
    <w:rsid w:val="004852BA"/>
    <w:rsid w:val="004855A7"/>
    <w:rsid w:val="00485F80"/>
    <w:rsid w:val="00486314"/>
    <w:rsid w:val="00486DD5"/>
    <w:rsid w:val="004872E8"/>
    <w:rsid w:val="00487E7F"/>
    <w:rsid w:val="00490463"/>
    <w:rsid w:val="004915F2"/>
    <w:rsid w:val="00491DBF"/>
    <w:rsid w:val="0049206E"/>
    <w:rsid w:val="0049223A"/>
    <w:rsid w:val="004923D4"/>
    <w:rsid w:val="004924FE"/>
    <w:rsid w:val="004926F6"/>
    <w:rsid w:val="00492CE7"/>
    <w:rsid w:val="00493018"/>
    <w:rsid w:val="004934C4"/>
    <w:rsid w:val="004938C2"/>
    <w:rsid w:val="00493C86"/>
    <w:rsid w:val="0049509C"/>
    <w:rsid w:val="004954AD"/>
    <w:rsid w:val="00495526"/>
    <w:rsid w:val="00495A67"/>
    <w:rsid w:val="00495EBF"/>
    <w:rsid w:val="0049600A"/>
    <w:rsid w:val="00496136"/>
    <w:rsid w:val="004961F4"/>
    <w:rsid w:val="00496447"/>
    <w:rsid w:val="0049646B"/>
    <w:rsid w:val="00496DE1"/>
    <w:rsid w:val="004970D5"/>
    <w:rsid w:val="00497824"/>
    <w:rsid w:val="004A04BF"/>
    <w:rsid w:val="004A06EC"/>
    <w:rsid w:val="004A0FE7"/>
    <w:rsid w:val="004A14D9"/>
    <w:rsid w:val="004A214F"/>
    <w:rsid w:val="004A22CA"/>
    <w:rsid w:val="004A27B1"/>
    <w:rsid w:val="004A29C3"/>
    <w:rsid w:val="004A2E53"/>
    <w:rsid w:val="004A3521"/>
    <w:rsid w:val="004A35B5"/>
    <w:rsid w:val="004A38B9"/>
    <w:rsid w:val="004A4388"/>
    <w:rsid w:val="004A45E9"/>
    <w:rsid w:val="004A47F6"/>
    <w:rsid w:val="004A49A7"/>
    <w:rsid w:val="004A4DCE"/>
    <w:rsid w:val="004A519D"/>
    <w:rsid w:val="004A54A5"/>
    <w:rsid w:val="004A5D4E"/>
    <w:rsid w:val="004A64A0"/>
    <w:rsid w:val="004A64CC"/>
    <w:rsid w:val="004A6BAB"/>
    <w:rsid w:val="004A706E"/>
    <w:rsid w:val="004B0191"/>
    <w:rsid w:val="004B045B"/>
    <w:rsid w:val="004B0903"/>
    <w:rsid w:val="004B1070"/>
    <w:rsid w:val="004B12CC"/>
    <w:rsid w:val="004B181B"/>
    <w:rsid w:val="004B1EAE"/>
    <w:rsid w:val="004B24A8"/>
    <w:rsid w:val="004B24D0"/>
    <w:rsid w:val="004B2BE0"/>
    <w:rsid w:val="004B2E70"/>
    <w:rsid w:val="004B3177"/>
    <w:rsid w:val="004B31B5"/>
    <w:rsid w:val="004B3AE0"/>
    <w:rsid w:val="004B46F8"/>
    <w:rsid w:val="004B470D"/>
    <w:rsid w:val="004B66AD"/>
    <w:rsid w:val="004B6E17"/>
    <w:rsid w:val="004B6F39"/>
    <w:rsid w:val="004B7178"/>
    <w:rsid w:val="004B7371"/>
    <w:rsid w:val="004C0193"/>
    <w:rsid w:val="004C0D0D"/>
    <w:rsid w:val="004C119B"/>
    <w:rsid w:val="004C125D"/>
    <w:rsid w:val="004C1B0B"/>
    <w:rsid w:val="004C1D37"/>
    <w:rsid w:val="004C2271"/>
    <w:rsid w:val="004C2F7E"/>
    <w:rsid w:val="004C31A9"/>
    <w:rsid w:val="004C4419"/>
    <w:rsid w:val="004C4C62"/>
    <w:rsid w:val="004C4C78"/>
    <w:rsid w:val="004C538F"/>
    <w:rsid w:val="004C5F79"/>
    <w:rsid w:val="004C6AE1"/>
    <w:rsid w:val="004C787A"/>
    <w:rsid w:val="004C7CDC"/>
    <w:rsid w:val="004C7F1F"/>
    <w:rsid w:val="004D05AD"/>
    <w:rsid w:val="004D0C91"/>
    <w:rsid w:val="004D248A"/>
    <w:rsid w:val="004D27DE"/>
    <w:rsid w:val="004D29D8"/>
    <w:rsid w:val="004D2A7B"/>
    <w:rsid w:val="004D2CF7"/>
    <w:rsid w:val="004D2E20"/>
    <w:rsid w:val="004D319C"/>
    <w:rsid w:val="004D3345"/>
    <w:rsid w:val="004D3797"/>
    <w:rsid w:val="004D37BB"/>
    <w:rsid w:val="004D38D6"/>
    <w:rsid w:val="004D3E66"/>
    <w:rsid w:val="004D4131"/>
    <w:rsid w:val="004D48D7"/>
    <w:rsid w:val="004D4ADA"/>
    <w:rsid w:val="004D51A7"/>
    <w:rsid w:val="004D560B"/>
    <w:rsid w:val="004D5796"/>
    <w:rsid w:val="004D5848"/>
    <w:rsid w:val="004D58ED"/>
    <w:rsid w:val="004D5F05"/>
    <w:rsid w:val="004D613E"/>
    <w:rsid w:val="004D6A04"/>
    <w:rsid w:val="004D7044"/>
    <w:rsid w:val="004D7FF5"/>
    <w:rsid w:val="004E024A"/>
    <w:rsid w:val="004E0777"/>
    <w:rsid w:val="004E1D04"/>
    <w:rsid w:val="004E1FE6"/>
    <w:rsid w:val="004E2444"/>
    <w:rsid w:val="004E2D1E"/>
    <w:rsid w:val="004E2E9E"/>
    <w:rsid w:val="004E36ED"/>
    <w:rsid w:val="004E3AF0"/>
    <w:rsid w:val="004E3DAC"/>
    <w:rsid w:val="004E5513"/>
    <w:rsid w:val="004E5566"/>
    <w:rsid w:val="004E615E"/>
    <w:rsid w:val="004E64DF"/>
    <w:rsid w:val="004E6962"/>
    <w:rsid w:val="004E6DAF"/>
    <w:rsid w:val="004E6F86"/>
    <w:rsid w:val="004F02DB"/>
    <w:rsid w:val="004F0319"/>
    <w:rsid w:val="004F037D"/>
    <w:rsid w:val="004F0A5B"/>
    <w:rsid w:val="004F0BAD"/>
    <w:rsid w:val="004F1176"/>
    <w:rsid w:val="004F135C"/>
    <w:rsid w:val="004F1E32"/>
    <w:rsid w:val="004F1E4E"/>
    <w:rsid w:val="004F1FD1"/>
    <w:rsid w:val="004F2182"/>
    <w:rsid w:val="004F2397"/>
    <w:rsid w:val="004F30A1"/>
    <w:rsid w:val="004F33A2"/>
    <w:rsid w:val="004F35A0"/>
    <w:rsid w:val="004F3B6F"/>
    <w:rsid w:val="004F3E53"/>
    <w:rsid w:val="004F4049"/>
    <w:rsid w:val="004F44A6"/>
    <w:rsid w:val="004F4B3B"/>
    <w:rsid w:val="004F4B87"/>
    <w:rsid w:val="004F5EF4"/>
    <w:rsid w:val="004F6022"/>
    <w:rsid w:val="004F6D01"/>
    <w:rsid w:val="004F73FA"/>
    <w:rsid w:val="004F7462"/>
    <w:rsid w:val="004F7B63"/>
    <w:rsid w:val="0050011E"/>
    <w:rsid w:val="0050074E"/>
    <w:rsid w:val="0050082A"/>
    <w:rsid w:val="00500B39"/>
    <w:rsid w:val="00500B5E"/>
    <w:rsid w:val="00500D70"/>
    <w:rsid w:val="0050153A"/>
    <w:rsid w:val="005017B1"/>
    <w:rsid w:val="00501B1D"/>
    <w:rsid w:val="00501DED"/>
    <w:rsid w:val="0050246A"/>
    <w:rsid w:val="005027DF"/>
    <w:rsid w:val="0050291D"/>
    <w:rsid w:val="00502C0B"/>
    <w:rsid w:val="00502E30"/>
    <w:rsid w:val="00504392"/>
    <w:rsid w:val="005044B6"/>
    <w:rsid w:val="00505E7F"/>
    <w:rsid w:val="005063AE"/>
    <w:rsid w:val="005065AD"/>
    <w:rsid w:val="005065DB"/>
    <w:rsid w:val="005076A4"/>
    <w:rsid w:val="00507B2A"/>
    <w:rsid w:val="00507F69"/>
    <w:rsid w:val="0051000E"/>
    <w:rsid w:val="005100DF"/>
    <w:rsid w:val="00510B28"/>
    <w:rsid w:val="00510B77"/>
    <w:rsid w:val="00510C62"/>
    <w:rsid w:val="0051138A"/>
    <w:rsid w:val="005113A9"/>
    <w:rsid w:val="0051197A"/>
    <w:rsid w:val="00511EAF"/>
    <w:rsid w:val="00511F6F"/>
    <w:rsid w:val="005128B0"/>
    <w:rsid w:val="00512C20"/>
    <w:rsid w:val="00512F5E"/>
    <w:rsid w:val="00513054"/>
    <w:rsid w:val="00513064"/>
    <w:rsid w:val="005132DE"/>
    <w:rsid w:val="0051357F"/>
    <w:rsid w:val="00513A73"/>
    <w:rsid w:val="00513D3D"/>
    <w:rsid w:val="00514140"/>
    <w:rsid w:val="005141F2"/>
    <w:rsid w:val="00514413"/>
    <w:rsid w:val="005144D5"/>
    <w:rsid w:val="00514C48"/>
    <w:rsid w:val="00514E9D"/>
    <w:rsid w:val="0051562E"/>
    <w:rsid w:val="005156A5"/>
    <w:rsid w:val="00515855"/>
    <w:rsid w:val="005159A6"/>
    <w:rsid w:val="00515E8C"/>
    <w:rsid w:val="00516207"/>
    <w:rsid w:val="005165CE"/>
    <w:rsid w:val="00516AF1"/>
    <w:rsid w:val="00516F32"/>
    <w:rsid w:val="00517048"/>
    <w:rsid w:val="005175EB"/>
    <w:rsid w:val="005202D8"/>
    <w:rsid w:val="005207F4"/>
    <w:rsid w:val="00520DCD"/>
    <w:rsid w:val="00521512"/>
    <w:rsid w:val="0052263C"/>
    <w:rsid w:val="005241F8"/>
    <w:rsid w:val="005243D2"/>
    <w:rsid w:val="00524AF2"/>
    <w:rsid w:val="00524C20"/>
    <w:rsid w:val="00524D4D"/>
    <w:rsid w:val="00524EBB"/>
    <w:rsid w:val="00525329"/>
    <w:rsid w:val="005257E1"/>
    <w:rsid w:val="00526023"/>
    <w:rsid w:val="0052665D"/>
    <w:rsid w:val="0052668D"/>
    <w:rsid w:val="00526836"/>
    <w:rsid w:val="00526DA6"/>
    <w:rsid w:val="005270B7"/>
    <w:rsid w:val="00527307"/>
    <w:rsid w:val="00527723"/>
    <w:rsid w:val="00527D47"/>
    <w:rsid w:val="00530466"/>
    <w:rsid w:val="00530ABA"/>
    <w:rsid w:val="00530F36"/>
    <w:rsid w:val="005310D9"/>
    <w:rsid w:val="00531415"/>
    <w:rsid w:val="00531AE6"/>
    <w:rsid w:val="00531E5B"/>
    <w:rsid w:val="0053210B"/>
    <w:rsid w:val="00532465"/>
    <w:rsid w:val="0053266B"/>
    <w:rsid w:val="005338C2"/>
    <w:rsid w:val="00533E15"/>
    <w:rsid w:val="005345C9"/>
    <w:rsid w:val="00534735"/>
    <w:rsid w:val="00534A18"/>
    <w:rsid w:val="005354A5"/>
    <w:rsid w:val="005354AE"/>
    <w:rsid w:val="00535B1E"/>
    <w:rsid w:val="0053608B"/>
    <w:rsid w:val="00536446"/>
    <w:rsid w:val="0053679F"/>
    <w:rsid w:val="00536A2E"/>
    <w:rsid w:val="00536CAD"/>
    <w:rsid w:val="00536DDA"/>
    <w:rsid w:val="00537974"/>
    <w:rsid w:val="00537BCD"/>
    <w:rsid w:val="00537D2B"/>
    <w:rsid w:val="00540279"/>
    <w:rsid w:val="00540573"/>
    <w:rsid w:val="0054063D"/>
    <w:rsid w:val="005409F5"/>
    <w:rsid w:val="00540AE6"/>
    <w:rsid w:val="005410B7"/>
    <w:rsid w:val="00541493"/>
    <w:rsid w:val="005416BE"/>
    <w:rsid w:val="00541C3E"/>
    <w:rsid w:val="00541EBE"/>
    <w:rsid w:val="00541F52"/>
    <w:rsid w:val="005429E3"/>
    <w:rsid w:val="00542C3A"/>
    <w:rsid w:val="00542D32"/>
    <w:rsid w:val="00542F1F"/>
    <w:rsid w:val="00542F8F"/>
    <w:rsid w:val="00543539"/>
    <w:rsid w:val="005435D7"/>
    <w:rsid w:val="005437DC"/>
    <w:rsid w:val="00544ABB"/>
    <w:rsid w:val="00544C46"/>
    <w:rsid w:val="00544E66"/>
    <w:rsid w:val="005461A9"/>
    <w:rsid w:val="005464EC"/>
    <w:rsid w:val="005469DD"/>
    <w:rsid w:val="00546C69"/>
    <w:rsid w:val="005470B1"/>
    <w:rsid w:val="00547419"/>
    <w:rsid w:val="0054764F"/>
    <w:rsid w:val="00547676"/>
    <w:rsid w:val="00547CCD"/>
    <w:rsid w:val="005505EE"/>
    <w:rsid w:val="005519AE"/>
    <w:rsid w:val="00551BE6"/>
    <w:rsid w:val="00551C0C"/>
    <w:rsid w:val="00551D33"/>
    <w:rsid w:val="00551FCA"/>
    <w:rsid w:val="005520B0"/>
    <w:rsid w:val="00552840"/>
    <w:rsid w:val="00552872"/>
    <w:rsid w:val="00553136"/>
    <w:rsid w:val="00553554"/>
    <w:rsid w:val="00553980"/>
    <w:rsid w:val="005541B2"/>
    <w:rsid w:val="0055490E"/>
    <w:rsid w:val="00554E1C"/>
    <w:rsid w:val="005560CB"/>
    <w:rsid w:val="0055639D"/>
    <w:rsid w:val="005566AD"/>
    <w:rsid w:val="005575B5"/>
    <w:rsid w:val="00560533"/>
    <w:rsid w:val="0056066C"/>
    <w:rsid w:val="00561899"/>
    <w:rsid w:val="00561A2E"/>
    <w:rsid w:val="00561AF4"/>
    <w:rsid w:val="00562380"/>
    <w:rsid w:val="00562B7E"/>
    <w:rsid w:val="00562DBA"/>
    <w:rsid w:val="00563014"/>
    <w:rsid w:val="005637B2"/>
    <w:rsid w:val="005639C6"/>
    <w:rsid w:val="00564357"/>
    <w:rsid w:val="00564CD0"/>
    <w:rsid w:val="00564FAD"/>
    <w:rsid w:val="005650B4"/>
    <w:rsid w:val="0056569F"/>
    <w:rsid w:val="0056570A"/>
    <w:rsid w:val="00565BC6"/>
    <w:rsid w:val="005660E4"/>
    <w:rsid w:val="00566284"/>
    <w:rsid w:val="0056637E"/>
    <w:rsid w:val="00566CC6"/>
    <w:rsid w:val="005674D6"/>
    <w:rsid w:val="0056769C"/>
    <w:rsid w:val="00567DDF"/>
    <w:rsid w:val="00570797"/>
    <w:rsid w:val="00570F95"/>
    <w:rsid w:val="0057164B"/>
    <w:rsid w:val="00571666"/>
    <w:rsid w:val="00572333"/>
    <w:rsid w:val="005724B3"/>
    <w:rsid w:val="00572906"/>
    <w:rsid w:val="00572BA7"/>
    <w:rsid w:val="00573430"/>
    <w:rsid w:val="00574C2D"/>
    <w:rsid w:val="00574EC3"/>
    <w:rsid w:val="005755F9"/>
    <w:rsid w:val="00575A6E"/>
    <w:rsid w:val="00577145"/>
    <w:rsid w:val="00577625"/>
    <w:rsid w:val="00577D34"/>
    <w:rsid w:val="0058003B"/>
    <w:rsid w:val="00580445"/>
    <w:rsid w:val="00580B09"/>
    <w:rsid w:val="0058159B"/>
    <w:rsid w:val="00581797"/>
    <w:rsid w:val="00581D44"/>
    <w:rsid w:val="00581FA3"/>
    <w:rsid w:val="00581FBF"/>
    <w:rsid w:val="00582534"/>
    <w:rsid w:val="005826D9"/>
    <w:rsid w:val="005827CE"/>
    <w:rsid w:val="00584417"/>
    <w:rsid w:val="00584477"/>
    <w:rsid w:val="00584A34"/>
    <w:rsid w:val="00584E33"/>
    <w:rsid w:val="00585015"/>
    <w:rsid w:val="00586BB8"/>
    <w:rsid w:val="00586C68"/>
    <w:rsid w:val="005876DE"/>
    <w:rsid w:val="00587AD7"/>
    <w:rsid w:val="00587F43"/>
    <w:rsid w:val="0059008B"/>
    <w:rsid w:val="0059049A"/>
    <w:rsid w:val="0059081D"/>
    <w:rsid w:val="005908FA"/>
    <w:rsid w:val="00590ED0"/>
    <w:rsid w:val="00591497"/>
    <w:rsid w:val="0059172F"/>
    <w:rsid w:val="00591778"/>
    <w:rsid w:val="00591E0A"/>
    <w:rsid w:val="00591F9F"/>
    <w:rsid w:val="00591FAF"/>
    <w:rsid w:val="0059205D"/>
    <w:rsid w:val="00592265"/>
    <w:rsid w:val="0059285D"/>
    <w:rsid w:val="005929C9"/>
    <w:rsid w:val="00592C32"/>
    <w:rsid w:val="00592EBE"/>
    <w:rsid w:val="00593071"/>
    <w:rsid w:val="0059383D"/>
    <w:rsid w:val="005939B4"/>
    <w:rsid w:val="00593B59"/>
    <w:rsid w:val="00594218"/>
    <w:rsid w:val="00594464"/>
    <w:rsid w:val="00594510"/>
    <w:rsid w:val="005949BD"/>
    <w:rsid w:val="00595472"/>
    <w:rsid w:val="005958A7"/>
    <w:rsid w:val="00595C6F"/>
    <w:rsid w:val="0059685F"/>
    <w:rsid w:val="00596BCC"/>
    <w:rsid w:val="00596E31"/>
    <w:rsid w:val="00597B1A"/>
    <w:rsid w:val="005A013F"/>
    <w:rsid w:val="005A0260"/>
    <w:rsid w:val="005A091C"/>
    <w:rsid w:val="005A10F7"/>
    <w:rsid w:val="005A1872"/>
    <w:rsid w:val="005A1AC1"/>
    <w:rsid w:val="005A2080"/>
    <w:rsid w:val="005A2084"/>
    <w:rsid w:val="005A2225"/>
    <w:rsid w:val="005A2451"/>
    <w:rsid w:val="005A26FE"/>
    <w:rsid w:val="005A27FA"/>
    <w:rsid w:val="005A2D16"/>
    <w:rsid w:val="005A2F7A"/>
    <w:rsid w:val="005A3462"/>
    <w:rsid w:val="005A3981"/>
    <w:rsid w:val="005A3CD7"/>
    <w:rsid w:val="005A3EAD"/>
    <w:rsid w:val="005A4536"/>
    <w:rsid w:val="005A46C2"/>
    <w:rsid w:val="005A4FCF"/>
    <w:rsid w:val="005A4FEC"/>
    <w:rsid w:val="005A5325"/>
    <w:rsid w:val="005A54AE"/>
    <w:rsid w:val="005A5502"/>
    <w:rsid w:val="005A5A77"/>
    <w:rsid w:val="005A65B6"/>
    <w:rsid w:val="005A7041"/>
    <w:rsid w:val="005A7104"/>
    <w:rsid w:val="005A7351"/>
    <w:rsid w:val="005A7ADB"/>
    <w:rsid w:val="005A7E06"/>
    <w:rsid w:val="005B06CA"/>
    <w:rsid w:val="005B06F3"/>
    <w:rsid w:val="005B0AC0"/>
    <w:rsid w:val="005B0F8A"/>
    <w:rsid w:val="005B118C"/>
    <w:rsid w:val="005B13C4"/>
    <w:rsid w:val="005B150B"/>
    <w:rsid w:val="005B16B2"/>
    <w:rsid w:val="005B2133"/>
    <w:rsid w:val="005B3D1D"/>
    <w:rsid w:val="005B3F32"/>
    <w:rsid w:val="005B4541"/>
    <w:rsid w:val="005B4ED9"/>
    <w:rsid w:val="005B501D"/>
    <w:rsid w:val="005B50FC"/>
    <w:rsid w:val="005B54FF"/>
    <w:rsid w:val="005B5B01"/>
    <w:rsid w:val="005B60A0"/>
    <w:rsid w:val="005B7EEF"/>
    <w:rsid w:val="005C0437"/>
    <w:rsid w:val="005C04C0"/>
    <w:rsid w:val="005C0AAB"/>
    <w:rsid w:val="005C0B70"/>
    <w:rsid w:val="005C1957"/>
    <w:rsid w:val="005C20CC"/>
    <w:rsid w:val="005C2275"/>
    <w:rsid w:val="005C2785"/>
    <w:rsid w:val="005C2E9E"/>
    <w:rsid w:val="005C307E"/>
    <w:rsid w:val="005C36D3"/>
    <w:rsid w:val="005C3B67"/>
    <w:rsid w:val="005C3BE0"/>
    <w:rsid w:val="005C3C32"/>
    <w:rsid w:val="005C3F6D"/>
    <w:rsid w:val="005C411C"/>
    <w:rsid w:val="005C4358"/>
    <w:rsid w:val="005C44D1"/>
    <w:rsid w:val="005C44DF"/>
    <w:rsid w:val="005C467B"/>
    <w:rsid w:val="005C4AA8"/>
    <w:rsid w:val="005C4D26"/>
    <w:rsid w:val="005C5303"/>
    <w:rsid w:val="005C5669"/>
    <w:rsid w:val="005C5A9C"/>
    <w:rsid w:val="005C63C0"/>
    <w:rsid w:val="005C67E5"/>
    <w:rsid w:val="005C71CB"/>
    <w:rsid w:val="005C72FF"/>
    <w:rsid w:val="005C754D"/>
    <w:rsid w:val="005C77C4"/>
    <w:rsid w:val="005C78A9"/>
    <w:rsid w:val="005C798D"/>
    <w:rsid w:val="005C7ABC"/>
    <w:rsid w:val="005D0184"/>
    <w:rsid w:val="005D01A5"/>
    <w:rsid w:val="005D0340"/>
    <w:rsid w:val="005D0364"/>
    <w:rsid w:val="005D0802"/>
    <w:rsid w:val="005D0B0B"/>
    <w:rsid w:val="005D1148"/>
    <w:rsid w:val="005D16C0"/>
    <w:rsid w:val="005D1B9A"/>
    <w:rsid w:val="005D22C1"/>
    <w:rsid w:val="005D2A4B"/>
    <w:rsid w:val="005D2C07"/>
    <w:rsid w:val="005D2EE6"/>
    <w:rsid w:val="005D301A"/>
    <w:rsid w:val="005D3394"/>
    <w:rsid w:val="005D3A94"/>
    <w:rsid w:val="005D3E52"/>
    <w:rsid w:val="005D4CEB"/>
    <w:rsid w:val="005D4DC2"/>
    <w:rsid w:val="005D507A"/>
    <w:rsid w:val="005D50C4"/>
    <w:rsid w:val="005D5126"/>
    <w:rsid w:val="005D51C1"/>
    <w:rsid w:val="005D562C"/>
    <w:rsid w:val="005D6305"/>
    <w:rsid w:val="005D6658"/>
    <w:rsid w:val="005D68BF"/>
    <w:rsid w:val="005D69AC"/>
    <w:rsid w:val="005D7178"/>
    <w:rsid w:val="005D71C6"/>
    <w:rsid w:val="005D777A"/>
    <w:rsid w:val="005D7A25"/>
    <w:rsid w:val="005D7C24"/>
    <w:rsid w:val="005D7CC6"/>
    <w:rsid w:val="005D7D60"/>
    <w:rsid w:val="005E10AC"/>
    <w:rsid w:val="005E1296"/>
    <w:rsid w:val="005E2045"/>
    <w:rsid w:val="005E21B3"/>
    <w:rsid w:val="005E2DF1"/>
    <w:rsid w:val="005E3161"/>
    <w:rsid w:val="005E3407"/>
    <w:rsid w:val="005E3CB6"/>
    <w:rsid w:val="005E3EAA"/>
    <w:rsid w:val="005E4703"/>
    <w:rsid w:val="005E47AC"/>
    <w:rsid w:val="005E4BB5"/>
    <w:rsid w:val="005E530D"/>
    <w:rsid w:val="005E5638"/>
    <w:rsid w:val="005E6356"/>
    <w:rsid w:val="005E7544"/>
    <w:rsid w:val="005E76AB"/>
    <w:rsid w:val="005F02A5"/>
    <w:rsid w:val="005F02DD"/>
    <w:rsid w:val="005F047C"/>
    <w:rsid w:val="005F1636"/>
    <w:rsid w:val="005F1D41"/>
    <w:rsid w:val="005F25D1"/>
    <w:rsid w:val="005F27AA"/>
    <w:rsid w:val="005F2931"/>
    <w:rsid w:val="005F36E7"/>
    <w:rsid w:val="005F37E5"/>
    <w:rsid w:val="005F39C7"/>
    <w:rsid w:val="005F3C50"/>
    <w:rsid w:val="005F3F35"/>
    <w:rsid w:val="005F4A79"/>
    <w:rsid w:val="005F7F78"/>
    <w:rsid w:val="006010FE"/>
    <w:rsid w:val="00601656"/>
    <w:rsid w:val="00601F43"/>
    <w:rsid w:val="00601FFD"/>
    <w:rsid w:val="0060226B"/>
    <w:rsid w:val="00602708"/>
    <w:rsid w:val="00602D80"/>
    <w:rsid w:val="006030DF"/>
    <w:rsid w:val="00604205"/>
    <w:rsid w:val="006050C5"/>
    <w:rsid w:val="00606109"/>
    <w:rsid w:val="006062D8"/>
    <w:rsid w:val="00606457"/>
    <w:rsid w:val="00607124"/>
    <w:rsid w:val="006076CD"/>
    <w:rsid w:val="00607D53"/>
    <w:rsid w:val="00607F92"/>
    <w:rsid w:val="006102B4"/>
    <w:rsid w:val="006104F6"/>
    <w:rsid w:val="00610688"/>
    <w:rsid w:val="006106C6"/>
    <w:rsid w:val="006108C3"/>
    <w:rsid w:val="00611991"/>
    <w:rsid w:val="00611AB4"/>
    <w:rsid w:val="00611D5E"/>
    <w:rsid w:val="00611DFE"/>
    <w:rsid w:val="0061208E"/>
    <w:rsid w:val="0061238B"/>
    <w:rsid w:val="00612702"/>
    <w:rsid w:val="0061276D"/>
    <w:rsid w:val="00612CDC"/>
    <w:rsid w:val="00612EA7"/>
    <w:rsid w:val="006137FA"/>
    <w:rsid w:val="00613CD6"/>
    <w:rsid w:val="006141C7"/>
    <w:rsid w:val="00615395"/>
    <w:rsid w:val="00615B55"/>
    <w:rsid w:val="006161C8"/>
    <w:rsid w:val="00616A55"/>
    <w:rsid w:val="00617891"/>
    <w:rsid w:val="006179F9"/>
    <w:rsid w:val="00617BCF"/>
    <w:rsid w:val="00617E15"/>
    <w:rsid w:val="00620BC7"/>
    <w:rsid w:val="00620E94"/>
    <w:rsid w:val="00621830"/>
    <w:rsid w:val="00621A79"/>
    <w:rsid w:val="00621F4D"/>
    <w:rsid w:val="0062203E"/>
    <w:rsid w:val="00622786"/>
    <w:rsid w:val="00622BB1"/>
    <w:rsid w:val="00622D50"/>
    <w:rsid w:val="00622E23"/>
    <w:rsid w:val="006238F4"/>
    <w:rsid w:val="0062391D"/>
    <w:rsid w:val="0062506E"/>
    <w:rsid w:val="006253F2"/>
    <w:rsid w:val="0062586A"/>
    <w:rsid w:val="00625C29"/>
    <w:rsid w:val="00625E9A"/>
    <w:rsid w:val="00625FB1"/>
    <w:rsid w:val="00625FD3"/>
    <w:rsid w:val="0062672A"/>
    <w:rsid w:val="006269B8"/>
    <w:rsid w:val="00626F11"/>
    <w:rsid w:val="006271EA"/>
    <w:rsid w:val="006274C8"/>
    <w:rsid w:val="00627B7E"/>
    <w:rsid w:val="00630760"/>
    <w:rsid w:val="006309E1"/>
    <w:rsid w:val="00630A7D"/>
    <w:rsid w:val="00630E2B"/>
    <w:rsid w:val="00630E85"/>
    <w:rsid w:val="00630F4B"/>
    <w:rsid w:val="0063186E"/>
    <w:rsid w:val="006332A3"/>
    <w:rsid w:val="00633558"/>
    <w:rsid w:val="006339A0"/>
    <w:rsid w:val="00633AA3"/>
    <w:rsid w:val="00633D99"/>
    <w:rsid w:val="0063477C"/>
    <w:rsid w:val="006348FD"/>
    <w:rsid w:val="006349F7"/>
    <w:rsid w:val="00635BCA"/>
    <w:rsid w:val="00635CC9"/>
    <w:rsid w:val="0063606F"/>
    <w:rsid w:val="006361CA"/>
    <w:rsid w:val="006365C0"/>
    <w:rsid w:val="00637160"/>
    <w:rsid w:val="00637229"/>
    <w:rsid w:val="0063778B"/>
    <w:rsid w:val="00640026"/>
    <w:rsid w:val="00640149"/>
    <w:rsid w:val="006405A2"/>
    <w:rsid w:val="00640BE1"/>
    <w:rsid w:val="00640C17"/>
    <w:rsid w:val="00640F09"/>
    <w:rsid w:val="00641320"/>
    <w:rsid w:val="00641589"/>
    <w:rsid w:val="006415F8"/>
    <w:rsid w:val="00641C9B"/>
    <w:rsid w:val="006423DF"/>
    <w:rsid w:val="006428E3"/>
    <w:rsid w:val="00642A9F"/>
    <w:rsid w:val="00642F05"/>
    <w:rsid w:val="00643786"/>
    <w:rsid w:val="00643BC6"/>
    <w:rsid w:val="00643CEA"/>
    <w:rsid w:val="00644259"/>
    <w:rsid w:val="00644466"/>
    <w:rsid w:val="00644708"/>
    <w:rsid w:val="006447E8"/>
    <w:rsid w:val="00644AF6"/>
    <w:rsid w:val="00644CAF"/>
    <w:rsid w:val="006457F3"/>
    <w:rsid w:val="006459F3"/>
    <w:rsid w:val="00645A73"/>
    <w:rsid w:val="0064615E"/>
    <w:rsid w:val="006464AF"/>
    <w:rsid w:val="0064666A"/>
    <w:rsid w:val="006466A3"/>
    <w:rsid w:val="00646BA0"/>
    <w:rsid w:val="00646E88"/>
    <w:rsid w:val="00646FD4"/>
    <w:rsid w:val="00646FF9"/>
    <w:rsid w:val="00647084"/>
    <w:rsid w:val="006474B6"/>
    <w:rsid w:val="00650471"/>
    <w:rsid w:val="006509D7"/>
    <w:rsid w:val="00650D52"/>
    <w:rsid w:val="00650F08"/>
    <w:rsid w:val="00651408"/>
    <w:rsid w:val="006514BB"/>
    <w:rsid w:val="00652717"/>
    <w:rsid w:val="006528E5"/>
    <w:rsid w:val="00652907"/>
    <w:rsid w:val="00652A28"/>
    <w:rsid w:val="00652BA4"/>
    <w:rsid w:val="00652C80"/>
    <w:rsid w:val="00652E7F"/>
    <w:rsid w:val="0065348A"/>
    <w:rsid w:val="006539F8"/>
    <w:rsid w:val="00654738"/>
    <w:rsid w:val="006551C9"/>
    <w:rsid w:val="006559E5"/>
    <w:rsid w:val="006562C3"/>
    <w:rsid w:val="00656B59"/>
    <w:rsid w:val="006572DA"/>
    <w:rsid w:val="00657410"/>
    <w:rsid w:val="006574C8"/>
    <w:rsid w:val="006575C1"/>
    <w:rsid w:val="00657751"/>
    <w:rsid w:val="0066079D"/>
    <w:rsid w:val="006608B6"/>
    <w:rsid w:val="006618AA"/>
    <w:rsid w:val="00662239"/>
    <w:rsid w:val="006623B8"/>
    <w:rsid w:val="00662615"/>
    <w:rsid w:val="00662758"/>
    <w:rsid w:val="0066292B"/>
    <w:rsid w:val="00662D08"/>
    <w:rsid w:val="00663E58"/>
    <w:rsid w:val="00663F68"/>
    <w:rsid w:val="006641A2"/>
    <w:rsid w:val="006643DA"/>
    <w:rsid w:val="00664FC2"/>
    <w:rsid w:val="006652BA"/>
    <w:rsid w:val="00665B28"/>
    <w:rsid w:val="00665E2F"/>
    <w:rsid w:val="00666121"/>
    <w:rsid w:val="006666AC"/>
    <w:rsid w:val="006671B5"/>
    <w:rsid w:val="0066724A"/>
    <w:rsid w:val="00667574"/>
    <w:rsid w:val="006676C4"/>
    <w:rsid w:val="0067072A"/>
    <w:rsid w:val="00670996"/>
    <w:rsid w:val="00670AA7"/>
    <w:rsid w:val="00670DB1"/>
    <w:rsid w:val="00670FAE"/>
    <w:rsid w:val="006711CD"/>
    <w:rsid w:val="0067176D"/>
    <w:rsid w:val="006717DD"/>
    <w:rsid w:val="006718EC"/>
    <w:rsid w:val="006724BB"/>
    <w:rsid w:val="00672D5A"/>
    <w:rsid w:val="00673463"/>
    <w:rsid w:val="00673654"/>
    <w:rsid w:val="00673814"/>
    <w:rsid w:val="00673A0E"/>
    <w:rsid w:val="00673C44"/>
    <w:rsid w:val="006747B1"/>
    <w:rsid w:val="00674D3B"/>
    <w:rsid w:val="006755DE"/>
    <w:rsid w:val="0067593A"/>
    <w:rsid w:val="00675E9A"/>
    <w:rsid w:val="006763AF"/>
    <w:rsid w:val="00676B56"/>
    <w:rsid w:val="00676FA4"/>
    <w:rsid w:val="006771D0"/>
    <w:rsid w:val="0067783D"/>
    <w:rsid w:val="00677CD8"/>
    <w:rsid w:val="00677FAE"/>
    <w:rsid w:val="00680222"/>
    <w:rsid w:val="0068068C"/>
    <w:rsid w:val="00680822"/>
    <w:rsid w:val="00681249"/>
    <w:rsid w:val="0068147F"/>
    <w:rsid w:val="00681885"/>
    <w:rsid w:val="006819C2"/>
    <w:rsid w:val="00681ABF"/>
    <w:rsid w:val="00681CD6"/>
    <w:rsid w:val="00681D7C"/>
    <w:rsid w:val="00681EAC"/>
    <w:rsid w:val="00682652"/>
    <w:rsid w:val="006828EB"/>
    <w:rsid w:val="00682C11"/>
    <w:rsid w:val="00683109"/>
    <w:rsid w:val="00683AC1"/>
    <w:rsid w:val="00683B84"/>
    <w:rsid w:val="006846C7"/>
    <w:rsid w:val="006847B2"/>
    <w:rsid w:val="00684EF7"/>
    <w:rsid w:val="006851A7"/>
    <w:rsid w:val="0068592C"/>
    <w:rsid w:val="00685E51"/>
    <w:rsid w:val="0068624A"/>
    <w:rsid w:val="0068628E"/>
    <w:rsid w:val="006867B3"/>
    <w:rsid w:val="0068681A"/>
    <w:rsid w:val="00686B23"/>
    <w:rsid w:val="006874DD"/>
    <w:rsid w:val="0068776D"/>
    <w:rsid w:val="00687B0C"/>
    <w:rsid w:val="00690079"/>
    <w:rsid w:val="006902CB"/>
    <w:rsid w:val="0069115E"/>
    <w:rsid w:val="0069126D"/>
    <w:rsid w:val="00691AE8"/>
    <w:rsid w:val="00691BC2"/>
    <w:rsid w:val="00691C41"/>
    <w:rsid w:val="00691D68"/>
    <w:rsid w:val="00692329"/>
    <w:rsid w:val="00692630"/>
    <w:rsid w:val="00692952"/>
    <w:rsid w:val="00692D21"/>
    <w:rsid w:val="00693C0D"/>
    <w:rsid w:val="0069406B"/>
    <w:rsid w:val="00694AED"/>
    <w:rsid w:val="006950A7"/>
    <w:rsid w:val="00695265"/>
    <w:rsid w:val="0069545E"/>
    <w:rsid w:val="00695C47"/>
    <w:rsid w:val="00695DB0"/>
    <w:rsid w:val="006960DE"/>
    <w:rsid w:val="006962AF"/>
    <w:rsid w:val="006966F0"/>
    <w:rsid w:val="00696748"/>
    <w:rsid w:val="006976A8"/>
    <w:rsid w:val="00697794"/>
    <w:rsid w:val="0069794C"/>
    <w:rsid w:val="00697B56"/>
    <w:rsid w:val="006A01D6"/>
    <w:rsid w:val="006A17FA"/>
    <w:rsid w:val="006A1C06"/>
    <w:rsid w:val="006A1F18"/>
    <w:rsid w:val="006A296B"/>
    <w:rsid w:val="006A31CD"/>
    <w:rsid w:val="006A4B7C"/>
    <w:rsid w:val="006A4C19"/>
    <w:rsid w:val="006A4C20"/>
    <w:rsid w:val="006A4CDA"/>
    <w:rsid w:val="006A4DE9"/>
    <w:rsid w:val="006A5476"/>
    <w:rsid w:val="006A58A8"/>
    <w:rsid w:val="006A6A5E"/>
    <w:rsid w:val="006A6F2B"/>
    <w:rsid w:val="006A71EF"/>
    <w:rsid w:val="006A73A7"/>
    <w:rsid w:val="006B028B"/>
    <w:rsid w:val="006B0DB2"/>
    <w:rsid w:val="006B0DF0"/>
    <w:rsid w:val="006B1C26"/>
    <w:rsid w:val="006B1EF2"/>
    <w:rsid w:val="006B2022"/>
    <w:rsid w:val="006B24C6"/>
    <w:rsid w:val="006B25AD"/>
    <w:rsid w:val="006B2BE5"/>
    <w:rsid w:val="006B2CBE"/>
    <w:rsid w:val="006B3189"/>
    <w:rsid w:val="006B3262"/>
    <w:rsid w:val="006B3810"/>
    <w:rsid w:val="006B3BEF"/>
    <w:rsid w:val="006B4FE9"/>
    <w:rsid w:val="006B5303"/>
    <w:rsid w:val="006B58A6"/>
    <w:rsid w:val="006B59FF"/>
    <w:rsid w:val="006B5E19"/>
    <w:rsid w:val="006B5F60"/>
    <w:rsid w:val="006B63F7"/>
    <w:rsid w:val="006B686E"/>
    <w:rsid w:val="006B7932"/>
    <w:rsid w:val="006B7E07"/>
    <w:rsid w:val="006C08EB"/>
    <w:rsid w:val="006C09D6"/>
    <w:rsid w:val="006C0ACB"/>
    <w:rsid w:val="006C129E"/>
    <w:rsid w:val="006C1E1B"/>
    <w:rsid w:val="006C2234"/>
    <w:rsid w:val="006C22F8"/>
    <w:rsid w:val="006C2715"/>
    <w:rsid w:val="006C3AFD"/>
    <w:rsid w:val="006C3E21"/>
    <w:rsid w:val="006C4276"/>
    <w:rsid w:val="006C4C20"/>
    <w:rsid w:val="006C4D00"/>
    <w:rsid w:val="006C5999"/>
    <w:rsid w:val="006C5CA9"/>
    <w:rsid w:val="006C62AA"/>
    <w:rsid w:val="006C65E6"/>
    <w:rsid w:val="006C674B"/>
    <w:rsid w:val="006C6827"/>
    <w:rsid w:val="006C6973"/>
    <w:rsid w:val="006C6D03"/>
    <w:rsid w:val="006C70D7"/>
    <w:rsid w:val="006C7647"/>
    <w:rsid w:val="006C768E"/>
    <w:rsid w:val="006D0001"/>
    <w:rsid w:val="006D006D"/>
    <w:rsid w:val="006D0229"/>
    <w:rsid w:val="006D0292"/>
    <w:rsid w:val="006D06AD"/>
    <w:rsid w:val="006D09CE"/>
    <w:rsid w:val="006D1496"/>
    <w:rsid w:val="006D18A5"/>
    <w:rsid w:val="006D1FA0"/>
    <w:rsid w:val="006D2BA6"/>
    <w:rsid w:val="006D2EE2"/>
    <w:rsid w:val="006D3107"/>
    <w:rsid w:val="006D3495"/>
    <w:rsid w:val="006D3ACB"/>
    <w:rsid w:val="006D3BB3"/>
    <w:rsid w:val="006D3C0C"/>
    <w:rsid w:val="006D3F7A"/>
    <w:rsid w:val="006D4CE2"/>
    <w:rsid w:val="006D5148"/>
    <w:rsid w:val="006D692B"/>
    <w:rsid w:val="006D6BC0"/>
    <w:rsid w:val="006D6BF3"/>
    <w:rsid w:val="006D6FE4"/>
    <w:rsid w:val="006D71DA"/>
    <w:rsid w:val="006D74D6"/>
    <w:rsid w:val="006D7513"/>
    <w:rsid w:val="006E051F"/>
    <w:rsid w:val="006E0C47"/>
    <w:rsid w:val="006E0ED3"/>
    <w:rsid w:val="006E11A7"/>
    <w:rsid w:val="006E1211"/>
    <w:rsid w:val="006E14EF"/>
    <w:rsid w:val="006E2A45"/>
    <w:rsid w:val="006E2A7B"/>
    <w:rsid w:val="006E2CD8"/>
    <w:rsid w:val="006E2F02"/>
    <w:rsid w:val="006E3DDE"/>
    <w:rsid w:val="006E3E74"/>
    <w:rsid w:val="006E3FD1"/>
    <w:rsid w:val="006E4FEC"/>
    <w:rsid w:val="006E508C"/>
    <w:rsid w:val="006E53AF"/>
    <w:rsid w:val="006E55E5"/>
    <w:rsid w:val="006E57A7"/>
    <w:rsid w:val="006E599C"/>
    <w:rsid w:val="006E5A0B"/>
    <w:rsid w:val="006E5E25"/>
    <w:rsid w:val="006E6087"/>
    <w:rsid w:val="006E6AF5"/>
    <w:rsid w:val="006E71D3"/>
    <w:rsid w:val="006E720C"/>
    <w:rsid w:val="006E76D9"/>
    <w:rsid w:val="006E7A6D"/>
    <w:rsid w:val="006E7B86"/>
    <w:rsid w:val="006E7C20"/>
    <w:rsid w:val="006E7DDC"/>
    <w:rsid w:val="006E7F32"/>
    <w:rsid w:val="006E7FFE"/>
    <w:rsid w:val="006F150E"/>
    <w:rsid w:val="006F1E1F"/>
    <w:rsid w:val="006F1F47"/>
    <w:rsid w:val="006F22AD"/>
    <w:rsid w:val="006F22F3"/>
    <w:rsid w:val="006F237B"/>
    <w:rsid w:val="006F2510"/>
    <w:rsid w:val="006F315C"/>
    <w:rsid w:val="006F336C"/>
    <w:rsid w:val="006F4185"/>
    <w:rsid w:val="006F46E0"/>
    <w:rsid w:val="006F4B06"/>
    <w:rsid w:val="006F4B0F"/>
    <w:rsid w:val="006F5470"/>
    <w:rsid w:val="006F5525"/>
    <w:rsid w:val="006F5D9E"/>
    <w:rsid w:val="006F60DB"/>
    <w:rsid w:val="006F62C0"/>
    <w:rsid w:val="006F6391"/>
    <w:rsid w:val="006F639C"/>
    <w:rsid w:val="006F681F"/>
    <w:rsid w:val="006F6DE6"/>
    <w:rsid w:val="006F7002"/>
    <w:rsid w:val="006F72B5"/>
    <w:rsid w:val="006F7B27"/>
    <w:rsid w:val="006F7D09"/>
    <w:rsid w:val="00700088"/>
    <w:rsid w:val="00701069"/>
    <w:rsid w:val="00701C28"/>
    <w:rsid w:val="0070293E"/>
    <w:rsid w:val="00702968"/>
    <w:rsid w:val="00703B46"/>
    <w:rsid w:val="00703B75"/>
    <w:rsid w:val="00703EB0"/>
    <w:rsid w:val="00704261"/>
    <w:rsid w:val="00704F57"/>
    <w:rsid w:val="0070618D"/>
    <w:rsid w:val="00706249"/>
    <w:rsid w:val="007066CB"/>
    <w:rsid w:val="00707A21"/>
    <w:rsid w:val="00707A98"/>
    <w:rsid w:val="00707FA6"/>
    <w:rsid w:val="0071172D"/>
    <w:rsid w:val="00711A89"/>
    <w:rsid w:val="00711EFA"/>
    <w:rsid w:val="007126F9"/>
    <w:rsid w:val="00712AAD"/>
    <w:rsid w:val="007135F2"/>
    <w:rsid w:val="00713B3F"/>
    <w:rsid w:val="00713BDF"/>
    <w:rsid w:val="00714E45"/>
    <w:rsid w:val="0071525C"/>
    <w:rsid w:val="0071555A"/>
    <w:rsid w:val="007156E1"/>
    <w:rsid w:val="0071624A"/>
    <w:rsid w:val="00716C8E"/>
    <w:rsid w:val="00717160"/>
    <w:rsid w:val="007171CA"/>
    <w:rsid w:val="00717561"/>
    <w:rsid w:val="00720E77"/>
    <w:rsid w:val="0072238F"/>
    <w:rsid w:val="0072304A"/>
    <w:rsid w:val="007232DF"/>
    <w:rsid w:val="007234E0"/>
    <w:rsid w:val="00723E31"/>
    <w:rsid w:val="00725327"/>
    <w:rsid w:val="0072539E"/>
    <w:rsid w:val="00725525"/>
    <w:rsid w:val="007259BA"/>
    <w:rsid w:val="007270F5"/>
    <w:rsid w:val="007274F8"/>
    <w:rsid w:val="00727B4A"/>
    <w:rsid w:val="0073053B"/>
    <w:rsid w:val="0073084B"/>
    <w:rsid w:val="007317C0"/>
    <w:rsid w:val="007317CF"/>
    <w:rsid w:val="00731BA2"/>
    <w:rsid w:val="007323DF"/>
    <w:rsid w:val="007325AC"/>
    <w:rsid w:val="0073365E"/>
    <w:rsid w:val="00733983"/>
    <w:rsid w:val="007339E1"/>
    <w:rsid w:val="007345CC"/>
    <w:rsid w:val="00734672"/>
    <w:rsid w:val="007347B2"/>
    <w:rsid w:val="0073493A"/>
    <w:rsid w:val="0073542B"/>
    <w:rsid w:val="00735BC7"/>
    <w:rsid w:val="00735BFD"/>
    <w:rsid w:val="007364AF"/>
    <w:rsid w:val="0073685D"/>
    <w:rsid w:val="007377BD"/>
    <w:rsid w:val="00737943"/>
    <w:rsid w:val="00737A3D"/>
    <w:rsid w:val="00737CAB"/>
    <w:rsid w:val="007405CC"/>
    <w:rsid w:val="00740685"/>
    <w:rsid w:val="00740962"/>
    <w:rsid w:val="007412B0"/>
    <w:rsid w:val="00741371"/>
    <w:rsid w:val="00741A20"/>
    <w:rsid w:val="00741A88"/>
    <w:rsid w:val="00741AEC"/>
    <w:rsid w:val="00741D39"/>
    <w:rsid w:val="00744AB6"/>
    <w:rsid w:val="00745141"/>
    <w:rsid w:val="00746218"/>
    <w:rsid w:val="00746371"/>
    <w:rsid w:val="007463A6"/>
    <w:rsid w:val="0074644A"/>
    <w:rsid w:val="00746A31"/>
    <w:rsid w:val="0074770E"/>
    <w:rsid w:val="00750919"/>
    <w:rsid w:val="007512D8"/>
    <w:rsid w:val="0075171A"/>
    <w:rsid w:val="00751FE7"/>
    <w:rsid w:val="007523D3"/>
    <w:rsid w:val="007528B1"/>
    <w:rsid w:val="007529C4"/>
    <w:rsid w:val="00752B82"/>
    <w:rsid w:val="0075310C"/>
    <w:rsid w:val="007534E8"/>
    <w:rsid w:val="00753C89"/>
    <w:rsid w:val="00753ECF"/>
    <w:rsid w:val="00754015"/>
    <w:rsid w:val="0075449E"/>
    <w:rsid w:val="00754A9C"/>
    <w:rsid w:val="00754B41"/>
    <w:rsid w:val="00754B53"/>
    <w:rsid w:val="00754B64"/>
    <w:rsid w:val="00754D74"/>
    <w:rsid w:val="0075504E"/>
    <w:rsid w:val="007552EF"/>
    <w:rsid w:val="007554D2"/>
    <w:rsid w:val="007555EF"/>
    <w:rsid w:val="0075591D"/>
    <w:rsid w:val="00756025"/>
    <w:rsid w:val="00756078"/>
    <w:rsid w:val="00756131"/>
    <w:rsid w:val="00756140"/>
    <w:rsid w:val="007561C2"/>
    <w:rsid w:val="00756635"/>
    <w:rsid w:val="00756A51"/>
    <w:rsid w:val="00756DC9"/>
    <w:rsid w:val="00756E8A"/>
    <w:rsid w:val="00756E8E"/>
    <w:rsid w:val="0076010C"/>
    <w:rsid w:val="0076033B"/>
    <w:rsid w:val="007605C0"/>
    <w:rsid w:val="00760833"/>
    <w:rsid w:val="00760D0C"/>
    <w:rsid w:val="00760E2C"/>
    <w:rsid w:val="007610F0"/>
    <w:rsid w:val="007614C2"/>
    <w:rsid w:val="00761D0B"/>
    <w:rsid w:val="00762062"/>
    <w:rsid w:val="0076228F"/>
    <w:rsid w:val="00762405"/>
    <w:rsid w:val="0076302B"/>
    <w:rsid w:val="00763393"/>
    <w:rsid w:val="007639AD"/>
    <w:rsid w:val="00763B05"/>
    <w:rsid w:val="00764C30"/>
    <w:rsid w:val="00764FAE"/>
    <w:rsid w:val="007652DD"/>
    <w:rsid w:val="00765624"/>
    <w:rsid w:val="00765D01"/>
    <w:rsid w:val="00765FB6"/>
    <w:rsid w:val="00766216"/>
    <w:rsid w:val="00766870"/>
    <w:rsid w:val="007669B0"/>
    <w:rsid w:val="007669E6"/>
    <w:rsid w:val="00766CF6"/>
    <w:rsid w:val="00766DD7"/>
    <w:rsid w:val="00767410"/>
    <w:rsid w:val="00767A46"/>
    <w:rsid w:val="00767CCD"/>
    <w:rsid w:val="00767E09"/>
    <w:rsid w:val="007700CC"/>
    <w:rsid w:val="007706A3"/>
    <w:rsid w:val="007706E0"/>
    <w:rsid w:val="00771655"/>
    <w:rsid w:val="00771C0B"/>
    <w:rsid w:val="00771F21"/>
    <w:rsid w:val="00772E06"/>
    <w:rsid w:val="00773DE3"/>
    <w:rsid w:val="0077414C"/>
    <w:rsid w:val="00774714"/>
    <w:rsid w:val="00774A31"/>
    <w:rsid w:val="00774E08"/>
    <w:rsid w:val="007759C6"/>
    <w:rsid w:val="007764E6"/>
    <w:rsid w:val="00776F0E"/>
    <w:rsid w:val="00776F6C"/>
    <w:rsid w:val="00777CD2"/>
    <w:rsid w:val="0078030B"/>
    <w:rsid w:val="00780474"/>
    <w:rsid w:val="00780C77"/>
    <w:rsid w:val="00781321"/>
    <w:rsid w:val="00781497"/>
    <w:rsid w:val="00782778"/>
    <w:rsid w:val="0078320E"/>
    <w:rsid w:val="0078335C"/>
    <w:rsid w:val="007838E2"/>
    <w:rsid w:val="00783CB2"/>
    <w:rsid w:val="00783E9F"/>
    <w:rsid w:val="00784681"/>
    <w:rsid w:val="007849B6"/>
    <w:rsid w:val="00784D13"/>
    <w:rsid w:val="007856A9"/>
    <w:rsid w:val="007856C6"/>
    <w:rsid w:val="0078654A"/>
    <w:rsid w:val="00786BAB"/>
    <w:rsid w:val="00786FD2"/>
    <w:rsid w:val="007870DA"/>
    <w:rsid w:val="007877C5"/>
    <w:rsid w:val="00787862"/>
    <w:rsid w:val="0079068B"/>
    <w:rsid w:val="00790DCB"/>
    <w:rsid w:val="007914B7"/>
    <w:rsid w:val="007919AB"/>
    <w:rsid w:val="00791A4A"/>
    <w:rsid w:val="0079275E"/>
    <w:rsid w:val="00792C9A"/>
    <w:rsid w:val="00792F48"/>
    <w:rsid w:val="007930EC"/>
    <w:rsid w:val="00793312"/>
    <w:rsid w:val="007944B0"/>
    <w:rsid w:val="00794590"/>
    <w:rsid w:val="007945D3"/>
    <w:rsid w:val="00794A19"/>
    <w:rsid w:val="00796241"/>
    <w:rsid w:val="0079638C"/>
    <w:rsid w:val="00796622"/>
    <w:rsid w:val="007973C1"/>
    <w:rsid w:val="00797505"/>
    <w:rsid w:val="0079760F"/>
    <w:rsid w:val="00797EE9"/>
    <w:rsid w:val="007A0450"/>
    <w:rsid w:val="007A0BCC"/>
    <w:rsid w:val="007A0D02"/>
    <w:rsid w:val="007A11D3"/>
    <w:rsid w:val="007A1A8E"/>
    <w:rsid w:val="007A3437"/>
    <w:rsid w:val="007A4924"/>
    <w:rsid w:val="007A4F7B"/>
    <w:rsid w:val="007A5536"/>
    <w:rsid w:val="007A5879"/>
    <w:rsid w:val="007A5AAC"/>
    <w:rsid w:val="007A5B0D"/>
    <w:rsid w:val="007A5E68"/>
    <w:rsid w:val="007A604F"/>
    <w:rsid w:val="007A6FFA"/>
    <w:rsid w:val="007A72A2"/>
    <w:rsid w:val="007A7662"/>
    <w:rsid w:val="007A7AB9"/>
    <w:rsid w:val="007A7E81"/>
    <w:rsid w:val="007B118D"/>
    <w:rsid w:val="007B192E"/>
    <w:rsid w:val="007B1B87"/>
    <w:rsid w:val="007B1CA3"/>
    <w:rsid w:val="007B20CE"/>
    <w:rsid w:val="007B2279"/>
    <w:rsid w:val="007B2781"/>
    <w:rsid w:val="007B3676"/>
    <w:rsid w:val="007B3993"/>
    <w:rsid w:val="007B3A16"/>
    <w:rsid w:val="007B3B59"/>
    <w:rsid w:val="007B40C1"/>
    <w:rsid w:val="007B43B3"/>
    <w:rsid w:val="007B4C95"/>
    <w:rsid w:val="007B500F"/>
    <w:rsid w:val="007B51CB"/>
    <w:rsid w:val="007B530E"/>
    <w:rsid w:val="007B5AF2"/>
    <w:rsid w:val="007B6198"/>
    <w:rsid w:val="007B74D7"/>
    <w:rsid w:val="007C028A"/>
    <w:rsid w:val="007C0483"/>
    <w:rsid w:val="007C2B8D"/>
    <w:rsid w:val="007C3468"/>
    <w:rsid w:val="007C371F"/>
    <w:rsid w:val="007C440C"/>
    <w:rsid w:val="007C4BC9"/>
    <w:rsid w:val="007C5222"/>
    <w:rsid w:val="007C574D"/>
    <w:rsid w:val="007C598C"/>
    <w:rsid w:val="007C5ED1"/>
    <w:rsid w:val="007C5EEA"/>
    <w:rsid w:val="007C60DC"/>
    <w:rsid w:val="007C6867"/>
    <w:rsid w:val="007C6EDB"/>
    <w:rsid w:val="007C707E"/>
    <w:rsid w:val="007C768A"/>
    <w:rsid w:val="007C7C5E"/>
    <w:rsid w:val="007C7DAE"/>
    <w:rsid w:val="007D102C"/>
    <w:rsid w:val="007D19D1"/>
    <w:rsid w:val="007D1D14"/>
    <w:rsid w:val="007D2178"/>
    <w:rsid w:val="007D2263"/>
    <w:rsid w:val="007D27A8"/>
    <w:rsid w:val="007D2B65"/>
    <w:rsid w:val="007D2BF8"/>
    <w:rsid w:val="007D3326"/>
    <w:rsid w:val="007D3479"/>
    <w:rsid w:val="007D4749"/>
    <w:rsid w:val="007D4CE5"/>
    <w:rsid w:val="007D4E8F"/>
    <w:rsid w:val="007D53A1"/>
    <w:rsid w:val="007D53DB"/>
    <w:rsid w:val="007D548F"/>
    <w:rsid w:val="007D54E7"/>
    <w:rsid w:val="007D5B99"/>
    <w:rsid w:val="007D5FF9"/>
    <w:rsid w:val="007D616F"/>
    <w:rsid w:val="007D6420"/>
    <w:rsid w:val="007D771F"/>
    <w:rsid w:val="007D7DBA"/>
    <w:rsid w:val="007E00CC"/>
    <w:rsid w:val="007E0C25"/>
    <w:rsid w:val="007E0D83"/>
    <w:rsid w:val="007E10EA"/>
    <w:rsid w:val="007E1348"/>
    <w:rsid w:val="007E1400"/>
    <w:rsid w:val="007E2157"/>
    <w:rsid w:val="007E293B"/>
    <w:rsid w:val="007E3333"/>
    <w:rsid w:val="007E40B8"/>
    <w:rsid w:val="007E4126"/>
    <w:rsid w:val="007E4803"/>
    <w:rsid w:val="007E4D2F"/>
    <w:rsid w:val="007E5135"/>
    <w:rsid w:val="007E5299"/>
    <w:rsid w:val="007E564C"/>
    <w:rsid w:val="007E57F8"/>
    <w:rsid w:val="007E5990"/>
    <w:rsid w:val="007E6C97"/>
    <w:rsid w:val="007E747B"/>
    <w:rsid w:val="007E79E5"/>
    <w:rsid w:val="007F0A7A"/>
    <w:rsid w:val="007F0AA2"/>
    <w:rsid w:val="007F0B2D"/>
    <w:rsid w:val="007F1107"/>
    <w:rsid w:val="007F1145"/>
    <w:rsid w:val="007F1818"/>
    <w:rsid w:val="007F1D13"/>
    <w:rsid w:val="007F28C8"/>
    <w:rsid w:val="007F2BC3"/>
    <w:rsid w:val="007F2D66"/>
    <w:rsid w:val="007F3830"/>
    <w:rsid w:val="007F390E"/>
    <w:rsid w:val="007F3DE8"/>
    <w:rsid w:val="007F4197"/>
    <w:rsid w:val="007F41DB"/>
    <w:rsid w:val="007F42E7"/>
    <w:rsid w:val="007F467E"/>
    <w:rsid w:val="007F4AEB"/>
    <w:rsid w:val="007F55BA"/>
    <w:rsid w:val="007F57C2"/>
    <w:rsid w:val="007F596C"/>
    <w:rsid w:val="007F5BAB"/>
    <w:rsid w:val="007F5CF0"/>
    <w:rsid w:val="007F622C"/>
    <w:rsid w:val="007F6276"/>
    <w:rsid w:val="007F6A36"/>
    <w:rsid w:val="007F6ECE"/>
    <w:rsid w:val="007F6F0E"/>
    <w:rsid w:val="007F7255"/>
    <w:rsid w:val="007F73D9"/>
    <w:rsid w:val="008004F3"/>
    <w:rsid w:val="0080072A"/>
    <w:rsid w:val="00800917"/>
    <w:rsid w:val="00801237"/>
    <w:rsid w:val="008014CD"/>
    <w:rsid w:val="008014E1"/>
    <w:rsid w:val="00801FD5"/>
    <w:rsid w:val="00802A13"/>
    <w:rsid w:val="00802CED"/>
    <w:rsid w:val="00803317"/>
    <w:rsid w:val="008033CC"/>
    <w:rsid w:val="0080408B"/>
    <w:rsid w:val="008040E1"/>
    <w:rsid w:val="00804319"/>
    <w:rsid w:val="00805BE7"/>
    <w:rsid w:val="00805D50"/>
    <w:rsid w:val="00806240"/>
    <w:rsid w:val="00806268"/>
    <w:rsid w:val="008064AF"/>
    <w:rsid w:val="00806641"/>
    <w:rsid w:val="00806F62"/>
    <w:rsid w:val="008079F5"/>
    <w:rsid w:val="00807EA1"/>
    <w:rsid w:val="008102E8"/>
    <w:rsid w:val="00810908"/>
    <w:rsid w:val="008113F5"/>
    <w:rsid w:val="00811725"/>
    <w:rsid w:val="00811FD2"/>
    <w:rsid w:val="00812210"/>
    <w:rsid w:val="00812D87"/>
    <w:rsid w:val="00812FED"/>
    <w:rsid w:val="00813213"/>
    <w:rsid w:val="00813484"/>
    <w:rsid w:val="008134EC"/>
    <w:rsid w:val="0081371C"/>
    <w:rsid w:val="00814103"/>
    <w:rsid w:val="00814168"/>
    <w:rsid w:val="008141E1"/>
    <w:rsid w:val="008145EC"/>
    <w:rsid w:val="008149A5"/>
    <w:rsid w:val="00814DC8"/>
    <w:rsid w:val="008159EE"/>
    <w:rsid w:val="00815B96"/>
    <w:rsid w:val="00816831"/>
    <w:rsid w:val="008168EC"/>
    <w:rsid w:val="00816A73"/>
    <w:rsid w:val="00816A8B"/>
    <w:rsid w:val="00816A8E"/>
    <w:rsid w:val="00816B80"/>
    <w:rsid w:val="008176FA"/>
    <w:rsid w:val="008178B9"/>
    <w:rsid w:val="00817928"/>
    <w:rsid w:val="00817D71"/>
    <w:rsid w:val="00820510"/>
    <w:rsid w:val="00820809"/>
    <w:rsid w:val="00820BA7"/>
    <w:rsid w:val="0082101A"/>
    <w:rsid w:val="00821431"/>
    <w:rsid w:val="00821437"/>
    <w:rsid w:val="00821D63"/>
    <w:rsid w:val="008229FD"/>
    <w:rsid w:val="00822B30"/>
    <w:rsid w:val="00822ED0"/>
    <w:rsid w:val="00822EE7"/>
    <w:rsid w:val="0082304C"/>
    <w:rsid w:val="0082329F"/>
    <w:rsid w:val="00823F13"/>
    <w:rsid w:val="0082416B"/>
    <w:rsid w:val="00824361"/>
    <w:rsid w:val="00824868"/>
    <w:rsid w:val="00824BB3"/>
    <w:rsid w:val="00824C67"/>
    <w:rsid w:val="00825964"/>
    <w:rsid w:val="00825D58"/>
    <w:rsid w:val="00825D6E"/>
    <w:rsid w:val="00827082"/>
    <w:rsid w:val="008273E1"/>
    <w:rsid w:val="008300E6"/>
    <w:rsid w:val="00830296"/>
    <w:rsid w:val="00830582"/>
    <w:rsid w:val="0083085B"/>
    <w:rsid w:val="00830E10"/>
    <w:rsid w:val="00831027"/>
    <w:rsid w:val="00831436"/>
    <w:rsid w:val="0083171D"/>
    <w:rsid w:val="0083198E"/>
    <w:rsid w:val="00831ECD"/>
    <w:rsid w:val="00831F51"/>
    <w:rsid w:val="00831F52"/>
    <w:rsid w:val="00832591"/>
    <w:rsid w:val="00832730"/>
    <w:rsid w:val="00832CDF"/>
    <w:rsid w:val="0083369C"/>
    <w:rsid w:val="008338BC"/>
    <w:rsid w:val="00833CC4"/>
    <w:rsid w:val="00834525"/>
    <w:rsid w:val="00834F61"/>
    <w:rsid w:val="008354CF"/>
    <w:rsid w:val="008359C3"/>
    <w:rsid w:val="00835CFB"/>
    <w:rsid w:val="00836098"/>
    <w:rsid w:val="00836756"/>
    <w:rsid w:val="008369C0"/>
    <w:rsid w:val="00836C88"/>
    <w:rsid w:val="00837576"/>
    <w:rsid w:val="0083770C"/>
    <w:rsid w:val="00837D94"/>
    <w:rsid w:val="00837E92"/>
    <w:rsid w:val="00840B88"/>
    <w:rsid w:val="008410DA"/>
    <w:rsid w:val="008411E4"/>
    <w:rsid w:val="00841272"/>
    <w:rsid w:val="00841AA9"/>
    <w:rsid w:val="00841F67"/>
    <w:rsid w:val="0084279D"/>
    <w:rsid w:val="00842921"/>
    <w:rsid w:val="00843BA7"/>
    <w:rsid w:val="00844439"/>
    <w:rsid w:val="0084455A"/>
    <w:rsid w:val="00844CE0"/>
    <w:rsid w:val="0084585B"/>
    <w:rsid w:val="008461F6"/>
    <w:rsid w:val="00846319"/>
    <w:rsid w:val="00846332"/>
    <w:rsid w:val="0084640D"/>
    <w:rsid w:val="008465B0"/>
    <w:rsid w:val="0084664A"/>
    <w:rsid w:val="00846ED5"/>
    <w:rsid w:val="00846F4F"/>
    <w:rsid w:val="00850A12"/>
    <w:rsid w:val="00850BA8"/>
    <w:rsid w:val="00850BB7"/>
    <w:rsid w:val="00850C9C"/>
    <w:rsid w:val="00851283"/>
    <w:rsid w:val="00851F43"/>
    <w:rsid w:val="008525D7"/>
    <w:rsid w:val="00852692"/>
    <w:rsid w:val="00852D25"/>
    <w:rsid w:val="00852F19"/>
    <w:rsid w:val="008530CB"/>
    <w:rsid w:val="00853273"/>
    <w:rsid w:val="00853C4B"/>
    <w:rsid w:val="00853D3C"/>
    <w:rsid w:val="00853FCA"/>
    <w:rsid w:val="00854382"/>
    <w:rsid w:val="00854A28"/>
    <w:rsid w:val="00854B84"/>
    <w:rsid w:val="00854F04"/>
    <w:rsid w:val="00855800"/>
    <w:rsid w:val="00855E92"/>
    <w:rsid w:val="0085726C"/>
    <w:rsid w:val="00857323"/>
    <w:rsid w:val="0085761A"/>
    <w:rsid w:val="008577C0"/>
    <w:rsid w:val="0086026C"/>
    <w:rsid w:val="008610FD"/>
    <w:rsid w:val="00861597"/>
    <w:rsid w:val="0086163F"/>
    <w:rsid w:val="00861B96"/>
    <w:rsid w:val="00861EC5"/>
    <w:rsid w:val="00861F02"/>
    <w:rsid w:val="0086268D"/>
    <w:rsid w:val="008627B5"/>
    <w:rsid w:val="00862AB8"/>
    <w:rsid w:val="00862B15"/>
    <w:rsid w:val="008631E9"/>
    <w:rsid w:val="00863B53"/>
    <w:rsid w:val="008644F2"/>
    <w:rsid w:val="00864798"/>
    <w:rsid w:val="0086489E"/>
    <w:rsid w:val="00865510"/>
    <w:rsid w:val="0086760B"/>
    <w:rsid w:val="008677AA"/>
    <w:rsid w:val="00867857"/>
    <w:rsid w:val="00867B38"/>
    <w:rsid w:val="00867D19"/>
    <w:rsid w:val="00867D55"/>
    <w:rsid w:val="00870409"/>
    <w:rsid w:val="00870532"/>
    <w:rsid w:val="008708DA"/>
    <w:rsid w:val="00870958"/>
    <w:rsid w:val="00870977"/>
    <w:rsid w:val="00870E7B"/>
    <w:rsid w:val="00871D00"/>
    <w:rsid w:val="00871ED2"/>
    <w:rsid w:val="00873A31"/>
    <w:rsid w:val="008740AC"/>
    <w:rsid w:val="00874C8B"/>
    <w:rsid w:val="00875443"/>
    <w:rsid w:val="00876BC2"/>
    <w:rsid w:val="00877738"/>
    <w:rsid w:val="00877A31"/>
    <w:rsid w:val="00877AAE"/>
    <w:rsid w:val="00877E6D"/>
    <w:rsid w:val="008804FA"/>
    <w:rsid w:val="008805BF"/>
    <w:rsid w:val="00880AC0"/>
    <w:rsid w:val="00881200"/>
    <w:rsid w:val="008812E7"/>
    <w:rsid w:val="00881612"/>
    <w:rsid w:val="0088164E"/>
    <w:rsid w:val="00881753"/>
    <w:rsid w:val="008817D6"/>
    <w:rsid w:val="00881BC7"/>
    <w:rsid w:val="00881CE7"/>
    <w:rsid w:val="00881F75"/>
    <w:rsid w:val="0088202A"/>
    <w:rsid w:val="008821AD"/>
    <w:rsid w:val="008836B7"/>
    <w:rsid w:val="00884108"/>
    <w:rsid w:val="00884164"/>
    <w:rsid w:val="00884641"/>
    <w:rsid w:val="0088487A"/>
    <w:rsid w:val="008848DA"/>
    <w:rsid w:val="00884E01"/>
    <w:rsid w:val="0088609C"/>
    <w:rsid w:val="00886DC4"/>
    <w:rsid w:val="00887131"/>
    <w:rsid w:val="00887FBC"/>
    <w:rsid w:val="00890E71"/>
    <w:rsid w:val="008913B7"/>
    <w:rsid w:val="008917C1"/>
    <w:rsid w:val="008919FE"/>
    <w:rsid w:val="00891B65"/>
    <w:rsid w:val="008922ED"/>
    <w:rsid w:val="00892515"/>
    <w:rsid w:val="00892FAD"/>
    <w:rsid w:val="00893232"/>
    <w:rsid w:val="0089328F"/>
    <w:rsid w:val="0089391C"/>
    <w:rsid w:val="00893CCD"/>
    <w:rsid w:val="00893F64"/>
    <w:rsid w:val="0089431A"/>
    <w:rsid w:val="008944E9"/>
    <w:rsid w:val="00894EDE"/>
    <w:rsid w:val="0089584E"/>
    <w:rsid w:val="0089595D"/>
    <w:rsid w:val="00895E8A"/>
    <w:rsid w:val="008960D2"/>
    <w:rsid w:val="008962D8"/>
    <w:rsid w:val="0089634D"/>
    <w:rsid w:val="0089657C"/>
    <w:rsid w:val="0089672F"/>
    <w:rsid w:val="00897388"/>
    <w:rsid w:val="00897A24"/>
    <w:rsid w:val="008A100F"/>
    <w:rsid w:val="008A1E1C"/>
    <w:rsid w:val="008A231D"/>
    <w:rsid w:val="008A2778"/>
    <w:rsid w:val="008A28F1"/>
    <w:rsid w:val="008A29CF"/>
    <w:rsid w:val="008A3055"/>
    <w:rsid w:val="008A3CF0"/>
    <w:rsid w:val="008A4092"/>
    <w:rsid w:val="008A444C"/>
    <w:rsid w:val="008A47BB"/>
    <w:rsid w:val="008A4D01"/>
    <w:rsid w:val="008A5575"/>
    <w:rsid w:val="008A57BE"/>
    <w:rsid w:val="008A6261"/>
    <w:rsid w:val="008A647A"/>
    <w:rsid w:val="008A6D1A"/>
    <w:rsid w:val="008A7F47"/>
    <w:rsid w:val="008B0A8A"/>
    <w:rsid w:val="008B0F0B"/>
    <w:rsid w:val="008B0F67"/>
    <w:rsid w:val="008B1561"/>
    <w:rsid w:val="008B17AB"/>
    <w:rsid w:val="008B1CA1"/>
    <w:rsid w:val="008B2158"/>
    <w:rsid w:val="008B2381"/>
    <w:rsid w:val="008B2732"/>
    <w:rsid w:val="008B2E6F"/>
    <w:rsid w:val="008B372A"/>
    <w:rsid w:val="008B4801"/>
    <w:rsid w:val="008B4CE3"/>
    <w:rsid w:val="008B5069"/>
    <w:rsid w:val="008B5411"/>
    <w:rsid w:val="008B595B"/>
    <w:rsid w:val="008B5ADC"/>
    <w:rsid w:val="008B5CAF"/>
    <w:rsid w:val="008B5CCC"/>
    <w:rsid w:val="008B5D58"/>
    <w:rsid w:val="008B5FC3"/>
    <w:rsid w:val="008B622C"/>
    <w:rsid w:val="008B626B"/>
    <w:rsid w:val="008B63EB"/>
    <w:rsid w:val="008B674F"/>
    <w:rsid w:val="008B6881"/>
    <w:rsid w:val="008B693A"/>
    <w:rsid w:val="008B6F54"/>
    <w:rsid w:val="008B7687"/>
    <w:rsid w:val="008B7C8E"/>
    <w:rsid w:val="008C0064"/>
    <w:rsid w:val="008C01E5"/>
    <w:rsid w:val="008C0E8E"/>
    <w:rsid w:val="008C1174"/>
    <w:rsid w:val="008C12C3"/>
    <w:rsid w:val="008C15F0"/>
    <w:rsid w:val="008C1B3E"/>
    <w:rsid w:val="008C1C26"/>
    <w:rsid w:val="008C1FF1"/>
    <w:rsid w:val="008C270D"/>
    <w:rsid w:val="008C28E4"/>
    <w:rsid w:val="008C2B0D"/>
    <w:rsid w:val="008C2F4A"/>
    <w:rsid w:val="008C31F9"/>
    <w:rsid w:val="008C3C35"/>
    <w:rsid w:val="008C3D66"/>
    <w:rsid w:val="008C46CB"/>
    <w:rsid w:val="008C48E8"/>
    <w:rsid w:val="008C4A8E"/>
    <w:rsid w:val="008C4C7B"/>
    <w:rsid w:val="008C632E"/>
    <w:rsid w:val="008C6509"/>
    <w:rsid w:val="008C6FB5"/>
    <w:rsid w:val="008C70F2"/>
    <w:rsid w:val="008C74DB"/>
    <w:rsid w:val="008C7521"/>
    <w:rsid w:val="008C77CB"/>
    <w:rsid w:val="008C79DC"/>
    <w:rsid w:val="008D0399"/>
    <w:rsid w:val="008D0979"/>
    <w:rsid w:val="008D09E6"/>
    <w:rsid w:val="008D0A5E"/>
    <w:rsid w:val="008D0CC2"/>
    <w:rsid w:val="008D1253"/>
    <w:rsid w:val="008D1BAB"/>
    <w:rsid w:val="008D1F08"/>
    <w:rsid w:val="008D3D8F"/>
    <w:rsid w:val="008D431E"/>
    <w:rsid w:val="008D44B5"/>
    <w:rsid w:val="008D44B7"/>
    <w:rsid w:val="008D4B32"/>
    <w:rsid w:val="008D4C0C"/>
    <w:rsid w:val="008D4CEF"/>
    <w:rsid w:val="008D5D97"/>
    <w:rsid w:val="008D63FE"/>
    <w:rsid w:val="008D685A"/>
    <w:rsid w:val="008D6C8F"/>
    <w:rsid w:val="008D7F6C"/>
    <w:rsid w:val="008E093B"/>
    <w:rsid w:val="008E0E2B"/>
    <w:rsid w:val="008E100F"/>
    <w:rsid w:val="008E190C"/>
    <w:rsid w:val="008E1A8F"/>
    <w:rsid w:val="008E2006"/>
    <w:rsid w:val="008E2850"/>
    <w:rsid w:val="008E2E50"/>
    <w:rsid w:val="008E31E8"/>
    <w:rsid w:val="008E37C6"/>
    <w:rsid w:val="008E3A77"/>
    <w:rsid w:val="008E463A"/>
    <w:rsid w:val="008E4971"/>
    <w:rsid w:val="008E49C2"/>
    <w:rsid w:val="008E51E6"/>
    <w:rsid w:val="008E5D17"/>
    <w:rsid w:val="008E6AA0"/>
    <w:rsid w:val="008E6CBF"/>
    <w:rsid w:val="008E7079"/>
    <w:rsid w:val="008E751B"/>
    <w:rsid w:val="008E78AC"/>
    <w:rsid w:val="008E79C1"/>
    <w:rsid w:val="008E7BE2"/>
    <w:rsid w:val="008E7E35"/>
    <w:rsid w:val="008E7F19"/>
    <w:rsid w:val="008F0EB0"/>
    <w:rsid w:val="008F2117"/>
    <w:rsid w:val="008F24F4"/>
    <w:rsid w:val="008F2D8F"/>
    <w:rsid w:val="008F3167"/>
    <w:rsid w:val="008F31A4"/>
    <w:rsid w:val="008F34CC"/>
    <w:rsid w:val="008F378F"/>
    <w:rsid w:val="008F3E9B"/>
    <w:rsid w:val="008F4415"/>
    <w:rsid w:val="008F48C6"/>
    <w:rsid w:val="008F55D9"/>
    <w:rsid w:val="008F63D2"/>
    <w:rsid w:val="008F691D"/>
    <w:rsid w:val="008F70E5"/>
    <w:rsid w:val="008F71DD"/>
    <w:rsid w:val="008F7388"/>
    <w:rsid w:val="008F7B0D"/>
    <w:rsid w:val="00900513"/>
    <w:rsid w:val="0090089E"/>
    <w:rsid w:val="00900AD8"/>
    <w:rsid w:val="00901032"/>
    <w:rsid w:val="009019B2"/>
    <w:rsid w:val="00902607"/>
    <w:rsid w:val="00902662"/>
    <w:rsid w:val="009027C5"/>
    <w:rsid w:val="00903924"/>
    <w:rsid w:val="0090397D"/>
    <w:rsid w:val="00903A4C"/>
    <w:rsid w:val="00904C68"/>
    <w:rsid w:val="009059E6"/>
    <w:rsid w:val="009063B6"/>
    <w:rsid w:val="00906599"/>
    <w:rsid w:val="00906996"/>
    <w:rsid w:val="009069C8"/>
    <w:rsid w:val="00907479"/>
    <w:rsid w:val="0090752F"/>
    <w:rsid w:val="00907FA4"/>
    <w:rsid w:val="0091075A"/>
    <w:rsid w:val="009109B8"/>
    <w:rsid w:val="009111C9"/>
    <w:rsid w:val="00911590"/>
    <w:rsid w:val="0091164E"/>
    <w:rsid w:val="00911B3E"/>
    <w:rsid w:val="00911E55"/>
    <w:rsid w:val="009122F4"/>
    <w:rsid w:val="00912500"/>
    <w:rsid w:val="00912828"/>
    <w:rsid w:val="00912BD8"/>
    <w:rsid w:val="00912C12"/>
    <w:rsid w:val="00912EBF"/>
    <w:rsid w:val="00912FBB"/>
    <w:rsid w:val="00913042"/>
    <w:rsid w:val="009134F8"/>
    <w:rsid w:val="009141E9"/>
    <w:rsid w:val="00914963"/>
    <w:rsid w:val="00914DCB"/>
    <w:rsid w:val="0091504F"/>
    <w:rsid w:val="00915182"/>
    <w:rsid w:val="0091554A"/>
    <w:rsid w:val="009156CB"/>
    <w:rsid w:val="009157AB"/>
    <w:rsid w:val="00915CC8"/>
    <w:rsid w:val="0091675E"/>
    <w:rsid w:val="00916B32"/>
    <w:rsid w:val="0091742A"/>
    <w:rsid w:val="00917871"/>
    <w:rsid w:val="00917CEF"/>
    <w:rsid w:val="00917F80"/>
    <w:rsid w:val="0092014E"/>
    <w:rsid w:val="00920F63"/>
    <w:rsid w:val="009210D8"/>
    <w:rsid w:val="00921613"/>
    <w:rsid w:val="009219C0"/>
    <w:rsid w:val="00921A43"/>
    <w:rsid w:val="00922041"/>
    <w:rsid w:val="00922A21"/>
    <w:rsid w:val="00922AA0"/>
    <w:rsid w:val="00922D76"/>
    <w:rsid w:val="00922D7D"/>
    <w:rsid w:val="009233EB"/>
    <w:rsid w:val="00923940"/>
    <w:rsid w:val="009243AC"/>
    <w:rsid w:val="009251BD"/>
    <w:rsid w:val="00925298"/>
    <w:rsid w:val="00925326"/>
    <w:rsid w:val="00925627"/>
    <w:rsid w:val="00925651"/>
    <w:rsid w:val="00925B94"/>
    <w:rsid w:val="00925D3E"/>
    <w:rsid w:val="00925EA6"/>
    <w:rsid w:val="00926886"/>
    <w:rsid w:val="009269A9"/>
    <w:rsid w:val="009273D7"/>
    <w:rsid w:val="00927A46"/>
    <w:rsid w:val="00927B52"/>
    <w:rsid w:val="00927F4A"/>
    <w:rsid w:val="00927FCF"/>
    <w:rsid w:val="00930A09"/>
    <w:rsid w:val="00930B31"/>
    <w:rsid w:val="00930C1B"/>
    <w:rsid w:val="00930FF0"/>
    <w:rsid w:val="0093101B"/>
    <w:rsid w:val="00932020"/>
    <w:rsid w:val="0093268A"/>
    <w:rsid w:val="00932AE3"/>
    <w:rsid w:val="00933379"/>
    <w:rsid w:val="00933E64"/>
    <w:rsid w:val="0093448A"/>
    <w:rsid w:val="00934526"/>
    <w:rsid w:val="00934606"/>
    <w:rsid w:val="00935CE1"/>
    <w:rsid w:val="00935E8C"/>
    <w:rsid w:val="00935F59"/>
    <w:rsid w:val="00936828"/>
    <w:rsid w:val="009369AC"/>
    <w:rsid w:val="00936A41"/>
    <w:rsid w:val="00936CF5"/>
    <w:rsid w:val="00937734"/>
    <w:rsid w:val="009401A1"/>
    <w:rsid w:val="00940F85"/>
    <w:rsid w:val="009410A6"/>
    <w:rsid w:val="009416F4"/>
    <w:rsid w:val="00941783"/>
    <w:rsid w:val="0094243E"/>
    <w:rsid w:val="00942533"/>
    <w:rsid w:val="00942B19"/>
    <w:rsid w:val="00942BF5"/>
    <w:rsid w:val="009430B1"/>
    <w:rsid w:val="00943FFA"/>
    <w:rsid w:val="0094406A"/>
    <w:rsid w:val="009448E5"/>
    <w:rsid w:val="009467C3"/>
    <w:rsid w:val="00946BD0"/>
    <w:rsid w:val="00947277"/>
    <w:rsid w:val="009479D0"/>
    <w:rsid w:val="009500BC"/>
    <w:rsid w:val="00950C4F"/>
    <w:rsid w:val="0095146A"/>
    <w:rsid w:val="009515B7"/>
    <w:rsid w:val="009518F5"/>
    <w:rsid w:val="00951A5F"/>
    <w:rsid w:val="00951BDF"/>
    <w:rsid w:val="00951C3C"/>
    <w:rsid w:val="00951D15"/>
    <w:rsid w:val="00951E4C"/>
    <w:rsid w:val="00953CF2"/>
    <w:rsid w:val="009543DE"/>
    <w:rsid w:val="009545C7"/>
    <w:rsid w:val="00954CD9"/>
    <w:rsid w:val="00956BB2"/>
    <w:rsid w:val="00957001"/>
    <w:rsid w:val="0095725E"/>
    <w:rsid w:val="00957667"/>
    <w:rsid w:val="00957939"/>
    <w:rsid w:val="009600E7"/>
    <w:rsid w:val="0096071F"/>
    <w:rsid w:val="00961333"/>
    <w:rsid w:val="00961B0F"/>
    <w:rsid w:val="00962196"/>
    <w:rsid w:val="00962F81"/>
    <w:rsid w:val="00962FCF"/>
    <w:rsid w:val="009630E0"/>
    <w:rsid w:val="009633E7"/>
    <w:rsid w:val="0096354F"/>
    <w:rsid w:val="00963C12"/>
    <w:rsid w:val="0096409A"/>
    <w:rsid w:val="0096450D"/>
    <w:rsid w:val="00964DB2"/>
    <w:rsid w:val="009652A5"/>
    <w:rsid w:val="00965487"/>
    <w:rsid w:val="009658F0"/>
    <w:rsid w:val="00965937"/>
    <w:rsid w:val="00966F8E"/>
    <w:rsid w:val="009672C7"/>
    <w:rsid w:val="00970096"/>
    <w:rsid w:val="00970514"/>
    <w:rsid w:val="009722DC"/>
    <w:rsid w:val="00972439"/>
    <w:rsid w:val="00972458"/>
    <w:rsid w:val="0097253E"/>
    <w:rsid w:val="009725BB"/>
    <w:rsid w:val="00972AA9"/>
    <w:rsid w:val="00972F9A"/>
    <w:rsid w:val="00973F9F"/>
    <w:rsid w:val="00974180"/>
    <w:rsid w:val="009741E2"/>
    <w:rsid w:val="00974360"/>
    <w:rsid w:val="0097440C"/>
    <w:rsid w:val="009744F0"/>
    <w:rsid w:val="00974611"/>
    <w:rsid w:val="00974921"/>
    <w:rsid w:val="00974F05"/>
    <w:rsid w:val="00975B5B"/>
    <w:rsid w:val="00975BA4"/>
    <w:rsid w:val="00975CB7"/>
    <w:rsid w:val="0097603D"/>
    <w:rsid w:val="00976EED"/>
    <w:rsid w:val="009773E2"/>
    <w:rsid w:val="00977572"/>
    <w:rsid w:val="0097775D"/>
    <w:rsid w:val="009778AB"/>
    <w:rsid w:val="00977CA2"/>
    <w:rsid w:val="009806ED"/>
    <w:rsid w:val="00980D87"/>
    <w:rsid w:val="009812FC"/>
    <w:rsid w:val="00981866"/>
    <w:rsid w:val="009818B0"/>
    <w:rsid w:val="00981989"/>
    <w:rsid w:val="0098220D"/>
    <w:rsid w:val="009824A8"/>
    <w:rsid w:val="00982D7A"/>
    <w:rsid w:val="00982F7B"/>
    <w:rsid w:val="00983614"/>
    <w:rsid w:val="009836D9"/>
    <w:rsid w:val="00983D98"/>
    <w:rsid w:val="00984128"/>
    <w:rsid w:val="0098462D"/>
    <w:rsid w:val="009854CA"/>
    <w:rsid w:val="00985BCA"/>
    <w:rsid w:val="00986385"/>
    <w:rsid w:val="009863D7"/>
    <w:rsid w:val="00986A8B"/>
    <w:rsid w:val="00986CB7"/>
    <w:rsid w:val="009872F7"/>
    <w:rsid w:val="00987D08"/>
    <w:rsid w:val="0099010F"/>
    <w:rsid w:val="0099039A"/>
    <w:rsid w:val="0099102C"/>
    <w:rsid w:val="00991406"/>
    <w:rsid w:val="00991FDF"/>
    <w:rsid w:val="009926E6"/>
    <w:rsid w:val="00992D68"/>
    <w:rsid w:val="00993855"/>
    <w:rsid w:val="00993903"/>
    <w:rsid w:val="0099415C"/>
    <w:rsid w:val="00994915"/>
    <w:rsid w:val="00994C15"/>
    <w:rsid w:val="00994EE9"/>
    <w:rsid w:val="00994FB8"/>
    <w:rsid w:val="00995103"/>
    <w:rsid w:val="00995408"/>
    <w:rsid w:val="00996252"/>
    <w:rsid w:val="0099686B"/>
    <w:rsid w:val="00996EE6"/>
    <w:rsid w:val="00997074"/>
    <w:rsid w:val="0099743C"/>
    <w:rsid w:val="009A04CB"/>
    <w:rsid w:val="009A09EB"/>
    <w:rsid w:val="009A0D59"/>
    <w:rsid w:val="009A11F3"/>
    <w:rsid w:val="009A18E3"/>
    <w:rsid w:val="009A214F"/>
    <w:rsid w:val="009A2FFF"/>
    <w:rsid w:val="009A303A"/>
    <w:rsid w:val="009A329F"/>
    <w:rsid w:val="009A3D8A"/>
    <w:rsid w:val="009A47C8"/>
    <w:rsid w:val="009A549E"/>
    <w:rsid w:val="009A5C40"/>
    <w:rsid w:val="009A5E5D"/>
    <w:rsid w:val="009A6020"/>
    <w:rsid w:val="009A64FE"/>
    <w:rsid w:val="009A6791"/>
    <w:rsid w:val="009A69DE"/>
    <w:rsid w:val="009A722A"/>
    <w:rsid w:val="009A7610"/>
    <w:rsid w:val="009A7CF1"/>
    <w:rsid w:val="009B0BDB"/>
    <w:rsid w:val="009B0F0A"/>
    <w:rsid w:val="009B1076"/>
    <w:rsid w:val="009B116C"/>
    <w:rsid w:val="009B169B"/>
    <w:rsid w:val="009B1928"/>
    <w:rsid w:val="009B1A3E"/>
    <w:rsid w:val="009B1A81"/>
    <w:rsid w:val="009B2ABB"/>
    <w:rsid w:val="009B34E5"/>
    <w:rsid w:val="009B3670"/>
    <w:rsid w:val="009B3BB2"/>
    <w:rsid w:val="009B412A"/>
    <w:rsid w:val="009B4181"/>
    <w:rsid w:val="009B4A48"/>
    <w:rsid w:val="009B50FF"/>
    <w:rsid w:val="009B54FD"/>
    <w:rsid w:val="009B57C9"/>
    <w:rsid w:val="009B5901"/>
    <w:rsid w:val="009B59B1"/>
    <w:rsid w:val="009B5C78"/>
    <w:rsid w:val="009B5E91"/>
    <w:rsid w:val="009B60F6"/>
    <w:rsid w:val="009B7288"/>
    <w:rsid w:val="009B750C"/>
    <w:rsid w:val="009B7D92"/>
    <w:rsid w:val="009B7F57"/>
    <w:rsid w:val="009C0813"/>
    <w:rsid w:val="009C0979"/>
    <w:rsid w:val="009C0DCC"/>
    <w:rsid w:val="009C0FD5"/>
    <w:rsid w:val="009C2096"/>
    <w:rsid w:val="009C297A"/>
    <w:rsid w:val="009C2FE5"/>
    <w:rsid w:val="009C30CB"/>
    <w:rsid w:val="009C3274"/>
    <w:rsid w:val="009C32CD"/>
    <w:rsid w:val="009C38BE"/>
    <w:rsid w:val="009C39C4"/>
    <w:rsid w:val="009C4513"/>
    <w:rsid w:val="009C47E7"/>
    <w:rsid w:val="009C48D7"/>
    <w:rsid w:val="009C5170"/>
    <w:rsid w:val="009C51EF"/>
    <w:rsid w:val="009C5201"/>
    <w:rsid w:val="009C5278"/>
    <w:rsid w:val="009C54D1"/>
    <w:rsid w:val="009C5DF6"/>
    <w:rsid w:val="009C5E46"/>
    <w:rsid w:val="009C6291"/>
    <w:rsid w:val="009C6E5E"/>
    <w:rsid w:val="009C7041"/>
    <w:rsid w:val="009C7E3F"/>
    <w:rsid w:val="009D0130"/>
    <w:rsid w:val="009D0183"/>
    <w:rsid w:val="009D0319"/>
    <w:rsid w:val="009D0549"/>
    <w:rsid w:val="009D05CF"/>
    <w:rsid w:val="009D09B5"/>
    <w:rsid w:val="009D0A28"/>
    <w:rsid w:val="009D0A97"/>
    <w:rsid w:val="009D0CD5"/>
    <w:rsid w:val="009D135C"/>
    <w:rsid w:val="009D17B4"/>
    <w:rsid w:val="009D1B61"/>
    <w:rsid w:val="009D2179"/>
    <w:rsid w:val="009D246D"/>
    <w:rsid w:val="009D24A3"/>
    <w:rsid w:val="009D260E"/>
    <w:rsid w:val="009D295A"/>
    <w:rsid w:val="009D2D10"/>
    <w:rsid w:val="009D3228"/>
    <w:rsid w:val="009D44B6"/>
    <w:rsid w:val="009D4860"/>
    <w:rsid w:val="009D53BB"/>
    <w:rsid w:val="009D563F"/>
    <w:rsid w:val="009D6207"/>
    <w:rsid w:val="009D6793"/>
    <w:rsid w:val="009D6C13"/>
    <w:rsid w:val="009D71B3"/>
    <w:rsid w:val="009D72CE"/>
    <w:rsid w:val="009D73AB"/>
    <w:rsid w:val="009D74DA"/>
    <w:rsid w:val="009D7837"/>
    <w:rsid w:val="009D7AD9"/>
    <w:rsid w:val="009E017A"/>
    <w:rsid w:val="009E02F3"/>
    <w:rsid w:val="009E07A4"/>
    <w:rsid w:val="009E07AD"/>
    <w:rsid w:val="009E07BC"/>
    <w:rsid w:val="009E093C"/>
    <w:rsid w:val="009E0ABF"/>
    <w:rsid w:val="009E15EB"/>
    <w:rsid w:val="009E19A9"/>
    <w:rsid w:val="009E1B8D"/>
    <w:rsid w:val="009E1CD5"/>
    <w:rsid w:val="009E1EEE"/>
    <w:rsid w:val="009E24C4"/>
    <w:rsid w:val="009E2A3B"/>
    <w:rsid w:val="009E2BCA"/>
    <w:rsid w:val="009E2CED"/>
    <w:rsid w:val="009E2CEF"/>
    <w:rsid w:val="009E2DDF"/>
    <w:rsid w:val="009E3E49"/>
    <w:rsid w:val="009E426B"/>
    <w:rsid w:val="009E4DEF"/>
    <w:rsid w:val="009E5147"/>
    <w:rsid w:val="009E53B0"/>
    <w:rsid w:val="009E57C5"/>
    <w:rsid w:val="009E5826"/>
    <w:rsid w:val="009E6201"/>
    <w:rsid w:val="009E6936"/>
    <w:rsid w:val="009E695E"/>
    <w:rsid w:val="009E745C"/>
    <w:rsid w:val="009E7673"/>
    <w:rsid w:val="009E7701"/>
    <w:rsid w:val="009E797E"/>
    <w:rsid w:val="009F1469"/>
    <w:rsid w:val="009F23D0"/>
    <w:rsid w:val="009F24EE"/>
    <w:rsid w:val="009F296F"/>
    <w:rsid w:val="009F2C01"/>
    <w:rsid w:val="009F3536"/>
    <w:rsid w:val="009F358F"/>
    <w:rsid w:val="009F4649"/>
    <w:rsid w:val="009F50CA"/>
    <w:rsid w:val="009F58B6"/>
    <w:rsid w:val="009F5A7C"/>
    <w:rsid w:val="009F5E73"/>
    <w:rsid w:val="009F650F"/>
    <w:rsid w:val="009F6DD0"/>
    <w:rsid w:val="009F6F1E"/>
    <w:rsid w:val="009F70BB"/>
    <w:rsid w:val="009F7511"/>
    <w:rsid w:val="009F7A18"/>
    <w:rsid w:val="009F7D62"/>
    <w:rsid w:val="009F7DC2"/>
    <w:rsid w:val="00A0062E"/>
    <w:rsid w:val="00A00A0C"/>
    <w:rsid w:val="00A00B1B"/>
    <w:rsid w:val="00A0189D"/>
    <w:rsid w:val="00A01C46"/>
    <w:rsid w:val="00A01C9A"/>
    <w:rsid w:val="00A036BE"/>
    <w:rsid w:val="00A03818"/>
    <w:rsid w:val="00A04743"/>
    <w:rsid w:val="00A05136"/>
    <w:rsid w:val="00A05492"/>
    <w:rsid w:val="00A05A58"/>
    <w:rsid w:val="00A060EA"/>
    <w:rsid w:val="00A066E7"/>
    <w:rsid w:val="00A06955"/>
    <w:rsid w:val="00A07849"/>
    <w:rsid w:val="00A07BE9"/>
    <w:rsid w:val="00A103CB"/>
    <w:rsid w:val="00A118FA"/>
    <w:rsid w:val="00A11D14"/>
    <w:rsid w:val="00A11D7A"/>
    <w:rsid w:val="00A12051"/>
    <w:rsid w:val="00A1269F"/>
    <w:rsid w:val="00A128AB"/>
    <w:rsid w:val="00A132A7"/>
    <w:rsid w:val="00A133CB"/>
    <w:rsid w:val="00A13ADC"/>
    <w:rsid w:val="00A141DA"/>
    <w:rsid w:val="00A14D62"/>
    <w:rsid w:val="00A14EC4"/>
    <w:rsid w:val="00A14F91"/>
    <w:rsid w:val="00A1509A"/>
    <w:rsid w:val="00A150C9"/>
    <w:rsid w:val="00A1600C"/>
    <w:rsid w:val="00A16652"/>
    <w:rsid w:val="00A16690"/>
    <w:rsid w:val="00A16BE2"/>
    <w:rsid w:val="00A16CA6"/>
    <w:rsid w:val="00A16E5D"/>
    <w:rsid w:val="00A17066"/>
    <w:rsid w:val="00A1706F"/>
    <w:rsid w:val="00A176B4"/>
    <w:rsid w:val="00A178B4"/>
    <w:rsid w:val="00A17929"/>
    <w:rsid w:val="00A20C60"/>
    <w:rsid w:val="00A2116E"/>
    <w:rsid w:val="00A2196F"/>
    <w:rsid w:val="00A21D98"/>
    <w:rsid w:val="00A2221B"/>
    <w:rsid w:val="00A22287"/>
    <w:rsid w:val="00A22406"/>
    <w:rsid w:val="00A22DEC"/>
    <w:rsid w:val="00A22F50"/>
    <w:rsid w:val="00A2347C"/>
    <w:rsid w:val="00A2363F"/>
    <w:rsid w:val="00A238DD"/>
    <w:rsid w:val="00A238FE"/>
    <w:rsid w:val="00A24F95"/>
    <w:rsid w:val="00A253B5"/>
    <w:rsid w:val="00A255B1"/>
    <w:rsid w:val="00A25833"/>
    <w:rsid w:val="00A25B7C"/>
    <w:rsid w:val="00A25B99"/>
    <w:rsid w:val="00A25E57"/>
    <w:rsid w:val="00A26DF1"/>
    <w:rsid w:val="00A27060"/>
    <w:rsid w:val="00A275D2"/>
    <w:rsid w:val="00A27817"/>
    <w:rsid w:val="00A27881"/>
    <w:rsid w:val="00A27928"/>
    <w:rsid w:val="00A27C0C"/>
    <w:rsid w:val="00A30802"/>
    <w:rsid w:val="00A3130B"/>
    <w:rsid w:val="00A314D8"/>
    <w:rsid w:val="00A3181C"/>
    <w:rsid w:val="00A32101"/>
    <w:rsid w:val="00A32B95"/>
    <w:rsid w:val="00A32CC0"/>
    <w:rsid w:val="00A3338D"/>
    <w:rsid w:val="00A337CC"/>
    <w:rsid w:val="00A33D0A"/>
    <w:rsid w:val="00A3405C"/>
    <w:rsid w:val="00A34368"/>
    <w:rsid w:val="00A343D3"/>
    <w:rsid w:val="00A344DD"/>
    <w:rsid w:val="00A3489A"/>
    <w:rsid w:val="00A34B1F"/>
    <w:rsid w:val="00A34D0A"/>
    <w:rsid w:val="00A350CE"/>
    <w:rsid w:val="00A35119"/>
    <w:rsid w:val="00A3512B"/>
    <w:rsid w:val="00A35224"/>
    <w:rsid w:val="00A3569E"/>
    <w:rsid w:val="00A35882"/>
    <w:rsid w:val="00A35B8F"/>
    <w:rsid w:val="00A36139"/>
    <w:rsid w:val="00A3616F"/>
    <w:rsid w:val="00A36594"/>
    <w:rsid w:val="00A36B49"/>
    <w:rsid w:val="00A36F67"/>
    <w:rsid w:val="00A37165"/>
    <w:rsid w:val="00A37CAD"/>
    <w:rsid w:val="00A40114"/>
    <w:rsid w:val="00A40264"/>
    <w:rsid w:val="00A40E40"/>
    <w:rsid w:val="00A40F25"/>
    <w:rsid w:val="00A4113C"/>
    <w:rsid w:val="00A41626"/>
    <w:rsid w:val="00A4184C"/>
    <w:rsid w:val="00A41DFC"/>
    <w:rsid w:val="00A421DE"/>
    <w:rsid w:val="00A4224D"/>
    <w:rsid w:val="00A42545"/>
    <w:rsid w:val="00A43315"/>
    <w:rsid w:val="00A434E1"/>
    <w:rsid w:val="00A437C3"/>
    <w:rsid w:val="00A43BA1"/>
    <w:rsid w:val="00A44D3A"/>
    <w:rsid w:val="00A44EC1"/>
    <w:rsid w:val="00A44ED2"/>
    <w:rsid w:val="00A452A1"/>
    <w:rsid w:val="00A4596D"/>
    <w:rsid w:val="00A45C28"/>
    <w:rsid w:val="00A45C8D"/>
    <w:rsid w:val="00A45CB4"/>
    <w:rsid w:val="00A46434"/>
    <w:rsid w:val="00A4649A"/>
    <w:rsid w:val="00A4676D"/>
    <w:rsid w:val="00A46811"/>
    <w:rsid w:val="00A4694E"/>
    <w:rsid w:val="00A47920"/>
    <w:rsid w:val="00A47ED4"/>
    <w:rsid w:val="00A50F8C"/>
    <w:rsid w:val="00A515C9"/>
    <w:rsid w:val="00A51F01"/>
    <w:rsid w:val="00A525A5"/>
    <w:rsid w:val="00A52728"/>
    <w:rsid w:val="00A52954"/>
    <w:rsid w:val="00A529A0"/>
    <w:rsid w:val="00A53C3D"/>
    <w:rsid w:val="00A54070"/>
    <w:rsid w:val="00A548B5"/>
    <w:rsid w:val="00A54B30"/>
    <w:rsid w:val="00A54EEF"/>
    <w:rsid w:val="00A550FF"/>
    <w:rsid w:val="00A558F4"/>
    <w:rsid w:val="00A55CAB"/>
    <w:rsid w:val="00A55E7B"/>
    <w:rsid w:val="00A564D7"/>
    <w:rsid w:val="00A565F6"/>
    <w:rsid w:val="00A56669"/>
    <w:rsid w:val="00A5680C"/>
    <w:rsid w:val="00A56D7E"/>
    <w:rsid w:val="00A56EDB"/>
    <w:rsid w:val="00A5701E"/>
    <w:rsid w:val="00A5747E"/>
    <w:rsid w:val="00A57F94"/>
    <w:rsid w:val="00A606D8"/>
    <w:rsid w:val="00A60D4C"/>
    <w:rsid w:val="00A61170"/>
    <w:rsid w:val="00A61353"/>
    <w:rsid w:val="00A618E2"/>
    <w:rsid w:val="00A61BC9"/>
    <w:rsid w:val="00A62304"/>
    <w:rsid w:val="00A6286C"/>
    <w:rsid w:val="00A63378"/>
    <w:rsid w:val="00A645AD"/>
    <w:rsid w:val="00A64648"/>
    <w:rsid w:val="00A64AD8"/>
    <w:rsid w:val="00A64C3B"/>
    <w:rsid w:val="00A64DBE"/>
    <w:rsid w:val="00A65054"/>
    <w:rsid w:val="00A6507E"/>
    <w:rsid w:val="00A650BB"/>
    <w:rsid w:val="00A651E3"/>
    <w:rsid w:val="00A65206"/>
    <w:rsid w:val="00A659EB"/>
    <w:rsid w:val="00A6617C"/>
    <w:rsid w:val="00A66193"/>
    <w:rsid w:val="00A6646A"/>
    <w:rsid w:val="00A66514"/>
    <w:rsid w:val="00A6669C"/>
    <w:rsid w:val="00A66A90"/>
    <w:rsid w:val="00A66AA2"/>
    <w:rsid w:val="00A66ACD"/>
    <w:rsid w:val="00A67573"/>
    <w:rsid w:val="00A6764C"/>
    <w:rsid w:val="00A70EE5"/>
    <w:rsid w:val="00A70F0D"/>
    <w:rsid w:val="00A7152C"/>
    <w:rsid w:val="00A718FA"/>
    <w:rsid w:val="00A71DEB"/>
    <w:rsid w:val="00A72CE7"/>
    <w:rsid w:val="00A7334B"/>
    <w:rsid w:val="00A7394A"/>
    <w:rsid w:val="00A73E2D"/>
    <w:rsid w:val="00A7476E"/>
    <w:rsid w:val="00A74815"/>
    <w:rsid w:val="00A748ED"/>
    <w:rsid w:val="00A7497D"/>
    <w:rsid w:val="00A74AE9"/>
    <w:rsid w:val="00A74F36"/>
    <w:rsid w:val="00A754E8"/>
    <w:rsid w:val="00A75743"/>
    <w:rsid w:val="00A75CE8"/>
    <w:rsid w:val="00A75E76"/>
    <w:rsid w:val="00A76DED"/>
    <w:rsid w:val="00A76E95"/>
    <w:rsid w:val="00A777EE"/>
    <w:rsid w:val="00A77AB4"/>
    <w:rsid w:val="00A808A4"/>
    <w:rsid w:val="00A81516"/>
    <w:rsid w:val="00A81553"/>
    <w:rsid w:val="00A818A6"/>
    <w:rsid w:val="00A82426"/>
    <w:rsid w:val="00A82809"/>
    <w:rsid w:val="00A8305B"/>
    <w:rsid w:val="00A833C5"/>
    <w:rsid w:val="00A837D0"/>
    <w:rsid w:val="00A83A93"/>
    <w:rsid w:val="00A83E88"/>
    <w:rsid w:val="00A84030"/>
    <w:rsid w:val="00A8492B"/>
    <w:rsid w:val="00A84D9A"/>
    <w:rsid w:val="00A852DC"/>
    <w:rsid w:val="00A85458"/>
    <w:rsid w:val="00A856A3"/>
    <w:rsid w:val="00A856D9"/>
    <w:rsid w:val="00A857B9"/>
    <w:rsid w:val="00A85937"/>
    <w:rsid w:val="00A85A5B"/>
    <w:rsid w:val="00A85EBC"/>
    <w:rsid w:val="00A861DB"/>
    <w:rsid w:val="00A8648F"/>
    <w:rsid w:val="00A867D1"/>
    <w:rsid w:val="00A86970"/>
    <w:rsid w:val="00A86AB2"/>
    <w:rsid w:val="00A86D66"/>
    <w:rsid w:val="00A86EF0"/>
    <w:rsid w:val="00A872E0"/>
    <w:rsid w:val="00A87327"/>
    <w:rsid w:val="00A87570"/>
    <w:rsid w:val="00A9042E"/>
    <w:rsid w:val="00A905C6"/>
    <w:rsid w:val="00A9082E"/>
    <w:rsid w:val="00A9094B"/>
    <w:rsid w:val="00A90C40"/>
    <w:rsid w:val="00A90E3A"/>
    <w:rsid w:val="00A9119A"/>
    <w:rsid w:val="00A9162E"/>
    <w:rsid w:val="00A91CD6"/>
    <w:rsid w:val="00A92787"/>
    <w:rsid w:val="00A92D77"/>
    <w:rsid w:val="00A94421"/>
    <w:rsid w:val="00A94CA8"/>
    <w:rsid w:val="00A95523"/>
    <w:rsid w:val="00A9555C"/>
    <w:rsid w:val="00A9569B"/>
    <w:rsid w:val="00A957C1"/>
    <w:rsid w:val="00A96325"/>
    <w:rsid w:val="00A9656B"/>
    <w:rsid w:val="00A96816"/>
    <w:rsid w:val="00A96AA2"/>
    <w:rsid w:val="00A9764D"/>
    <w:rsid w:val="00A97787"/>
    <w:rsid w:val="00A978C3"/>
    <w:rsid w:val="00A97A8A"/>
    <w:rsid w:val="00AA02DB"/>
    <w:rsid w:val="00AA0800"/>
    <w:rsid w:val="00AA0CE8"/>
    <w:rsid w:val="00AA0DE4"/>
    <w:rsid w:val="00AA0F3F"/>
    <w:rsid w:val="00AA15A7"/>
    <w:rsid w:val="00AA1A86"/>
    <w:rsid w:val="00AA1B40"/>
    <w:rsid w:val="00AA203A"/>
    <w:rsid w:val="00AA2B10"/>
    <w:rsid w:val="00AA2E5E"/>
    <w:rsid w:val="00AA31B5"/>
    <w:rsid w:val="00AA37EF"/>
    <w:rsid w:val="00AA3A71"/>
    <w:rsid w:val="00AA4BE2"/>
    <w:rsid w:val="00AA574A"/>
    <w:rsid w:val="00AA60BC"/>
    <w:rsid w:val="00AA60E3"/>
    <w:rsid w:val="00AA61DB"/>
    <w:rsid w:val="00AA6484"/>
    <w:rsid w:val="00AA6B43"/>
    <w:rsid w:val="00AA753A"/>
    <w:rsid w:val="00AA783A"/>
    <w:rsid w:val="00AB07C2"/>
    <w:rsid w:val="00AB093D"/>
    <w:rsid w:val="00AB0BC4"/>
    <w:rsid w:val="00AB0E34"/>
    <w:rsid w:val="00AB174D"/>
    <w:rsid w:val="00AB1AE0"/>
    <w:rsid w:val="00AB1BAF"/>
    <w:rsid w:val="00AB1EFE"/>
    <w:rsid w:val="00AB2088"/>
    <w:rsid w:val="00AB2682"/>
    <w:rsid w:val="00AB2794"/>
    <w:rsid w:val="00AB30D9"/>
    <w:rsid w:val="00AB325D"/>
    <w:rsid w:val="00AB3BC1"/>
    <w:rsid w:val="00AB4131"/>
    <w:rsid w:val="00AB51E0"/>
    <w:rsid w:val="00AB53CD"/>
    <w:rsid w:val="00AB5577"/>
    <w:rsid w:val="00AB58E0"/>
    <w:rsid w:val="00AB5BA2"/>
    <w:rsid w:val="00AB5BCF"/>
    <w:rsid w:val="00AB69A2"/>
    <w:rsid w:val="00AB70DB"/>
    <w:rsid w:val="00AB7AE1"/>
    <w:rsid w:val="00AB7F52"/>
    <w:rsid w:val="00AC0248"/>
    <w:rsid w:val="00AC035E"/>
    <w:rsid w:val="00AC0E9C"/>
    <w:rsid w:val="00AC145D"/>
    <w:rsid w:val="00AC159D"/>
    <w:rsid w:val="00AC1800"/>
    <w:rsid w:val="00AC1BEE"/>
    <w:rsid w:val="00AC2353"/>
    <w:rsid w:val="00AC25E1"/>
    <w:rsid w:val="00AC2980"/>
    <w:rsid w:val="00AC3316"/>
    <w:rsid w:val="00AC3F1F"/>
    <w:rsid w:val="00AC4A1E"/>
    <w:rsid w:val="00AC4AC0"/>
    <w:rsid w:val="00AC51EC"/>
    <w:rsid w:val="00AC59FE"/>
    <w:rsid w:val="00AC5CED"/>
    <w:rsid w:val="00AC6239"/>
    <w:rsid w:val="00AC677C"/>
    <w:rsid w:val="00AC6877"/>
    <w:rsid w:val="00AC6ECD"/>
    <w:rsid w:val="00AC6EF8"/>
    <w:rsid w:val="00AC6F0F"/>
    <w:rsid w:val="00AC7822"/>
    <w:rsid w:val="00AC78FC"/>
    <w:rsid w:val="00AD012C"/>
    <w:rsid w:val="00AD0B6A"/>
    <w:rsid w:val="00AD0C98"/>
    <w:rsid w:val="00AD0E53"/>
    <w:rsid w:val="00AD13E7"/>
    <w:rsid w:val="00AD1B7F"/>
    <w:rsid w:val="00AD1E20"/>
    <w:rsid w:val="00AD2592"/>
    <w:rsid w:val="00AD2FE7"/>
    <w:rsid w:val="00AD38FE"/>
    <w:rsid w:val="00AD3DF0"/>
    <w:rsid w:val="00AD4572"/>
    <w:rsid w:val="00AD4C19"/>
    <w:rsid w:val="00AD4DC3"/>
    <w:rsid w:val="00AD4FF9"/>
    <w:rsid w:val="00AD5574"/>
    <w:rsid w:val="00AD5CE6"/>
    <w:rsid w:val="00AD5D1C"/>
    <w:rsid w:val="00AD65EE"/>
    <w:rsid w:val="00AD6B91"/>
    <w:rsid w:val="00AD6BD4"/>
    <w:rsid w:val="00AD6C33"/>
    <w:rsid w:val="00AD703D"/>
    <w:rsid w:val="00AD72A4"/>
    <w:rsid w:val="00AD7974"/>
    <w:rsid w:val="00AE0B6F"/>
    <w:rsid w:val="00AE0DB1"/>
    <w:rsid w:val="00AE0E71"/>
    <w:rsid w:val="00AE130E"/>
    <w:rsid w:val="00AE1504"/>
    <w:rsid w:val="00AE2251"/>
    <w:rsid w:val="00AE2855"/>
    <w:rsid w:val="00AE2F62"/>
    <w:rsid w:val="00AE34B8"/>
    <w:rsid w:val="00AE3780"/>
    <w:rsid w:val="00AE3B05"/>
    <w:rsid w:val="00AE3C62"/>
    <w:rsid w:val="00AE3F0C"/>
    <w:rsid w:val="00AE3F9F"/>
    <w:rsid w:val="00AE406C"/>
    <w:rsid w:val="00AE52A4"/>
    <w:rsid w:val="00AE5318"/>
    <w:rsid w:val="00AE5905"/>
    <w:rsid w:val="00AE5DCE"/>
    <w:rsid w:val="00AE6023"/>
    <w:rsid w:val="00AE6301"/>
    <w:rsid w:val="00AE636C"/>
    <w:rsid w:val="00AE6BD0"/>
    <w:rsid w:val="00AE7765"/>
    <w:rsid w:val="00AE7D2C"/>
    <w:rsid w:val="00AF0449"/>
    <w:rsid w:val="00AF04D6"/>
    <w:rsid w:val="00AF1D47"/>
    <w:rsid w:val="00AF203A"/>
    <w:rsid w:val="00AF2053"/>
    <w:rsid w:val="00AF20EF"/>
    <w:rsid w:val="00AF265F"/>
    <w:rsid w:val="00AF2C1B"/>
    <w:rsid w:val="00AF2F35"/>
    <w:rsid w:val="00AF31CB"/>
    <w:rsid w:val="00AF330C"/>
    <w:rsid w:val="00AF355A"/>
    <w:rsid w:val="00AF3AA9"/>
    <w:rsid w:val="00AF3F1D"/>
    <w:rsid w:val="00AF3F30"/>
    <w:rsid w:val="00AF4380"/>
    <w:rsid w:val="00AF46EB"/>
    <w:rsid w:val="00AF472D"/>
    <w:rsid w:val="00AF4B87"/>
    <w:rsid w:val="00AF4BB7"/>
    <w:rsid w:val="00AF501D"/>
    <w:rsid w:val="00AF50AD"/>
    <w:rsid w:val="00AF54D4"/>
    <w:rsid w:val="00AF5580"/>
    <w:rsid w:val="00AF576D"/>
    <w:rsid w:val="00AF588C"/>
    <w:rsid w:val="00AF5E82"/>
    <w:rsid w:val="00AF6C82"/>
    <w:rsid w:val="00AF6ECD"/>
    <w:rsid w:val="00AF79C2"/>
    <w:rsid w:val="00AF7D91"/>
    <w:rsid w:val="00B004AD"/>
    <w:rsid w:val="00B004BD"/>
    <w:rsid w:val="00B00D37"/>
    <w:rsid w:val="00B00D73"/>
    <w:rsid w:val="00B00E33"/>
    <w:rsid w:val="00B015B5"/>
    <w:rsid w:val="00B01742"/>
    <w:rsid w:val="00B01DF9"/>
    <w:rsid w:val="00B01FD6"/>
    <w:rsid w:val="00B02DF5"/>
    <w:rsid w:val="00B034C0"/>
    <w:rsid w:val="00B03D5D"/>
    <w:rsid w:val="00B03FD2"/>
    <w:rsid w:val="00B0454B"/>
    <w:rsid w:val="00B049A6"/>
    <w:rsid w:val="00B04B7A"/>
    <w:rsid w:val="00B04D3C"/>
    <w:rsid w:val="00B04FFA"/>
    <w:rsid w:val="00B054B6"/>
    <w:rsid w:val="00B0576C"/>
    <w:rsid w:val="00B05D05"/>
    <w:rsid w:val="00B06190"/>
    <w:rsid w:val="00B07141"/>
    <w:rsid w:val="00B0755C"/>
    <w:rsid w:val="00B07C06"/>
    <w:rsid w:val="00B07C37"/>
    <w:rsid w:val="00B1025F"/>
    <w:rsid w:val="00B104D0"/>
    <w:rsid w:val="00B113B0"/>
    <w:rsid w:val="00B118FD"/>
    <w:rsid w:val="00B11DC5"/>
    <w:rsid w:val="00B1230F"/>
    <w:rsid w:val="00B12481"/>
    <w:rsid w:val="00B127FD"/>
    <w:rsid w:val="00B1287F"/>
    <w:rsid w:val="00B1299F"/>
    <w:rsid w:val="00B131D0"/>
    <w:rsid w:val="00B13336"/>
    <w:rsid w:val="00B133CF"/>
    <w:rsid w:val="00B136AF"/>
    <w:rsid w:val="00B14D2B"/>
    <w:rsid w:val="00B14D8C"/>
    <w:rsid w:val="00B14DFA"/>
    <w:rsid w:val="00B15761"/>
    <w:rsid w:val="00B15D45"/>
    <w:rsid w:val="00B178EA"/>
    <w:rsid w:val="00B17F91"/>
    <w:rsid w:val="00B219E4"/>
    <w:rsid w:val="00B2208D"/>
    <w:rsid w:val="00B22517"/>
    <w:rsid w:val="00B2264F"/>
    <w:rsid w:val="00B22EB6"/>
    <w:rsid w:val="00B22F3D"/>
    <w:rsid w:val="00B2322F"/>
    <w:rsid w:val="00B232DC"/>
    <w:rsid w:val="00B23D47"/>
    <w:rsid w:val="00B23DCB"/>
    <w:rsid w:val="00B23EFE"/>
    <w:rsid w:val="00B24CA4"/>
    <w:rsid w:val="00B256FD"/>
    <w:rsid w:val="00B2575C"/>
    <w:rsid w:val="00B259E6"/>
    <w:rsid w:val="00B25FD2"/>
    <w:rsid w:val="00B26186"/>
    <w:rsid w:val="00B261BA"/>
    <w:rsid w:val="00B263B6"/>
    <w:rsid w:val="00B26CAF"/>
    <w:rsid w:val="00B26D44"/>
    <w:rsid w:val="00B27B84"/>
    <w:rsid w:val="00B27CF5"/>
    <w:rsid w:val="00B307D1"/>
    <w:rsid w:val="00B308C9"/>
    <w:rsid w:val="00B30A04"/>
    <w:rsid w:val="00B30D67"/>
    <w:rsid w:val="00B30E55"/>
    <w:rsid w:val="00B317F0"/>
    <w:rsid w:val="00B32C4B"/>
    <w:rsid w:val="00B33604"/>
    <w:rsid w:val="00B33695"/>
    <w:rsid w:val="00B338DA"/>
    <w:rsid w:val="00B33DFB"/>
    <w:rsid w:val="00B34669"/>
    <w:rsid w:val="00B34F09"/>
    <w:rsid w:val="00B35402"/>
    <w:rsid w:val="00B3545B"/>
    <w:rsid w:val="00B3598F"/>
    <w:rsid w:val="00B3626E"/>
    <w:rsid w:val="00B36547"/>
    <w:rsid w:val="00B36625"/>
    <w:rsid w:val="00B36837"/>
    <w:rsid w:val="00B36BE8"/>
    <w:rsid w:val="00B36E16"/>
    <w:rsid w:val="00B37B2B"/>
    <w:rsid w:val="00B402DE"/>
    <w:rsid w:val="00B402E5"/>
    <w:rsid w:val="00B411E2"/>
    <w:rsid w:val="00B417E0"/>
    <w:rsid w:val="00B41AC3"/>
    <w:rsid w:val="00B41DDC"/>
    <w:rsid w:val="00B421B5"/>
    <w:rsid w:val="00B42798"/>
    <w:rsid w:val="00B42E37"/>
    <w:rsid w:val="00B4378C"/>
    <w:rsid w:val="00B43F21"/>
    <w:rsid w:val="00B44B24"/>
    <w:rsid w:val="00B44DA3"/>
    <w:rsid w:val="00B44EB1"/>
    <w:rsid w:val="00B44EE4"/>
    <w:rsid w:val="00B4614D"/>
    <w:rsid w:val="00B46345"/>
    <w:rsid w:val="00B4674D"/>
    <w:rsid w:val="00B47398"/>
    <w:rsid w:val="00B4778B"/>
    <w:rsid w:val="00B5031E"/>
    <w:rsid w:val="00B50478"/>
    <w:rsid w:val="00B506A1"/>
    <w:rsid w:val="00B508D9"/>
    <w:rsid w:val="00B50A3F"/>
    <w:rsid w:val="00B50EEA"/>
    <w:rsid w:val="00B51B0A"/>
    <w:rsid w:val="00B51CA6"/>
    <w:rsid w:val="00B528A8"/>
    <w:rsid w:val="00B52B09"/>
    <w:rsid w:val="00B536B9"/>
    <w:rsid w:val="00B53CC4"/>
    <w:rsid w:val="00B55B82"/>
    <w:rsid w:val="00B56317"/>
    <w:rsid w:val="00B575BE"/>
    <w:rsid w:val="00B57743"/>
    <w:rsid w:val="00B577B4"/>
    <w:rsid w:val="00B578D3"/>
    <w:rsid w:val="00B57D20"/>
    <w:rsid w:val="00B57D98"/>
    <w:rsid w:val="00B57DBF"/>
    <w:rsid w:val="00B57E55"/>
    <w:rsid w:val="00B60485"/>
    <w:rsid w:val="00B6066C"/>
    <w:rsid w:val="00B60917"/>
    <w:rsid w:val="00B60A80"/>
    <w:rsid w:val="00B60C6F"/>
    <w:rsid w:val="00B6146E"/>
    <w:rsid w:val="00B622F5"/>
    <w:rsid w:val="00B62673"/>
    <w:rsid w:val="00B62835"/>
    <w:rsid w:val="00B62BA2"/>
    <w:rsid w:val="00B630F9"/>
    <w:rsid w:val="00B63330"/>
    <w:rsid w:val="00B63513"/>
    <w:rsid w:val="00B63710"/>
    <w:rsid w:val="00B63D72"/>
    <w:rsid w:val="00B645D1"/>
    <w:rsid w:val="00B65EEF"/>
    <w:rsid w:val="00B66049"/>
    <w:rsid w:val="00B660FB"/>
    <w:rsid w:val="00B661AF"/>
    <w:rsid w:val="00B66257"/>
    <w:rsid w:val="00B6671A"/>
    <w:rsid w:val="00B667FD"/>
    <w:rsid w:val="00B66F92"/>
    <w:rsid w:val="00B678C9"/>
    <w:rsid w:val="00B70B45"/>
    <w:rsid w:val="00B70CE5"/>
    <w:rsid w:val="00B71005"/>
    <w:rsid w:val="00B722DC"/>
    <w:rsid w:val="00B72336"/>
    <w:rsid w:val="00B7261B"/>
    <w:rsid w:val="00B72F10"/>
    <w:rsid w:val="00B7306C"/>
    <w:rsid w:val="00B7327F"/>
    <w:rsid w:val="00B738F3"/>
    <w:rsid w:val="00B74508"/>
    <w:rsid w:val="00B74DDA"/>
    <w:rsid w:val="00B74E9F"/>
    <w:rsid w:val="00B75126"/>
    <w:rsid w:val="00B75A3D"/>
    <w:rsid w:val="00B75B8B"/>
    <w:rsid w:val="00B76D12"/>
    <w:rsid w:val="00B76D9A"/>
    <w:rsid w:val="00B76DB7"/>
    <w:rsid w:val="00B76E06"/>
    <w:rsid w:val="00B7743E"/>
    <w:rsid w:val="00B7779E"/>
    <w:rsid w:val="00B77864"/>
    <w:rsid w:val="00B77B4C"/>
    <w:rsid w:val="00B77C3C"/>
    <w:rsid w:val="00B77D57"/>
    <w:rsid w:val="00B80382"/>
    <w:rsid w:val="00B8047C"/>
    <w:rsid w:val="00B80AD0"/>
    <w:rsid w:val="00B81CAF"/>
    <w:rsid w:val="00B81D21"/>
    <w:rsid w:val="00B827D0"/>
    <w:rsid w:val="00B82D4C"/>
    <w:rsid w:val="00B82F7C"/>
    <w:rsid w:val="00B8301B"/>
    <w:rsid w:val="00B8322C"/>
    <w:rsid w:val="00B833F9"/>
    <w:rsid w:val="00B854F2"/>
    <w:rsid w:val="00B85B24"/>
    <w:rsid w:val="00B85BC6"/>
    <w:rsid w:val="00B85DDD"/>
    <w:rsid w:val="00B87B06"/>
    <w:rsid w:val="00B90234"/>
    <w:rsid w:val="00B91A17"/>
    <w:rsid w:val="00B91DDD"/>
    <w:rsid w:val="00B92454"/>
    <w:rsid w:val="00B92535"/>
    <w:rsid w:val="00B9277E"/>
    <w:rsid w:val="00B9380E"/>
    <w:rsid w:val="00B94129"/>
    <w:rsid w:val="00B943D6"/>
    <w:rsid w:val="00B946FB"/>
    <w:rsid w:val="00B95089"/>
    <w:rsid w:val="00B951BE"/>
    <w:rsid w:val="00B960E8"/>
    <w:rsid w:val="00B961D2"/>
    <w:rsid w:val="00B962CA"/>
    <w:rsid w:val="00B9682D"/>
    <w:rsid w:val="00B96B8D"/>
    <w:rsid w:val="00B97530"/>
    <w:rsid w:val="00B97641"/>
    <w:rsid w:val="00B9777F"/>
    <w:rsid w:val="00B978FC"/>
    <w:rsid w:val="00B97BEB"/>
    <w:rsid w:val="00BA05C8"/>
    <w:rsid w:val="00BA05F1"/>
    <w:rsid w:val="00BA10D4"/>
    <w:rsid w:val="00BA32ED"/>
    <w:rsid w:val="00BA37F0"/>
    <w:rsid w:val="00BA387B"/>
    <w:rsid w:val="00BA3952"/>
    <w:rsid w:val="00BA4079"/>
    <w:rsid w:val="00BA40EC"/>
    <w:rsid w:val="00BA41A5"/>
    <w:rsid w:val="00BA50D1"/>
    <w:rsid w:val="00BA57D3"/>
    <w:rsid w:val="00BA5BB7"/>
    <w:rsid w:val="00BA5D65"/>
    <w:rsid w:val="00BA61D8"/>
    <w:rsid w:val="00BA6746"/>
    <w:rsid w:val="00BA67D4"/>
    <w:rsid w:val="00BA67E7"/>
    <w:rsid w:val="00BA68C7"/>
    <w:rsid w:val="00BA6B43"/>
    <w:rsid w:val="00BA6DD8"/>
    <w:rsid w:val="00BA6E35"/>
    <w:rsid w:val="00BA7413"/>
    <w:rsid w:val="00BA78F3"/>
    <w:rsid w:val="00BA79F5"/>
    <w:rsid w:val="00BA7A17"/>
    <w:rsid w:val="00BA7CF5"/>
    <w:rsid w:val="00BA7D7F"/>
    <w:rsid w:val="00BB0059"/>
    <w:rsid w:val="00BB01FA"/>
    <w:rsid w:val="00BB0431"/>
    <w:rsid w:val="00BB100D"/>
    <w:rsid w:val="00BB1046"/>
    <w:rsid w:val="00BB136C"/>
    <w:rsid w:val="00BB1FC8"/>
    <w:rsid w:val="00BB2800"/>
    <w:rsid w:val="00BB4311"/>
    <w:rsid w:val="00BB4627"/>
    <w:rsid w:val="00BB50D7"/>
    <w:rsid w:val="00BB5542"/>
    <w:rsid w:val="00BB55E2"/>
    <w:rsid w:val="00BB56E6"/>
    <w:rsid w:val="00BB662F"/>
    <w:rsid w:val="00BB6E27"/>
    <w:rsid w:val="00BB76E8"/>
    <w:rsid w:val="00BB7AAB"/>
    <w:rsid w:val="00BB7B9A"/>
    <w:rsid w:val="00BC0727"/>
    <w:rsid w:val="00BC0C3E"/>
    <w:rsid w:val="00BC0DE3"/>
    <w:rsid w:val="00BC1026"/>
    <w:rsid w:val="00BC1DE5"/>
    <w:rsid w:val="00BC215E"/>
    <w:rsid w:val="00BC2986"/>
    <w:rsid w:val="00BC2E20"/>
    <w:rsid w:val="00BC339D"/>
    <w:rsid w:val="00BC359B"/>
    <w:rsid w:val="00BC3685"/>
    <w:rsid w:val="00BC386D"/>
    <w:rsid w:val="00BC38DF"/>
    <w:rsid w:val="00BC4132"/>
    <w:rsid w:val="00BC497F"/>
    <w:rsid w:val="00BC4CF4"/>
    <w:rsid w:val="00BC5974"/>
    <w:rsid w:val="00BC5AB8"/>
    <w:rsid w:val="00BC656E"/>
    <w:rsid w:val="00BC6973"/>
    <w:rsid w:val="00BC719B"/>
    <w:rsid w:val="00BC71AD"/>
    <w:rsid w:val="00BC73CF"/>
    <w:rsid w:val="00BD0509"/>
    <w:rsid w:val="00BD09C7"/>
    <w:rsid w:val="00BD0C37"/>
    <w:rsid w:val="00BD0C70"/>
    <w:rsid w:val="00BD1336"/>
    <w:rsid w:val="00BD160A"/>
    <w:rsid w:val="00BD18D5"/>
    <w:rsid w:val="00BD2787"/>
    <w:rsid w:val="00BD2898"/>
    <w:rsid w:val="00BD2993"/>
    <w:rsid w:val="00BD2AC9"/>
    <w:rsid w:val="00BD31E2"/>
    <w:rsid w:val="00BD46B3"/>
    <w:rsid w:val="00BD4913"/>
    <w:rsid w:val="00BD4968"/>
    <w:rsid w:val="00BD559E"/>
    <w:rsid w:val="00BD5828"/>
    <w:rsid w:val="00BD67E1"/>
    <w:rsid w:val="00BD6A87"/>
    <w:rsid w:val="00BD6BD5"/>
    <w:rsid w:val="00BD6D9B"/>
    <w:rsid w:val="00BD6F30"/>
    <w:rsid w:val="00BD7247"/>
    <w:rsid w:val="00BE0B65"/>
    <w:rsid w:val="00BE0C4B"/>
    <w:rsid w:val="00BE0F7A"/>
    <w:rsid w:val="00BE1496"/>
    <w:rsid w:val="00BE1AFC"/>
    <w:rsid w:val="00BE2124"/>
    <w:rsid w:val="00BE2BB4"/>
    <w:rsid w:val="00BE2DBE"/>
    <w:rsid w:val="00BE3104"/>
    <w:rsid w:val="00BE3277"/>
    <w:rsid w:val="00BE33C7"/>
    <w:rsid w:val="00BE3DD2"/>
    <w:rsid w:val="00BE3ECE"/>
    <w:rsid w:val="00BE405B"/>
    <w:rsid w:val="00BE4402"/>
    <w:rsid w:val="00BE479D"/>
    <w:rsid w:val="00BE49C0"/>
    <w:rsid w:val="00BE4A7A"/>
    <w:rsid w:val="00BE4E0E"/>
    <w:rsid w:val="00BE56B0"/>
    <w:rsid w:val="00BE5A39"/>
    <w:rsid w:val="00BE5FE9"/>
    <w:rsid w:val="00BE6942"/>
    <w:rsid w:val="00BE6C82"/>
    <w:rsid w:val="00BE6FDF"/>
    <w:rsid w:val="00BE7769"/>
    <w:rsid w:val="00BE78E5"/>
    <w:rsid w:val="00BF0301"/>
    <w:rsid w:val="00BF0559"/>
    <w:rsid w:val="00BF1139"/>
    <w:rsid w:val="00BF1A9C"/>
    <w:rsid w:val="00BF2011"/>
    <w:rsid w:val="00BF2259"/>
    <w:rsid w:val="00BF298C"/>
    <w:rsid w:val="00BF2D68"/>
    <w:rsid w:val="00BF3E4F"/>
    <w:rsid w:val="00BF404E"/>
    <w:rsid w:val="00BF477E"/>
    <w:rsid w:val="00BF4A0F"/>
    <w:rsid w:val="00BF4B61"/>
    <w:rsid w:val="00BF4CA0"/>
    <w:rsid w:val="00BF57FE"/>
    <w:rsid w:val="00BF595E"/>
    <w:rsid w:val="00BF6227"/>
    <w:rsid w:val="00BF6257"/>
    <w:rsid w:val="00BF6807"/>
    <w:rsid w:val="00BF70CD"/>
    <w:rsid w:val="00BF7AF4"/>
    <w:rsid w:val="00C0009C"/>
    <w:rsid w:val="00C0057B"/>
    <w:rsid w:val="00C009DA"/>
    <w:rsid w:val="00C01442"/>
    <w:rsid w:val="00C01719"/>
    <w:rsid w:val="00C01D48"/>
    <w:rsid w:val="00C01DC7"/>
    <w:rsid w:val="00C01FCC"/>
    <w:rsid w:val="00C023D3"/>
    <w:rsid w:val="00C02E2A"/>
    <w:rsid w:val="00C03022"/>
    <w:rsid w:val="00C0303B"/>
    <w:rsid w:val="00C036AD"/>
    <w:rsid w:val="00C0488C"/>
    <w:rsid w:val="00C04BA0"/>
    <w:rsid w:val="00C05BAB"/>
    <w:rsid w:val="00C0669B"/>
    <w:rsid w:val="00C072DC"/>
    <w:rsid w:val="00C07F63"/>
    <w:rsid w:val="00C104CC"/>
    <w:rsid w:val="00C106D0"/>
    <w:rsid w:val="00C10FB5"/>
    <w:rsid w:val="00C11048"/>
    <w:rsid w:val="00C1182F"/>
    <w:rsid w:val="00C11870"/>
    <w:rsid w:val="00C11915"/>
    <w:rsid w:val="00C12282"/>
    <w:rsid w:val="00C12E04"/>
    <w:rsid w:val="00C12F41"/>
    <w:rsid w:val="00C12FE8"/>
    <w:rsid w:val="00C13B31"/>
    <w:rsid w:val="00C1598C"/>
    <w:rsid w:val="00C15A2C"/>
    <w:rsid w:val="00C15E83"/>
    <w:rsid w:val="00C16CB8"/>
    <w:rsid w:val="00C17296"/>
    <w:rsid w:val="00C172BA"/>
    <w:rsid w:val="00C173E5"/>
    <w:rsid w:val="00C17665"/>
    <w:rsid w:val="00C179CB"/>
    <w:rsid w:val="00C17ADD"/>
    <w:rsid w:val="00C17B63"/>
    <w:rsid w:val="00C205A2"/>
    <w:rsid w:val="00C213E2"/>
    <w:rsid w:val="00C21584"/>
    <w:rsid w:val="00C216BC"/>
    <w:rsid w:val="00C21E5F"/>
    <w:rsid w:val="00C22185"/>
    <w:rsid w:val="00C224A8"/>
    <w:rsid w:val="00C22C74"/>
    <w:rsid w:val="00C22D38"/>
    <w:rsid w:val="00C247AA"/>
    <w:rsid w:val="00C2498C"/>
    <w:rsid w:val="00C249DE"/>
    <w:rsid w:val="00C24A76"/>
    <w:rsid w:val="00C24CEA"/>
    <w:rsid w:val="00C25786"/>
    <w:rsid w:val="00C25804"/>
    <w:rsid w:val="00C259F5"/>
    <w:rsid w:val="00C25C43"/>
    <w:rsid w:val="00C25D5A"/>
    <w:rsid w:val="00C25D78"/>
    <w:rsid w:val="00C2606A"/>
    <w:rsid w:val="00C267F3"/>
    <w:rsid w:val="00C26AE2"/>
    <w:rsid w:val="00C27189"/>
    <w:rsid w:val="00C2751C"/>
    <w:rsid w:val="00C27926"/>
    <w:rsid w:val="00C27A6B"/>
    <w:rsid w:val="00C27D3F"/>
    <w:rsid w:val="00C307A0"/>
    <w:rsid w:val="00C31238"/>
    <w:rsid w:val="00C319EE"/>
    <w:rsid w:val="00C32091"/>
    <w:rsid w:val="00C32485"/>
    <w:rsid w:val="00C34456"/>
    <w:rsid w:val="00C349A1"/>
    <w:rsid w:val="00C34EA0"/>
    <w:rsid w:val="00C34F7D"/>
    <w:rsid w:val="00C3505E"/>
    <w:rsid w:val="00C350C0"/>
    <w:rsid w:val="00C35242"/>
    <w:rsid w:val="00C352F5"/>
    <w:rsid w:val="00C35D91"/>
    <w:rsid w:val="00C36588"/>
    <w:rsid w:val="00C36EE8"/>
    <w:rsid w:val="00C36F15"/>
    <w:rsid w:val="00C37012"/>
    <w:rsid w:val="00C372BF"/>
    <w:rsid w:val="00C373AB"/>
    <w:rsid w:val="00C377ED"/>
    <w:rsid w:val="00C377F5"/>
    <w:rsid w:val="00C37CB8"/>
    <w:rsid w:val="00C37E23"/>
    <w:rsid w:val="00C4070C"/>
    <w:rsid w:val="00C40B8F"/>
    <w:rsid w:val="00C415DC"/>
    <w:rsid w:val="00C418A7"/>
    <w:rsid w:val="00C41D58"/>
    <w:rsid w:val="00C41DA1"/>
    <w:rsid w:val="00C41DBD"/>
    <w:rsid w:val="00C4250B"/>
    <w:rsid w:val="00C43129"/>
    <w:rsid w:val="00C434F5"/>
    <w:rsid w:val="00C43858"/>
    <w:rsid w:val="00C43AC2"/>
    <w:rsid w:val="00C43B10"/>
    <w:rsid w:val="00C43CA8"/>
    <w:rsid w:val="00C44CAB"/>
    <w:rsid w:val="00C44FEF"/>
    <w:rsid w:val="00C45EDD"/>
    <w:rsid w:val="00C466D4"/>
    <w:rsid w:val="00C47298"/>
    <w:rsid w:val="00C4731B"/>
    <w:rsid w:val="00C47411"/>
    <w:rsid w:val="00C501EC"/>
    <w:rsid w:val="00C512C1"/>
    <w:rsid w:val="00C515E9"/>
    <w:rsid w:val="00C517BF"/>
    <w:rsid w:val="00C518E3"/>
    <w:rsid w:val="00C51DFA"/>
    <w:rsid w:val="00C532A4"/>
    <w:rsid w:val="00C536D5"/>
    <w:rsid w:val="00C53DF1"/>
    <w:rsid w:val="00C5404D"/>
    <w:rsid w:val="00C541A3"/>
    <w:rsid w:val="00C54B2A"/>
    <w:rsid w:val="00C5550F"/>
    <w:rsid w:val="00C55DA7"/>
    <w:rsid w:val="00C55E42"/>
    <w:rsid w:val="00C560A7"/>
    <w:rsid w:val="00C56DAE"/>
    <w:rsid w:val="00C571E2"/>
    <w:rsid w:val="00C5748B"/>
    <w:rsid w:val="00C60738"/>
    <w:rsid w:val="00C616EF"/>
    <w:rsid w:val="00C61A62"/>
    <w:rsid w:val="00C61D15"/>
    <w:rsid w:val="00C62840"/>
    <w:rsid w:val="00C62C0F"/>
    <w:rsid w:val="00C62F2F"/>
    <w:rsid w:val="00C64047"/>
    <w:rsid w:val="00C64B0E"/>
    <w:rsid w:val="00C65D76"/>
    <w:rsid w:val="00C66A3B"/>
    <w:rsid w:val="00C66F1D"/>
    <w:rsid w:val="00C6701D"/>
    <w:rsid w:val="00C671F9"/>
    <w:rsid w:val="00C67E9D"/>
    <w:rsid w:val="00C7019C"/>
    <w:rsid w:val="00C704CC"/>
    <w:rsid w:val="00C70D3A"/>
    <w:rsid w:val="00C711D1"/>
    <w:rsid w:val="00C726E2"/>
    <w:rsid w:val="00C73163"/>
    <w:rsid w:val="00C73195"/>
    <w:rsid w:val="00C73750"/>
    <w:rsid w:val="00C73A98"/>
    <w:rsid w:val="00C73F55"/>
    <w:rsid w:val="00C7428A"/>
    <w:rsid w:val="00C746AD"/>
    <w:rsid w:val="00C74C1C"/>
    <w:rsid w:val="00C7539B"/>
    <w:rsid w:val="00C759B3"/>
    <w:rsid w:val="00C75D98"/>
    <w:rsid w:val="00C7680F"/>
    <w:rsid w:val="00C76B98"/>
    <w:rsid w:val="00C80398"/>
    <w:rsid w:val="00C80E31"/>
    <w:rsid w:val="00C8162E"/>
    <w:rsid w:val="00C819FC"/>
    <w:rsid w:val="00C81A19"/>
    <w:rsid w:val="00C825E7"/>
    <w:rsid w:val="00C82D05"/>
    <w:rsid w:val="00C82E96"/>
    <w:rsid w:val="00C8304E"/>
    <w:rsid w:val="00C8373B"/>
    <w:rsid w:val="00C838F5"/>
    <w:rsid w:val="00C83AB9"/>
    <w:rsid w:val="00C83D89"/>
    <w:rsid w:val="00C8412A"/>
    <w:rsid w:val="00C84205"/>
    <w:rsid w:val="00C846EB"/>
    <w:rsid w:val="00C84B5C"/>
    <w:rsid w:val="00C84B92"/>
    <w:rsid w:val="00C84B95"/>
    <w:rsid w:val="00C85189"/>
    <w:rsid w:val="00C8564E"/>
    <w:rsid w:val="00C8590C"/>
    <w:rsid w:val="00C866EB"/>
    <w:rsid w:val="00C86EA7"/>
    <w:rsid w:val="00C86F4F"/>
    <w:rsid w:val="00C872FC"/>
    <w:rsid w:val="00C87705"/>
    <w:rsid w:val="00C877A5"/>
    <w:rsid w:val="00C8791B"/>
    <w:rsid w:val="00C9043D"/>
    <w:rsid w:val="00C907B5"/>
    <w:rsid w:val="00C9081D"/>
    <w:rsid w:val="00C90907"/>
    <w:rsid w:val="00C90FDA"/>
    <w:rsid w:val="00C911C6"/>
    <w:rsid w:val="00C91D25"/>
    <w:rsid w:val="00C91DE4"/>
    <w:rsid w:val="00C92BA4"/>
    <w:rsid w:val="00C9325E"/>
    <w:rsid w:val="00C93384"/>
    <w:rsid w:val="00C93852"/>
    <w:rsid w:val="00C93C3C"/>
    <w:rsid w:val="00C9490C"/>
    <w:rsid w:val="00C95399"/>
    <w:rsid w:val="00C95FF9"/>
    <w:rsid w:val="00C962D2"/>
    <w:rsid w:val="00C97342"/>
    <w:rsid w:val="00CA0087"/>
    <w:rsid w:val="00CA04D7"/>
    <w:rsid w:val="00CA0599"/>
    <w:rsid w:val="00CA105F"/>
    <w:rsid w:val="00CA14E9"/>
    <w:rsid w:val="00CA15DB"/>
    <w:rsid w:val="00CA1764"/>
    <w:rsid w:val="00CA214B"/>
    <w:rsid w:val="00CA2638"/>
    <w:rsid w:val="00CA329A"/>
    <w:rsid w:val="00CA432F"/>
    <w:rsid w:val="00CA4538"/>
    <w:rsid w:val="00CA48BF"/>
    <w:rsid w:val="00CA498E"/>
    <w:rsid w:val="00CA5A7F"/>
    <w:rsid w:val="00CA5D53"/>
    <w:rsid w:val="00CA613F"/>
    <w:rsid w:val="00CA6271"/>
    <w:rsid w:val="00CA6429"/>
    <w:rsid w:val="00CA679B"/>
    <w:rsid w:val="00CA7124"/>
    <w:rsid w:val="00CA7942"/>
    <w:rsid w:val="00CB0246"/>
    <w:rsid w:val="00CB0742"/>
    <w:rsid w:val="00CB0805"/>
    <w:rsid w:val="00CB0DD3"/>
    <w:rsid w:val="00CB0F1D"/>
    <w:rsid w:val="00CB12CE"/>
    <w:rsid w:val="00CB19DA"/>
    <w:rsid w:val="00CB1E96"/>
    <w:rsid w:val="00CB203B"/>
    <w:rsid w:val="00CB2297"/>
    <w:rsid w:val="00CB26CA"/>
    <w:rsid w:val="00CB2884"/>
    <w:rsid w:val="00CB2C65"/>
    <w:rsid w:val="00CB33FE"/>
    <w:rsid w:val="00CB3499"/>
    <w:rsid w:val="00CB3689"/>
    <w:rsid w:val="00CB3AE7"/>
    <w:rsid w:val="00CB3F0C"/>
    <w:rsid w:val="00CB3FE0"/>
    <w:rsid w:val="00CB462D"/>
    <w:rsid w:val="00CB47A6"/>
    <w:rsid w:val="00CB5877"/>
    <w:rsid w:val="00CB5D4D"/>
    <w:rsid w:val="00CB6746"/>
    <w:rsid w:val="00CB6AC1"/>
    <w:rsid w:val="00CB7435"/>
    <w:rsid w:val="00CB7816"/>
    <w:rsid w:val="00CC153C"/>
    <w:rsid w:val="00CC1880"/>
    <w:rsid w:val="00CC1CC4"/>
    <w:rsid w:val="00CC1CE5"/>
    <w:rsid w:val="00CC4AE5"/>
    <w:rsid w:val="00CC55FF"/>
    <w:rsid w:val="00CC5AB8"/>
    <w:rsid w:val="00CC5C8D"/>
    <w:rsid w:val="00CC5FB4"/>
    <w:rsid w:val="00CC692A"/>
    <w:rsid w:val="00CC6B10"/>
    <w:rsid w:val="00CC6EEF"/>
    <w:rsid w:val="00CC6F95"/>
    <w:rsid w:val="00CC754C"/>
    <w:rsid w:val="00CC7939"/>
    <w:rsid w:val="00CD0766"/>
    <w:rsid w:val="00CD079C"/>
    <w:rsid w:val="00CD0A48"/>
    <w:rsid w:val="00CD1028"/>
    <w:rsid w:val="00CD15D0"/>
    <w:rsid w:val="00CD19FE"/>
    <w:rsid w:val="00CD1FB1"/>
    <w:rsid w:val="00CD2023"/>
    <w:rsid w:val="00CD276F"/>
    <w:rsid w:val="00CD2819"/>
    <w:rsid w:val="00CD2A7B"/>
    <w:rsid w:val="00CD2E74"/>
    <w:rsid w:val="00CD2FD8"/>
    <w:rsid w:val="00CD316F"/>
    <w:rsid w:val="00CD3C9E"/>
    <w:rsid w:val="00CD3EFA"/>
    <w:rsid w:val="00CD46D2"/>
    <w:rsid w:val="00CD48B5"/>
    <w:rsid w:val="00CD5630"/>
    <w:rsid w:val="00CD5BAF"/>
    <w:rsid w:val="00CD6B01"/>
    <w:rsid w:val="00CD76D3"/>
    <w:rsid w:val="00CD7A28"/>
    <w:rsid w:val="00CE0F42"/>
    <w:rsid w:val="00CE1220"/>
    <w:rsid w:val="00CE158E"/>
    <w:rsid w:val="00CE2490"/>
    <w:rsid w:val="00CE275A"/>
    <w:rsid w:val="00CE2E24"/>
    <w:rsid w:val="00CE3318"/>
    <w:rsid w:val="00CE34D7"/>
    <w:rsid w:val="00CE3C2B"/>
    <w:rsid w:val="00CE3ECA"/>
    <w:rsid w:val="00CE43AD"/>
    <w:rsid w:val="00CE4589"/>
    <w:rsid w:val="00CE4A7E"/>
    <w:rsid w:val="00CE4AE7"/>
    <w:rsid w:val="00CE4CB4"/>
    <w:rsid w:val="00CE4DE5"/>
    <w:rsid w:val="00CE59CE"/>
    <w:rsid w:val="00CE5B6F"/>
    <w:rsid w:val="00CE642B"/>
    <w:rsid w:val="00CE6A65"/>
    <w:rsid w:val="00CE6C0C"/>
    <w:rsid w:val="00CE79B0"/>
    <w:rsid w:val="00CE7D66"/>
    <w:rsid w:val="00CF041F"/>
    <w:rsid w:val="00CF0EA2"/>
    <w:rsid w:val="00CF131D"/>
    <w:rsid w:val="00CF1576"/>
    <w:rsid w:val="00CF1929"/>
    <w:rsid w:val="00CF2C1D"/>
    <w:rsid w:val="00CF2E98"/>
    <w:rsid w:val="00CF330E"/>
    <w:rsid w:val="00CF3702"/>
    <w:rsid w:val="00CF37E1"/>
    <w:rsid w:val="00CF3DE1"/>
    <w:rsid w:val="00CF423C"/>
    <w:rsid w:val="00CF45BD"/>
    <w:rsid w:val="00CF479F"/>
    <w:rsid w:val="00CF4A34"/>
    <w:rsid w:val="00CF5AFB"/>
    <w:rsid w:val="00CF63B1"/>
    <w:rsid w:val="00CF6615"/>
    <w:rsid w:val="00CF68AE"/>
    <w:rsid w:val="00CF6B7B"/>
    <w:rsid w:val="00CF7A10"/>
    <w:rsid w:val="00D009D9"/>
    <w:rsid w:val="00D010F9"/>
    <w:rsid w:val="00D0199C"/>
    <w:rsid w:val="00D01B55"/>
    <w:rsid w:val="00D01D7E"/>
    <w:rsid w:val="00D02044"/>
    <w:rsid w:val="00D02715"/>
    <w:rsid w:val="00D02E01"/>
    <w:rsid w:val="00D034E2"/>
    <w:rsid w:val="00D034E3"/>
    <w:rsid w:val="00D037DC"/>
    <w:rsid w:val="00D03946"/>
    <w:rsid w:val="00D03DD4"/>
    <w:rsid w:val="00D03F8A"/>
    <w:rsid w:val="00D03FD4"/>
    <w:rsid w:val="00D0521C"/>
    <w:rsid w:val="00D05D93"/>
    <w:rsid w:val="00D05ED4"/>
    <w:rsid w:val="00D0691E"/>
    <w:rsid w:val="00D106F0"/>
    <w:rsid w:val="00D10AE2"/>
    <w:rsid w:val="00D10C7B"/>
    <w:rsid w:val="00D10E62"/>
    <w:rsid w:val="00D11209"/>
    <w:rsid w:val="00D11278"/>
    <w:rsid w:val="00D11EC3"/>
    <w:rsid w:val="00D12A30"/>
    <w:rsid w:val="00D1327F"/>
    <w:rsid w:val="00D13AFE"/>
    <w:rsid w:val="00D14282"/>
    <w:rsid w:val="00D14334"/>
    <w:rsid w:val="00D14557"/>
    <w:rsid w:val="00D1476D"/>
    <w:rsid w:val="00D14B42"/>
    <w:rsid w:val="00D14B58"/>
    <w:rsid w:val="00D14F5E"/>
    <w:rsid w:val="00D1625E"/>
    <w:rsid w:val="00D16BE7"/>
    <w:rsid w:val="00D16DBE"/>
    <w:rsid w:val="00D16E58"/>
    <w:rsid w:val="00D16F2A"/>
    <w:rsid w:val="00D17045"/>
    <w:rsid w:val="00D173A6"/>
    <w:rsid w:val="00D17815"/>
    <w:rsid w:val="00D17AB2"/>
    <w:rsid w:val="00D17D1A"/>
    <w:rsid w:val="00D20EB4"/>
    <w:rsid w:val="00D21801"/>
    <w:rsid w:val="00D221C6"/>
    <w:rsid w:val="00D22C03"/>
    <w:rsid w:val="00D2307E"/>
    <w:rsid w:val="00D24173"/>
    <w:rsid w:val="00D242D2"/>
    <w:rsid w:val="00D24416"/>
    <w:rsid w:val="00D2498A"/>
    <w:rsid w:val="00D251D5"/>
    <w:rsid w:val="00D2531F"/>
    <w:rsid w:val="00D25776"/>
    <w:rsid w:val="00D25BBF"/>
    <w:rsid w:val="00D266F6"/>
    <w:rsid w:val="00D26A6A"/>
    <w:rsid w:val="00D2718C"/>
    <w:rsid w:val="00D27322"/>
    <w:rsid w:val="00D27A84"/>
    <w:rsid w:val="00D27BF5"/>
    <w:rsid w:val="00D30614"/>
    <w:rsid w:val="00D30657"/>
    <w:rsid w:val="00D30EA8"/>
    <w:rsid w:val="00D31667"/>
    <w:rsid w:val="00D318B9"/>
    <w:rsid w:val="00D31D75"/>
    <w:rsid w:val="00D31EAC"/>
    <w:rsid w:val="00D31EFF"/>
    <w:rsid w:val="00D31F7C"/>
    <w:rsid w:val="00D32301"/>
    <w:rsid w:val="00D33717"/>
    <w:rsid w:val="00D33945"/>
    <w:rsid w:val="00D33E6C"/>
    <w:rsid w:val="00D3433E"/>
    <w:rsid w:val="00D3468A"/>
    <w:rsid w:val="00D34B01"/>
    <w:rsid w:val="00D34F10"/>
    <w:rsid w:val="00D35340"/>
    <w:rsid w:val="00D353AA"/>
    <w:rsid w:val="00D35610"/>
    <w:rsid w:val="00D35B53"/>
    <w:rsid w:val="00D35C48"/>
    <w:rsid w:val="00D35C84"/>
    <w:rsid w:val="00D36441"/>
    <w:rsid w:val="00D3669F"/>
    <w:rsid w:val="00D3701F"/>
    <w:rsid w:val="00D3706B"/>
    <w:rsid w:val="00D376C6"/>
    <w:rsid w:val="00D379E8"/>
    <w:rsid w:val="00D37AA0"/>
    <w:rsid w:val="00D401AB"/>
    <w:rsid w:val="00D4028D"/>
    <w:rsid w:val="00D40297"/>
    <w:rsid w:val="00D40381"/>
    <w:rsid w:val="00D40999"/>
    <w:rsid w:val="00D40BDF"/>
    <w:rsid w:val="00D40CA0"/>
    <w:rsid w:val="00D4169D"/>
    <w:rsid w:val="00D416C1"/>
    <w:rsid w:val="00D41867"/>
    <w:rsid w:val="00D42425"/>
    <w:rsid w:val="00D42683"/>
    <w:rsid w:val="00D426CB"/>
    <w:rsid w:val="00D42790"/>
    <w:rsid w:val="00D427D9"/>
    <w:rsid w:val="00D42A64"/>
    <w:rsid w:val="00D42D21"/>
    <w:rsid w:val="00D43AC3"/>
    <w:rsid w:val="00D43C6F"/>
    <w:rsid w:val="00D43C78"/>
    <w:rsid w:val="00D43FDC"/>
    <w:rsid w:val="00D441E8"/>
    <w:rsid w:val="00D44343"/>
    <w:rsid w:val="00D45357"/>
    <w:rsid w:val="00D45484"/>
    <w:rsid w:val="00D45500"/>
    <w:rsid w:val="00D4556E"/>
    <w:rsid w:val="00D45A66"/>
    <w:rsid w:val="00D45C9E"/>
    <w:rsid w:val="00D461E5"/>
    <w:rsid w:val="00D46B0E"/>
    <w:rsid w:val="00D46F13"/>
    <w:rsid w:val="00D476DB"/>
    <w:rsid w:val="00D47BED"/>
    <w:rsid w:val="00D47CC6"/>
    <w:rsid w:val="00D50233"/>
    <w:rsid w:val="00D504C6"/>
    <w:rsid w:val="00D50DC2"/>
    <w:rsid w:val="00D51451"/>
    <w:rsid w:val="00D516B2"/>
    <w:rsid w:val="00D51828"/>
    <w:rsid w:val="00D519FF"/>
    <w:rsid w:val="00D51CB4"/>
    <w:rsid w:val="00D51F77"/>
    <w:rsid w:val="00D523CD"/>
    <w:rsid w:val="00D52995"/>
    <w:rsid w:val="00D52BF7"/>
    <w:rsid w:val="00D53C93"/>
    <w:rsid w:val="00D548E3"/>
    <w:rsid w:val="00D55470"/>
    <w:rsid w:val="00D55C7D"/>
    <w:rsid w:val="00D55CDA"/>
    <w:rsid w:val="00D56A10"/>
    <w:rsid w:val="00D56C7B"/>
    <w:rsid w:val="00D576B3"/>
    <w:rsid w:val="00D57E07"/>
    <w:rsid w:val="00D57FC9"/>
    <w:rsid w:val="00D60B62"/>
    <w:rsid w:val="00D60D80"/>
    <w:rsid w:val="00D60F92"/>
    <w:rsid w:val="00D61988"/>
    <w:rsid w:val="00D61BF7"/>
    <w:rsid w:val="00D61E7A"/>
    <w:rsid w:val="00D62172"/>
    <w:rsid w:val="00D6231B"/>
    <w:rsid w:val="00D62603"/>
    <w:rsid w:val="00D62D86"/>
    <w:rsid w:val="00D62F61"/>
    <w:rsid w:val="00D63E05"/>
    <w:rsid w:val="00D6412B"/>
    <w:rsid w:val="00D64176"/>
    <w:rsid w:val="00D64D82"/>
    <w:rsid w:val="00D64F2F"/>
    <w:rsid w:val="00D6587F"/>
    <w:rsid w:val="00D65A8F"/>
    <w:rsid w:val="00D66022"/>
    <w:rsid w:val="00D663A1"/>
    <w:rsid w:val="00D663CC"/>
    <w:rsid w:val="00D6728F"/>
    <w:rsid w:val="00D67838"/>
    <w:rsid w:val="00D679FB"/>
    <w:rsid w:val="00D7051B"/>
    <w:rsid w:val="00D70C13"/>
    <w:rsid w:val="00D71094"/>
    <w:rsid w:val="00D71155"/>
    <w:rsid w:val="00D711D4"/>
    <w:rsid w:val="00D71456"/>
    <w:rsid w:val="00D71686"/>
    <w:rsid w:val="00D7189C"/>
    <w:rsid w:val="00D7196C"/>
    <w:rsid w:val="00D71B7F"/>
    <w:rsid w:val="00D71BFC"/>
    <w:rsid w:val="00D71E16"/>
    <w:rsid w:val="00D728BF"/>
    <w:rsid w:val="00D729B0"/>
    <w:rsid w:val="00D72B4F"/>
    <w:rsid w:val="00D73EA9"/>
    <w:rsid w:val="00D74274"/>
    <w:rsid w:val="00D746A4"/>
    <w:rsid w:val="00D749CF"/>
    <w:rsid w:val="00D74C02"/>
    <w:rsid w:val="00D757A8"/>
    <w:rsid w:val="00D75C94"/>
    <w:rsid w:val="00D762ED"/>
    <w:rsid w:val="00D76669"/>
    <w:rsid w:val="00D77373"/>
    <w:rsid w:val="00D775BF"/>
    <w:rsid w:val="00D77AC4"/>
    <w:rsid w:val="00D77FBD"/>
    <w:rsid w:val="00D80000"/>
    <w:rsid w:val="00D80165"/>
    <w:rsid w:val="00D80167"/>
    <w:rsid w:val="00D8066B"/>
    <w:rsid w:val="00D80B90"/>
    <w:rsid w:val="00D80D5C"/>
    <w:rsid w:val="00D8162F"/>
    <w:rsid w:val="00D81E44"/>
    <w:rsid w:val="00D828BB"/>
    <w:rsid w:val="00D82DB7"/>
    <w:rsid w:val="00D831AE"/>
    <w:rsid w:val="00D8398F"/>
    <w:rsid w:val="00D83AEF"/>
    <w:rsid w:val="00D848AC"/>
    <w:rsid w:val="00D84A99"/>
    <w:rsid w:val="00D84C7F"/>
    <w:rsid w:val="00D85169"/>
    <w:rsid w:val="00D85A68"/>
    <w:rsid w:val="00D85A80"/>
    <w:rsid w:val="00D85C3A"/>
    <w:rsid w:val="00D86406"/>
    <w:rsid w:val="00D86486"/>
    <w:rsid w:val="00D86B08"/>
    <w:rsid w:val="00D871A2"/>
    <w:rsid w:val="00D877D6"/>
    <w:rsid w:val="00D87DD1"/>
    <w:rsid w:val="00D90DF2"/>
    <w:rsid w:val="00D913E1"/>
    <w:rsid w:val="00D9160E"/>
    <w:rsid w:val="00D921A8"/>
    <w:rsid w:val="00D92F1C"/>
    <w:rsid w:val="00D93278"/>
    <w:rsid w:val="00D94368"/>
    <w:rsid w:val="00D957BF"/>
    <w:rsid w:val="00D95C89"/>
    <w:rsid w:val="00D95F19"/>
    <w:rsid w:val="00D96602"/>
    <w:rsid w:val="00D977FA"/>
    <w:rsid w:val="00D97BEB"/>
    <w:rsid w:val="00DA0584"/>
    <w:rsid w:val="00DA17CD"/>
    <w:rsid w:val="00DA1B9F"/>
    <w:rsid w:val="00DA24E2"/>
    <w:rsid w:val="00DA26FB"/>
    <w:rsid w:val="00DA2B67"/>
    <w:rsid w:val="00DA345A"/>
    <w:rsid w:val="00DA3A39"/>
    <w:rsid w:val="00DA407F"/>
    <w:rsid w:val="00DA44AE"/>
    <w:rsid w:val="00DA4706"/>
    <w:rsid w:val="00DA4865"/>
    <w:rsid w:val="00DA495A"/>
    <w:rsid w:val="00DA5FA2"/>
    <w:rsid w:val="00DA71EC"/>
    <w:rsid w:val="00DB0539"/>
    <w:rsid w:val="00DB075A"/>
    <w:rsid w:val="00DB10EE"/>
    <w:rsid w:val="00DB1451"/>
    <w:rsid w:val="00DB16CD"/>
    <w:rsid w:val="00DB1A7A"/>
    <w:rsid w:val="00DB24F1"/>
    <w:rsid w:val="00DB26F5"/>
    <w:rsid w:val="00DB2FE8"/>
    <w:rsid w:val="00DB35A5"/>
    <w:rsid w:val="00DB3AB1"/>
    <w:rsid w:val="00DB3B8E"/>
    <w:rsid w:val="00DB3C12"/>
    <w:rsid w:val="00DB3D3F"/>
    <w:rsid w:val="00DB4090"/>
    <w:rsid w:val="00DB45AA"/>
    <w:rsid w:val="00DB475B"/>
    <w:rsid w:val="00DB47F0"/>
    <w:rsid w:val="00DB4890"/>
    <w:rsid w:val="00DB4989"/>
    <w:rsid w:val="00DB50F4"/>
    <w:rsid w:val="00DB51AE"/>
    <w:rsid w:val="00DB5228"/>
    <w:rsid w:val="00DB5853"/>
    <w:rsid w:val="00DB5954"/>
    <w:rsid w:val="00DB655F"/>
    <w:rsid w:val="00DB669F"/>
    <w:rsid w:val="00DB689A"/>
    <w:rsid w:val="00DB6DAB"/>
    <w:rsid w:val="00DB7734"/>
    <w:rsid w:val="00DB7BE6"/>
    <w:rsid w:val="00DB7C6F"/>
    <w:rsid w:val="00DB7E81"/>
    <w:rsid w:val="00DC0D46"/>
    <w:rsid w:val="00DC0E2B"/>
    <w:rsid w:val="00DC1278"/>
    <w:rsid w:val="00DC2ABF"/>
    <w:rsid w:val="00DC2D52"/>
    <w:rsid w:val="00DC2F5F"/>
    <w:rsid w:val="00DC2FF8"/>
    <w:rsid w:val="00DC37DF"/>
    <w:rsid w:val="00DC409C"/>
    <w:rsid w:val="00DC4CEF"/>
    <w:rsid w:val="00DC5C88"/>
    <w:rsid w:val="00DC656A"/>
    <w:rsid w:val="00DC69E3"/>
    <w:rsid w:val="00DC6E83"/>
    <w:rsid w:val="00DC7413"/>
    <w:rsid w:val="00DC743A"/>
    <w:rsid w:val="00DC7451"/>
    <w:rsid w:val="00DC77C5"/>
    <w:rsid w:val="00DC7969"/>
    <w:rsid w:val="00DD0048"/>
    <w:rsid w:val="00DD00D3"/>
    <w:rsid w:val="00DD0300"/>
    <w:rsid w:val="00DD04EC"/>
    <w:rsid w:val="00DD058D"/>
    <w:rsid w:val="00DD0EAC"/>
    <w:rsid w:val="00DD116F"/>
    <w:rsid w:val="00DD1502"/>
    <w:rsid w:val="00DD15EE"/>
    <w:rsid w:val="00DD1D8D"/>
    <w:rsid w:val="00DD261F"/>
    <w:rsid w:val="00DD30A9"/>
    <w:rsid w:val="00DD3840"/>
    <w:rsid w:val="00DD4A06"/>
    <w:rsid w:val="00DD6100"/>
    <w:rsid w:val="00DD6F5B"/>
    <w:rsid w:val="00DE028B"/>
    <w:rsid w:val="00DE1538"/>
    <w:rsid w:val="00DE1621"/>
    <w:rsid w:val="00DE2031"/>
    <w:rsid w:val="00DE27CF"/>
    <w:rsid w:val="00DE3818"/>
    <w:rsid w:val="00DE3C8C"/>
    <w:rsid w:val="00DE421C"/>
    <w:rsid w:val="00DE42DA"/>
    <w:rsid w:val="00DE5637"/>
    <w:rsid w:val="00DE5C32"/>
    <w:rsid w:val="00DE5ED1"/>
    <w:rsid w:val="00DE6082"/>
    <w:rsid w:val="00DE65D9"/>
    <w:rsid w:val="00DE689E"/>
    <w:rsid w:val="00DE6936"/>
    <w:rsid w:val="00DE6944"/>
    <w:rsid w:val="00DE774A"/>
    <w:rsid w:val="00DE776C"/>
    <w:rsid w:val="00DE7945"/>
    <w:rsid w:val="00DE79CB"/>
    <w:rsid w:val="00DF00E5"/>
    <w:rsid w:val="00DF1242"/>
    <w:rsid w:val="00DF17C1"/>
    <w:rsid w:val="00DF1EE4"/>
    <w:rsid w:val="00DF2205"/>
    <w:rsid w:val="00DF25E7"/>
    <w:rsid w:val="00DF2EFB"/>
    <w:rsid w:val="00DF32FD"/>
    <w:rsid w:val="00DF3B6E"/>
    <w:rsid w:val="00DF439B"/>
    <w:rsid w:val="00DF4923"/>
    <w:rsid w:val="00DF496D"/>
    <w:rsid w:val="00DF4A3E"/>
    <w:rsid w:val="00DF4C4B"/>
    <w:rsid w:val="00DF4DA5"/>
    <w:rsid w:val="00DF5128"/>
    <w:rsid w:val="00DF556D"/>
    <w:rsid w:val="00DF5D6D"/>
    <w:rsid w:val="00DF5F0D"/>
    <w:rsid w:val="00DF60EE"/>
    <w:rsid w:val="00DF6605"/>
    <w:rsid w:val="00DF719A"/>
    <w:rsid w:val="00DF782F"/>
    <w:rsid w:val="00E00A5D"/>
    <w:rsid w:val="00E00DC6"/>
    <w:rsid w:val="00E0107B"/>
    <w:rsid w:val="00E0115C"/>
    <w:rsid w:val="00E0120B"/>
    <w:rsid w:val="00E0133E"/>
    <w:rsid w:val="00E02722"/>
    <w:rsid w:val="00E02C2A"/>
    <w:rsid w:val="00E02EC0"/>
    <w:rsid w:val="00E04424"/>
    <w:rsid w:val="00E0452B"/>
    <w:rsid w:val="00E045D8"/>
    <w:rsid w:val="00E0476C"/>
    <w:rsid w:val="00E05623"/>
    <w:rsid w:val="00E0568D"/>
    <w:rsid w:val="00E05A8F"/>
    <w:rsid w:val="00E05BFC"/>
    <w:rsid w:val="00E05FA0"/>
    <w:rsid w:val="00E06133"/>
    <w:rsid w:val="00E06421"/>
    <w:rsid w:val="00E06A87"/>
    <w:rsid w:val="00E06F4D"/>
    <w:rsid w:val="00E075F3"/>
    <w:rsid w:val="00E07AB5"/>
    <w:rsid w:val="00E07BB6"/>
    <w:rsid w:val="00E07CA4"/>
    <w:rsid w:val="00E1031E"/>
    <w:rsid w:val="00E103EE"/>
    <w:rsid w:val="00E10FB6"/>
    <w:rsid w:val="00E111A8"/>
    <w:rsid w:val="00E1132A"/>
    <w:rsid w:val="00E117A7"/>
    <w:rsid w:val="00E11FCB"/>
    <w:rsid w:val="00E12251"/>
    <w:rsid w:val="00E12419"/>
    <w:rsid w:val="00E1244D"/>
    <w:rsid w:val="00E12618"/>
    <w:rsid w:val="00E1286D"/>
    <w:rsid w:val="00E12B0E"/>
    <w:rsid w:val="00E12CB6"/>
    <w:rsid w:val="00E13C9F"/>
    <w:rsid w:val="00E14A56"/>
    <w:rsid w:val="00E15136"/>
    <w:rsid w:val="00E1534C"/>
    <w:rsid w:val="00E1547D"/>
    <w:rsid w:val="00E1558C"/>
    <w:rsid w:val="00E155F3"/>
    <w:rsid w:val="00E158BA"/>
    <w:rsid w:val="00E15917"/>
    <w:rsid w:val="00E15D0B"/>
    <w:rsid w:val="00E15E19"/>
    <w:rsid w:val="00E1632E"/>
    <w:rsid w:val="00E16CBF"/>
    <w:rsid w:val="00E17B45"/>
    <w:rsid w:val="00E17B60"/>
    <w:rsid w:val="00E201FA"/>
    <w:rsid w:val="00E2076B"/>
    <w:rsid w:val="00E208CE"/>
    <w:rsid w:val="00E208D7"/>
    <w:rsid w:val="00E209AF"/>
    <w:rsid w:val="00E20CE4"/>
    <w:rsid w:val="00E20DB1"/>
    <w:rsid w:val="00E2107B"/>
    <w:rsid w:val="00E21196"/>
    <w:rsid w:val="00E2149B"/>
    <w:rsid w:val="00E214B8"/>
    <w:rsid w:val="00E21FD7"/>
    <w:rsid w:val="00E227A2"/>
    <w:rsid w:val="00E22B25"/>
    <w:rsid w:val="00E22B71"/>
    <w:rsid w:val="00E23247"/>
    <w:rsid w:val="00E23BE9"/>
    <w:rsid w:val="00E2413A"/>
    <w:rsid w:val="00E24208"/>
    <w:rsid w:val="00E253E4"/>
    <w:rsid w:val="00E2555F"/>
    <w:rsid w:val="00E255A5"/>
    <w:rsid w:val="00E26060"/>
    <w:rsid w:val="00E265FA"/>
    <w:rsid w:val="00E26BAF"/>
    <w:rsid w:val="00E26C0F"/>
    <w:rsid w:val="00E26E58"/>
    <w:rsid w:val="00E26F15"/>
    <w:rsid w:val="00E271F0"/>
    <w:rsid w:val="00E27478"/>
    <w:rsid w:val="00E27771"/>
    <w:rsid w:val="00E2777E"/>
    <w:rsid w:val="00E27AAE"/>
    <w:rsid w:val="00E27CE3"/>
    <w:rsid w:val="00E300F2"/>
    <w:rsid w:val="00E306AB"/>
    <w:rsid w:val="00E30ECF"/>
    <w:rsid w:val="00E3126B"/>
    <w:rsid w:val="00E31762"/>
    <w:rsid w:val="00E32C50"/>
    <w:rsid w:val="00E338DB"/>
    <w:rsid w:val="00E339FC"/>
    <w:rsid w:val="00E33A46"/>
    <w:rsid w:val="00E33BA4"/>
    <w:rsid w:val="00E33F4D"/>
    <w:rsid w:val="00E34821"/>
    <w:rsid w:val="00E35CE9"/>
    <w:rsid w:val="00E35DD3"/>
    <w:rsid w:val="00E36901"/>
    <w:rsid w:val="00E36ADC"/>
    <w:rsid w:val="00E36CEE"/>
    <w:rsid w:val="00E3724A"/>
    <w:rsid w:val="00E374AA"/>
    <w:rsid w:val="00E40388"/>
    <w:rsid w:val="00E40581"/>
    <w:rsid w:val="00E40986"/>
    <w:rsid w:val="00E40BED"/>
    <w:rsid w:val="00E40FC1"/>
    <w:rsid w:val="00E410B9"/>
    <w:rsid w:val="00E4135E"/>
    <w:rsid w:val="00E41987"/>
    <w:rsid w:val="00E41D12"/>
    <w:rsid w:val="00E4206C"/>
    <w:rsid w:val="00E4239B"/>
    <w:rsid w:val="00E42BCA"/>
    <w:rsid w:val="00E42EDB"/>
    <w:rsid w:val="00E42F86"/>
    <w:rsid w:val="00E43143"/>
    <w:rsid w:val="00E43FD5"/>
    <w:rsid w:val="00E4436B"/>
    <w:rsid w:val="00E447CA"/>
    <w:rsid w:val="00E457FE"/>
    <w:rsid w:val="00E4604C"/>
    <w:rsid w:val="00E4640E"/>
    <w:rsid w:val="00E464E1"/>
    <w:rsid w:val="00E46903"/>
    <w:rsid w:val="00E4750E"/>
    <w:rsid w:val="00E47A8C"/>
    <w:rsid w:val="00E5038A"/>
    <w:rsid w:val="00E5057D"/>
    <w:rsid w:val="00E50DF2"/>
    <w:rsid w:val="00E50F7E"/>
    <w:rsid w:val="00E51385"/>
    <w:rsid w:val="00E518BA"/>
    <w:rsid w:val="00E51AF0"/>
    <w:rsid w:val="00E51C95"/>
    <w:rsid w:val="00E51EA2"/>
    <w:rsid w:val="00E5307C"/>
    <w:rsid w:val="00E536AB"/>
    <w:rsid w:val="00E542C9"/>
    <w:rsid w:val="00E546A6"/>
    <w:rsid w:val="00E55FBE"/>
    <w:rsid w:val="00E562F1"/>
    <w:rsid w:val="00E565E9"/>
    <w:rsid w:val="00E604B4"/>
    <w:rsid w:val="00E608A6"/>
    <w:rsid w:val="00E61108"/>
    <w:rsid w:val="00E61987"/>
    <w:rsid w:val="00E61A61"/>
    <w:rsid w:val="00E62806"/>
    <w:rsid w:val="00E63262"/>
    <w:rsid w:val="00E6353B"/>
    <w:rsid w:val="00E635C3"/>
    <w:rsid w:val="00E63839"/>
    <w:rsid w:val="00E63A7D"/>
    <w:rsid w:val="00E63FF8"/>
    <w:rsid w:val="00E6408C"/>
    <w:rsid w:val="00E64477"/>
    <w:rsid w:val="00E644B1"/>
    <w:rsid w:val="00E645FB"/>
    <w:rsid w:val="00E6462D"/>
    <w:rsid w:val="00E646A3"/>
    <w:rsid w:val="00E64F28"/>
    <w:rsid w:val="00E65846"/>
    <w:rsid w:val="00E658BE"/>
    <w:rsid w:val="00E65CA9"/>
    <w:rsid w:val="00E66156"/>
    <w:rsid w:val="00E66C02"/>
    <w:rsid w:val="00E6774E"/>
    <w:rsid w:val="00E67786"/>
    <w:rsid w:val="00E67DF7"/>
    <w:rsid w:val="00E7029C"/>
    <w:rsid w:val="00E70573"/>
    <w:rsid w:val="00E70D28"/>
    <w:rsid w:val="00E7183B"/>
    <w:rsid w:val="00E7202E"/>
    <w:rsid w:val="00E7280D"/>
    <w:rsid w:val="00E72E9E"/>
    <w:rsid w:val="00E7314D"/>
    <w:rsid w:val="00E73229"/>
    <w:rsid w:val="00E73320"/>
    <w:rsid w:val="00E73DD4"/>
    <w:rsid w:val="00E73E02"/>
    <w:rsid w:val="00E73F04"/>
    <w:rsid w:val="00E73FB6"/>
    <w:rsid w:val="00E75596"/>
    <w:rsid w:val="00E75CEC"/>
    <w:rsid w:val="00E7616A"/>
    <w:rsid w:val="00E7617B"/>
    <w:rsid w:val="00E76306"/>
    <w:rsid w:val="00E7677F"/>
    <w:rsid w:val="00E7698F"/>
    <w:rsid w:val="00E76B48"/>
    <w:rsid w:val="00E76BF6"/>
    <w:rsid w:val="00E76CA9"/>
    <w:rsid w:val="00E77499"/>
    <w:rsid w:val="00E77E45"/>
    <w:rsid w:val="00E80097"/>
    <w:rsid w:val="00E80210"/>
    <w:rsid w:val="00E8050E"/>
    <w:rsid w:val="00E80766"/>
    <w:rsid w:val="00E80E7B"/>
    <w:rsid w:val="00E81224"/>
    <w:rsid w:val="00E812F2"/>
    <w:rsid w:val="00E819C3"/>
    <w:rsid w:val="00E81A6F"/>
    <w:rsid w:val="00E81B85"/>
    <w:rsid w:val="00E81E21"/>
    <w:rsid w:val="00E82870"/>
    <w:rsid w:val="00E82BB5"/>
    <w:rsid w:val="00E82CA0"/>
    <w:rsid w:val="00E82F41"/>
    <w:rsid w:val="00E82FAF"/>
    <w:rsid w:val="00E83D83"/>
    <w:rsid w:val="00E83FA4"/>
    <w:rsid w:val="00E84552"/>
    <w:rsid w:val="00E84824"/>
    <w:rsid w:val="00E84AA2"/>
    <w:rsid w:val="00E84B9D"/>
    <w:rsid w:val="00E84EB0"/>
    <w:rsid w:val="00E850ED"/>
    <w:rsid w:val="00E85253"/>
    <w:rsid w:val="00E853CC"/>
    <w:rsid w:val="00E85524"/>
    <w:rsid w:val="00E8569D"/>
    <w:rsid w:val="00E85827"/>
    <w:rsid w:val="00E85A66"/>
    <w:rsid w:val="00E86B4F"/>
    <w:rsid w:val="00E86CEC"/>
    <w:rsid w:val="00E874A7"/>
    <w:rsid w:val="00E87F4B"/>
    <w:rsid w:val="00E902F4"/>
    <w:rsid w:val="00E9069B"/>
    <w:rsid w:val="00E90D13"/>
    <w:rsid w:val="00E90E5B"/>
    <w:rsid w:val="00E91789"/>
    <w:rsid w:val="00E91B6A"/>
    <w:rsid w:val="00E92277"/>
    <w:rsid w:val="00E92FCC"/>
    <w:rsid w:val="00E93565"/>
    <w:rsid w:val="00E946BD"/>
    <w:rsid w:val="00E94A8C"/>
    <w:rsid w:val="00E95229"/>
    <w:rsid w:val="00E95C5D"/>
    <w:rsid w:val="00E95FA2"/>
    <w:rsid w:val="00E96252"/>
    <w:rsid w:val="00E9653E"/>
    <w:rsid w:val="00E965B3"/>
    <w:rsid w:val="00E9692A"/>
    <w:rsid w:val="00E96AF5"/>
    <w:rsid w:val="00E971D9"/>
    <w:rsid w:val="00E97C5A"/>
    <w:rsid w:val="00E97DF6"/>
    <w:rsid w:val="00E97E3D"/>
    <w:rsid w:val="00E97EB0"/>
    <w:rsid w:val="00EA04AA"/>
    <w:rsid w:val="00EA0641"/>
    <w:rsid w:val="00EA0CE4"/>
    <w:rsid w:val="00EA1548"/>
    <w:rsid w:val="00EA1965"/>
    <w:rsid w:val="00EA25E1"/>
    <w:rsid w:val="00EA26F1"/>
    <w:rsid w:val="00EA2946"/>
    <w:rsid w:val="00EA34E5"/>
    <w:rsid w:val="00EA3DD2"/>
    <w:rsid w:val="00EA3F7C"/>
    <w:rsid w:val="00EA4117"/>
    <w:rsid w:val="00EA4757"/>
    <w:rsid w:val="00EA4C21"/>
    <w:rsid w:val="00EA5255"/>
    <w:rsid w:val="00EA6A33"/>
    <w:rsid w:val="00EA6F77"/>
    <w:rsid w:val="00EB01F5"/>
    <w:rsid w:val="00EB1057"/>
    <w:rsid w:val="00EB1169"/>
    <w:rsid w:val="00EB11DB"/>
    <w:rsid w:val="00EB153F"/>
    <w:rsid w:val="00EB17B3"/>
    <w:rsid w:val="00EB18F0"/>
    <w:rsid w:val="00EB1A07"/>
    <w:rsid w:val="00EB1CE6"/>
    <w:rsid w:val="00EB2AE7"/>
    <w:rsid w:val="00EB2C18"/>
    <w:rsid w:val="00EB2CCD"/>
    <w:rsid w:val="00EB356D"/>
    <w:rsid w:val="00EB36D5"/>
    <w:rsid w:val="00EB388D"/>
    <w:rsid w:val="00EB41F2"/>
    <w:rsid w:val="00EB47D7"/>
    <w:rsid w:val="00EB49BF"/>
    <w:rsid w:val="00EB4B7B"/>
    <w:rsid w:val="00EB4F86"/>
    <w:rsid w:val="00EB5EF1"/>
    <w:rsid w:val="00EB5FB6"/>
    <w:rsid w:val="00EB60DE"/>
    <w:rsid w:val="00EB6B18"/>
    <w:rsid w:val="00EB6D22"/>
    <w:rsid w:val="00EB71A1"/>
    <w:rsid w:val="00EC0820"/>
    <w:rsid w:val="00EC1095"/>
    <w:rsid w:val="00EC18CA"/>
    <w:rsid w:val="00EC1A74"/>
    <w:rsid w:val="00EC26E3"/>
    <w:rsid w:val="00EC36A3"/>
    <w:rsid w:val="00EC3EB4"/>
    <w:rsid w:val="00EC40F5"/>
    <w:rsid w:val="00EC4119"/>
    <w:rsid w:val="00EC4184"/>
    <w:rsid w:val="00EC46A1"/>
    <w:rsid w:val="00EC471B"/>
    <w:rsid w:val="00EC57F0"/>
    <w:rsid w:val="00EC5B7E"/>
    <w:rsid w:val="00EC6509"/>
    <w:rsid w:val="00EC65BA"/>
    <w:rsid w:val="00EC65E0"/>
    <w:rsid w:val="00EC7258"/>
    <w:rsid w:val="00EC7A55"/>
    <w:rsid w:val="00EC7DAB"/>
    <w:rsid w:val="00ED04BC"/>
    <w:rsid w:val="00ED0E72"/>
    <w:rsid w:val="00ED11F3"/>
    <w:rsid w:val="00ED189D"/>
    <w:rsid w:val="00ED273D"/>
    <w:rsid w:val="00ED351C"/>
    <w:rsid w:val="00ED3AB9"/>
    <w:rsid w:val="00ED3F30"/>
    <w:rsid w:val="00ED3FC5"/>
    <w:rsid w:val="00ED4715"/>
    <w:rsid w:val="00ED4D76"/>
    <w:rsid w:val="00ED52E1"/>
    <w:rsid w:val="00ED5423"/>
    <w:rsid w:val="00ED5969"/>
    <w:rsid w:val="00ED60D6"/>
    <w:rsid w:val="00ED64B7"/>
    <w:rsid w:val="00ED7571"/>
    <w:rsid w:val="00EE0555"/>
    <w:rsid w:val="00EE0FCB"/>
    <w:rsid w:val="00EE180B"/>
    <w:rsid w:val="00EE2354"/>
    <w:rsid w:val="00EE2430"/>
    <w:rsid w:val="00EE2ACA"/>
    <w:rsid w:val="00EE2EB9"/>
    <w:rsid w:val="00EE3167"/>
    <w:rsid w:val="00EE38E9"/>
    <w:rsid w:val="00EE3D1A"/>
    <w:rsid w:val="00EE4159"/>
    <w:rsid w:val="00EE676C"/>
    <w:rsid w:val="00EE6AC3"/>
    <w:rsid w:val="00EE767E"/>
    <w:rsid w:val="00EE7BDC"/>
    <w:rsid w:val="00EE7C30"/>
    <w:rsid w:val="00EF009D"/>
    <w:rsid w:val="00EF0233"/>
    <w:rsid w:val="00EF05B7"/>
    <w:rsid w:val="00EF05CD"/>
    <w:rsid w:val="00EF0A3F"/>
    <w:rsid w:val="00EF0B32"/>
    <w:rsid w:val="00EF0B3A"/>
    <w:rsid w:val="00EF0E3C"/>
    <w:rsid w:val="00EF1061"/>
    <w:rsid w:val="00EF1AB5"/>
    <w:rsid w:val="00EF23ED"/>
    <w:rsid w:val="00EF2801"/>
    <w:rsid w:val="00EF2878"/>
    <w:rsid w:val="00EF319B"/>
    <w:rsid w:val="00EF3920"/>
    <w:rsid w:val="00EF3A83"/>
    <w:rsid w:val="00EF4786"/>
    <w:rsid w:val="00EF51D0"/>
    <w:rsid w:val="00EF533D"/>
    <w:rsid w:val="00EF53F5"/>
    <w:rsid w:val="00EF54E0"/>
    <w:rsid w:val="00EF593C"/>
    <w:rsid w:val="00EF5BBC"/>
    <w:rsid w:val="00EF5C2F"/>
    <w:rsid w:val="00EF5D99"/>
    <w:rsid w:val="00EF6470"/>
    <w:rsid w:val="00EF657A"/>
    <w:rsid w:val="00EF6CFB"/>
    <w:rsid w:val="00EF721E"/>
    <w:rsid w:val="00EF7D40"/>
    <w:rsid w:val="00EF7E6C"/>
    <w:rsid w:val="00F003D2"/>
    <w:rsid w:val="00F00D1A"/>
    <w:rsid w:val="00F0169D"/>
    <w:rsid w:val="00F02729"/>
    <w:rsid w:val="00F02A17"/>
    <w:rsid w:val="00F02AFD"/>
    <w:rsid w:val="00F02C3E"/>
    <w:rsid w:val="00F02F06"/>
    <w:rsid w:val="00F0313F"/>
    <w:rsid w:val="00F031B6"/>
    <w:rsid w:val="00F03531"/>
    <w:rsid w:val="00F0390F"/>
    <w:rsid w:val="00F03946"/>
    <w:rsid w:val="00F043F0"/>
    <w:rsid w:val="00F04B96"/>
    <w:rsid w:val="00F04BC7"/>
    <w:rsid w:val="00F05293"/>
    <w:rsid w:val="00F0556A"/>
    <w:rsid w:val="00F05675"/>
    <w:rsid w:val="00F05F82"/>
    <w:rsid w:val="00F065FB"/>
    <w:rsid w:val="00F068AE"/>
    <w:rsid w:val="00F06D01"/>
    <w:rsid w:val="00F072F6"/>
    <w:rsid w:val="00F076BA"/>
    <w:rsid w:val="00F0771D"/>
    <w:rsid w:val="00F10AA5"/>
    <w:rsid w:val="00F10E20"/>
    <w:rsid w:val="00F11069"/>
    <w:rsid w:val="00F118D9"/>
    <w:rsid w:val="00F1196C"/>
    <w:rsid w:val="00F11F01"/>
    <w:rsid w:val="00F1245E"/>
    <w:rsid w:val="00F12691"/>
    <w:rsid w:val="00F126F0"/>
    <w:rsid w:val="00F12D46"/>
    <w:rsid w:val="00F13AA8"/>
    <w:rsid w:val="00F1426B"/>
    <w:rsid w:val="00F147E1"/>
    <w:rsid w:val="00F14E5B"/>
    <w:rsid w:val="00F1554B"/>
    <w:rsid w:val="00F1577E"/>
    <w:rsid w:val="00F164E2"/>
    <w:rsid w:val="00F16FF1"/>
    <w:rsid w:val="00F17F4E"/>
    <w:rsid w:val="00F202C8"/>
    <w:rsid w:val="00F212CF"/>
    <w:rsid w:val="00F21A40"/>
    <w:rsid w:val="00F2246D"/>
    <w:rsid w:val="00F22A9F"/>
    <w:rsid w:val="00F23598"/>
    <w:rsid w:val="00F23D20"/>
    <w:rsid w:val="00F23D34"/>
    <w:rsid w:val="00F2459E"/>
    <w:rsid w:val="00F247AC"/>
    <w:rsid w:val="00F24AC0"/>
    <w:rsid w:val="00F24B53"/>
    <w:rsid w:val="00F24B97"/>
    <w:rsid w:val="00F24EC2"/>
    <w:rsid w:val="00F25A78"/>
    <w:rsid w:val="00F25BAD"/>
    <w:rsid w:val="00F2687E"/>
    <w:rsid w:val="00F26DA7"/>
    <w:rsid w:val="00F26F37"/>
    <w:rsid w:val="00F27CFF"/>
    <w:rsid w:val="00F27D97"/>
    <w:rsid w:val="00F27E3A"/>
    <w:rsid w:val="00F27E86"/>
    <w:rsid w:val="00F27EEA"/>
    <w:rsid w:val="00F3177C"/>
    <w:rsid w:val="00F32258"/>
    <w:rsid w:val="00F32297"/>
    <w:rsid w:val="00F323BD"/>
    <w:rsid w:val="00F3247A"/>
    <w:rsid w:val="00F324B3"/>
    <w:rsid w:val="00F32F2A"/>
    <w:rsid w:val="00F33FC1"/>
    <w:rsid w:val="00F34C23"/>
    <w:rsid w:val="00F3565B"/>
    <w:rsid w:val="00F35766"/>
    <w:rsid w:val="00F35A63"/>
    <w:rsid w:val="00F35F33"/>
    <w:rsid w:val="00F3616D"/>
    <w:rsid w:val="00F362FB"/>
    <w:rsid w:val="00F3686E"/>
    <w:rsid w:val="00F36DDB"/>
    <w:rsid w:val="00F370FA"/>
    <w:rsid w:val="00F372DC"/>
    <w:rsid w:val="00F376BA"/>
    <w:rsid w:val="00F379D0"/>
    <w:rsid w:val="00F37C1B"/>
    <w:rsid w:val="00F37CA5"/>
    <w:rsid w:val="00F37CB3"/>
    <w:rsid w:val="00F406EA"/>
    <w:rsid w:val="00F4097C"/>
    <w:rsid w:val="00F40B22"/>
    <w:rsid w:val="00F40C04"/>
    <w:rsid w:val="00F40D7C"/>
    <w:rsid w:val="00F411DB"/>
    <w:rsid w:val="00F41346"/>
    <w:rsid w:val="00F4157A"/>
    <w:rsid w:val="00F41EAE"/>
    <w:rsid w:val="00F41EDD"/>
    <w:rsid w:val="00F42843"/>
    <w:rsid w:val="00F42A7E"/>
    <w:rsid w:val="00F43A76"/>
    <w:rsid w:val="00F43B75"/>
    <w:rsid w:val="00F43FC9"/>
    <w:rsid w:val="00F4493F"/>
    <w:rsid w:val="00F44D64"/>
    <w:rsid w:val="00F44E4B"/>
    <w:rsid w:val="00F45076"/>
    <w:rsid w:val="00F456C5"/>
    <w:rsid w:val="00F45BFF"/>
    <w:rsid w:val="00F46072"/>
    <w:rsid w:val="00F46D5F"/>
    <w:rsid w:val="00F470B4"/>
    <w:rsid w:val="00F471BE"/>
    <w:rsid w:val="00F47D0A"/>
    <w:rsid w:val="00F50DC1"/>
    <w:rsid w:val="00F511C3"/>
    <w:rsid w:val="00F51B7F"/>
    <w:rsid w:val="00F51FAF"/>
    <w:rsid w:val="00F52855"/>
    <w:rsid w:val="00F52DCA"/>
    <w:rsid w:val="00F530A2"/>
    <w:rsid w:val="00F53B9E"/>
    <w:rsid w:val="00F544A2"/>
    <w:rsid w:val="00F54550"/>
    <w:rsid w:val="00F54B63"/>
    <w:rsid w:val="00F555BF"/>
    <w:rsid w:val="00F559A1"/>
    <w:rsid w:val="00F559A5"/>
    <w:rsid w:val="00F55AEA"/>
    <w:rsid w:val="00F562DF"/>
    <w:rsid w:val="00F563CF"/>
    <w:rsid w:val="00F564E9"/>
    <w:rsid w:val="00F56677"/>
    <w:rsid w:val="00F56853"/>
    <w:rsid w:val="00F57223"/>
    <w:rsid w:val="00F57951"/>
    <w:rsid w:val="00F57FD6"/>
    <w:rsid w:val="00F6074C"/>
    <w:rsid w:val="00F607F5"/>
    <w:rsid w:val="00F60922"/>
    <w:rsid w:val="00F60E51"/>
    <w:rsid w:val="00F60EFA"/>
    <w:rsid w:val="00F614BF"/>
    <w:rsid w:val="00F61537"/>
    <w:rsid w:val="00F61AC7"/>
    <w:rsid w:val="00F62FA6"/>
    <w:rsid w:val="00F630F5"/>
    <w:rsid w:val="00F633EE"/>
    <w:rsid w:val="00F64BB5"/>
    <w:rsid w:val="00F657E8"/>
    <w:rsid w:val="00F65990"/>
    <w:rsid w:val="00F65BE7"/>
    <w:rsid w:val="00F66456"/>
    <w:rsid w:val="00F66981"/>
    <w:rsid w:val="00F66D4D"/>
    <w:rsid w:val="00F66DA0"/>
    <w:rsid w:val="00F674D1"/>
    <w:rsid w:val="00F675AF"/>
    <w:rsid w:val="00F67857"/>
    <w:rsid w:val="00F703F9"/>
    <w:rsid w:val="00F706F5"/>
    <w:rsid w:val="00F7121B"/>
    <w:rsid w:val="00F7122D"/>
    <w:rsid w:val="00F71E2B"/>
    <w:rsid w:val="00F72240"/>
    <w:rsid w:val="00F72BD3"/>
    <w:rsid w:val="00F731EA"/>
    <w:rsid w:val="00F7398C"/>
    <w:rsid w:val="00F739F1"/>
    <w:rsid w:val="00F741B7"/>
    <w:rsid w:val="00F7574D"/>
    <w:rsid w:val="00F75752"/>
    <w:rsid w:val="00F75E41"/>
    <w:rsid w:val="00F76308"/>
    <w:rsid w:val="00F764D0"/>
    <w:rsid w:val="00F76A9E"/>
    <w:rsid w:val="00F76B22"/>
    <w:rsid w:val="00F776E4"/>
    <w:rsid w:val="00F77DE3"/>
    <w:rsid w:val="00F80041"/>
    <w:rsid w:val="00F80407"/>
    <w:rsid w:val="00F804A7"/>
    <w:rsid w:val="00F804B5"/>
    <w:rsid w:val="00F806B9"/>
    <w:rsid w:val="00F80C8F"/>
    <w:rsid w:val="00F810C0"/>
    <w:rsid w:val="00F810CD"/>
    <w:rsid w:val="00F814A6"/>
    <w:rsid w:val="00F81754"/>
    <w:rsid w:val="00F81F27"/>
    <w:rsid w:val="00F82AC5"/>
    <w:rsid w:val="00F82D55"/>
    <w:rsid w:val="00F83863"/>
    <w:rsid w:val="00F83AD8"/>
    <w:rsid w:val="00F83EA9"/>
    <w:rsid w:val="00F8572C"/>
    <w:rsid w:val="00F85F1C"/>
    <w:rsid w:val="00F8655D"/>
    <w:rsid w:val="00F875A4"/>
    <w:rsid w:val="00F87718"/>
    <w:rsid w:val="00F87AFB"/>
    <w:rsid w:val="00F900D1"/>
    <w:rsid w:val="00F908EC"/>
    <w:rsid w:val="00F90B9D"/>
    <w:rsid w:val="00F9145A"/>
    <w:rsid w:val="00F9169A"/>
    <w:rsid w:val="00F916A1"/>
    <w:rsid w:val="00F9171A"/>
    <w:rsid w:val="00F91AE3"/>
    <w:rsid w:val="00F926A8"/>
    <w:rsid w:val="00F92739"/>
    <w:rsid w:val="00F9297D"/>
    <w:rsid w:val="00F935D7"/>
    <w:rsid w:val="00F93670"/>
    <w:rsid w:val="00F93A3E"/>
    <w:rsid w:val="00F94577"/>
    <w:rsid w:val="00F947C5"/>
    <w:rsid w:val="00F95267"/>
    <w:rsid w:val="00F96036"/>
    <w:rsid w:val="00F9606D"/>
    <w:rsid w:val="00F96B90"/>
    <w:rsid w:val="00F96F4B"/>
    <w:rsid w:val="00F97471"/>
    <w:rsid w:val="00F97756"/>
    <w:rsid w:val="00F97FBD"/>
    <w:rsid w:val="00FA015A"/>
    <w:rsid w:val="00FA0257"/>
    <w:rsid w:val="00FA060B"/>
    <w:rsid w:val="00FA1972"/>
    <w:rsid w:val="00FA1E43"/>
    <w:rsid w:val="00FA255D"/>
    <w:rsid w:val="00FA3A16"/>
    <w:rsid w:val="00FA3EB8"/>
    <w:rsid w:val="00FA4032"/>
    <w:rsid w:val="00FA40D2"/>
    <w:rsid w:val="00FA47D6"/>
    <w:rsid w:val="00FA4951"/>
    <w:rsid w:val="00FA4EFF"/>
    <w:rsid w:val="00FA4F93"/>
    <w:rsid w:val="00FA5863"/>
    <w:rsid w:val="00FA5E96"/>
    <w:rsid w:val="00FA6488"/>
    <w:rsid w:val="00FA6999"/>
    <w:rsid w:val="00FA7388"/>
    <w:rsid w:val="00FA7825"/>
    <w:rsid w:val="00FA7ABC"/>
    <w:rsid w:val="00FA7AC2"/>
    <w:rsid w:val="00FB036C"/>
    <w:rsid w:val="00FB0B11"/>
    <w:rsid w:val="00FB0E30"/>
    <w:rsid w:val="00FB10FB"/>
    <w:rsid w:val="00FB1878"/>
    <w:rsid w:val="00FB1D72"/>
    <w:rsid w:val="00FB393F"/>
    <w:rsid w:val="00FB3C76"/>
    <w:rsid w:val="00FB3D72"/>
    <w:rsid w:val="00FB40AA"/>
    <w:rsid w:val="00FB4DB8"/>
    <w:rsid w:val="00FB51FF"/>
    <w:rsid w:val="00FB62F9"/>
    <w:rsid w:val="00FB635A"/>
    <w:rsid w:val="00FB6749"/>
    <w:rsid w:val="00FB6F47"/>
    <w:rsid w:val="00FB7250"/>
    <w:rsid w:val="00FB7252"/>
    <w:rsid w:val="00FB7289"/>
    <w:rsid w:val="00FC1E3D"/>
    <w:rsid w:val="00FC2212"/>
    <w:rsid w:val="00FC2F3B"/>
    <w:rsid w:val="00FC3C56"/>
    <w:rsid w:val="00FC41B8"/>
    <w:rsid w:val="00FC4519"/>
    <w:rsid w:val="00FC4531"/>
    <w:rsid w:val="00FC472F"/>
    <w:rsid w:val="00FC4B8A"/>
    <w:rsid w:val="00FC59E1"/>
    <w:rsid w:val="00FC5FC9"/>
    <w:rsid w:val="00FC60E4"/>
    <w:rsid w:val="00FC6509"/>
    <w:rsid w:val="00FC6AB2"/>
    <w:rsid w:val="00FC77B5"/>
    <w:rsid w:val="00FC7920"/>
    <w:rsid w:val="00FD05E8"/>
    <w:rsid w:val="00FD0698"/>
    <w:rsid w:val="00FD0907"/>
    <w:rsid w:val="00FD1FC9"/>
    <w:rsid w:val="00FD2808"/>
    <w:rsid w:val="00FD2DEE"/>
    <w:rsid w:val="00FD3011"/>
    <w:rsid w:val="00FD4399"/>
    <w:rsid w:val="00FD4CA5"/>
    <w:rsid w:val="00FD6570"/>
    <w:rsid w:val="00FD6A7E"/>
    <w:rsid w:val="00FD74E1"/>
    <w:rsid w:val="00FD7626"/>
    <w:rsid w:val="00FD7967"/>
    <w:rsid w:val="00FD7ADF"/>
    <w:rsid w:val="00FD7B7B"/>
    <w:rsid w:val="00FD7E4A"/>
    <w:rsid w:val="00FD7F06"/>
    <w:rsid w:val="00FE014A"/>
    <w:rsid w:val="00FE0153"/>
    <w:rsid w:val="00FE04E7"/>
    <w:rsid w:val="00FE089F"/>
    <w:rsid w:val="00FE0E55"/>
    <w:rsid w:val="00FE14A8"/>
    <w:rsid w:val="00FE1DDD"/>
    <w:rsid w:val="00FE1F33"/>
    <w:rsid w:val="00FE235B"/>
    <w:rsid w:val="00FE2458"/>
    <w:rsid w:val="00FE2721"/>
    <w:rsid w:val="00FE27D1"/>
    <w:rsid w:val="00FE33A4"/>
    <w:rsid w:val="00FE4374"/>
    <w:rsid w:val="00FE4B6D"/>
    <w:rsid w:val="00FE4CB7"/>
    <w:rsid w:val="00FE5790"/>
    <w:rsid w:val="00FE619B"/>
    <w:rsid w:val="00FE636B"/>
    <w:rsid w:val="00FE6CFD"/>
    <w:rsid w:val="00FE7119"/>
    <w:rsid w:val="00FE7595"/>
    <w:rsid w:val="00FE7EC5"/>
    <w:rsid w:val="00FE7ED5"/>
    <w:rsid w:val="00FE7FDB"/>
    <w:rsid w:val="00FF0BFF"/>
    <w:rsid w:val="00FF12B6"/>
    <w:rsid w:val="00FF13C7"/>
    <w:rsid w:val="00FF1434"/>
    <w:rsid w:val="00FF1848"/>
    <w:rsid w:val="00FF18C2"/>
    <w:rsid w:val="00FF1A89"/>
    <w:rsid w:val="00FF25DD"/>
    <w:rsid w:val="00FF366F"/>
    <w:rsid w:val="00FF3E01"/>
    <w:rsid w:val="00FF492A"/>
    <w:rsid w:val="00FF4B6F"/>
    <w:rsid w:val="00FF4C2D"/>
    <w:rsid w:val="00FF4F32"/>
    <w:rsid w:val="00FF5238"/>
    <w:rsid w:val="00FF58A2"/>
    <w:rsid w:val="00FF58CE"/>
    <w:rsid w:val="00FF6649"/>
    <w:rsid w:val="00FF686D"/>
    <w:rsid w:val="00FF697E"/>
    <w:rsid w:val="00FF6B44"/>
    <w:rsid w:val="00FF791B"/>
    <w:rsid w:val="00FF7F2A"/>
    <w:rsid w:val="00FF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FCCC"/>
  <w15:docId w15:val="{B1F83A52-FFA9-407B-AEC0-11A34D48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aliases w:val="Табл_тело"/>
    <w:rsid w:val="00995408"/>
    <w:pPr>
      <w:spacing w:after="0" w:line="240" w:lineRule="auto"/>
    </w:pPr>
    <w:rPr>
      <w:rFonts w:eastAsia="Times New Roman"/>
      <w:lang w:eastAsia="ru-RU"/>
    </w:rPr>
  </w:style>
  <w:style w:type="paragraph" w:styleId="10">
    <w:name w:val="heading 1"/>
    <w:aliases w:val="1 уровень"/>
    <w:basedOn w:val="a6"/>
    <w:next w:val="a7"/>
    <w:link w:val="12"/>
    <w:uiPriority w:val="9"/>
    <w:qFormat/>
    <w:rsid w:val="00B36625"/>
    <w:pPr>
      <w:keepNext/>
      <w:keepLines/>
      <w:pageBreakBefore/>
      <w:numPr>
        <w:numId w:val="16"/>
      </w:numPr>
      <w:spacing w:before="120" w:after="120"/>
      <w:contextualSpacing w:val="0"/>
      <w:jc w:val="center"/>
      <w:outlineLvl w:val="0"/>
    </w:pPr>
    <w:rPr>
      <w:rFonts w:eastAsiaTheme="minorHAnsi"/>
      <w:b/>
    </w:rPr>
  </w:style>
  <w:style w:type="paragraph" w:styleId="20">
    <w:name w:val="heading 2"/>
    <w:aliases w:val="2 уровень"/>
    <w:basedOn w:val="a6"/>
    <w:next w:val="a8"/>
    <w:link w:val="21"/>
    <w:uiPriority w:val="9"/>
    <w:unhideWhenUsed/>
    <w:qFormat/>
    <w:rsid w:val="00F2687E"/>
    <w:pPr>
      <w:keepNext/>
      <w:keepLines/>
      <w:pageBreakBefore/>
      <w:numPr>
        <w:ilvl w:val="1"/>
        <w:numId w:val="16"/>
      </w:numPr>
      <w:spacing w:before="120" w:after="120"/>
      <w:contextualSpacing w:val="0"/>
      <w:jc w:val="both"/>
      <w:outlineLvl w:val="1"/>
    </w:pPr>
    <w:rPr>
      <w:rFonts w:eastAsiaTheme="minorHAnsi"/>
      <w:b/>
    </w:rPr>
  </w:style>
  <w:style w:type="paragraph" w:styleId="3">
    <w:name w:val="heading 3"/>
    <w:aliases w:val="3 уровень"/>
    <w:basedOn w:val="a6"/>
    <w:next w:val="a5"/>
    <w:link w:val="30"/>
    <w:uiPriority w:val="9"/>
    <w:unhideWhenUsed/>
    <w:qFormat/>
    <w:rsid w:val="00A558F4"/>
    <w:pPr>
      <w:keepNext/>
      <w:keepLines/>
      <w:numPr>
        <w:ilvl w:val="2"/>
        <w:numId w:val="16"/>
      </w:numPr>
      <w:spacing w:before="120" w:after="120"/>
      <w:ind w:left="0"/>
      <w:contextualSpacing w:val="0"/>
      <w:jc w:val="both"/>
      <w:outlineLvl w:val="2"/>
    </w:pPr>
    <w:rPr>
      <w:rFonts w:eastAsiaTheme="minorHAnsi"/>
      <w:b/>
    </w:rPr>
  </w:style>
  <w:style w:type="paragraph" w:styleId="4">
    <w:name w:val="heading 4"/>
    <w:aliases w:val="4 уровень"/>
    <w:basedOn w:val="44"/>
    <w:next w:val="a8"/>
    <w:link w:val="40"/>
    <w:uiPriority w:val="9"/>
    <w:unhideWhenUsed/>
    <w:qFormat/>
    <w:rsid w:val="00A558F4"/>
    <w:pPr>
      <w:keepNext/>
      <w:keepLines/>
      <w:spacing w:before="120" w:after="120"/>
      <w:ind w:left="0"/>
      <w:jc w:val="both"/>
      <w:outlineLvl w:val="3"/>
    </w:pPr>
    <w:rPr>
      <w:b/>
    </w:rPr>
  </w:style>
  <w:style w:type="paragraph" w:styleId="5">
    <w:name w:val="heading 5"/>
    <w:basedOn w:val="a5"/>
    <w:next w:val="a5"/>
    <w:link w:val="50"/>
    <w:uiPriority w:val="9"/>
    <w:unhideWhenUsed/>
    <w:rsid w:val="00983614"/>
    <w:pPr>
      <w:keepNext/>
      <w:keepLines/>
      <w:spacing w:before="200"/>
      <w:ind w:left="1008" w:hanging="1008"/>
      <w:outlineLvl w:val="4"/>
    </w:pPr>
    <w:rPr>
      <w:rFonts w:ascii="Cambria" w:hAnsi="Cambria"/>
      <w:color w:val="243F60"/>
    </w:rPr>
  </w:style>
  <w:style w:type="paragraph" w:styleId="6">
    <w:name w:val="heading 6"/>
    <w:basedOn w:val="a5"/>
    <w:next w:val="a5"/>
    <w:link w:val="60"/>
    <w:uiPriority w:val="9"/>
    <w:unhideWhenUsed/>
    <w:rsid w:val="00540573"/>
    <w:pPr>
      <w:spacing w:before="240" w:after="60"/>
      <w:outlineLvl w:val="5"/>
    </w:pPr>
    <w:rPr>
      <w:rFonts w:asciiTheme="minorHAnsi" w:hAnsiTheme="minorHAnsi"/>
      <w:b/>
      <w:bCs/>
      <w:sz w:val="22"/>
    </w:rPr>
  </w:style>
  <w:style w:type="paragraph" w:styleId="7">
    <w:name w:val="heading 7"/>
    <w:basedOn w:val="a5"/>
    <w:next w:val="a5"/>
    <w:link w:val="70"/>
    <w:uiPriority w:val="99"/>
    <w:unhideWhenUsed/>
    <w:rsid w:val="00540573"/>
    <w:pPr>
      <w:spacing w:before="240" w:after="60"/>
      <w:outlineLvl w:val="6"/>
    </w:pPr>
    <w:rPr>
      <w:rFonts w:asciiTheme="minorHAnsi" w:hAnsiTheme="minorHAnsi"/>
    </w:rPr>
  </w:style>
  <w:style w:type="paragraph" w:styleId="8">
    <w:name w:val="heading 8"/>
    <w:basedOn w:val="a5"/>
    <w:next w:val="a5"/>
    <w:link w:val="80"/>
    <w:uiPriority w:val="99"/>
    <w:unhideWhenUsed/>
    <w:rsid w:val="00540573"/>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5"/>
    <w:next w:val="a5"/>
    <w:link w:val="90"/>
    <w:uiPriority w:val="99"/>
    <w:unhideWhenUsed/>
    <w:rsid w:val="001D31E9"/>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c">
    <w:name w:val="Рис_подпись"/>
    <w:basedOn w:val="ad"/>
    <w:next w:val="a7"/>
    <w:link w:val="ae"/>
    <w:rsid w:val="00F11F01"/>
    <w:pPr>
      <w:keepNext w:val="0"/>
      <w:keepLines w:val="0"/>
      <w:spacing w:before="0" w:after="240"/>
      <w:jc w:val="center"/>
    </w:pPr>
    <w:rPr>
      <w:bCs w:val="0"/>
    </w:rPr>
  </w:style>
  <w:style w:type="character" w:customStyle="1" w:styleId="ae">
    <w:name w:val="Рис_подпись Знак"/>
    <w:link w:val="ac"/>
    <w:rsid w:val="00F11F01"/>
    <w:rPr>
      <w:rFonts w:cstheme="minorBidi"/>
    </w:rPr>
  </w:style>
  <w:style w:type="paragraph" w:styleId="ad">
    <w:name w:val="caption"/>
    <w:aliases w:val="Таблица - Название объекта,!! Object Novogor !!,Знак,Caption Char,Caption Char1 Char1 Char Char,Caption Char Char2 Char1 Char Char,Caption Char Char Char Char Char1 Char1 Char Char1 Char,Caption Char Char Char1 Char Char Char"/>
    <w:next w:val="a5"/>
    <w:link w:val="af"/>
    <w:uiPriority w:val="35"/>
    <w:unhideWhenUsed/>
    <w:rsid w:val="004B66AD"/>
    <w:pPr>
      <w:keepNext/>
      <w:keepLines/>
      <w:spacing w:before="120" w:after="0" w:line="240" w:lineRule="auto"/>
      <w:jc w:val="both"/>
    </w:pPr>
    <w:rPr>
      <w:rFonts w:cstheme="minorBidi"/>
      <w:b/>
      <w:bCs/>
    </w:rPr>
  </w:style>
  <w:style w:type="paragraph" w:customStyle="1" w:styleId="af0">
    <w:name w:val="РИС."/>
    <w:basedOn w:val="a5"/>
    <w:next w:val="ac"/>
    <w:link w:val="af1"/>
    <w:rsid w:val="003E33EC"/>
    <w:pPr>
      <w:keepNext/>
      <w:spacing w:before="240"/>
      <w:jc w:val="center"/>
    </w:pPr>
  </w:style>
  <w:style w:type="character" w:customStyle="1" w:styleId="af1">
    <w:name w:val="РИС. Знак"/>
    <w:link w:val="af0"/>
    <w:rsid w:val="003E33EC"/>
    <w:rPr>
      <w:rFonts w:eastAsia="Times New Roman" w:cstheme="minorBidi"/>
      <w:szCs w:val="22"/>
    </w:rPr>
  </w:style>
  <w:style w:type="character" w:customStyle="1" w:styleId="12">
    <w:name w:val="Заголовок 1 Знак"/>
    <w:aliases w:val="1 уровень Знак"/>
    <w:link w:val="10"/>
    <w:uiPriority w:val="9"/>
    <w:rsid w:val="00B36625"/>
    <w:rPr>
      <w:b/>
      <w:lang w:eastAsia="ru-RU"/>
    </w:rPr>
  </w:style>
  <w:style w:type="paragraph" w:styleId="a6">
    <w:name w:val="List Paragraph"/>
    <w:aliases w:val="it_List1,Ненумерованный список,основной диплом,Введение,Список2,Абзац вправо-1,List Paragraph1,Абзац вправо-11,List Paragraph11,Абзац вправо-12,List Paragraph12,Абзац вправо-111,List Paragraph111,Абзац вправо-13,List Paragraph13,СПИСКИ"/>
    <w:basedOn w:val="a5"/>
    <w:link w:val="af2"/>
    <w:uiPriority w:val="34"/>
    <w:rsid w:val="001D31E9"/>
    <w:pPr>
      <w:ind w:left="720"/>
      <w:contextualSpacing/>
    </w:pPr>
  </w:style>
  <w:style w:type="character" w:customStyle="1" w:styleId="21">
    <w:name w:val="Заголовок 2 Знак"/>
    <w:aliases w:val="2 уровень Знак"/>
    <w:link w:val="20"/>
    <w:uiPriority w:val="9"/>
    <w:rsid w:val="00F2687E"/>
    <w:rPr>
      <w:b/>
      <w:lang w:eastAsia="ru-RU"/>
    </w:rPr>
  </w:style>
  <w:style w:type="character" w:customStyle="1" w:styleId="30">
    <w:name w:val="Заголовок 3 Знак"/>
    <w:aliases w:val="3 уровень Знак"/>
    <w:link w:val="3"/>
    <w:uiPriority w:val="9"/>
    <w:rsid w:val="00A558F4"/>
    <w:rPr>
      <w:b/>
      <w:lang w:eastAsia="ru-RU"/>
    </w:rPr>
  </w:style>
  <w:style w:type="character" w:customStyle="1" w:styleId="40">
    <w:name w:val="Заголовок 4 Знак"/>
    <w:aliases w:val="4 уровень Знак"/>
    <w:link w:val="4"/>
    <w:uiPriority w:val="9"/>
    <w:rsid w:val="00A558F4"/>
    <w:rPr>
      <w:rFonts w:eastAsia="Times New Roman"/>
      <w:b/>
      <w:lang w:eastAsia="ru-RU"/>
    </w:rPr>
  </w:style>
  <w:style w:type="character" w:customStyle="1" w:styleId="60">
    <w:name w:val="Заголовок 6 Знак"/>
    <w:basedOn w:val="a9"/>
    <w:link w:val="6"/>
    <w:uiPriority w:val="9"/>
    <w:rsid w:val="00540573"/>
    <w:rPr>
      <w:rFonts w:asciiTheme="minorHAnsi" w:eastAsiaTheme="minorEastAsia" w:hAnsiTheme="minorHAnsi" w:cstheme="minorBidi"/>
      <w:b/>
      <w:bCs/>
      <w:sz w:val="22"/>
      <w:szCs w:val="22"/>
    </w:rPr>
  </w:style>
  <w:style w:type="character" w:customStyle="1" w:styleId="70">
    <w:name w:val="Заголовок 7 Знак"/>
    <w:basedOn w:val="a9"/>
    <w:link w:val="7"/>
    <w:uiPriority w:val="99"/>
    <w:rsid w:val="00540573"/>
    <w:rPr>
      <w:rFonts w:asciiTheme="minorHAnsi" w:eastAsiaTheme="minorEastAsia" w:hAnsiTheme="minorHAnsi" w:cstheme="minorBidi"/>
    </w:rPr>
  </w:style>
  <w:style w:type="character" w:customStyle="1" w:styleId="80">
    <w:name w:val="Заголовок 8 Знак"/>
    <w:basedOn w:val="a9"/>
    <w:link w:val="8"/>
    <w:uiPriority w:val="99"/>
    <w:rsid w:val="00540573"/>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9"/>
    <w:link w:val="9"/>
    <w:uiPriority w:val="99"/>
    <w:rsid w:val="001D31E9"/>
    <w:rPr>
      <w:rFonts w:asciiTheme="majorHAnsi" w:eastAsiaTheme="majorEastAsia" w:hAnsiTheme="majorHAnsi" w:cstheme="majorBidi"/>
      <w:i/>
      <w:iCs/>
      <w:color w:val="404040" w:themeColor="text1" w:themeTint="BF"/>
      <w:sz w:val="20"/>
      <w:szCs w:val="20"/>
      <w:lang w:eastAsia="ru-RU"/>
    </w:rPr>
  </w:style>
  <w:style w:type="character" w:customStyle="1" w:styleId="af">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d"/>
    <w:uiPriority w:val="35"/>
    <w:rsid w:val="004B66AD"/>
    <w:rPr>
      <w:rFonts w:cstheme="minorBidi"/>
      <w:b/>
      <w:bCs/>
    </w:rPr>
  </w:style>
  <w:style w:type="paragraph" w:styleId="af3">
    <w:name w:val="Subtitle"/>
    <w:basedOn w:val="a5"/>
    <w:link w:val="af4"/>
    <w:uiPriority w:val="99"/>
    <w:rsid w:val="003E33EC"/>
    <w:pPr>
      <w:jc w:val="center"/>
    </w:pPr>
    <w:rPr>
      <w:sz w:val="28"/>
      <w:szCs w:val="20"/>
    </w:rPr>
  </w:style>
  <w:style w:type="character" w:customStyle="1" w:styleId="af4">
    <w:name w:val="Подзаголовок Знак"/>
    <w:basedOn w:val="a9"/>
    <w:link w:val="af3"/>
    <w:uiPriority w:val="99"/>
    <w:rsid w:val="003E33EC"/>
    <w:rPr>
      <w:rFonts w:eastAsia="Times New Roman"/>
      <w:sz w:val="28"/>
      <w:szCs w:val="20"/>
      <w:lang w:eastAsia="ru-RU"/>
    </w:rPr>
  </w:style>
  <w:style w:type="paragraph" w:styleId="a7">
    <w:name w:val="No Spacing"/>
    <w:aliases w:val="!текст,Осн_текст,С интервалом и отступом"/>
    <w:link w:val="af5"/>
    <w:uiPriority w:val="99"/>
    <w:qFormat/>
    <w:rsid w:val="00B36625"/>
    <w:pPr>
      <w:spacing w:before="120" w:after="120" w:line="240" w:lineRule="auto"/>
      <w:ind w:firstLine="709"/>
      <w:jc w:val="both"/>
    </w:pPr>
  </w:style>
  <w:style w:type="character" w:customStyle="1" w:styleId="af5">
    <w:name w:val="Без интервала Знак"/>
    <w:aliases w:val="!текст Знак,Осн_текст Знак,С интервалом и отступом Знак"/>
    <w:link w:val="a7"/>
    <w:uiPriority w:val="99"/>
    <w:qFormat/>
    <w:rsid w:val="00B36625"/>
  </w:style>
  <w:style w:type="paragraph" w:styleId="af6">
    <w:name w:val="TOC Heading"/>
    <w:basedOn w:val="10"/>
    <w:next w:val="a5"/>
    <w:uiPriority w:val="39"/>
    <w:unhideWhenUsed/>
    <w:rsid w:val="001D31E9"/>
    <w:pPr>
      <w:outlineLvl w:val="9"/>
    </w:pPr>
    <w:rPr>
      <w:rFonts w:eastAsiaTheme="majorEastAsia" w:cstheme="majorBidi"/>
      <w:bCs/>
      <w:szCs w:val="28"/>
    </w:rPr>
  </w:style>
  <w:style w:type="table" w:styleId="af7">
    <w:name w:val="Table Grid"/>
    <w:aliases w:val="Table Grid Report"/>
    <w:basedOn w:val="aa"/>
    <w:uiPriority w:val="59"/>
    <w:rsid w:val="00737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aliases w:val="ВерхКолонтитул,ВерхКолонтитул1, Знак4,Знак4, Знак8,Знак8"/>
    <w:basedOn w:val="a5"/>
    <w:link w:val="af9"/>
    <w:uiPriority w:val="99"/>
    <w:unhideWhenUsed/>
    <w:rsid w:val="007377BD"/>
    <w:pPr>
      <w:tabs>
        <w:tab w:val="center" w:pos="4677"/>
        <w:tab w:val="right" w:pos="9355"/>
      </w:tabs>
    </w:pPr>
  </w:style>
  <w:style w:type="character" w:customStyle="1" w:styleId="af9">
    <w:name w:val="Верхний колонтитул Знак"/>
    <w:aliases w:val="ВерхКолонтитул Знак,ВерхКолонтитул1 Знак, Знак4 Знак,Знак4 Знак, Знак8 Знак,Знак8 Знак"/>
    <w:basedOn w:val="a9"/>
    <w:link w:val="af8"/>
    <w:uiPriority w:val="99"/>
    <w:rsid w:val="007377BD"/>
    <w:rPr>
      <w:rFonts w:eastAsiaTheme="minorEastAsia" w:cstheme="minorBidi"/>
      <w:szCs w:val="22"/>
    </w:rPr>
  </w:style>
  <w:style w:type="paragraph" w:styleId="afa">
    <w:name w:val="footer"/>
    <w:aliases w:val=" Знак1,Знак1, Знак6"/>
    <w:basedOn w:val="a5"/>
    <w:link w:val="afb"/>
    <w:uiPriority w:val="99"/>
    <w:unhideWhenUsed/>
    <w:rsid w:val="007377BD"/>
    <w:pPr>
      <w:tabs>
        <w:tab w:val="center" w:pos="4677"/>
        <w:tab w:val="right" w:pos="9355"/>
      </w:tabs>
    </w:pPr>
  </w:style>
  <w:style w:type="character" w:customStyle="1" w:styleId="afb">
    <w:name w:val="Нижний колонтитул Знак"/>
    <w:aliases w:val=" Знак1 Знак,Знак1 Знак, Знак6 Знак"/>
    <w:basedOn w:val="a9"/>
    <w:link w:val="afa"/>
    <w:uiPriority w:val="99"/>
    <w:rsid w:val="007377BD"/>
    <w:rPr>
      <w:rFonts w:eastAsiaTheme="minorEastAsia" w:cstheme="minorBidi"/>
      <w:szCs w:val="22"/>
    </w:rPr>
  </w:style>
  <w:style w:type="paragraph" w:customStyle="1" w:styleId="afc">
    <w:name w:val="Таблица_гост"/>
    <w:basedOn w:val="a5"/>
    <w:link w:val="afd"/>
    <w:rsid w:val="007377BD"/>
    <w:rPr>
      <w:sz w:val="26"/>
    </w:rPr>
  </w:style>
  <w:style w:type="character" w:customStyle="1" w:styleId="afd">
    <w:name w:val="Таблица_гост Знак"/>
    <w:link w:val="afc"/>
    <w:rsid w:val="007377BD"/>
    <w:rPr>
      <w:rFonts w:eastAsiaTheme="minorEastAsia"/>
      <w:sz w:val="26"/>
      <w:szCs w:val="22"/>
    </w:rPr>
  </w:style>
  <w:style w:type="paragraph" w:styleId="afe">
    <w:name w:val="Balloon Text"/>
    <w:basedOn w:val="a5"/>
    <w:link w:val="aff"/>
    <w:uiPriority w:val="99"/>
    <w:unhideWhenUsed/>
    <w:rsid w:val="007377BD"/>
    <w:rPr>
      <w:rFonts w:ascii="Tahoma" w:hAnsi="Tahoma" w:cs="Tahoma"/>
      <w:sz w:val="16"/>
      <w:szCs w:val="16"/>
    </w:rPr>
  </w:style>
  <w:style w:type="character" w:customStyle="1" w:styleId="aff">
    <w:name w:val="Текст выноски Знак"/>
    <w:basedOn w:val="a9"/>
    <w:link w:val="afe"/>
    <w:uiPriority w:val="99"/>
    <w:rsid w:val="007377BD"/>
    <w:rPr>
      <w:rFonts w:ascii="Tahoma" w:eastAsiaTheme="minorEastAsia" w:hAnsi="Tahoma" w:cs="Tahoma"/>
      <w:sz w:val="16"/>
      <w:szCs w:val="16"/>
    </w:rPr>
  </w:style>
  <w:style w:type="paragraph" w:customStyle="1" w:styleId="aff0">
    <w:name w:val="рис_тело"/>
    <w:basedOn w:val="a5"/>
    <w:next w:val="ac"/>
    <w:link w:val="aff1"/>
    <w:rsid w:val="001D31E9"/>
    <w:pPr>
      <w:keepNext/>
      <w:spacing w:before="240"/>
      <w:jc w:val="center"/>
    </w:pPr>
  </w:style>
  <w:style w:type="character" w:customStyle="1" w:styleId="aff1">
    <w:name w:val="рис_тело Знак"/>
    <w:link w:val="aff0"/>
    <w:rsid w:val="001D31E9"/>
    <w:rPr>
      <w:rFonts w:eastAsia="Times New Roman"/>
      <w:szCs w:val="22"/>
    </w:rPr>
  </w:style>
  <w:style w:type="paragraph" w:styleId="13">
    <w:name w:val="toc 1"/>
    <w:basedOn w:val="a5"/>
    <w:next w:val="a5"/>
    <w:autoRedefine/>
    <w:uiPriority w:val="39"/>
    <w:unhideWhenUsed/>
    <w:rsid w:val="001D31E9"/>
    <w:pPr>
      <w:tabs>
        <w:tab w:val="left" w:pos="480"/>
        <w:tab w:val="right" w:leader="dot" w:pos="9628"/>
      </w:tabs>
      <w:spacing w:after="100"/>
    </w:pPr>
    <w:rPr>
      <w:b/>
      <w:caps/>
      <w:noProof/>
    </w:rPr>
  </w:style>
  <w:style w:type="paragraph" w:styleId="22">
    <w:name w:val="toc 2"/>
    <w:basedOn w:val="a5"/>
    <w:next w:val="a5"/>
    <w:autoRedefine/>
    <w:uiPriority w:val="39"/>
    <w:unhideWhenUsed/>
    <w:rsid w:val="00540573"/>
    <w:pPr>
      <w:tabs>
        <w:tab w:val="left" w:pos="880"/>
        <w:tab w:val="right" w:leader="dot" w:pos="9628"/>
      </w:tabs>
      <w:spacing w:after="100"/>
      <w:ind w:left="240"/>
    </w:pPr>
    <w:rPr>
      <w:b/>
      <w:noProof/>
    </w:rPr>
  </w:style>
  <w:style w:type="paragraph" w:styleId="31">
    <w:name w:val="toc 3"/>
    <w:basedOn w:val="a5"/>
    <w:next w:val="a5"/>
    <w:autoRedefine/>
    <w:uiPriority w:val="39"/>
    <w:unhideWhenUsed/>
    <w:rsid w:val="00540573"/>
    <w:pPr>
      <w:tabs>
        <w:tab w:val="right" w:leader="dot" w:pos="9627"/>
      </w:tabs>
      <w:spacing w:after="100"/>
      <w:ind w:left="480"/>
    </w:pPr>
  </w:style>
  <w:style w:type="character" w:styleId="aff2">
    <w:name w:val="Book Title"/>
    <w:basedOn w:val="a9"/>
    <w:uiPriority w:val="33"/>
    <w:rsid w:val="007377BD"/>
    <w:rPr>
      <w:b/>
      <w:bCs/>
      <w:smallCaps/>
      <w:spacing w:val="5"/>
    </w:rPr>
  </w:style>
  <w:style w:type="paragraph" w:customStyle="1" w:styleId="aff3">
    <w:name w:val="Рисунок"/>
    <w:basedOn w:val="ad"/>
    <w:link w:val="aff4"/>
    <w:rsid w:val="007377BD"/>
    <w:pPr>
      <w:jc w:val="center"/>
    </w:pPr>
    <w:rPr>
      <w:rFonts w:cs="Times New Roman"/>
      <w:noProof/>
      <w:lang w:eastAsia="ru-RU"/>
    </w:rPr>
  </w:style>
  <w:style w:type="character" w:customStyle="1" w:styleId="aff4">
    <w:name w:val="Рисунок Знак"/>
    <w:basedOn w:val="a9"/>
    <w:link w:val="aff3"/>
    <w:rsid w:val="007377BD"/>
    <w:rPr>
      <w:bCs/>
      <w:noProof/>
      <w:lang w:eastAsia="ru-RU"/>
    </w:rPr>
  </w:style>
  <w:style w:type="paragraph" w:customStyle="1" w:styleId="aff5">
    <w:name w:val="Таблица"/>
    <w:basedOn w:val="ad"/>
    <w:link w:val="aff6"/>
    <w:rsid w:val="007377BD"/>
    <w:rPr>
      <w:rFonts w:cs="Times New Roman"/>
    </w:rPr>
  </w:style>
  <w:style w:type="character" w:customStyle="1" w:styleId="aff6">
    <w:name w:val="Таблица Знак"/>
    <w:basedOn w:val="a9"/>
    <w:link w:val="aff5"/>
    <w:rsid w:val="007377BD"/>
    <w:rPr>
      <w:bCs/>
    </w:rPr>
  </w:style>
  <w:style w:type="character" w:styleId="aff7">
    <w:name w:val="Hyperlink"/>
    <w:basedOn w:val="a9"/>
    <w:uiPriority w:val="99"/>
    <w:unhideWhenUsed/>
    <w:rsid w:val="007377BD"/>
    <w:rPr>
      <w:color w:val="0000FF" w:themeColor="hyperlink"/>
      <w:u w:val="single"/>
    </w:rPr>
  </w:style>
  <w:style w:type="paragraph" w:styleId="41">
    <w:name w:val="toc 4"/>
    <w:basedOn w:val="a5"/>
    <w:next w:val="a5"/>
    <w:autoRedefine/>
    <w:uiPriority w:val="39"/>
    <w:unhideWhenUsed/>
    <w:rsid w:val="007377BD"/>
    <w:pPr>
      <w:spacing w:after="100"/>
      <w:ind w:firstLine="709"/>
    </w:pPr>
  </w:style>
  <w:style w:type="paragraph" w:styleId="23">
    <w:name w:val="Body Text Indent 2"/>
    <w:basedOn w:val="a5"/>
    <w:link w:val="24"/>
    <w:uiPriority w:val="99"/>
    <w:rsid w:val="007377BD"/>
    <w:pPr>
      <w:ind w:firstLine="720"/>
      <w:jc w:val="both"/>
    </w:pPr>
    <w:rPr>
      <w:sz w:val="28"/>
      <w:szCs w:val="20"/>
    </w:rPr>
  </w:style>
  <w:style w:type="character" w:customStyle="1" w:styleId="24">
    <w:name w:val="Основной текст с отступом 2 Знак"/>
    <w:basedOn w:val="a9"/>
    <w:link w:val="23"/>
    <w:uiPriority w:val="99"/>
    <w:rsid w:val="007377BD"/>
    <w:rPr>
      <w:rFonts w:eastAsia="Times New Roman"/>
      <w:sz w:val="28"/>
      <w:szCs w:val="20"/>
      <w:lang w:eastAsia="ru-RU"/>
    </w:rPr>
  </w:style>
  <w:style w:type="paragraph" w:customStyle="1" w:styleId="aff8">
    <w:name w:val="Таб_подпись"/>
    <w:basedOn w:val="ac"/>
    <w:link w:val="aff9"/>
    <w:rsid w:val="007377BD"/>
    <w:pPr>
      <w:spacing w:after="0"/>
    </w:pPr>
    <w:rPr>
      <w:b w:val="0"/>
    </w:rPr>
  </w:style>
  <w:style w:type="character" w:customStyle="1" w:styleId="aff9">
    <w:name w:val="Таб_подпись Знак"/>
    <w:basedOn w:val="ae"/>
    <w:link w:val="aff8"/>
    <w:rsid w:val="007377BD"/>
    <w:rPr>
      <w:rFonts w:cstheme="minorBidi"/>
      <w:b/>
    </w:rPr>
  </w:style>
  <w:style w:type="paragraph" w:customStyle="1" w:styleId="Standard">
    <w:name w:val="Standard"/>
    <w:rsid w:val="007377BD"/>
    <w:pPr>
      <w:widowControl w:val="0"/>
      <w:suppressAutoHyphens/>
      <w:autoSpaceDE w:val="0"/>
      <w:autoSpaceDN w:val="0"/>
      <w:spacing w:after="0" w:line="240" w:lineRule="auto"/>
      <w:textAlignment w:val="baseline"/>
    </w:pPr>
    <w:rPr>
      <w:rFonts w:eastAsia="Arial Unicode MS"/>
      <w:kern w:val="3"/>
      <w:lang w:eastAsia="zh-CN" w:bidi="hi-IN"/>
    </w:rPr>
  </w:style>
  <w:style w:type="paragraph" w:customStyle="1" w:styleId="Style8">
    <w:name w:val="Style8"/>
    <w:basedOn w:val="Standard"/>
    <w:rsid w:val="007377BD"/>
  </w:style>
  <w:style w:type="paragraph" w:customStyle="1" w:styleId="Style59">
    <w:name w:val="Style59"/>
    <w:basedOn w:val="Standard"/>
    <w:rsid w:val="007377BD"/>
  </w:style>
  <w:style w:type="paragraph" w:customStyle="1" w:styleId="Style57">
    <w:name w:val="Style57"/>
    <w:basedOn w:val="Standard"/>
    <w:rsid w:val="007377BD"/>
  </w:style>
  <w:style w:type="paragraph" w:customStyle="1" w:styleId="Style104">
    <w:name w:val="Style104"/>
    <w:basedOn w:val="Standard"/>
    <w:rsid w:val="007377BD"/>
  </w:style>
  <w:style w:type="paragraph" w:customStyle="1" w:styleId="Style102">
    <w:name w:val="Style102"/>
    <w:basedOn w:val="Standard"/>
    <w:rsid w:val="007377BD"/>
  </w:style>
  <w:style w:type="paragraph" w:customStyle="1" w:styleId="Style16">
    <w:name w:val="Style16"/>
    <w:basedOn w:val="Standard"/>
    <w:rsid w:val="007377BD"/>
  </w:style>
  <w:style w:type="paragraph" w:customStyle="1" w:styleId="Style28">
    <w:name w:val="Style28"/>
    <w:basedOn w:val="Standard"/>
    <w:rsid w:val="007377BD"/>
  </w:style>
  <w:style w:type="paragraph" w:customStyle="1" w:styleId="Style17">
    <w:name w:val="Style17"/>
    <w:basedOn w:val="Standard"/>
    <w:rsid w:val="007377BD"/>
  </w:style>
  <w:style w:type="character" w:customStyle="1" w:styleId="FontStyle158">
    <w:name w:val="Font Style158"/>
    <w:rsid w:val="007377BD"/>
    <w:rPr>
      <w:rFonts w:eastAsia="Times New Roman"/>
      <w:color w:val="auto"/>
      <w:sz w:val="26"/>
      <w:lang w:val="ru-RU" w:eastAsia="zh-CN"/>
    </w:rPr>
  </w:style>
  <w:style w:type="character" w:customStyle="1" w:styleId="FontStyle168">
    <w:name w:val="Font Style168"/>
    <w:rsid w:val="007377BD"/>
    <w:rPr>
      <w:rFonts w:ascii="Arial" w:hAnsi="Arial"/>
      <w:b/>
      <w:sz w:val="22"/>
      <w:lang w:val="ru-RU" w:eastAsia="zh-CN"/>
    </w:rPr>
  </w:style>
  <w:style w:type="character" w:customStyle="1" w:styleId="FontStyle163">
    <w:name w:val="Font Style163"/>
    <w:rsid w:val="007377BD"/>
    <w:rPr>
      <w:rFonts w:ascii="Times New Roman" w:hAnsi="Times New Roman"/>
      <w:sz w:val="18"/>
      <w:lang w:val="ru-RU" w:eastAsia="zh-CN"/>
    </w:rPr>
  </w:style>
  <w:style w:type="character" w:customStyle="1" w:styleId="FontStyle162">
    <w:name w:val="Font Style162"/>
    <w:rsid w:val="007377BD"/>
    <w:rPr>
      <w:rFonts w:ascii="Times New Roman" w:hAnsi="Times New Roman"/>
      <w:b/>
      <w:sz w:val="18"/>
      <w:lang w:val="ru-RU" w:eastAsia="zh-CN"/>
    </w:rPr>
  </w:style>
  <w:style w:type="numbering" w:customStyle="1" w:styleId="WW8Num1">
    <w:name w:val="WW8Num1"/>
    <w:rsid w:val="007D4749"/>
    <w:pPr>
      <w:numPr>
        <w:numId w:val="1"/>
      </w:numPr>
    </w:pPr>
  </w:style>
  <w:style w:type="character" w:customStyle="1" w:styleId="FontStyle157">
    <w:name w:val="Font Style157"/>
    <w:rsid w:val="007377BD"/>
    <w:rPr>
      <w:rFonts w:eastAsia="Times New Roman"/>
      <w:b/>
      <w:color w:val="auto"/>
      <w:sz w:val="26"/>
      <w:lang w:val="ru-RU" w:eastAsia="zh-CN"/>
    </w:rPr>
  </w:style>
  <w:style w:type="character" w:styleId="affa">
    <w:name w:val="annotation reference"/>
    <w:basedOn w:val="a9"/>
    <w:uiPriority w:val="99"/>
    <w:unhideWhenUsed/>
    <w:rsid w:val="007377BD"/>
    <w:rPr>
      <w:sz w:val="16"/>
      <w:szCs w:val="16"/>
    </w:rPr>
  </w:style>
  <w:style w:type="paragraph" w:styleId="affb">
    <w:name w:val="annotation text"/>
    <w:basedOn w:val="a5"/>
    <w:link w:val="affc"/>
    <w:uiPriority w:val="99"/>
    <w:unhideWhenUsed/>
    <w:rsid w:val="007377BD"/>
    <w:rPr>
      <w:sz w:val="20"/>
      <w:szCs w:val="20"/>
    </w:rPr>
  </w:style>
  <w:style w:type="character" w:customStyle="1" w:styleId="affc">
    <w:name w:val="Текст примечания Знак"/>
    <w:basedOn w:val="a9"/>
    <w:link w:val="affb"/>
    <w:uiPriority w:val="99"/>
    <w:rsid w:val="007377BD"/>
    <w:rPr>
      <w:rFonts w:eastAsiaTheme="minorEastAsia" w:cstheme="minorBidi"/>
      <w:sz w:val="20"/>
      <w:szCs w:val="20"/>
    </w:rPr>
  </w:style>
  <w:style w:type="paragraph" w:styleId="affd">
    <w:name w:val="annotation subject"/>
    <w:basedOn w:val="affb"/>
    <w:next w:val="affb"/>
    <w:link w:val="affe"/>
    <w:uiPriority w:val="99"/>
    <w:unhideWhenUsed/>
    <w:rsid w:val="007377BD"/>
    <w:rPr>
      <w:b/>
      <w:bCs/>
    </w:rPr>
  </w:style>
  <w:style w:type="character" w:customStyle="1" w:styleId="affe">
    <w:name w:val="Тема примечания Знак"/>
    <w:basedOn w:val="affc"/>
    <w:link w:val="affd"/>
    <w:uiPriority w:val="99"/>
    <w:rsid w:val="007377BD"/>
    <w:rPr>
      <w:rFonts w:eastAsiaTheme="minorEastAsia" w:cstheme="minorBidi"/>
      <w:b/>
      <w:bCs/>
      <w:sz w:val="20"/>
      <w:szCs w:val="20"/>
    </w:rPr>
  </w:style>
  <w:style w:type="paragraph" w:customStyle="1" w:styleId="afff">
    <w:name w:val="Табл._тело"/>
    <w:link w:val="afff0"/>
    <w:rsid w:val="007377BD"/>
    <w:pPr>
      <w:spacing w:after="0" w:line="240" w:lineRule="auto"/>
      <w:jc w:val="center"/>
    </w:pPr>
    <w:rPr>
      <w:rFonts w:ascii="Arial" w:eastAsia="Times New Roman" w:hAnsi="Arial"/>
      <w:i/>
      <w:szCs w:val="20"/>
      <w:lang w:eastAsia="ru-RU"/>
    </w:rPr>
  </w:style>
  <w:style w:type="character" w:customStyle="1" w:styleId="afff0">
    <w:name w:val="Табл._тело Знак"/>
    <w:link w:val="afff"/>
    <w:rsid w:val="007377BD"/>
    <w:rPr>
      <w:rFonts w:ascii="Arial" w:eastAsia="Times New Roman" w:hAnsi="Arial"/>
      <w:i/>
      <w:szCs w:val="20"/>
      <w:lang w:eastAsia="ru-RU"/>
    </w:rPr>
  </w:style>
  <w:style w:type="paragraph" w:customStyle="1" w:styleId="afff1">
    <w:name w:val="Рисунок_гост"/>
    <w:basedOn w:val="a5"/>
    <w:next w:val="a5"/>
    <w:link w:val="afff2"/>
    <w:rsid w:val="007377BD"/>
    <w:pPr>
      <w:keepNext/>
      <w:jc w:val="center"/>
    </w:pPr>
    <w:rPr>
      <w:rFonts w:ascii="ГОСТ тип А" w:hAnsi="ГОСТ тип А"/>
      <w:i/>
      <w:noProof/>
      <w:sz w:val="28"/>
      <w:szCs w:val="20"/>
    </w:rPr>
  </w:style>
  <w:style w:type="character" w:customStyle="1" w:styleId="afff2">
    <w:name w:val="Рисунок_гост Знак"/>
    <w:link w:val="afff1"/>
    <w:rsid w:val="007377BD"/>
    <w:rPr>
      <w:rFonts w:ascii="ГОСТ тип А" w:eastAsia="Times New Roman" w:hAnsi="ГОСТ тип А"/>
      <w:i/>
      <w:noProof/>
      <w:sz w:val="28"/>
      <w:szCs w:val="20"/>
      <w:lang w:eastAsia="ru-RU"/>
    </w:rPr>
  </w:style>
  <w:style w:type="character" w:styleId="afff3">
    <w:name w:val="Placeholder Text"/>
    <w:basedOn w:val="a9"/>
    <w:uiPriority w:val="99"/>
    <w:semiHidden/>
    <w:rsid w:val="007377BD"/>
    <w:rPr>
      <w:color w:val="808080"/>
    </w:rPr>
  </w:style>
  <w:style w:type="character" w:styleId="afff4">
    <w:name w:val="FollowedHyperlink"/>
    <w:basedOn w:val="a9"/>
    <w:uiPriority w:val="99"/>
    <w:unhideWhenUsed/>
    <w:rsid w:val="007377BD"/>
    <w:rPr>
      <w:color w:val="800080"/>
      <w:u w:val="single"/>
    </w:rPr>
  </w:style>
  <w:style w:type="paragraph" w:customStyle="1" w:styleId="font5">
    <w:name w:val="font5"/>
    <w:basedOn w:val="a5"/>
    <w:rsid w:val="007377BD"/>
    <w:pPr>
      <w:spacing w:before="100" w:beforeAutospacing="1" w:after="100" w:afterAutospacing="1"/>
    </w:pPr>
    <w:rPr>
      <w:rFonts w:ascii="Calibri" w:hAnsi="Calibri" w:cs="Calibri"/>
      <w:b/>
      <w:bCs/>
      <w:color w:val="000000"/>
      <w:sz w:val="20"/>
      <w:szCs w:val="20"/>
    </w:rPr>
  </w:style>
  <w:style w:type="paragraph" w:customStyle="1" w:styleId="xl65">
    <w:name w:val="xl65"/>
    <w:basedOn w:val="a5"/>
    <w:rsid w:val="007377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66">
    <w:name w:val="xl66"/>
    <w:basedOn w:val="a5"/>
    <w:rsid w:val="007377BD"/>
    <w:pPr>
      <w:spacing w:before="100" w:beforeAutospacing="1" w:after="100" w:afterAutospacing="1"/>
    </w:pPr>
  </w:style>
  <w:style w:type="paragraph" w:customStyle="1" w:styleId="xl67">
    <w:name w:val="xl67"/>
    <w:basedOn w:val="a5"/>
    <w:rsid w:val="007377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8">
    <w:name w:val="xl68"/>
    <w:basedOn w:val="a5"/>
    <w:rsid w:val="007377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5"/>
    <w:rsid w:val="007377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a5"/>
    <w:rsid w:val="007377B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a5"/>
    <w:rsid w:val="007377B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5"/>
    <w:rsid w:val="007377BD"/>
    <w:pPr>
      <w:spacing w:before="100" w:beforeAutospacing="1" w:after="100" w:afterAutospacing="1"/>
    </w:pPr>
  </w:style>
  <w:style w:type="paragraph" w:customStyle="1" w:styleId="xl73">
    <w:name w:val="xl73"/>
    <w:basedOn w:val="a5"/>
    <w:rsid w:val="007377B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5"/>
    <w:rsid w:val="007377BD"/>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5">
    <w:name w:val="xl75"/>
    <w:basedOn w:val="a5"/>
    <w:rsid w:val="007377B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5"/>
    <w:rsid w:val="007377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3">
    <w:name w:val="xl63"/>
    <w:basedOn w:val="a5"/>
    <w:uiPriority w:val="99"/>
    <w:rsid w:val="007377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64">
    <w:name w:val="xl64"/>
    <w:basedOn w:val="a5"/>
    <w:rsid w:val="007377BD"/>
    <w:pPr>
      <w:spacing w:before="100" w:beforeAutospacing="1" w:after="100" w:afterAutospacing="1"/>
    </w:pPr>
  </w:style>
  <w:style w:type="paragraph" w:styleId="afff5">
    <w:name w:val="Revision"/>
    <w:hidden/>
    <w:uiPriority w:val="99"/>
    <w:semiHidden/>
    <w:rsid w:val="007377BD"/>
    <w:pPr>
      <w:spacing w:after="0" w:line="240" w:lineRule="auto"/>
    </w:pPr>
    <w:rPr>
      <w:rFonts w:eastAsiaTheme="minorEastAsia" w:cstheme="minorBidi"/>
      <w:szCs w:val="22"/>
    </w:rPr>
  </w:style>
  <w:style w:type="paragraph" w:customStyle="1" w:styleId="xl77">
    <w:name w:val="xl77"/>
    <w:basedOn w:val="a5"/>
    <w:rsid w:val="007377BD"/>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8">
    <w:name w:val="xl78"/>
    <w:basedOn w:val="a5"/>
    <w:rsid w:val="007377B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color w:val="000000"/>
      <w:sz w:val="20"/>
      <w:szCs w:val="20"/>
    </w:rPr>
  </w:style>
  <w:style w:type="paragraph" w:customStyle="1" w:styleId="xl79">
    <w:name w:val="xl79"/>
    <w:basedOn w:val="a5"/>
    <w:rsid w:val="007377BD"/>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sz w:val="44"/>
      <w:szCs w:val="44"/>
    </w:rPr>
  </w:style>
  <w:style w:type="paragraph" w:customStyle="1" w:styleId="xl80">
    <w:name w:val="xl80"/>
    <w:basedOn w:val="a5"/>
    <w:rsid w:val="007377BD"/>
    <w:pPr>
      <w:pBdr>
        <w:top w:val="single" w:sz="4" w:space="0" w:color="auto"/>
        <w:bottom w:val="single" w:sz="4" w:space="0" w:color="auto"/>
      </w:pBdr>
      <w:shd w:val="clear" w:color="000000" w:fill="BFBFBF"/>
      <w:spacing w:before="100" w:beforeAutospacing="1" w:after="100" w:afterAutospacing="1"/>
      <w:jc w:val="center"/>
      <w:textAlignment w:val="top"/>
    </w:pPr>
    <w:rPr>
      <w:b/>
      <w:bCs/>
      <w:sz w:val="44"/>
      <w:szCs w:val="44"/>
    </w:rPr>
  </w:style>
  <w:style w:type="paragraph" w:customStyle="1" w:styleId="xl81">
    <w:name w:val="xl81"/>
    <w:basedOn w:val="a5"/>
    <w:rsid w:val="007377BD"/>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44"/>
      <w:szCs w:val="44"/>
    </w:rPr>
  </w:style>
  <w:style w:type="paragraph" w:customStyle="1" w:styleId="xl82">
    <w:name w:val="xl82"/>
    <w:basedOn w:val="a5"/>
    <w:rsid w:val="007377B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3">
    <w:name w:val="xl83"/>
    <w:basedOn w:val="a5"/>
    <w:rsid w:val="007377B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4">
    <w:name w:val="xl84"/>
    <w:basedOn w:val="a5"/>
    <w:rsid w:val="007377B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5"/>
    <w:rsid w:val="007377B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5"/>
    <w:rsid w:val="007377B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a5"/>
    <w:rsid w:val="007377B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afff6">
    <w:name w:val="table of figures"/>
    <w:aliases w:val="Перечень таблиц"/>
    <w:basedOn w:val="a5"/>
    <w:next w:val="a5"/>
    <w:uiPriority w:val="99"/>
    <w:unhideWhenUsed/>
    <w:rsid w:val="007377BD"/>
  </w:style>
  <w:style w:type="paragraph" w:styleId="afff7">
    <w:name w:val="Title"/>
    <w:basedOn w:val="a5"/>
    <w:link w:val="afff8"/>
    <w:uiPriority w:val="10"/>
    <w:rsid w:val="001D31E9"/>
    <w:pPr>
      <w:ind w:firstLine="709"/>
      <w:jc w:val="center"/>
    </w:pPr>
    <w:rPr>
      <w:b/>
      <w:sz w:val="32"/>
      <w:szCs w:val="20"/>
    </w:rPr>
  </w:style>
  <w:style w:type="character" w:customStyle="1" w:styleId="afff8">
    <w:name w:val="Заголовок Знак"/>
    <w:basedOn w:val="a9"/>
    <w:link w:val="afff7"/>
    <w:rsid w:val="001D31E9"/>
    <w:rPr>
      <w:rFonts w:eastAsia="Times New Roman"/>
      <w:b/>
      <w:sz w:val="32"/>
      <w:szCs w:val="20"/>
      <w:lang w:eastAsia="ru-RU"/>
    </w:rPr>
  </w:style>
  <w:style w:type="paragraph" w:styleId="afff9">
    <w:name w:val="footnote text"/>
    <w:basedOn w:val="a5"/>
    <w:link w:val="afffa"/>
    <w:uiPriority w:val="99"/>
    <w:rsid w:val="007377BD"/>
    <w:pPr>
      <w:ind w:firstLine="709"/>
      <w:jc w:val="both"/>
    </w:pPr>
    <w:rPr>
      <w:sz w:val="20"/>
      <w:szCs w:val="20"/>
    </w:rPr>
  </w:style>
  <w:style w:type="character" w:customStyle="1" w:styleId="afffa">
    <w:name w:val="Текст сноски Знак"/>
    <w:basedOn w:val="a9"/>
    <w:link w:val="afff9"/>
    <w:uiPriority w:val="99"/>
    <w:rsid w:val="007377BD"/>
    <w:rPr>
      <w:rFonts w:eastAsia="Times New Roman"/>
      <w:sz w:val="20"/>
      <w:szCs w:val="20"/>
      <w:lang w:eastAsia="ru-RU"/>
    </w:rPr>
  </w:style>
  <w:style w:type="character" w:styleId="afffb">
    <w:name w:val="footnote reference"/>
    <w:basedOn w:val="a9"/>
    <w:uiPriority w:val="99"/>
    <w:rsid w:val="007377BD"/>
    <w:rPr>
      <w:rFonts w:cs="Times New Roman"/>
      <w:vertAlign w:val="superscript"/>
    </w:rPr>
  </w:style>
  <w:style w:type="paragraph" w:customStyle="1" w:styleId="Default">
    <w:name w:val="Default"/>
    <w:rsid w:val="007377BD"/>
    <w:pPr>
      <w:autoSpaceDE w:val="0"/>
      <w:autoSpaceDN w:val="0"/>
      <w:adjustRightInd w:val="0"/>
      <w:spacing w:after="0" w:line="240" w:lineRule="auto"/>
    </w:pPr>
    <w:rPr>
      <w:color w:val="000000"/>
    </w:rPr>
  </w:style>
  <w:style w:type="paragraph" w:customStyle="1" w:styleId="textn">
    <w:name w:val="textn"/>
    <w:basedOn w:val="a5"/>
    <w:rsid w:val="007377BD"/>
    <w:pPr>
      <w:spacing w:before="100" w:beforeAutospacing="1" w:after="100" w:afterAutospacing="1"/>
    </w:pPr>
  </w:style>
  <w:style w:type="paragraph" w:customStyle="1" w:styleId="14">
    <w:name w:val="Абзац списка1"/>
    <w:basedOn w:val="a5"/>
    <w:rsid w:val="007377BD"/>
    <w:pPr>
      <w:ind w:left="720"/>
    </w:pPr>
    <w:rPr>
      <w:rFonts w:ascii="Calibri" w:hAnsi="Calibri" w:cs="Calibri"/>
      <w:sz w:val="22"/>
    </w:rPr>
  </w:style>
  <w:style w:type="character" w:customStyle="1" w:styleId="apple-converted-space">
    <w:name w:val="apple-converted-space"/>
    <w:basedOn w:val="a9"/>
    <w:rsid w:val="007377BD"/>
  </w:style>
  <w:style w:type="character" w:styleId="afffc">
    <w:name w:val="Emphasis"/>
    <w:basedOn w:val="a9"/>
    <w:uiPriority w:val="20"/>
    <w:rsid w:val="001D31E9"/>
    <w:rPr>
      <w:i/>
      <w:iCs/>
    </w:rPr>
  </w:style>
  <w:style w:type="character" w:styleId="afffd">
    <w:name w:val="Strong"/>
    <w:basedOn w:val="a9"/>
    <w:uiPriority w:val="22"/>
    <w:rsid w:val="001D31E9"/>
    <w:rPr>
      <w:b/>
      <w:bCs/>
    </w:rPr>
  </w:style>
  <w:style w:type="character" w:customStyle="1" w:styleId="mw-headline">
    <w:name w:val="mw-headline"/>
    <w:basedOn w:val="a9"/>
    <w:rsid w:val="007377BD"/>
  </w:style>
  <w:style w:type="paragraph" w:customStyle="1" w:styleId="prequote">
    <w:name w:val="prequote"/>
    <w:basedOn w:val="a5"/>
    <w:rsid w:val="007377BD"/>
    <w:pPr>
      <w:spacing w:before="100" w:beforeAutospacing="1" w:after="100" w:afterAutospacing="1"/>
    </w:pPr>
  </w:style>
  <w:style w:type="paragraph" w:styleId="afffe">
    <w:name w:val="Normal (Web)"/>
    <w:basedOn w:val="a5"/>
    <w:uiPriority w:val="99"/>
    <w:unhideWhenUsed/>
    <w:rsid w:val="007377BD"/>
    <w:pPr>
      <w:spacing w:before="100" w:beforeAutospacing="1" w:after="100" w:afterAutospacing="1"/>
    </w:pPr>
  </w:style>
  <w:style w:type="paragraph" w:customStyle="1" w:styleId="210">
    <w:name w:val="Цитата 21"/>
    <w:basedOn w:val="a5"/>
    <w:rsid w:val="007377BD"/>
    <w:pPr>
      <w:spacing w:before="100" w:beforeAutospacing="1" w:after="100" w:afterAutospacing="1"/>
    </w:pPr>
  </w:style>
  <w:style w:type="character" w:customStyle="1" w:styleId="headtext">
    <w:name w:val="headtext"/>
    <w:basedOn w:val="a9"/>
    <w:rsid w:val="007377BD"/>
  </w:style>
  <w:style w:type="paragraph" w:styleId="HTML">
    <w:name w:val="HTML Preformatted"/>
    <w:basedOn w:val="a5"/>
    <w:link w:val="HTML0"/>
    <w:uiPriority w:val="99"/>
    <w:unhideWhenUsed/>
    <w:rsid w:val="0073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9"/>
    <w:link w:val="HTML"/>
    <w:uiPriority w:val="99"/>
    <w:rsid w:val="007377BD"/>
    <w:rPr>
      <w:rFonts w:ascii="Courier New" w:eastAsia="Times New Roman" w:hAnsi="Courier New" w:cs="Courier New"/>
      <w:sz w:val="20"/>
      <w:szCs w:val="20"/>
      <w:lang w:eastAsia="ru-RU"/>
    </w:rPr>
  </w:style>
  <w:style w:type="paragraph" w:styleId="affff">
    <w:name w:val="Body Text Indent"/>
    <w:basedOn w:val="a5"/>
    <w:link w:val="affff0"/>
    <w:uiPriority w:val="99"/>
    <w:unhideWhenUsed/>
    <w:rsid w:val="007377BD"/>
    <w:pPr>
      <w:spacing w:after="120"/>
      <w:ind w:left="283"/>
    </w:pPr>
  </w:style>
  <w:style w:type="character" w:customStyle="1" w:styleId="affff0">
    <w:name w:val="Основной текст с отступом Знак"/>
    <w:basedOn w:val="a9"/>
    <w:link w:val="affff"/>
    <w:uiPriority w:val="99"/>
    <w:rsid w:val="007377BD"/>
    <w:rPr>
      <w:rFonts w:eastAsiaTheme="minorEastAsia" w:cstheme="minorBidi"/>
      <w:szCs w:val="22"/>
    </w:rPr>
  </w:style>
  <w:style w:type="paragraph" w:customStyle="1" w:styleId="font6">
    <w:name w:val="font6"/>
    <w:basedOn w:val="a5"/>
    <w:rsid w:val="007377BD"/>
    <w:pPr>
      <w:spacing w:before="100" w:beforeAutospacing="1" w:after="100" w:afterAutospacing="1"/>
    </w:pPr>
    <w:rPr>
      <w:color w:val="000000"/>
      <w:sz w:val="16"/>
      <w:szCs w:val="16"/>
    </w:rPr>
  </w:style>
  <w:style w:type="paragraph" w:customStyle="1" w:styleId="xl88">
    <w:name w:val="xl88"/>
    <w:basedOn w:val="a5"/>
    <w:rsid w:val="007377BD"/>
    <w:pPr>
      <w:pBdr>
        <w:top w:val="single" w:sz="8" w:space="0" w:color="auto"/>
        <w:left w:val="single" w:sz="8" w:space="0" w:color="auto"/>
        <w:bottom w:val="single" w:sz="8" w:space="0" w:color="auto"/>
      </w:pBdr>
      <w:spacing w:before="100" w:beforeAutospacing="1" w:after="100" w:afterAutospacing="1"/>
      <w:jc w:val="center"/>
    </w:pPr>
    <w:rPr>
      <w:b/>
      <w:bCs/>
      <w:sz w:val="20"/>
      <w:szCs w:val="20"/>
    </w:rPr>
  </w:style>
  <w:style w:type="paragraph" w:customStyle="1" w:styleId="xl89">
    <w:name w:val="xl89"/>
    <w:basedOn w:val="a5"/>
    <w:rsid w:val="007377BD"/>
    <w:pPr>
      <w:pBdr>
        <w:top w:val="single" w:sz="8" w:space="0" w:color="auto"/>
        <w:bottom w:val="single" w:sz="8" w:space="0" w:color="auto"/>
      </w:pBdr>
      <w:spacing w:before="100" w:beforeAutospacing="1" w:after="100" w:afterAutospacing="1"/>
      <w:jc w:val="center"/>
    </w:pPr>
    <w:rPr>
      <w:b/>
      <w:bCs/>
      <w:sz w:val="20"/>
      <w:szCs w:val="20"/>
    </w:rPr>
  </w:style>
  <w:style w:type="paragraph" w:customStyle="1" w:styleId="xl90">
    <w:name w:val="xl90"/>
    <w:basedOn w:val="a5"/>
    <w:rsid w:val="007377BD"/>
    <w:pPr>
      <w:pBdr>
        <w:top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91">
    <w:name w:val="xl91"/>
    <w:basedOn w:val="a5"/>
    <w:rsid w:val="007377BD"/>
    <w:pPr>
      <w:spacing w:before="100" w:beforeAutospacing="1" w:after="100" w:afterAutospacing="1"/>
      <w:jc w:val="center"/>
      <w:textAlignment w:val="center"/>
    </w:pPr>
  </w:style>
  <w:style w:type="paragraph" w:customStyle="1" w:styleId="xl92">
    <w:name w:val="xl92"/>
    <w:basedOn w:val="a5"/>
    <w:rsid w:val="007377BD"/>
    <w:pPr>
      <w:pBdr>
        <w:right w:val="single" w:sz="8" w:space="0" w:color="auto"/>
      </w:pBdr>
      <w:spacing w:before="100" w:beforeAutospacing="1" w:after="100" w:afterAutospacing="1"/>
      <w:jc w:val="center"/>
      <w:textAlignment w:val="center"/>
    </w:pPr>
  </w:style>
  <w:style w:type="paragraph" w:customStyle="1" w:styleId="xl93">
    <w:name w:val="xl93"/>
    <w:basedOn w:val="a5"/>
    <w:rsid w:val="007377BD"/>
    <w:pPr>
      <w:pBdr>
        <w:bottom w:val="single" w:sz="8" w:space="0" w:color="auto"/>
        <w:right w:val="single" w:sz="8" w:space="0" w:color="auto"/>
      </w:pBdr>
      <w:spacing w:before="100" w:beforeAutospacing="1" w:after="100" w:afterAutospacing="1"/>
    </w:pPr>
  </w:style>
  <w:style w:type="paragraph" w:customStyle="1" w:styleId="xl94">
    <w:name w:val="xl94"/>
    <w:basedOn w:val="a5"/>
    <w:rsid w:val="007377BD"/>
    <w:pPr>
      <w:pBdr>
        <w:bottom w:val="single" w:sz="8" w:space="0" w:color="auto"/>
        <w:right w:val="single" w:sz="8" w:space="0" w:color="auto"/>
      </w:pBdr>
      <w:spacing w:before="100" w:beforeAutospacing="1" w:after="100" w:afterAutospacing="1"/>
      <w:jc w:val="center"/>
    </w:pPr>
    <w:rPr>
      <w:b/>
      <w:bCs/>
      <w:sz w:val="20"/>
      <w:szCs w:val="20"/>
    </w:rPr>
  </w:style>
  <w:style w:type="paragraph" w:styleId="25">
    <w:name w:val="Quote"/>
    <w:basedOn w:val="a5"/>
    <w:next w:val="a5"/>
    <w:link w:val="26"/>
    <w:uiPriority w:val="29"/>
    <w:rsid w:val="007377BD"/>
    <w:rPr>
      <w:i/>
      <w:iCs/>
      <w:color w:val="000000" w:themeColor="text1"/>
    </w:rPr>
  </w:style>
  <w:style w:type="character" w:customStyle="1" w:styleId="26">
    <w:name w:val="Цитата 2 Знак"/>
    <w:basedOn w:val="a9"/>
    <w:link w:val="25"/>
    <w:uiPriority w:val="29"/>
    <w:rsid w:val="007377BD"/>
    <w:rPr>
      <w:rFonts w:eastAsiaTheme="minorEastAsia" w:cstheme="minorBidi"/>
      <w:i/>
      <w:iCs/>
      <w:color w:val="000000" w:themeColor="text1"/>
      <w:szCs w:val="22"/>
    </w:rPr>
  </w:style>
  <w:style w:type="character" w:customStyle="1" w:styleId="50">
    <w:name w:val="Заголовок 5 Знак"/>
    <w:basedOn w:val="a9"/>
    <w:link w:val="5"/>
    <w:uiPriority w:val="9"/>
    <w:rsid w:val="00983614"/>
    <w:rPr>
      <w:rFonts w:ascii="Cambria" w:eastAsiaTheme="minorEastAsia" w:hAnsi="Cambria" w:cstheme="minorBidi"/>
      <w:color w:val="243F60"/>
      <w:szCs w:val="22"/>
      <w:lang w:eastAsia="ru-RU"/>
    </w:rPr>
  </w:style>
  <w:style w:type="character" w:customStyle="1" w:styleId="af2">
    <w:name w:val="Абзац списка Знак"/>
    <w:aliases w:val="it_List1 Знак,Ненумерованный список Знак,основной диплом Знак,Введение Знак,Список2 Знак,Абзац вправо-1 Знак,List Paragraph1 Знак,Абзац вправо-11 Знак,List Paragraph11 Знак,Абзац вправо-12 Знак,List Paragraph12 Знак,СПИСКИ Знак"/>
    <w:link w:val="a6"/>
    <w:uiPriority w:val="34"/>
    <w:locked/>
    <w:rsid w:val="001D31E9"/>
    <w:rPr>
      <w:rFonts w:eastAsiaTheme="minorEastAsia" w:cstheme="minorBidi"/>
      <w:szCs w:val="22"/>
    </w:rPr>
  </w:style>
  <w:style w:type="paragraph" w:customStyle="1" w:styleId="xl1605">
    <w:name w:val="xl1605"/>
    <w:basedOn w:val="a5"/>
    <w:rsid w:val="00217B3A"/>
    <w:pPr>
      <w:spacing w:before="100" w:beforeAutospacing="1" w:after="100" w:afterAutospacing="1"/>
    </w:pPr>
  </w:style>
  <w:style w:type="paragraph" w:customStyle="1" w:styleId="xl1606">
    <w:name w:val="xl1606"/>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0"/>
      <w:szCs w:val="20"/>
    </w:rPr>
  </w:style>
  <w:style w:type="paragraph" w:customStyle="1" w:styleId="xl1607">
    <w:name w:val="xl1607"/>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0"/>
      <w:szCs w:val="20"/>
    </w:rPr>
  </w:style>
  <w:style w:type="paragraph" w:customStyle="1" w:styleId="xl1608">
    <w:name w:val="xl1608"/>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0"/>
      <w:szCs w:val="20"/>
    </w:rPr>
  </w:style>
  <w:style w:type="paragraph" w:customStyle="1" w:styleId="xl1609">
    <w:name w:val="xl1609"/>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0"/>
      <w:szCs w:val="20"/>
    </w:rPr>
  </w:style>
  <w:style w:type="paragraph" w:customStyle="1" w:styleId="xl1610">
    <w:name w:val="xl1610"/>
    <w:basedOn w:val="a5"/>
    <w:rsid w:val="00217B3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11">
    <w:name w:val="xl1611"/>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12">
    <w:name w:val="xl1612"/>
    <w:basedOn w:val="a5"/>
    <w:rsid w:val="00217B3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13">
    <w:name w:val="xl1613"/>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sz w:val="20"/>
      <w:szCs w:val="20"/>
    </w:rPr>
  </w:style>
  <w:style w:type="paragraph" w:customStyle="1" w:styleId="xl1614">
    <w:name w:val="xl1614"/>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16"/>
      <w:szCs w:val="16"/>
    </w:rPr>
  </w:style>
  <w:style w:type="paragraph" w:customStyle="1" w:styleId="xl1615">
    <w:name w:val="xl1615"/>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16"/>
      <w:szCs w:val="16"/>
    </w:rPr>
  </w:style>
  <w:style w:type="paragraph" w:customStyle="1" w:styleId="xl1616">
    <w:name w:val="xl1616"/>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color w:val="000000"/>
      <w:sz w:val="20"/>
      <w:szCs w:val="20"/>
    </w:rPr>
  </w:style>
  <w:style w:type="paragraph" w:customStyle="1" w:styleId="xl1617">
    <w:name w:val="xl1617"/>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sz w:val="20"/>
      <w:szCs w:val="20"/>
    </w:rPr>
  </w:style>
  <w:style w:type="paragraph" w:customStyle="1" w:styleId="xl1618">
    <w:name w:val="xl1618"/>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sz w:val="20"/>
      <w:szCs w:val="20"/>
    </w:rPr>
  </w:style>
  <w:style w:type="paragraph" w:customStyle="1" w:styleId="xl1619">
    <w:name w:val="xl1619"/>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sz w:val="20"/>
      <w:szCs w:val="20"/>
    </w:rPr>
  </w:style>
  <w:style w:type="paragraph" w:customStyle="1" w:styleId="xl1620">
    <w:name w:val="xl1620"/>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21">
    <w:name w:val="xl1621"/>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color w:val="000000"/>
      <w:sz w:val="16"/>
      <w:szCs w:val="16"/>
    </w:rPr>
  </w:style>
  <w:style w:type="paragraph" w:customStyle="1" w:styleId="xl1622">
    <w:name w:val="xl1622"/>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textAlignment w:val="center"/>
    </w:pPr>
    <w:rPr>
      <w:b/>
      <w:bCs/>
      <w:color w:val="000000"/>
      <w:sz w:val="20"/>
      <w:szCs w:val="20"/>
    </w:rPr>
  </w:style>
  <w:style w:type="paragraph" w:customStyle="1" w:styleId="xl1623">
    <w:name w:val="xl1623"/>
    <w:basedOn w:val="a5"/>
    <w:rsid w:val="00217B3A"/>
    <w:pPr>
      <w:pBdr>
        <w:top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color w:val="000000"/>
      <w:sz w:val="20"/>
      <w:szCs w:val="20"/>
    </w:rPr>
  </w:style>
  <w:style w:type="paragraph" w:customStyle="1" w:styleId="xl1624">
    <w:name w:val="xl1624"/>
    <w:basedOn w:val="a5"/>
    <w:rsid w:val="00217B3A"/>
    <w:pPr>
      <w:pBdr>
        <w:top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color w:val="000000"/>
      <w:sz w:val="20"/>
      <w:szCs w:val="20"/>
    </w:rPr>
  </w:style>
  <w:style w:type="paragraph" w:customStyle="1" w:styleId="xl1625">
    <w:name w:val="xl1625"/>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color w:val="000000"/>
      <w:sz w:val="20"/>
      <w:szCs w:val="20"/>
    </w:rPr>
  </w:style>
  <w:style w:type="paragraph" w:customStyle="1" w:styleId="xl1626">
    <w:name w:val="xl1626"/>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color w:val="000000"/>
      <w:sz w:val="20"/>
      <w:szCs w:val="20"/>
    </w:rPr>
  </w:style>
  <w:style w:type="paragraph" w:customStyle="1" w:styleId="xl1627">
    <w:name w:val="xl1627"/>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textAlignment w:val="center"/>
    </w:pPr>
    <w:rPr>
      <w:color w:val="000000"/>
      <w:sz w:val="20"/>
      <w:szCs w:val="20"/>
    </w:rPr>
  </w:style>
  <w:style w:type="paragraph" w:customStyle="1" w:styleId="xl1628">
    <w:name w:val="xl1628"/>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29">
    <w:name w:val="xl1629"/>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color w:val="000000"/>
      <w:sz w:val="20"/>
      <w:szCs w:val="20"/>
    </w:rPr>
  </w:style>
  <w:style w:type="paragraph" w:customStyle="1" w:styleId="xl1630">
    <w:name w:val="xl1630"/>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31">
    <w:name w:val="xl1631"/>
    <w:basedOn w:val="a5"/>
    <w:rsid w:val="00217B3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32">
    <w:name w:val="xl1632"/>
    <w:basedOn w:val="a5"/>
    <w:rsid w:val="00217B3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33">
    <w:name w:val="xl1633"/>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sz w:val="20"/>
      <w:szCs w:val="20"/>
    </w:rPr>
  </w:style>
  <w:style w:type="paragraph" w:customStyle="1" w:styleId="xl1634">
    <w:name w:val="xl1634"/>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textAlignment w:val="center"/>
    </w:pPr>
    <w:rPr>
      <w:b/>
      <w:bCs/>
      <w:color w:val="000000"/>
      <w:sz w:val="20"/>
      <w:szCs w:val="20"/>
    </w:rPr>
  </w:style>
  <w:style w:type="paragraph" w:customStyle="1" w:styleId="xl1635">
    <w:name w:val="xl1635"/>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36">
    <w:name w:val="xl1636"/>
    <w:basedOn w:val="a5"/>
    <w:rsid w:val="00217B3A"/>
    <w:pPr>
      <w:pBdr>
        <w:top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color w:val="000000"/>
      <w:sz w:val="20"/>
      <w:szCs w:val="20"/>
    </w:rPr>
  </w:style>
  <w:style w:type="paragraph" w:customStyle="1" w:styleId="xl1637">
    <w:name w:val="xl1637"/>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color w:val="000000"/>
      <w:sz w:val="20"/>
      <w:szCs w:val="20"/>
    </w:rPr>
  </w:style>
  <w:style w:type="paragraph" w:customStyle="1" w:styleId="xl1638">
    <w:name w:val="xl1638"/>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39">
    <w:name w:val="xl1639"/>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styleId="51">
    <w:name w:val="toc 5"/>
    <w:basedOn w:val="a5"/>
    <w:next w:val="a5"/>
    <w:autoRedefine/>
    <w:uiPriority w:val="39"/>
    <w:unhideWhenUsed/>
    <w:rsid w:val="00024286"/>
    <w:pPr>
      <w:spacing w:after="100"/>
      <w:ind w:left="880"/>
    </w:pPr>
    <w:rPr>
      <w:rFonts w:asciiTheme="minorHAnsi" w:hAnsiTheme="minorHAnsi"/>
      <w:sz w:val="22"/>
    </w:rPr>
  </w:style>
  <w:style w:type="paragraph" w:styleId="61">
    <w:name w:val="toc 6"/>
    <w:basedOn w:val="a5"/>
    <w:next w:val="a5"/>
    <w:autoRedefine/>
    <w:uiPriority w:val="39"/>
    <w:unhideWhenUsed/>
    <w:rsid w:val="00024286"/>
    <w:pPr>
      <w:spacing w:after="100"/>
      <w:ind w:left="1100"/>
    </w:pPr>
    <w:rPr>
      <w:rFonts w:asciiTheme="minorHAnsi" w:hAnsiTheme="minorHAnsi"/>
      <w:sz w:val="22"/>
    </w:rPr>
  </w:style>
  <w:style w:type="paragraph" w:styleId="71">
    <w:name w:val="toc 7"/>
    <w:basedOn w:val="a5"/>
    <w:next w:val="a5"/>
    <w:autoRedefine/>
    <w:uiPriority w:val="39"/>
    <w:unhideWhenUsed/>
    <w:rsid w:val="00024286"/>
    <w:pPr>
      <w:spacing w:after="100"/>
      <w:ind w:left="1320"/>
    </w:pPr>
    <w:rPr>
      <w:rFonts w:asciiTheme="minorHAnsi" w:hAnsiTheme="minorHAnsi"/>
      <w:sz w:val="22"/>
    </w:rPr>
  </w:style>
  <w:style w:type="paragraph" w:styleId="81">
    <w:name w:val="toc 8"/>
    <w:basedOn w:val="a5"/>
    <w:next w:val="a5"/>
    <w:autoRedefine/>
    <w:uiPriority w:val="39"/>
    <w:unhideWhenUsed/>
    <w:rsid w:val="00024286"/>
    <w:pPr>
      <w:spacing w:after="100"/>
      <w:ind w:left="1540"/>
    </w:pPr>
    <w:rPr>
      <w:rFonts w:asciiTheme="minorHAnsi" w:hAnsiTheme="minorHAnsi"/>
      <w:sz w:val="22"/>
    </w:rPr>
  </w:style>
  <w:style w:type="paragraph" w:styleId="91">
    <w:name w:val="toc 9"/>
    <w:basedOn w:val="a5"/>
    <w:next w:val="a5"/>
    <w:autoRedefine/>
    <w:uiPriority w:val="39"/>
    <w:unhideWhenUsed/>
    <w:rsid w:val="00024286"/>
    <w:pPr>
      <w:spacing w:after="100"/>
      <w:ind w:left="1760"/>
    </w:pPr>
    <w:rPr>
      <w:rFonts w:asciiTheme="minorHAnsi" w:hAnsiTheme="minorHAnsi"/>
      <w:sz w:val="22"/>
    </w:rPr>
  </w:style>
  <w:style w:type="paragraph" w:styleId="affff1">
    <w:name w:val="endnote text"/>
    <w:basedOn w:val="a5"/>
    <w:link w:val="affff2"/>
    <w:uiPriority w:val="99"/>
    <w:unhideWhenUsed/>
    <w:rsid w:val="00BC6973"/>
    <w:rPr>
      <w:sz w:val="20"/>
      <w:szCs w:val="20"/>
    </w:rPr>
  </w:style>
  <w:style w:type="character" w:customStyle="1" w:styleId="affff2">
    <w:name w:val="Текст концевой сноски Знак"/>
    <w:basedOn w:val="a9"/>
    <w:link w:val="affff1"/>
    <w:uiPriority w:val="99"/>
    <w:rsid w:val="00BC6973"/>
    <w:rPr>
      <w:rFonts w:eastAsiaTheme="minorEastAsia" w:cstheme="minorBidi"/>
      <w:sz w:val="20"/>
      <w:szCs w:val="20"/>
    </w:rPr>
  </w:style>
  <w:style w:type="character" w:styleId="affff3">
    <w:name w:val="endnote reference"/>
    <w:basedOn w:val="a9"/>
    <w:uiPriority w:val="99"/>
    <w:unhideWhenUsed/>
    <w:rsid w:val="00BC6973"/>
    <w:rPr>
      <w:vertAlign w:val="superscript"/>
    </w:rPr>
  </w:style>
  <w:style w:type="paragraph" w:customStyle="1" w:styleId="xl1640">
    <w:name w:val="xl1640"/>
    <w:basedOn w:val="a5"/>
    <w:rsid w:val="0028692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41">
    <w:name w:val="xl1641"/>
    <w:basedOn w:val="a5"/>
    <w:rsid w:val="0028692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642">
    <w:name w:val="xl1642"/>
    <w:basedOn w:val="a5"/>
    <w:rsid w:val="0028692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643">
    <w:name w:val="xl1643"/>
    <w:basedOn w:val="a5"/>
    <w:rsid w:val="0028692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44">
    <w:name w:val="xl1644"/>
    <w:basedOn w:val="a5"/>
    <w:rsid w:val="0028692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45">
    <w:name w:val="xl1645"/>
    <w:basedOn w:val="a5"/>
    <w:rsid w:val="00286922"/>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46">
    <w:name w:val="xl1646"/>
    <w:basedOn w:val="a5"/>
    <w:rsid w:val="0028692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47">
    <w:name w:val="xl1647"/>
    <w:basedOn w:val="a5"/>
    <w:rsid w:val="001E3DD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48">
    <w:name w:val="xl1648"/>
    <w:basedOn w:val="a5"/>
    <w:rsid w:val="001E3DD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character" w:customStyle="1" w:styleId="wmi-callto">
    <w:name w:val="wmi-callto"/>
    <w:basedOn w:val="a9"/>
    <w:rsid w:val="005C04C0"/>
  </w:style>
  <w:style w:type="paragraph" w:styleId="affff4">
    <w:name w:val="Body Text"/>
    <w:aliases w:val="???????? ????? ??????????,Îñíîâíîé òåêñò ëèòåðàòóðà,Основной текст литература"/>
    <w:basedOn w:val="a5"/>
    <w:link w:val="affff5"/>
    <w:uiPriority w:val="99"/>
    <w:unhideWhenUsed/>
    <w:rsid w:val="00D14557"/>
    <w:pPr>
      <w:spacing w:after="120"/>
    </w:pPr>
  </w:style>
  <w:style w:type="character" w:customStyle="1" w:styleId="affff5">
    <w:name w:val="Основной текст Знак"/>
    <w:aliases w:val="???????? ????? ?????????? Знак,Îñíîâíîé òåêñò ëèòåðàòóðà Знак,Основной текст литература Знак"/>
    <w:basedOn w:val="a9"/>
    <w:link w:val="affff4"/>
    <w:uiPriority w:val="99"/>
    <w:rsid w:val="00D14557"/>
    <w:rPr>
      <w:rFonts w:eastAsiaTheme="minorEastAsia" w:cstheme="minorBidi"/>
      <w:szCs w:val="22"/>
    </w:rPr>
  </w:style>
  <w:style w:type="paragraph" w:customStyle="1" w:styleId="ConsPlusNormal">
    <w:name w:val="ConsPlusNormal"/>
    <w:link w:val="ConsPlusNormal0"/>
    <w:rsid w:val="001565D0"/>
    <w:pPr>
      <w:widowControl w:val="0"/>
      <w:autoSpaceDE w:val="0"/>
      <w:autoSpaceDN w:val="0"/>
      <w:spacing w:after="0" w:line="240" w:lineRule="auto"/>
    </w:pPr>
    <w:rPr>
      <w:rFonts w:eastAsia="Times New Roman"/>
      <w:szCs w:val="20"/>
      <w:lang w:eastAsia="ru-RU"/>
    </w:rPr>
  </w:style>
  <w:style w:type="paragraph" w:customStyle="1" w:styleId="affff6">
    <w:name w:val="Рисунок_подпись"/>
    <w:basedOn w:val="ad"/>
    <w:link w:val="affff7"/>
    <w:rsid w:val="00133D77"/>
    <w:pPr>
      <w:keepLines w:val="0"/>
      <w:spacing w:before="0" w:after="240" w:line="276" w:lineRule="auto"/>
      <w:jc w:val="center"/>
    </w:pPr>
    <w:rPr>
      <w:rFonts w:cs="Times New Roman"/>
      <w:lang w:eastAsia="ru-RU"/>
    </w:rPr>
  </w:style>
  <w:style w:type="character" w:customStyle="1" w:styleId="affff7">
    <w:name w:val="Рисунок_подпись Знак"/>
    <w:link w:val="affff6"/>
    <w:rsid w:val="00133D77"/>
    <w:rPr>
      <w:bCs/>
      <w:lang w:eastAsia="ru-RU"/>
    </w:rPr>
  </w:style>
  <w:style w:type="paragraph" w:customStyle="1" w:styleId="affff8">
    <w:name w:val="Рис_назв"/>
    <w:basedOn w:val="a5"/>
    <w:next w:val="a5"/>
    <w:link w:val="affff9"/>
    <w:rsid w:val="00133D77"/>
    <w:pPr>
      <w:keepLines/>
      <w:spacing w:after="240"/>
      <w:jc w:val="center"/>
    </w:pPr>
    <w:rPr>
      <w:rFonts w:eastAsia="TimesNewRoman"/>
    </w:rPr>
  </w:style>
  <w:style w:type="character" w:customStyle="1" w:styleId="affff9">
    <w:name w:val="Рис_назв Знак"/>
    <w:link w:val="affff8"/>
    <w:rsid w:val="00133D77"/>
    <w:rPr>
      <w:rFonts w:eastAsia="TimesNewRoman" w:cstheme="minorBidi"/>
      <w:szCs w:val="22"/>
      <w:lang w:eastAsia="ru-RU"/>
    </w:rPr>
  </w:style>
  <w:style w:type="paragraph" w:styleId="32">
    <w:name w:val="List Bullet 3"/>
    <w:basedOn w:val="a5"/>
    <w:rsid w:val="00133D77"/>
    <w:pPr>
      <w:widowControl w:val="0"/>
      <w:adjustRightInd w:val="0"/>
      <w:ind w:left="714" w:hanging="357"/>
      <w:jc w:val="both"/>
      <w:textAlignment w:val="baseline"/>
    </w:pPr>
    <w:rPr>
      <w:rFonts w:eastAsia="Microsoft YaHei"/>
    </w:rPr>
  </w:style>
  <w:style w:type="paragraph" w:customStyle="1" w:styleId="S">
    <w:name w:val="S_Обычный"/>
    <w:basedOn w:val="a5"/>
    <w:link w:val="S0"/>
    <w:rsid w:val="00133D77"/>
    <w:pPr>
      <w:spacing w:line="360" w:lineRule="auto"/>
      <w:ind w:firstLine="709"/>
      <w:jc w:val="both"/>
    </w:pPr>
  </w:style>
  <w:style w:type="character" w:customStyle="1" w:styleId="S0">
    <w:name w:val="S_Обычный Знак"/>
    <w:link w:val="S"/>
    <w:rsid w:val="00133D77"/>
    <w:rPr>
      <w:rFonts w:eastAsiaTheme="minorEastAsia" w:cstheme="minorBidi"/>
      <w:lang w:eastAsia="ru-RU"/>
    </w:rPr>
  </w:style>
  <w:style w:type="paragraph" w:customStyle="1" w:styleId="S1">
    <w:name w:val="S_Маркированный"/>
    <w:basedOn w:val="affffa"/>
    <w:link w:val="S2"/>
    <w:autoRedefine/>
    <w:locked/>
    <w:rsid w:val="00133D77"/>
    <w:pPr>
      <w:tabs>
        <w:tab w:val="left" w:pos="992"/>
      </w:tabs>
      <w:spacing w:line="360" w:lineRule="auto"/>
      <w:ind w:left="0" w:firstLine="709"/>
      <w:contextualSpacing w:val="0"/>
      <w:jc w:val="both"/>
    </w:pPr>
    <w:rPr>
      <w:color w:val="000000"/>
    </w:rPr>
  </w:style>
  <w:style w:type="character" w:customStyle="1" w:styleId="S2">
    <w:name w:val="S_Маркированный Знак"/>
    <w:link w:val="S1"/>
    <w:rsid w:val="00133D77"/>
    <w:rPr>
      <w:rFonts w:eastAsiaTheme="minorEastAsia" w:cstheme="minorBidi"/>
      <w:color w:val="000000"/>
      <w:lang w:eastAsia="ru-RU"/>
    </w:rPr>
  </w:style>
  <w:style w:type="paragraph" w:styleId="affffa">
    <w:name w:val="List Bullet"/>
    <w:basedOn w:val="a5"/>
    <w:link w:val="affffb"/>
    <w:unhideWhenUsed/>
    <w:rsid w:val="00133D77"/>
    <w:pPr>
      <w:ind w:left="1429" w:hanging="360"/>
      <w:contextualSpacing/>
    </w:pPr>
  </w:style>
  <w:style w:type="paragraph" w:styleId="15">
    <w:name w:val="index 1"/>
    <w:basedOn w:val="a5"/>
    <w:autoRedefine/>
    <w:uiPriority w:val="99"/>
    <w:semiHidden/>
    <w:unhideWhenUsed/>
    <w:rsid w:val="00133D77"/>
    <w:pPr>
      <w:widowControl w:val="0"/>
      <w:adjustRightInd w:val="0"/>
      <w:ind w:firstLine="567"/>
      <w:jc w:val="both"/>
    </w:pPr>
    <w:rPr>
      <w:rFonts w:eastAsia="Microsoft YaHei"/>
    </w:rPr>
  </w:style>
  <w:style w:type="paragraph" w:styleId="27">
    <w:name w:val="index 2"/>
    <w:basedOn w:val="a5"/>
    <w:autoRedefine/>
    <w:uiPriority w:val="99"/>
    <w:semiHidden/>
    <w:unhideWhenUsed/>
    <w:rsid w:val="00133D77"/>
    <w:pPr>
      <w:widowControl w:val="0"/>
      <w:adjustRightInd w:val="0"/>
      <w:ind w:left="720" w:firstLine="567"/>
      <w:jc w:val="both"/>
    </w:pPr>
    <w:rPr>
      <w:rFonts w:eastAsia="Microsoft YaHei"/>
    </w:rPr>
  </w:style>
  <w:style w:type="paragraph" w:styleId="33">
    <w:name w:val="index 3"/>
    <w:basedOn w:val="a5"/>
    <w:autoRedefine/>
    <w:uiPriority w:val="99"/>
    <w:semiHidden/>
    <w:unhideWhenUsed/>
    <w:rsid w:val="00133D77"/>
    <w:pPr>
      <w:widowControl w:val="0"/>
      <w:adjustRightInd w:val="0"/>
      <w:ind w:firstLine="567"/>
      <w:jc w:val="both"/>
    </w:pPr>
    <w:rPr>
      <w:rFonts w:eastAsia="Microsoft YaHei"/>
    </w:rPr>
  </w:style>
  <w:style w:type="paragraph" w:styleId="42">
    <w:name w:val="index 4"/>
    <w:basedOn w:val="a5"/>
    <w:autoRedefine/>
    <w:uiPriority w:val="99"/>
    <w:semiHidden/>
    <w:unhideWhenUsed/>
    <w:rsid w:val="00133D77"/>
    <w:pPr>
      <w:widowControl w:val="0"/>
      <w:adjustRightInd w:val="0"/>
      <w:ind w:left="1440" w:firstLine="567"/>
      <w:jc w:val="both"/>
    </w:pPr>
    <w:rPr>
      <w:rFonts w:eastAsia="Microsoft YaHei"/>
    </w:rPr>
  </w:style>
  <w:style w:type="paragraph" w:styleId="52">
    <w:name w:val="index 5"/>
    <w:basedOn w:val="a5"/>
    <w:autoRedefine/>
    <w:uiPriority w:val="99"/>
    <w:semiHidden/>
    <w:unhideWhenUsed/>
    <w:rsid w:val="00133D77"/>
    <w:pPr>
      <w:widowControl w:val="0"/>
      <w:adjustRightInd w:val="0"/>
      <w:ind w:left="1800" w:firstLine="567"/>
      <w:jc w:val="both"/>
    </w:pPr>
    <w:rPr>
      <w:rFonts w:eastAsia="Microsoft YaHei"/>
    </w:rPr>
  </w:style>
  <w:style w:type="character" w:customStyle="1" w:styleId="16">
    <w:name w:val="Нижний колонтитул Знак1"/>
    <w:aliases w:val="Знак1 Знак1"/>
    <w:rsid w:val="00133D77"/>
    <w:rPr>
      <w:rFonts w:eastAsia="Times New Roman" w:cs="Times New Roman"/>
      <w:szCs w:val="22"/>
    </w:rPr>
  </w:style>
  <w:style w:type="paragraph" w:styleId="affffc">
    <w:name w:val="index heading"/>
    <w:basedOn w:val="a5"/>
    <w:next w:val="15"/>
    <w:uiPriority w:val="99"/>
    <w:semiHidden/>
    <w:unhideWhenUsed/>
    <w:rsid w:val="00133D77"/>
    <w:pPr>
      <w:widowControl w:val="0"/>
      <w:adjustRightInd w:val="0"/>
      <w:spacing w:line="480" w:lineRule="atLeast"/>
      <w:ind w:firstLine="567"/>
      <w:jc w:val="both"/>
    </w:pPr>
    <w:rPr>
      <w:rFonts w:ascii="Arial Black" w:eastAsia="Microsoft YaHei" w:hAnsi="Arial Black"/>
    </w:rPr>
  </w:style>
  <w:style w:type="paragraph" w:styleId="affffd">
    <w:name w:val="table of authorities"/>
    <w:basedOn w:val="a5"/>
    <w:uiPriority w:val="99"/>
    <w:semiHidden/>
    <w:unhideWhenUsed/>
    <w:rsid w:val="00133D77"/>
    <w:pPr>
      <w:widowControl w:val="0"/>
      <w:tabs>
        <w:tab w:val="right" w:leader="dot" w:pos="7560"/>
      </w:tabs>
      <w:adjustRightInd w:val="0"/>
      <w:ind w:left="1440" w:hanging="360"/>
      <w:jc w:val="both"/>
    </w:pPr>
    <w:rPr>
      <w:rFonts w:eastAsia="Microsoft YaHei"/>
    </w:rPr>
  </w:style>
  <w:style w:type="paragraph" w:styleId="affffe">
    <w:name w:val="toa heading"/>
    <w:basedOn w:val="a5"/>
    <w:next w:val="affffd"/>
    <w:uiPriority w:val="99"/>
    <w:semiHidden/>
    <w:unhideWhenUsed/>
    <w:rsid w:val="00133D77"/>
    <w:pPr>
      <w:keepNext/>
      <w:widowControl w:val="0"/>
      <w:adjustRightInd w:val="0"/>
      <w:spacing w:line="480" w:lineRule="atLeast"/>
      <w:ind w:firstLine="567"/>
      <w:jc w:val="both"/>
    </w:pPr>
    <w:rPr>
      <w:rFonts w:ascii="Arial Black" w:eastAsia="Microsoft YaHei" w:hAnsi="Arial Black"/>
      <w:b/>
      <w:spacing w:val="-10"/>
      <w:kern w:val="28"/>
    </w:rPr>
  </w:style>
  <w:style w:type="character" w:customStyle="1" w:styleId="afffff">
    <w:name w:val="Список Знак"/>
    <w:link w:val="afffff0"/>
    <w:uiPriority w:val="99"/>
    <w:locked/>
    <w:rsid w:val="00133D77"/>
    <w:rPr>
      <w:rFonts w:ascii="Microsoft YaHei" w:eastAsia="Microsoft YaHei" w:hAnsi="Microsoft YaHei"/>
      <w:sz w:val="20"/>
      <w:szCs w:val="22"/>
    </w:rPr>
  </w:style>
  <w:style w:type="paragraph" w:styleId="afffff0">
    <w:name w:val="List"/>
    <w:basedOn w:val="a5"/>
    <w:link w:val="afffff"/>
    <w:uiPriority w:val="99"/>
    <w:unhideWhenUsed/>
    <w:rsid w:val="00133D77"/>
    <w:pPr>
      <w:widowControl w:val="0"/>
      <w:adjustRightInd w:val="0"/>
      <w:jc w:val="both"/>
    </w:pPr>
    <w:rPr>
      <w:rFonts w:ascii="Microsoft YaHei" w:eastAsia="Microsoft YaHei" w:hAnsi="Microsoft YaHei"/>
      <w:sz w:val="20"/>
    </w:rPr>
  </w:style>
  <w:style w:type="character" w:customStyle="1" w:styleId="affffb">
    <w:name w:val="Маркированный список Знак"/>
    <w:link w:val="affffa"/>
    <w:locked/>
    <w:rsid w:val="00133D77"/>
    <w:rPr>
      <w:rFonts w:eastAsiaTheme="minorEastAsia" w:cstheme="minorBidi"/>
      <w:szCs w:val="22"/>
      <w:lang w:eastAsia="ru-RU"/>
    </w:rPr>
  </w:style>
  <w:style w:type="paragraph" w:styleId="a">
    <w:name w:val="List Number"/>
    <w:basedOn w:val="a5"/>
    <w:uiPriority w:val="99"/>
    <w:unhideWhenUsed/>
    <w:rsid w:val="00133D77"/>
    <w:pPr>
      <w:widowControl w:val="0"/>
      <w:numPr>
        <w:numId w:val="2"/>
      </w:numPr>
      <w:adjustRightInd w:val="0"/>
      <w:contextualSpacing/>
      <w:jc w:val="both"/>
    </w:pPr>
    <w:rPr>
      <w:rFonts w:eastAsia="Microsoft YaHei"/>
    </w:rPr>
  </w:style>
  <w:style w:type="character" w:customStyle="1" w:styleId="28">
    <w:name w:val="Список 2 Знак"/>
    <w:link w:val="29"/>
    <w:locked/>
    <w:rsid w:val="00133D77"/>
    <w:rPr>
      <w:rFonts w:ascii="Microsoft YaHei" w:eastAsia="Microsoft YaHei" w:hAnsi="Microsoft YaHei"/>
      <w:spacing w:val="-5"/>
      <w:sz w:val="20"/>
      <w:szCs w:val="22"/>
    </w:rPr>
  </w:style>
  <w:style w:type="paragraph" w:styleId="29">
    <w:name w:val="List 2"/>
    <w:basedOn w:val="a5"/>
    <w:link w:val="28"/>
    <w:unhideWhenUsed/>
    <w:rsid w:val="00133D77"/>
    <w:pPr>
      <w:widowControl w:val="0"/>
      <w:adjustRightInd w:val="0"/>
      <w:ind w:left="566" w:hanging="283"/>
      <w:contextualSpacing/>
      <w:jc w:val="both"/>
    </w:pPr>
    <w:rPr>
      <w:rFonts w:ascii="Microsoft YaHei" w:eastAsia="Microsoft YaHei" w:hAnsi="Microsoft YaHei"/>
      <w:spacing w:val="-5"/>
      <w:sz w:val="20"/>
    </w:rPr>
  </w:style>
  <w:style w:type="paragraph" w:styleId="34">
    <w:name w:val="List 3"/>
    <w:basedOn w:val="afffff0"/>
    <w:uiPriority w:val="99"/>
    <w:unhideWhenUsed/>
    <w:rsid w:val="00133D77"/>
    <w:pPr>
      <w:ind w:left="2160"/>
    </w:pPr>
  </w:style>
  <w:style w:type="paragraph" w:styleId="43">
    <w:name w:val="List 4"/>
    <w:basedOn w:val="afffff0"/>
    <w:uiPriority w:val="99"/>
    <w:unhideWhenUsed/>
    <w:rsid w:val="00133D77"/>
    <w:pPr>
      <w:ind w:left="2520"/>
    </w:pPr>
  </w:style>
  <w:style w:type="paragraph" w:styleId="53">
    <w:name w:val="List 5"/>
    <w:basedOn w:val="afffff0"/>
    <w:uiPriority w:val="99"/>
    <w:unhideWhenUsed/>
    <w:rsid w:val="00133D77"/>
    <w:pPr>
      <w:ind w:left="2880"/>
    </w:pPr>
  </w:style>
  <w:style w:type="paragraph" w:styleId="2">
    <w:name w:val="List Bullet 2"/>
    <w:basedOn w:val="affffa"/>
    <w:autoRedefine/>
    <w:uiPriority w:val="99"/>
    <w:unhideWhenUsed/>
    <w:rsid w:val="00133D77"/>
    <w:pPr>
      <w:widowControl w:val="0"/>
      <w:numPr>
        <w:numId w:val="3"/>
      </w:numPr>
      <w:tabs>
        <w:tab w:val="clear" w:pos="1287"/>
        <w:tab w:val="left" w:pos="0"/>
        <w:tab w:val="left" w:pos="1134"/>
      </w:tabs>
      <w:adjustRightInd w:val="0"/>
      <w:ind w:left="360"/>
      <w:contextualSpacing w:val="0"/>
      <w:jc w:val="both"/>
    </w:pPr>
    <w:rPr>
      <w:sz w:val="22"/>
    </w:rPr>
  </w:style>
  <w:style w:type="paragraph" w:styleId="45">
    <w:name w:val="List Bullet 4"/>
    <w:basedOn w:val="a5"/>
    <w:autoRedefine/>
    <w:uiPriority w:val="99"/>
    <w:unhideWhenUsed/>
    <w:rsid w:val="00133D77"/>
    <w:pPr>
      <w:widowControl w:val="0"/>
      <w:adjustRightInd w:val="0"/>
      <w:jc w:val="both"/>
    </w:pPr>
    <w:rPr>
      <w:rFonts w:eastAsia="Microsoft YaHei"/>
    </w:rPr>
  </w:style>
  <w:style w:type="paragraph" w:styleId="54">
    <w:name w:val="List Bullet 5"/>
    <w:basedOn w:val="a5"/>
    <w:autoRedefine/>
    <w:uiPriority w:val="99"/>
    <w:unhideWhenUsed/>
    <w:rsid w:val="00133D77"/>
    <w:pPr>
      <w:widowControl w:val="0"/>
      <w:adjustRightInd w:val="0"/>
      <w:jc w:val="both"/>
    </w:pPr>
    <w:rPr>
      <w:rFonts w:eastAsia="Microsoft YaHei"/>
    </w:rPr>
  </w:style>
  <w:style w:type="paragraph" w:styleId="2a">
    <w:name w:val="List Number 2"/>
    <w:basedOn w:val="a"/>
    <w:uiPriority w:val="99"/>
    <w:unhideWhenUsed/>
    <w:rsid w:val="00133D77"/>
    <w:pPr>
      <w:numPr>
        <w:numId w:val="0"/>
      </w:numPr>
      <w:contextualSpacing w:val="0"/>
    </w:pPr>
  </w:style>
  <w:style w:type="paragraph" w:styleId="35">
    <w:name w:val="List Number 3"/>
    <w:basedOn w:val="a"/>
    <w:uiPriority w:val="99"/>
    <w:unhideWhenUsed/>
    <w:rsid w:val="00133D77"/>
    <w:pPr>
      <w:numPr>
        <w:numId w:val="0"/>
      </w:numPr>
      <w:contextualSpacing w:val="0"/>
    </w:pPr>
  </w:style>
  <w:style w:type="paragraph" w:styleId="46">
    <w:name w:val="List Number 4"/>
    <w:basedOn w:val="a"/>
    <w:uiPriority w:val="99"/>
    <w:unhideWhenUsed/>
    <w:rsid w:val="00133D77"/>
    <w:pPr>
      <w:numPr>
        <w:numId w:val="0"/>
      </w:numPr>
      <w:contextualSpacing w:val="0"/>
    </w:pPr>
  </w:style>
  <w:style w:type="paragraph" w:styleId="55">
    <w:name w:val="List Number 5"/>
    <w:basedOn w:val="a"/>
    <w:uiPriority w:val="99"/>
    <w:unhideWhenUsed/>
    <w:rsid w:val="00133D77"/>
    <w:pPr>
      <w:numPr>
        <w:numId w:val="0"/>
      </w:numPr>
      <w:contextualSpacing w:val="0"/>
    </w:pPr>
  </w:style>
  <w:style w:type="character" w:customStyle="1" w:styleId="17">
    <w:name w:val="Основной текст Знак1"/>
    <w:aliases w:val="???????? ????? ?????????? Знак1,Îñíîâíîé òåêñò ëèòåðàòóðà Знак1,Основной текст литература Знак1"/>
    <w:uiPriority w:val="99"/>
    <w:rsid w:val="00133D77"/>
    <w:rPr>
      <w:rFonts w:eastAsia="Times New Roman" w:cs="Times New Roman"/>
      <w:szCs w:val="22"/>
    </w:rPr>
  </w:style>
  <w:style w:type="paragraph" w:styleId="afffff1">
    <w:name w:val="List Continue"/>
    <w:basedOn w:val="afffff0"/>
    <w:uiPriority w:val="99"/>
    <w:unhideWhenUsed/>
    <w:rsid w:val="00133D77"/>
  </w:style>
  <w:style w:type="paragraph" w:styleId="2b">
    <w:name w:val="List Continue 2"/>
    <w:basedOn w:val="afffff1"/>
    <w:uiPriority w:val="99"/>
    <w:unhideWhenUsed/>
    <w:rsid w:val="00133D77"/>
    <w:pPr>
      <w:ind w:left="2160"/>
    </w:pPr>
  </w:style>
  <w:style w:type="paragraph" w:styleId="36">
    <w:name w:val="List Continue 3"/>
    <w:basedOn w:val="afffff1"/>
    <w:uiPriority w:val="99"/>
    <w:unhideWhenUsed/>
    <w:rsid w:val="00133D77"/>
    <w:pPr>
      <w:ind w:left="2520"/>
    </w:pPr>
  </w:style>
  <w:style w:type="paragraph" w:styleId="47">
    <w:name w:val="List Continue 4"/>
    <w:basedOn w:val="afffff1"/>
    <w:uiPriority w:val="99"/>
    <w:unhideWhenUsed/>
    <w:rsid w:val="00133D77"/>
    <w:pPr>
      <w:ind w:left="2880"/>
    </w:pPr>
  </w:style>
  <w:style w:type="paragraph" w:styleId="56">
    <w:name w:val="List Continue 5"/>
    <w:basedOn w:val="afffff1"/>
    <w:uiPriority w:val="99"/>
    <w:unhideWhenUsed/>
    <w:rsid w:val="00133D77"/>
    <w:pPr>
      <w:ind w:left="3240"/>
    </w:pPr>
  </w:style>
  <w:style w:type="paragraph" w:styleId="2c">
    <w:name w:val="Body Text 2"/>
    <w:basedOn w:val="a5"/>
    <w:link w:val="2d"/>
    <w:uiPriority w:val="99"/>
    <w:unhideWhenUsed/>
    <w:rsid w:val="00133D77"/>
    <w:pPr>
      <w:widowControl w:val="0"/>
      <w:adjustRightInd w:val="0"/>
      <w:spacing w:before="240" w:line="480" w:lineRule="auto"/>
      <w:ind w:firstLine="567"/>
      <w:jc w:val="both"/>
    </w:pPr>
    <w:rPr>
      <w:rFonts w:eastAsia="Microsoft YaHei"/>
    </w:rPr>
  </w:style>
  <w:style w:type="character" w:customStyle="1" w:styleId="2d">
    <w:name w:val="Основной текст 2 Знак"/>
    <w:basedOn w:val="a9"/>
    <w:link w:val="2c"/>
    <w:uiPriority w:val="99"/>
    <w:rsid w:val="00133D77"/>
    <w:rPr>
      <w:rFonts w:eastAsia="Microsoft YaHei" w:cstheme="minorBidi"/>
      <w:szCs w:val="22"/>
      <w:lang w:eastAsia="ru-RU"/>
    </w:rPr>
  </w:style>
  <w:style w:type="paragraph" w:styleId="37">
    <w:name w:val="Body Text 3"/>
    <w:basedOn w:val="a5"/>
    <w:link w:val="38"/>
    <w:uiPriority w:val="99"/>
    <w:unhideWhenUsed/>
    <w:rsid w:val="00133D77"/>
    <w:pPr>
      <w:widowControl w:val="0"/>
      <w:suppressAutoHyphens/>
      <w:spacing w:after="120"/>
    </w:pPr>
    <w:rPr>
      <w:rFonts w:eastAsia="Lucida Sans Unicode"/>
      <w:kern w:val="2"/>
      <w:sz w:val="16"/>
      <w:szCs w:val="16"/>
      <w:lang w:eastAsia="ar-SA"/>
    </w:rPr>
  </w:style>
  <w:style w:type="character" w:customStyle="1" w:styleId="38">
    <w:name w:val="Основной текст 3 Знак"/>
    <w:basedOn w:val="a9"/>
    <w:link w:val="37"/>
    <w:uiPriority w:val="99"/>
    <w:rsid w:val="00133D77"/>
    <w:rPr>
      <w:rFonts w:eastAsia="Lucida Sans Unicode" w:cstheme="minorBidi"/>
      <w:kern w:val="2"/>
      <w:sz w:val="16"/>
      <w:szCs w:val="16"/>
      <w:lang w:eastAsia="ar-SA"/>
    </w:rPr>
  </w:style>
  <w:style w:type="paragraph" w:styleId="39">
    <w:name w:val="Body Text Indent 3"/>
    <w:basedOn w:val="a5"/>
    <w:link w:val="3a"/>
    <w:uiPriority w:val="99"/>
    <w:unhideWhenUsed/>
    <w:rsid w:val="00133D77"/>
    <w:pPr>
      <w:widowControl w:val="0"/>
      <w:adjustRightInd w:val="0"/>
      <w:spacing w:line="360" w:lineRule="auto"/>
      <w:ind w:firstLine="709"/>
      <w:jc w:val="both"/>
    </w:pPr>
    <w:rPr>
      <w:color w:val="444444"/>
      <w:szCs w:val="20"/>
    </w:rPr>
  </w:style>
  <w:style w:type="character" w:customStyle="1" w:styleId="3a">
    <w:name w:val="Основной текст с отступом 3 Знак"/>
    <w:basedOn w:val="a9"/>
    <w:link w:val="39"/>
    <w:uiPriority w:val="99"/>
    <w:rsid w:val="00133D77"/>
    <w:rPr>
      <w:rFonts w:eastAsiaTheme="minorEastAsia" w:cstheme="minorBidi"/>
      <w:color w:val="444444"/>
      <w:szCs w:val="20"/>
      <w:lang w:eastAsia="ru-RU"/>
    </w:rPr>
  </w:style>
  <w:style w:type="paragraph" w:styleId="afffff2">
    <w:name w:val="Document Map"/>
    <w:basedOn w:val="a5"/>
    <w:link w:val="afffff3"/>
    <w:uiPriority w:val="99"/>
    <w:unhideWhenUsed/>
    <w:rsid w:val="00133D77"/>
    <w:pPr>
      <w:widowControl w:val="0"/>
      <w:shd w:val="clear" w:color="auto" w:fill="000080"/>
      <w:adjustRightInd w:val="0"/>
      <w:ind w:firstLine="567"/>
      <w:jc w:val="both"/>
    </w:pPr>
    <w:rPr>
      <w:rFonts w:ascii="Tahoma" w:eastAsia="Microsoft YaHei" w:hAnsi="Tahoma" w:cs="Tahoma"/>
    </w:rPr>
  </w:style>
  <w:style w:type="character" w:customStyle="1" w:styleId="afffff3">
    <w:name w:val="Схема документа Знак"/>
    <w:basedOn w:val="a9"/>
    <w:link w:val="afffff2"/>
    <w:uiPriority w:val="99"/>
    <w:rsid w:val="00133D77"/>
    <w:rPr>
      <w:rFonts w:ascii="Tahoma" w:eastAsia="Microsoft YaHei" w:hAnsi="Tahoma" w:cs="Tahoma"/>
      <w:szCs w:val="22"/>
      <w:shd w:val="clear" w:color="auto" w:fill="000080"/>
      <w:lang w:eastAsia="ru-RU"/>
    </w:rPr>
  </w:style>
  <w:style w:type="paragraph" w:styleId="a8">
    <w:name w:val="Plain Text"/>
    <w:basedOn w:val="a5"/>
    <w:link w:val="afffff4"/>
    <w:uiPriority w:val="99"/>
    <w:unhideWhenUsed/>
    <w:rsid w:val="00133D77"/>
    <w:rPr>
      <w:rFonts w:ascii="Consolas" w:hAnsi="Consolas"/>
      <w:sz w:val="21"/>
      <w:szCs w:val="21"/>
    </w:rPr>
  </w:style>
  <w:style w:type="character" w:customStyle="1" w:styleId="afffff4">
    <w:name w:val="Текст Знак"/>
    <w:basedOn w:val="a9"/>
    <w:link w:val="a8"/>
    <w:uiPriority w:val="99"/>
    <w:rsid w:val="00133D77"/>
    <w:rPr>
      <w:rFonts w:ascii="Consolas" w:eastAsiaTheme="minorEastAsia" w:hAnsi="Consolas" w:cstheme="minorBidi"/>
      <w:sz w:val="21"/>
      <w:szCs w:val="21"/>
      <w:lang w:eastAsia="ru-RU"/>
    </w:rPr>
  </w:style>
  <w:style w:type="paragraph" w:customStyle="1" w:styleId="18">
    <w:name w:val="Для таблицы (приложения 1)"/>
    <w:basedOn w:val="a5"/>
    <w:uiPriority w:val="99"/>
    <w:rsid w:val="00133D77"/>
    <w:pPr>
      <w:widowControl w:val="0"/>
      <w:adjustRightInd w:val="0"/>
    </w:pPr>
    <w:rPr>
      <w:bCs/>
      <w:color w:val="000000"/>
      <w:sz w:val="20"/>
    </w:rPr>
  </w:style>
  <w:style w:type="character" w:customStyle="1" w:styleId="afffff5">
    <w:name w:val="рисунок Знак"/>
    <w:link w:val="afffff6"/>
    <w:semiHidden/>
    <w:locked/>
    <w:rsid w:val="00133D77"/>
    <w:rPr>
      <w:lang w:eastAsia="ru-RU"/>
    </w:rPr>
  </w:style>
  <w:style w:type="paragraph" w:customStyle="1" w:styleId="afffff6">
    <w:name w:val="рисунок"/>
    <w:basedOn w:val="a5"/>
    <w:next w:val="a5"/>
    <w:link w:val="afffff5"/>
    <w:semiHidden/>
    <w:rsid w:val="00133D77"/>
    <w:pPr>
      <w:keepNext/>
      <w:spacing w:line="360" w:lineRule="auto"/>
      <w:ind w:firstLine="567"/>
      <w:jc w:val="center"/>
    </w:pPr>
    <w:rPr>
      <w:rFonts w:eastAsiaTheme="minorHAnsi"/>
    </w:rPr>
  </w:style>
  <w:style w:type="paragraph" w:customStyle="1" w:styleId="0">
    <w:name w:val="Заголовок 0"/>
    <w:basedOn w:val="10"/>
    <w:uiPriority w:val="99"/>
    <w:rsid w:val="00133D77"/>
    <w:rPr>
      <w:rFonts w:eastAsia="Microsoft YaHei"/>
    </w:rPr>
  </w:style>
  <w:style w:type="character" w:customStyle="1" w:styleId="afffff7">
    <w:name w:val="Заголовок таблицы Знак"/>
    <w:link w:val="afffff8"/>
    <w:locked/>
    <w:rsid w:val="00133D77"/>
    <w:rPr>
      <w:rFonts w:ascii="Microsoft YaHei" w:eastAsia="Microsoft YaHei" w:hAnsi="Microsoft YaHei"/>
      <w:szCs w:val="22"/>
      <w:lang w:eastAsia="ru-RU"/>
    </w:rPr>
  </w:style>
  <w:style w:type="paragraph" w:customStyle="1" w:styleId="afffff8">
    <w:name w:val="Заголовок таблицы"/>
    <w:basedOn w:val="a5"/>
    <w:next w:val="a5"/>
    <w:link w:val="afffff7"/>
    <w:rsid w:val="00133D77"/>
    <w:pPr>
      <w:keepNext/>
      <w:keepLines/>
      <w:spacing w:before="80" w:after="80" w:line="360" w:lineRule="auto"/>
      <w:ind w:firstLine="567"/>
    </w:pPr>
    <w:rPr>
      <w:rFonts w:ascii="Microsoft YaHei" w:eastAsia="Microsoft YaHei" w:hAnsi="Microsoft YaHei"/>
    </w:rPr>
  </w:style>
  <w:style w:type="paragraph" w:customStyle="1" w:styleId="110956">
    <w:name w:val="Стиль Основной текст + 11 пт Первая строка:  095 см Перед:  6 пт"/>
    <w:basedOn w:val="a5"/>
    <w:uiPriority w:val="99"/>
    <w:semiHidden/>
    <w:rsid w:val="00133D77"/>
    <w:pPr>
      <w:spacing w:line="360" w:lineRule="auto"/>
      <w:ind w:firstLine="709"/>
      <w:jc w:val="both"/>
    </w:pPr>
    <w:rPr>
      <w:szCs w:val="20"/>
    </w:rPr>
  </w:style>
  <w:style w:type="character" w:customStyle="1" w:styleId="afffff9">
    <w:name w:val="Подрисуночный текст Знак"/>
    <w:link w:val="afffffa"/>
    <w:locked/>
    <w:rsid w:val="00133D77"/>
    <w:rPr>
      <w:rFonts w:ascii="Microsoft YaHei" w:eastAsia="Microsoft YaHei" w:hAnsi="Microsoft YaHei"/>
      <w:szCs w:val="22"/>
      <w:lang w:eastAsia="ru-RU"/>
    </w:rPr>
  </w:style>
  <w:style w:type="paragraph" w:customStyle="1" w:styleId="afffffa">
    <w:name w:val="Подрисуночный текст"/>
    <w:basedOn w:val="a5"/>
    <w:next w:val="a5"/>
    <w:link w:val="afffff9"/>
    <w:rsid w:val="00133D77"/>
    <w:pPr>
      <w:keepNext/>
      <w:spacing w:line="360" w:lineRule="auto"/>
      <w:ind w:firstLine="567"/>
      <w:jc w:val="center"/>
    </w:pPr>
    <w:rPr>
      <w:rFonts w:ascii="Microsoft YaHei" w:eastAsia="Microsoft YaHei" w:hAnsi="Microsoft YaHei"/>
    </w:rPr>
  </w:style>
  <w:style w:type="paragraph" w:customStyle="1" w:styleId="afffffb">
    <w:name w:val="Подпись рисунков/таблиц"/>
    <w:basedOn w:val="a5"/>
    <w:uiPriority w:val="99"/>
    <w:rsid w:val="00133D77"/>
    <w:pPr>
      <w:keepNext/>
      <w:spacing w:line="360" w:lineRule="auto"/>
      <w:ind w:firstLine="426"/>
      <w:jc w:val="center"/>
    </w:pPr>
    <w:rPr>
      <w:bCs/>
      <w:sz w:val="20"/>
      <w:szCs w:val="18"/>
    </w:rPr>
  </w:style>
  <w:style w:type="paragraph" w:customStyle="1" w:styleId="afffffc">
    <w:name w:val="Нормальный"/>
    <w:uiPriority w:val="99"/>
    <w:rsid w:val="00133D77"/>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lang w:eastAsia="ru-RU"/>
    </w:rPr>
  </w:style>
  <w:style w:type="character" w:customStyle="1" w:styleId="19">
    <w:name w:val="Маркированный_1 Знак"/>
    <w:link w:val="1a"/>
    <w:locked/>
    <w:rsid w:val="00133D77"/>
    <w:rPr>
      <w:rFonts w:eastAsia="Times New Roman"/>
      <w:lang w:eastAsia="ru-RU"/>
    </w:rPr>
  </w:style>
  <w:style w:type="paragraph" w:customStyle="1" w:styleId="1a">
    <w:name w:val="Маркированный_1"/>
    <w:basedOn w:val="a5"/>
    <w:link w:val="19"/>
    <w:rsid w:val="00133D77"/>
    <w:pPr>
      <w:tabs>
        <w:tab w:val="left" w:pos="900"/>
      </w:tabs>
      <w:spacing w:line="360" w:lineRule="auto"/>
      <w:ind w:firstLine="720"/>
      <w:jc w:val="both"/>
    </w:pPr>
  </w:style>
  <w:style w:type="paragraph" w:customStyle="1" w:styleId="afffffd">
    <w:name w:val="Содержимое таблицы"/>
    <w:basedOn w:val="a5"/>
    <w:uiPriority w:val="99"/>
    <w:rsid w:val="00133D77"/>
    <w:pPr>
      <w:widowControl w:val="0"/>
      <w:suppressLineNumbers/>
      <w:suppressAutoHyphens/>
    </w:pPr>
    <w:rPr>
      <w:rFonts w:eastAsia="Lucida Sans Unicode"/>
      <w:kern w:val="2"/>
    </w:rPr>
  </w:style>
  <w:style w:type="paragraph" w:customStyle="1" w:styleId="ConsPlusTitle">
    <w:name w:val="ConsPlusTitle"/>
    <w:uiPriority w:val="99"/>
    <w:rsid w:val="00133D77"/>
    <w:pPr>
      <w:widowControl w:val="0"/>
      <w:autoSpaceDE w:val="0"/>
      <w:autoSpaceDN w:val="0"/>
      <w:adjustRightInd w:val="0"/>
    </w:pPr>
    <w:rPr>
      <w:rFonts w:ascii="Arial" w:eastAsia="Times New Roman" w:hAnsi="Arial" w:cs="Arial"/>
      <w:b/>
      <w:bCs/>
      <w:sz w:val="16"/>
      <w:szCs w:val="16"/>
      <w:lang w:eastAsia="ru-RU"/>
    </w:rPr>
  </w:style>
  <w:style w:type="paragraph" w:customStyle="1" w:styleId="1b">
    <w:name w:val="Обычный1"/>
    <w:uiPriority w:val="99"/>
    <w:rsid w:val="00133D77"/>
    <w:rPr>
      <w:rFonts w:eastAsia="Times New Roman"/>
      <w:lang w:eastAsia="ru-RU"/>
    </w:rPr>
  </w:style>
  <w:style w:type="paragraph" w:customStyle="1" w:styleId="310">
    <w:name w:val="Основной текст 31"/>
    <w:basedOn w:val="1b"/>
    <w:uiPriority w:val="99"/>
    <w:rsid w:val="00133D77"/>
    <w:rPr>
      <w:sz w:val="28"/>
    </w:rPr>
  </w:style>
  <w:style w:type="paragraph" w:customStyle="1" w:styleId="ConsNormal">
    <w:name w:val="ConsNormal"/>
    <w:uiPriority w:val="99"/>
    <w:rsid w:val="00133D77"/>
    <w:pPr>
      <w:widowControl w:val="0"/>
      <w:snapToGrid w:val="0"/>
      <w:ind w:firstLine="720"/>
    </w:pPr>
    <w:rPr>
      <w:rFonts w:ascii="Arial" w:eastAsia="Times New Roman" w:hAnsi="Arial"/>
      <w:lang w:eastAsia="ru-RU"/>
    </w:rPr>
  </w:style>
  <w:style w:type="paragraph" w:customStyle="1" w:styleId="ConsCell">
    <w:name w:val="ConsCell"/>
    <w:uiPriority w:val="99"/>
    <w:rsid w:val="00133D77"/>
    <w:pPr>
      <w:widowControl w:val="0"/>
      <w:snapToGrid w:val="0"/>
    </w:pPr>
    <w:rPr>
      <w:rFonts w:ascii="Arial" w:eastAsia="Times New Roman" w:hAnsi="Arial"/>
      <w:lang w:eastAsia="ru-RU"/>
    </w:rPr>
  </w:style>
  <w:style w:type="paragraph" w:customStyle="1" w:styleId="T">
    <w:name w:val="T"/>
    <w:basedOn w:val="a5"/>
    <w:uiPriority w:val="99"/>
    <w:rsid w:val="00133D77"/>
    <w:pPr>
      <w:widowControl w:val="0"/>
      <w:jc w:val="center"/>
    </w:pPr>
    <w:rPr>
      <w:kern w:val="2"/>
      <w:szCs w:val="20"/>
      <w:lang w:eastAsia="ar-SA"/>
    </w:rPr>
  </w:style>
  <w:style w:type="paragraph" w:customStyle="1" w:styleId="1c">
    <w:name w:val="Без интервала1"/>
    <w:rsid w:val="00133D77"/>
    <w:rPr>
      <w:lang w:val="uk-UA" w:eastAsia="ru-RU"/>
    </w:rPr>
  </w:style>
  <w:style w:type="paragraph" w:customStyle="1" w:styleId="Style3">
    <w:name w:val="Style3"/>
    <w:basedOn w:val="a5"/>
    <w:uiPriority w:val="99"/>
    <w:rsid w:val="00133D77"/>
    <w:pPr>
      <w:widowControl w:val="0"/>
      <w:autoSpaceDE w:val="0"/>
      <w:autoSpaceDN w:val="0"/>
      <w:adjustRightInd w:val="0"/>
    </w:pPr>
    <w:rPr>
      <w:rFonts w:ascii="Arial Narrow" w:hAnsi="Arial Narrow"/>
    </w:rPr>
  </w:style>
  <w:style w:type="paragraph" w:customStyle="1" w:styleId="Style6">
    <w:name w:val="Style6"/>
    <w:basedOn w:val="a5"/>
    <w:uiPriority w:val="99"/>
    <w:rsid w:val="00133D77"/>
    <w:pPr>
      <w:widowControl w:val="0"/>
      <w:autoSpaceDE w:val="0"/>
      <w:autoSpaceDN w:val="0"/>
      <w:adjustRightInd w:val="0"/>
    </w:pPr>
    <w:rPr>
      <w:rFonts w:ascii="Arial Narrow" w:hAnsi="Arial Narrow"/>
    </w:rPr>
  </w:style>
  <w:style w:type="paragraph" w:customStyle="1" w:styleId="Style15">
    <w:name w:val="Style15"/>
    <w:basedOn w:val="a5"/>
    <w:uiPriority w:val="99"/>
    <w:rsid w:val="00133D77"/>
    <w:pPr>
      <w:widowControl w:val="0"/>
      <w:autoSpaceDE w:val="0"/>
      <w:autoSpaceDN w:val="0"/>
      <w:adjustRightInd w:val="0"/>
    </w:pPr>
    <w:rPr>
      <w:rFonts w:ascii="Arial Narrow" w:hAnsi="Arial Narrow"/>
    </w:rPr>
  </w:style>
  <w:style w:type="paragraph" w:customStyle="1" w:styleId="Style18">
    <w:name w:val="Style18"/>
    <w:basedOn w:val="a5"/>
    <w:uiPriority w:val="99"/>
    <w:rsid w:val="00133D77"/>
    <w:pPr>
      <w:widowControl w:val="0"/>
      <w:autoSpaceDE w:val="0"/>
      <w:autoSpaceDN w:val="0"/>
      <w:adjustRightInd w:val="0"/>
    </w:pPr>
    <w:rPr>
      <w:rFonts w:ascii="Arial Narrow" w:hAnsi="Arial Narrow"/>
    </w:rPr>
  </w:style>
  <w:style w:type="paragraph" w:customStyle="1" w:styleId="Style19">
    <w:name w:val="Style19"/>
    <w:basedOn w:val="a5"/>
    <w:uiPriority w:val="99"/>
    <w:rsid w:val="00133D77"/>
    <w:pPr>
      <w:widowControl w:val="0"/>
      <w:autoSpaceDE w:val="0"/>
      <w:autoSpaceDN w:val="0"/>
      <w:adjustRightInd w:val="0"/>
    </w:pPr>
    <w:rPr>
      <w:rFonts w:ascii="Arial Narrow" w:hAnsi="Arial Narrow"/>
    </w:rPr>
  </w:style>
  <w:style w:type="paragraph" w:customStyle="1" w:styleId="110">
    <w:name w:val="Заголовок 11"/>
    <w:basedOn w:val="a5"/>
    <w:next w:val="a5"/>
    <w:uiPriority w:val="9"/>
    <w:rsid w:val="00133D77"/>
    <w:pPr>
      <w:keepNext/>
      <w:keepLines/>
      <w:spacing w:before="480"/>
      <w:outlineLvl w:val="0"/>
    </w:pPr>
    <w:rPr>
      <w:b/>
      <w:bCs/>
      <w:i/>
      <w:color w:val="000000"/>
      <w:szCs w:val="28"/>
    </w:rPr>
  </w:style>
  <w:style w:type="paragraph" w:customStyle="1" w:styleId="211">
    <w:name w:val="Заголовок 21"/>
    <w:basedOn w:val="a5"/>
    <w:next w:val="a5"/>
    <w:uiPriority w:val="9"/>
    <w:rsid w:val="00133D77"/>
    <w:pPr>
      <w:keepNext/>
      <w:keepLines/>
      <w:spacing w:before="200"/>
      <w:outlineLvl w:val="1"/>
    </w:pPr>
    <w:rPr>
      <w:bCs/>
      <w:color w:val="000000"/>
      <w:szCs w:val="26"/>
    </w:rPr>
  </w:style>
  <w:style w:type="paragraph" w:customStyle="1" w:styleId="311">
    <w:name w:val="Заголовок 31"/>
    <w:basedOn w:val="a5"/>
    <w:next w:val="a5"/>
    <w:uiPriority w:val="9"/>
    <w:rsid w:val="00133D77"/>
    <w:pPr>
      <w:keepNext/>
      <w:keepLines/>
      <w:spacing w:before="200"/>
      <w:outlineLvl w:val="2"/>
    </w:pPr>
    <w:rPr>
      <w:b/>
      <w:bCs/>
      <w:i/>
      <w:color w:val="000000"/>
    </w:rPr>
  </w:style>
  <w:style w:type="paragraph" w:customStyle="1" w:styleId="afffffe">
    <w:name w:val="Знак Знак Знак Знак"/>
    <w:basedOn w:val="a5"/>
    <w:uiPriority w:val="99"/>
    <w:rsid w:val="00133D77"/>
    <w:pPr>
      <w:spacing w:before="100" w:beforeAutospacing="1" w:after="100" w:afterAutospacing="1"/>
    </w:pPr>
    <w:rPr>
      <w:rFonts w:ascii="Tahoma" w:hAnsi="Tahoma" w:cs="Tahoma"/>
      <w:sz w:val="20"/>
      <w:szCs w:val="20"/>
      <w:lang w:val="en-US"/>
    </w:rPr>
  </w:style>
  <w:style w:type="paragraph" w:customStyle="1" w:styleId="font7">
    <w:name w:val="font7"/>
    <w:basedOn w:val="a5"/>
    <w:rsid w:val="00133D77"/>
    <w:pPr>
      <w:spacing w:before="100" w:beforeAutospacing="1" w:after="100" w:afterAutospacing="1"/>
    </w:pPr>
    <w:rPr>
      <w:b/>
      <w:bCs/>
      <w:color w:val="000000"/>
      <w:sz w:val="20"/>
      <w:szCs w:val="20"/>
    </w:rPr>
  </w:style>
  <w:style w:type="paragraph" w:customStyle="1" w:styleId="font8">
    <w:name w:val="font8"/>
    <w:basedOn w:val="a5"/>
    <w:rsid w:val="00133D77"/>
    <w:pPr>
      <w:spacing w:before="100" w:beforeAutospacing="1" w:after="100" w:afterAutospacing="1"/>
    </w:pPr>
    <w:rPr>
      <w:rFonts w:ascii="Symbol" w:hAnsi="Symbol"/>
      <w:b/>
      <w:bCs/>
      <w:color w:val="000000"/>
      <w:sz w:val="20"/>
      <w:szCs w:val="20"/>
    </w:rPr>
  </w:style>
  <w:style w:type="paragraph" w:customStyle="1" w:styleId="57">
    <w:name w:val="Основной текст5"/>
    <w:basedOn w:val="a5"/>
    <w:uiPriority w:val="99"/>
    <w:rsid w:val="00133D77"/>
    <w:pPr>
      <w:widowControl w:val="0"/>
      <w:shd w:val="clear" w:color="auto" w:fill="FFFFFF"/>
      <w:spacing w:line="414" w:lineRule="exact"/>
      <w:ind w:hanging="500"/>
      <w:jc w:val="both"/>
    </w:pPr>
    <w:rPr>
      <w:color w:val="000000"/>
      <w:sz w:val="23"/>
      <w:szCs w:val="23"/>
    </w:rPr>
  </w:style>
  <w:style w:type="character" w:customStyle="1" w:styleId="affffff">
    <w:name w:val="Основной текст_"/>
    <w:link w:val="3b"/>
    <w:locked/>
    <w:rsid w:val="00133D77"/>
    <w:rPr>
      <w:rFonts w:eastAsia="Times New Roman"/>
      <w:sz w:val="23"/>
      <w:szCs w:val="23"/>
      <w:shd w:val="clear" w:color="auto" w:fill="FFFFFF"/>
    </w:rPr>
  </w:style>
  <w:style w:type="paragraph" w:customStyle="1" w:styleId="3b">
    <w:name w:val="Основной текст3"/>
    <w:basedOn w:val="a5"/>
    <w:link w:val="affffff"/>
    <w:rsid w:val="00133D77"/>
    <w:pPr>
      <w:widowControl w:val="0"/>
      <w:shd w:val="clear" w:color="auto" w:fill="FFFFFF"/>
      <w:spacing w:after="180" w:line="0" w:lineRule="atLeast"/>
      <w:ind w:hanging="460"/>
      <w:jc w:val="both"/>
    </w:pPr>
    <w:rPr>
      <w:sz w:val="23"/>
      <w:szCs w:val="23"/>
    </w:rPr>
  </w:style>
  <w:style w:type="paragraph" w:customStyle="1" w:styleId="xl121">
    <w:name w:val="xl121"/>
    <w:basedOn w:val="a5"/>
    <w:rsid w:val="00133D77"/>
    <w:pPr>
      <w:spacing w:before="100" w:beforeAutospacing="1" w:after="100" w:afterAutospacing="1"/>
    </w:pPr>
    <w:rPr>
      <w:rFonts w:ascii="Helv" w:hAnsi="Helv"/>
    </w:rPr>
  </w:style>
  <w:style w:type="paragraph" w:customStyle="1" w:styleId="xl122">
    <w:name w:val="xl122"/>
    <w:basedOn w:val="a5"/>
    <w:rsid w:val="00133D77"/>
    <w:pPr>
      <w:spacing w:before="100" w:beforeAutospacing="1" w:after="100" w:afterAutospacing="1"/>
    </w:pPr>
    <w:rPr>
      <w:rFonts w:ascii="Helv" w:hAnsi="Helv"/>
    </w:rPr>
  </w:style>
  <w:style w:type="paragraph" w:customStyle="1" w:styleId="xl123">
    <w:name w:val="xl123"/>
    <w:basedOn w:val="a5"/>
    <w:rsid w:val="00133D77"/>
    <w:pPr>
      <w:shd w:val="clear" w:color="auto" w:fill="FFFFFF"/>
      <w:spacing w:before="100" w:beforeAutospacing="1" w:after="100" w:afterAutospacing="1"/>
    </w:pPr>
    <w:rPr>
      <w:rFonts w:ascii="Helv" w:hAnsi="Helv"/>
    </w:rPr>
  </w:style>
  <w:style w:type="paragraph" w:customStyle="1" w:styleId="xl124">
    <w:name w:val="xl124"/>
    <w:basedOn w:val="a5"/>
    <w:rsid w:val="00133D77"/>
    <w:pPr>
      <w:shd w:val="thinReverseDiagStripe" w:color="666699" w:fill="FFFFFF"/>
      <w:spacing w:before="100" w:beforeAutospacing="1" w:after="100" w:afterAutospacing="1"/>
    </w:pPr>
    <w:rPr>
      <w:rFonts w:ascii="Helv" w:hAnsi="Helv"/>
    </w:rPr>
  </w:style>
  <w:style w:type="paragraph" w:customStyle="1" w:styleId="xl125">
    <w:name w:val="xl125"/>
    <w:basedOn w:val="a5"/>
    <w:rsid w:val="00133D77"/>
    <w:pPr>
      <w:pBdr>
        <w:left w:val="single" w:sz="4" w:space="0" w:color="auto"/>
        <w:bottom w:val="single" w:sz="4" w:space="0" w:color="auto"/>
        <w:right w:val="single" w:sz="4" w:space="0" w:color="auto"/>
      </w:pBdr>
      <w:shd w:val="clear" w:color="auto" w:fill="963634"/>
      <w:spacing w:before="100" w:beforeAutospacing="1" w:after="100" w:afterAutospacing="1"/>
    </w:pPr>
    <w:rPr>
      <w:b/>
      <w:bCs/>
      <w:color w:val="FFFFFF"/>
    </w:rPr>
  </w:style>
  <w:style w:type="paragraph" w:customStyle="1" w:styleId="xl126">
    <w:name w:val="xl126"/>
    <w:basedOn w:val="a5"/>
    <w:rsid w:val="00133D77"/>
    <w:pPr>
      <w:pBdr>
        <w:top w:val="single" w:sz="4" w:space="0" w:color="000000"/>
        <w:left w:val="single" w:sz="4" w:space="0" w:color="000000"/>
        <w:right w:val="single" w:sz="4" w:space="0" w:color="000000"/>
      </w:pBdr>
      <w:shd w:val="clear" w:color="auto" w:fill="963634"/>
      <w:spacing w:before="100" w:beforeAutospacing="1" w:after="100" w:afterAutospacing="1"/>
      <w:jc w:val="center"/>
    </w:pPr>
    <w:rPr>
      <w:b/>
      <w:bCs/>
      <w:color w:val="FFFFFF"/>
    </w:rPr>
  </w:style>
  <w:style w:type="paragraph" w:customStyle="1" w:styleId="xl127">
    <w:name w:val="xl127"/>
    <w:basedOn w:val="a5"/>
    <w:rsid w:val="00133D77"/>
    <w:pPr>
      <w:pBdr>
        <w:top w:val="single" w:sz="4" w:space="0" w:color="auto"/>
        <w:left w:val="single" w:sz="4" w:space="0" w:color="auto"/>
        <w:bottom w:val="single" w:sz="4" w:space="0" w:color="auto"/>
        <w:right w:val="single" w:sz="4" w:space="0" w:color="auto"/>
      </w:pBdr>
      <w:shd w:val="clear" w:color="auto" w:fill="963634"/>
      <w:spacing w:before="100" w:beforeAutospacing="1" w:after="100" w:afterAutospacing="1"/>
    </w:pPr>
    <w:rPr>
      <w:b/>
      <w:bCs/>
      <w:color w:val="FFFFFF"/>
    </w:rPr>
  </w:style>
  <w:style w:type="paragraph" w:customStyle="1" w:styleId="xl128">
    <w:name w:val="xl128"/>
    <w:basedOn w:val="a5"/>
    <w:rsid w:val="00133D7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pPr>
    <w:rPr>
      <w:b/>
      <w:bCs/>
    </w:rPr>
  </w:style>
  <w:style w:type="paragraph" w:customStyle="1" w:styleId="xl129">
    <w:name w:val="xl129"/>
    <w:basedOn w:val="a5"/>
    <w:rsid w:val="00133D7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jc w:val="center"/>
    </w:pPr>
    <w:rPr>
      <w:b/>
      <w:bCs/>
    </w:rPr>
  </w:style>
  <w:style w:type="paragraph" w:customStyle="1" w:styleId="xl130">
    <w:name w:val="xl130"/>
    <w:basedOn w:val="a5"/>
    <w:rsid w:val="00133D77"/>
    <w:pPr>
      <w:pBdr>
        <w:top w:val="single" w:sz="4" w:space="0" w:color="auto"/>
        <w:bottom w:val="single" w:sz="4" w:space="0" w:color="auto"/>
        <w:right w:val="single" w:sz="4" w:space="0" w:color="auto"/>
      </w:pBdr>
      <w:shd w:val="clear" w:color="auto" w:fill="8DB4E2"/>
      <w:spacing w:before="100" w:beforeAutospacing="1" w:after="100" w:afterAutospacing="1"/>
      <w:jc w:val="right"/>
    </w:pPr>
    <w:rPr>
      <w:b/>
      <w:bCs/>
    </w:rPr>
  </w:style>
  <w:style w:type="paragraph" w:customStyle="1" w:styleId="xl131">
    <w:name w:val="xl131"/>
    <w:basedOn w:val="a5"/>
    <w:rsid w:val="00133D77"/>
    <w:pPr>
      <w:shd w:val="thinReverseDiagStripe" w:color="666699" w:fill="8DB4E2"/>
      <w:spacing w:before="100" w:beforeAutospacing="1" w:after="100" w:afterAutospacing="1"/>
    </w:pPr>
    <w:rPr>
      <w:rFonts w:ascii="Helv" w:hAnsi="Helv"/>
      <w:b/>
      <w:bCs/>
    </w:rPr>
  </w:style>
  <w:style w:type="paragraph" w:customStyle="1" w:styleId="xl132">
    <w:name w:val="xl132"/>
    <w:basedOn w:val="a5"/>
    <w:rsid w:val="00133D77"/>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b/>
      <w:bCs/>
    </w:rPr>
  </w:style>
  <w:style w:type="paragraph" w:customStyle="1" w:styleId="xl133">
    <w:name w:val="xl133"/>
    <w:basedOn w:val="a5"/>
    <w:rsid w:val="00133D77"/>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rPr>
  </w:style>
  <w:style w:type="paragraph" w:customStyle="1" w:styleId="xl134">
    <w:name w:val="xl134"/>
    <w:basedOn w:val="a5"/>
    <w:rsid w:val="00133D77"/>
    <w:pPr>
      <w:pBdr>
        <w:top w:val="single" w:sz="4" w:space="0" w:color="auto"/>
        <w:bottom w:val="single" w:sz="4" w:space="0" w:color="auto"/>
        <w:right w:val="single" w:sz="4" w:space="0" w:color="auto"/>
      </w:pBdr>
      <w:shd w:val="clear" w:color="auto" w:fill="95B3D7"/>
      <w:spacing w:before="100" w:beforeAutospacing="1" w:after="100" w:afterAutospacing="1"/>
      <w:jc w:val="right"/>
    </w:pPr>
    <w:rPr>
      <w:b/>
      <w:bCs/>
    </w:rPr>
  </w:style>
  <w:style w:type="paragraph" w:customStyle="1" w:styleId="xl135">
    <w:name w:val="xl135"/>
    <w:basedOn w:val="a5"/>
    <w:rsid w:val="00133D77"/>
    <w:pPr>
      <w:shd w:val="clear" w:color="auto" w:fill="95B3D7"/>
      <w:spacing w:before="100" w:beforeAutospacing="1" w:after="100" w:afterAutospacing="1"/>
    </w:pPr>
  </w:style>
  <w:style w:type="paragraph" w:customStyle="1" w:styleId="xl136">
    <w:name w:val="xl136"/>
    <w:basedOn w:val="a5"/>
    <w:rsid w:val="00133D77"/>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center"/>
    </w:pPr>
    <w:rPr>
      <w:color w:val="366092"/>
    </w:rPr>
  </w:style>
  <w:style w:type="paragraph" w:customStyle="1" w:styleId="xl137">
    <w:name w:val="xl137"/>
    <w:basedOn w:val="a5"/>
    <w:rsid w:val="00133D7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color w:val="366092"/>
    </w:rPr>
  </w:style>
  <w:style w:type="paragraph" w:customStyle="1" w:styleId="xl138">
    <w:name w:val="xl138"/>
    <w:basedOn w:val="a5"/>
    <w:rsid w:val="00133D7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pPr>
    <w:rPr>
      <w:color w:val="366092"/>
    </w:rPr>
  </w:style>
  <w:style w:type="paragraph" w:customStyle="1" w:styleId="xl139">
    <w:name w:val="xl139"/>
    <w:basedOn w:val="a5"/>
    <w:rsid w:val="00133D77"/>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pPr>
    <w:rPr>
      <w:color w:val="366092"/>
    </w:rPr>
  </w:style>
  <w:style w:type="paragraph" w:customStyle="1" w:styleId="xl140">
    <w:name w:val="xl140"/>
    <w:basedOn w:val="a5"/>
    <w:rsid w:val="00133D77"/>
    <w:pPr>
      <w:shd w:val="clear" w:color="auto" w:fill="FFFFFF"/>
      <w:spacing w:before="100" w:beforeAutospacing="1" w:after="100" w:afterAutospacing="1"/>
    </w:pPr>
    <w:rPr>
      <w:rFonts w:ascii="Arial" w:hAnsi="Arial" w:cs="Arial"/>
      <w:color w:val="366092"/>
    </w:rPr>
  </w:style>
  <w:style w:type="paragraph" w:customStyle="1" w:styleId="xl141">
    <w:name w:val="xl141"/>
    <w:basedOn w:val="a5"/>
    <w:rsid w:val="00133D77"/>
    <w:pPr>
      <w:spacing w:before="100" w:beforeAutospacing="1" w:after="100" w:afterAutospacing="1"/>
    </w:pPr>
    <w:rPr>
      <w:rFonts w:ascii="Arial" w:hAnsi="Arial" w:cs="Arial"/>
      <w:color w:val="366092"/>
    </w:rPr>
  </w:style>
  <w:style w:type="paragraph" w:customStyle="1" w:styleId="xl142">
    <w:name w:val="xl142"/>
    <w:basedOn w:val="a5"/>
    <w:rsid w:val="00133D77"/>
    <w:pPr>
      <w:pBdr>
        <w:top w:val="single" w:sz="4" w:space="0" w:color="auto"/>
        <w:left w:val="single" w:sz="4" w:space="9" w:color="auto"/>
        <w:bottom w:val="single" w:sz="4" w:space="0" w:color="auto"/>
        <w:right w:val="single" w:sz="4" w:space="0" w:color="auto"/>
      </w:pBdr>
      <w:shd w:val="clear" w:color="auto" w:fill="C4D79B"/>
      <w:spacing w:before="100" w:beforeAutospacing="1" w:after="100" w:afterAutospacing="1"/>
      <w:ind w:firstLineChars="100" w:firstLine="100"/>
    </w:pPr>
    <w:rPr>
      <w:color w:val="366092"/>
    </w:rPr>
  </w:style>
  <w:style w:type="paragraph" w:customStyle="1" w:styleId="xl143">
    <w:name w:val="xl143"/>
    <w:basedOn w:val="a5"/>
    <w:rsid w:val="00133D77"/>
    <w:pPr>
      <w:pBdr>
        <w:top w:val="single" w:sz="4" w:space="0" w:color="auto"/>
        <w:left w:val="single" w:sz="4" w:space="18" w:color="auto"/>
        <w:bottom w:val="single" w:sz="4" w:space="0" w:color="auto"/>
        <w:right w:val="single" w:sz="4" w:space="0" w:color="auto"/>
      </w:pBdr>
      <w:shd w:val="clear" w:color="auto" w:fill="C4D79B"/>
      <w:spacing w:before="100" w:beforeAutospacing="1" w:after="100" w:afterAutospacing="1"/>
      <w:ind w:firstLineChars="200" w:firstLine="200"/>
    </w:pPr>
    <w:rPr>
      <w:color w:val="366092"/>
    </w:rPr>
  </w:style>
  <w:style w:type="paragraph" w:customStyle="1" w:styleId="xl144">
    <w:name w:val="xl144"/>
    <w:basedOn w:val="a5"/>
    <w:rsid w:val="00133D77"/>
    <w:pPr>
      <w:pBdr>
        <w:top w:val="single" w:sz="4" w:space="0" w:color="auto"/>
        <w:left w:val="single" w:sz="4" w:space="27" w:color="auto"/>
        <w:bottom w:val="single" w:sz="4" w:space="0" w:color="auto"/>
        <w:right w:val="single" w:sz="4" w:space="0" w:color="auto"/>
      </w:pBdr>
      <w:shd w:val="clear" w:color="auto" w:fill="C4D79B"/>
      <w:spacing w:before="100" w:beforeAutospacing="1" w:after="100" w:afterAutospacing="1"/>
      <w:ind w:firstLineChars="300" w:firstLine="300"/>
    </w:pPr>
    <w:rPr>
      <w:color w:val="366092"/>
    </w:rPr>
  </w:style>
  <w:style w:type="paragraph" w:customStyle="1" w:styleId="xl145">
    <w:name w:val="xl145"/>
    <w:basedOn w:val="a5"/>
    <w:rsid w:val="00133D77"/>
    <w:pPr>
      <w:pBdr>
        <w:top w:val="single" w:sz="4" w:space="0" w:color="auto"/>
        <w:left w:val="single" w:sz="4" w:space="31" w:color="auto"/>
        <w:bottom w:val="single" w:sz="4" w:space="0" w:color="auto"/>
        <w:right w:val="single" w:sz="4" w:space="0" w:color="auto"/>
      </w:pBdr>
      <w:shd w:val="clear" w:color="auto" w:fill="C4D79B"/>
      <w:spacing w:before="100" w:beforeAutospacing="1" w:after="100" w:afterAutospacing="1"/>
      <w:ind w:firstLineChars="400" w:firstLine="400"/>
    </w:pPr>
    <w:rPr>
      <w:color w:val="366092"/>
    </w:rPr>
  </w:style>
  <w:style w:type="paragraph" w:customStyle="1" w:styleId="xl146">
    <w:name w:val="xl146"/>
    <w:basedOn w:val="a5"/>
    <w:rsid w:val="00133D77"/>
    <w:pPr>
      <w:pBdr>
        <w:top w:val="single" w:sz="4" w:space="0" w:color="auto"/>
        <w:left w:val="single" w:sz="4" w:space="18" w:color="auto"/>
        <w:bottom w:val="single" w:sz="4" w:space="0" w:color="auto"/>
        <w:right w:val="single" w:sz="4" w:space="0" w:color="auto"/>
      </w:pBdr>
      <w:shd w:val="clear" w:color="auto" w:fill="C4D79B"/>
      <w:spacing w:before="100" w:beforeAutospacing="1" w:after="100" w:afterAutospacing="1"/>
      <w:ind w:firstLineChars="200" w:firstLine="200"/>
    </w:pPr>
    <w:rPr>
      <w:color w:val="366092"/>
    </w:rPr>
  </w:style>
  <w:style w:type="paragraph" w:customStyle="1" w:styleId="xl147">
    <w:name w:val="xl147"/>
    <w:basedOn w:val="a5"/>
    <w:rsid w:val="00133D77"/>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color w:val="366092"/>
    </w:rPr>
  </w:style>
  <w:style w:type="paragraph" w:customStyle="1" w:styleId="xl148">
    <w:name w:val="xl148"/>
    <w:basedOn w:val="a5"/>
    <w:rsid w:val="00133D7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color w:val="366092"/>
    </w:rPr>
  </w:style>
  <w:style w:type="paragraph" w:customStyle="1" w:styleId="xl149">
    <w:name w:val="xl149"/>
    <w:basedOn w:val="a5"/>
    <w:rsid w:val="00133D7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pPr>
    <w:rPr>
      <w:color w:val="366092"/>
    </w:rPr>
  </w:style>
  <w:style w:type="paragraph" w:customStyle="1" w:styleId="xl150">
    <w:name w:val="xl150"/>
    <w:basedOn w:val="a5"/>
    <w:rsid w:val="00133D7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color w:val="366092"/>
    </w:rPr>
  </w:style>
  <w:style w:type="paragraph" w:customStyle="1" w:styleId="xl151">
    <w:name w:val="xl151"/>
    <w:basedOn w:val="a5"/>
    <w:rsid w:val="00133D7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pPr>
    <w:rPr>
      <w:color w:val="366092"/>
    </w:rPr>
  </w:style>
  <w:style w:type="paragraph" w:customStyle="1" w:styleId="xl152">
    <w:name w:val="xl152"/>
    <w:basedOn w:val="a5"/>
    <w:rsid w:val="00133D77"/>
    <w:pPr>
      <w:pBdr>
        <w:top w:val="single" w:sz="4" w:space="0" w:color="auto"/>
        <w:left w:val="single" w:sz="4" w:space="9" w:color="auto"/>
        <w:right w:val="single" w:sz="4" w:space="0" w:color="auto"/>
      </w:pBdr>
      <w:shd w:val="clear" w:color="auto" w:fill="C4D79B"/>
      <w:spacing w:before="100" w:beforeAutospacing="1" w:after="100" w:afterAutospacing="1"/>
      <w:ind w:firstLineChars="100" w:firstLine="100"/>
    </w:pPr>
    <w:rPr>
      <w:color w:val="366092"/>
    </w:rPr>
  </w:style>
  <w:style w:type="paragraph" w:customStyle="1" w:styleId="xl153">
    <w:name w:val="xl153"/>
    <w:basedOn w:val="a5"/>
    <w:rsid w:val="00133D77"/>
    <w:pPr>
      <w:pBdr>
        <w:top w:val="single" w:sz="4" w:space="0" w:color="000000"/>
        <w:left w:val="single" w:sz="4" w:space="0" w:color="000000"/>
        <w:right w:val="single" w:sz="4" w:space="0" w:color="000000"/>
      </w:pBdr>
      <w:shd w:val="clear" w:color="auto" w:fill="C4D79B"/>
      <w:spacing w:before="100" w:beforeAutospacing="1" w:after="100" w:afterAutospacing="1"/>
      <w:jc w:val="center"/>
    </w:pPr>
    <w:rPr>
      <w:color w:val="366092"/>
    </w:rPr>
  </w:style>
  <w:style w:type="paragraph" w:customStyle="1" w:styleId="xl154">
    <w:name w:val="xl154"/>
    <w:basedOn w:val="a5"/>
    <w:rsid w:val="00133D77"/>
    <w:pPr>
      <w:pBdr>
        <w:top w:val="single" w:sz="4" w:space="0" w:color="auto"/>
        <w:left w:val="single" w:sz="4" w:space="0" w:color="auto"/>
        <w:right w:val="single" w:sz="4" w:space="0" w:color="auto"/>
      </w:pBdr>
      <w:shd w:val="clear" w:color="auto" w:fill="FCD5B4"/>
      <w:spacing w:before="100" w:beforeAutospacing="1" w:after="100" w:afterAutospacing="1"/>
    </w:pPr>
    <w:rPr>
      <w:color w:val="366092"/>
    </w:rPr>
  </w:style>
  <w:style w:type="paragraph" w:customStyle="1" w:styleId="xl155">
    <w:name w:val="xl155"/>
    <w:basedOn w:val="a5"/>
    <w:rsid w:val="00133D77"/>
    <w:pPr>
      <w:pBdr>
        <w:top w:val="single" w:sz="4" w:space="0" w:color="auto"/>
        <w:left w:val="single" w:sz="4" w:space="0" w:color="auto"/>
        <w:right w:val="single" w:sz="4" w:space="0" w:color="auto"/>
      </w:pBdr>
      <w:shd w:val="clear" w:color="auto" w:fill="D8E4BC"/>
      <w:spacing w:before="100" w:beforeAutospacing="1" w:after="100" w:afterAutospacing="1"/>
    </w:pPr>
    <w:rPr>
      <w:color w:val="366092"/>
    </w:rPr>
  </w:style>
  <w:style w:type="paragraph" w:customStyle="1" w:styleId="xl156">
    <w:name w:val="xl156"/>
    <w:basedOn w:val="a5"/>
    <w:rsid w:val="00133D77"/>
    <w:pPr>
      <w:pBdr>
        <w:top w:val="single" w:sz="4" w:space="0" w:color="auto"/>
        <w:left w:val="single" w:sz="4" w:space="0" w:color="auto"/>
        <w:bottom w:val="single" w:sz="8" w:space="0" w:color="auto"/>
        <w:right w:val="single" w:sz="8" w:space="0" w:color="auto"/>
      </w:pBdr>
      <w:shd w:val="clear" w:color="auto" w:fill="C2D69A"/>
      <w:spacing w:before="100" w:beforeAutospacing="1" w:after="100" w:afterAutospacing="1"/>
      <w:jc w:val="center"/>
    </w:pPr>
    <w:rPr>
      <w:color w:val="FF0000"/>
    </w:rPr>
  </w:style>
  <w:style w:type="paragraph" w:customStyle="1" w:styleId="xl157">
    <w:name w:val="xl157"/>
    <w:basedOn w:val="a5"/>
    <w:rsid w:val="00133D77"/>
    <w:pPr>
      <w:pBdr>
        <w:top w:val="single" w:sz="4" w:space="0" w:color="auto"/>
        <w:left w:val="single" w:sz="4" w:space="0" w:color="auto"/>
        <w:bottom w:val="single" w:sz="8" w:space="0" w:color="auto"/>
        <w:right w:val="single" w:sz="4" w:space="0" w:color="auto"/>
      </w:pBdr>
      <w:shd w:val="clear" w:color="auto" w:fill="FCD5B4"/>
      <w:spacing w:before="100" w:beforeAutospacing="1" w:after="100" w:afterAutospacing="1"/>
      <w:jc w:val="right"/>
    </w:pPr>
    <w:rPr>
      <w:color w:val="FF0000"/>
    </w:rPr>
  </w:style>
  <w:style w:type="paragraph" w:customStyle="1" w:styleId="xl158">
    <w:name w:val="xl158"/>
    <w:basedOn w:val="a5"/>
    <w:rsid w:val="00133D77"/>
    <w:pPr>
      <w:pBdr>
        <w:top w:val="single" w:sz="4" w:space="0" w:color="auto"/>
        <w:left w:val="single" w:sz="4" w:space="0" w:color="auto"/>
        <w:bottom w:val="single" w:sz="8" w:space="0" w:color="auto"/>
        <w:right w:val="single" w:sz="4" w:space="0" w:color="auto"/>
      </w:pBdr>
      <w:shd w:val="clear" w:color="auto" w:fill="D7E4BC"/>
      <w:spacing w:before="100" w:beforeAutospacing="1" w:after="100" w:afterAutospacing="1"/>
      <w:jc w:val="right"/>
    </w:pPr>
    <w:rPr>
      <w:color w:val="FF0000"/>
    </w:rPr>
  </w:style>
  <w:style w:type="paragraph" w:customStyle="1" w:styleId="xl159">
    <w:name w:val="xl159"/>
    <w:basedOn w:val="a5"/>
    <w:rsid w:val="00133D77"/>
    <w:pPr>
      <w:pBdr>
        <w:top w:val="single" w:sz="4" w:space="0" w:color="auto"/>
        <w:bottom w:val="single" w:sz="8" w:space="0" w:color="auto"/>
        <w:right w:val="single" w:sz="4" w:space="0" w:color="auto"/>
      </w:pBdr>
      <w:shd w:val="clear" w:color="auto" w:fill="FCD5B4"/>
      <w:spacing w:before="100" w:beforeAutospacing="1" w:after="100" w:afterAutospacing="1"/>
      <w:jc w:val="right"/>
    </w:pPr>
    <w:rPr>
      <w:color w:val="FF0000"/>
    </w:rPr>
  </w:style>
  <w:style w:type="paragraph" w:customStyle="1" w:styleId="xl160">
    <w:name w:val="xl160"/>
    <w:basedOn w:val="a5"/>
    <w:rsid w:val="00133D77"/>
    <w:pPr>
      <w:pBdr>
        <w:top w:val="single" w:sz="4" w:space="0" w:color="auto"/>
        <w:bottom w:val="single" w:sz="8" w:space="0" w:color="auto"/>
        <w:right w:val="single" w:sz="4" w:space="0" w:color="auto"/>
      </w:pBdr>
      <w:shd w:val="clear" w:color="auto" w:fill="D7E4BC"/>
      <w:spacing w:before="100" w:beforeAutospacing="1" w:after="100" w:afterAutospacing="1"/>
      <w:jc w:val="right"/>
    </w:pPr>
    <w:rPr>
      <w:color w:val="FF0000"/>
    </w:rPr>
  </w:style>
  <w:style w:type="paragraph" w:customStyle="1" w:styleId="xl161">
    <w:name w:val="xl161"/>
    <w:basedOn w:val="a5"/>
    <w:rsid w:val="00133D77"/>
    <w:pPr>
      <w:pBdr>
        <w:top w:val="single" w:sz="4" w:space="0" w:color="auto"/>
        <w:bottom w:val="single" w:sz="4" w:space="0" w:color="auto"/>
        <w:right w:val="single" w:sz="4" w:space="0" w:color="auto"/>
      </w:pBdr>
      <w:shd w:val="clear" w:color="auto" w:fill="D7E4BC"/>
      <w:spacing w:before="100" w:beforeAutospacing="1" w:after="100" w:afterAutospacing="1"/>
      <w:jc w:val="right"/>
    </w:pPr>
    <w:rPr>
      <w:color w:val="FF0000"/>
    </w:rPr>
  </w:style>
  <w:style w:type="paragraph" w:customStyle="1" w:styleId="xl162">
    <w:name w:val="xl162"/>
    <w:basedOn w:val="a5"/>
    <w:rsid w:val="00133D77"/>
    <w:pPr>
      <w:pBdr>
        <w:top w:val="single" w:sz="4" w:space="0" w:color="auto"/>
        <w:left w:val="single" w:sz="8" w:space="11" w:color="auto"/>
        <w:bottom w:val="single" w:sz="4" w:space="0" w:color="auto"/>
        <w:right w:val="single" w:sz="4" w:space="0" w:color="auto"/>
      </w:pBdr>
      <w:shd w:val="clear" w:color="auto" w:fill="C2D69A"/>
      <w:spacing w:before="100" w:beforeAutospacing="1" w:after="100" w:afterAutospacing="1"/>
      <w:ind w:firstLineChars="100" w:firstLine="100"/>
    </w:pPr>
    <w:rPr>
      <w:color w:val="FF0000"/>
    </w:rPr>
  </w:style>
  <w:style w:type="paragraph" w:customStyle="1" w:styleId="xl163">
    <w:name w:val="xl163"/>
    <w:basedOn w:val="a5"/>
    <w:rsid w:val="00133D77"/>
    <w:pPr>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right"/>
    </w:pPr>
    <w:rPr>
      <w:color w:val="FF0000"/>
    </w:rPr>
  </w:style>
  <w:style w:type="paragraph" w:customStyle="1" w:styleId="xl164">
    <w:name w:val="xl164"/>
    <w:basedOn w:val="a5"/>
    <w:rsid w:val="00133D77"/>
    <w:pPr>
      <w:pBdr>
        <w:top w:val="single" w:sz="4" w:space="0" w:color="auto"/>
        <w:left w:val="single" w:sz="8" w:space="11" w:color="auto"/>
        <w:bottom w:val="single" w:sz="4" w:space="0" w:color="auto"/>
        <w:right w:val="single" w:sz="4" w:space="0" w:color="auto"/>
      </w:pBdr>
      <w:shd w:val="clear" w:color="auto" w:fill="C2D69A"/>
      <w:spacing w:before="100" w:beforeAutospacing="1" w:after="100" w:afterAutospacing="1"/>
      <w:ind w:firstLineChars="100" w:firstLine="100"/>
    </w:pPr>
    <w:rPr>
      <w:color w:val="376091"/>
    </w:rPr>
  </w:style>
  <w:style w:type="paragraph" w:customStyle="1" w:styleId="xl165">
    <w:name w:val="xl165"/>
    <w:basedOn w:val="a5"/>
    <w:rsid w:val="00133D7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right"/>
    </w:pPr>
    <w:rPr>
      <w:color w:val="FF0000"/>
    </w:rPr>
  </w:style>
  <w:style w:type="paragraph" w:customStyle="1" w:styleId="xl166">
    <w:name w:val="xl166"/>
    <w:basedOn w:val="a5"/>
    <w:rsid w:val="00133D77"/>
    <w:pPr>
      <w:pBdr>
        <w:top w:val="single" w:sz="4" w:space="0" w:color="auto"/>
        <w:left w:val="single" w:sz="8" w:space="11" w:color="auto"/>
        <w:right w:val="single" w:sz="4" w:space="0" w:color="auto"/>
      </w:pBdr>
      <w:shd w:val="clear" w:color="auto" w:fill="C2D69A"/>
      <w:spacing w:before="100" w:beforeAutospacing="1" w:after="100" w:afterAutospacing="1"/>
      <w:ind w:firstLineChars="100" w:firstLine="100"/>
    </w:pPr>
    <w:rPr>
      <w:color w:val="376091"/>
    </w:rPr>
  </w:style>
  <w:style w:type="paragraph" w:customStyle="1" w:styleId="xl167">
    <w:name w:val="xl167"/>
    <w:basedOn w:val="a5"/>
    <w:rsid w:val="00133D77"/>
    <w:pPr>
      <w:pBdr>
        <w:top w:val="single" w:sz="4" w:space="0" w:color="auto"/>
        <w:right w:val="single" w:sz="4" w:space="0" w:color="auto"/>
      </w:pBdr>
      <w:shd w:val="clear" w:color="auto" w:fill="FCD5B4"/>
      <w:spacing w:before="100" w:beforeAutospacing="1" w:after="100" w:afterAutospacing="1"/>
      <w:jc w:val="right"/>
    </w:pPr>
    <w:rPr>
      <w:color w:val="FF0000"/>
    </w:rPr>
  </w:style>
  <w:style w:type="paragraph" w:customStyle="1" w:styleId="xl168">
    <w:name w:val="xl168"/>
    <w:basedOn w:val="a5"/>
    <w:rsid w:val="00133D77"/>
    <w:pPr>
      <w:pBdr>
        <w:top w:val="single" w:sz="4" w:space="0" w:color="auto"/>
        <w:right w:val="single" w:sz="4" w:space="0" w:color="auto"/>
      </w:pBdr>
      <w:shd w:val="clear" w:color="auto" w:fill="D7E4BC"/>
      <w:spacing w:before="100" w:beforeAutospacing="1" w:after="100" w:afterAutospacing="1"/>
      <w:jc w:val="right"/>
    </w:pPr>
    <w:rPr>
      <w:color w:val="FF0000"/>
    </w:rPr>
  </w:style>
  <w:style w:type="paragraph" w:customStyle="1" w:styleId="xl169">
    <w:name w:val="xl169"/>
    <w:basedOn w:val="a5"/>
    <w:rsid w:val="00133D77"/>
    <w:pPr>
      <w:pBdr>
        <w:top w:val="single" w:sz="8" w:space="0" w:color="auto"/>
        <w:left w:val="single" w:sz="4" w:space="0" w:color="auto"/>
        <w:bottom w:val="single" w:sz="4" w:space="0" w:color="auto"/>
        <w:right w:val="single" w:sz="4" w:space="0" w:color="auto"/>
      </w:pBdr>
      <w:shd w:val="clear" w:color="auto" w:fill="D7E4BC"/>
      <w:spacing w:before="100" w:beforeAutospacing="1" w:after="100" w:afterAutospacing="1"/>
      <w:jc w:val="right"/>
    </w:pPr>
    <w:rPr>
      <w:b/>
      <w:bCs/>
      <w:color w:val="FF0000"/>
    </w:rPr>
  </w:style>
  <w:style w:type="paragraph" w:customStyle="1" w:styleId="xl170">
    <w:name w:val="xl170"/>
    <w:basedOn w:val="a5"/>
    <w:rsid w:val="00133D77"/>
    <w:pPr>
      <w:pBdr>
        <w:top w:val="single" w:sz="8" w:space="0" w:color="auto"/>
        <w:left w:val="single" w:sz="4" w:space="0" w:color="auto"/>
        <w:bottom w:val="single" w:sz="4" w:space="0" w:color="auto"/>
        <w:right w:val="single" w:sz="8" w:space="0" w:color="auto"/>
      </w:pBdr>
      <w:shd w:val="clear" w:color="auto" w:fill="D7E4BC"/>
      <w:spacing w:before="100" w:beforeAutospacing="1" w:after="100" w:afterAutospacing="1"/>
      <w:jc w:val="right"/>
    </w:pPr>
    <w:rPr>
      <w:b/>
      <w:bCs/>
      <w:color w:val="FF0000"/>
    </w:rPr>
  </w:style>
  <w:style w:type="paragraph" w:customStyle="1" w:styleId="xl171">
    <w:name w:val="xl171"/>
    <w:basedOn w:val="a5"/>
    <w:rsid w:val="00133D77"/>
    <w:pPr>
      <w:pBdr>
        <w:top w:val="single" w:sz="8" w:space="0" w:color="auto"/>
        <w:left w:val="single" w:sz="4" w:space="0" w:color="auto"/>
        <w:bottom w:val="single" w:sz="4" w:space="0" w:color="auto"/>
        <w:right w:val="single" w:sz="4" w:space="0" w:color="auto"/>
      </w:pBdr>
      <w:shd w:val="clear" w:color="auto" w:fill="FCD5B4"/>
      <w:spacing w:before="100" w:beforeAutospacing="1" w:after="100" w:afterAutospacing="1"/>
      <w:jc w:val="right"/>
    </w:pPr>
    <w:rPr>
      <w:b/>
      <w:bCs/>
      <w:color w:val="FF0000"/>
    </w:rPr>
  </w:style>
  <w:style w:type="paragraph" w:customStyle="1" w:styleId="xl172">
    <w:name w:val="xl172"/>
    <w:basedOn w:val="a5"/>
    <w:rsid w:val="00133D77"/>
    <w:pPr>
      <w:pBdr>
        <w:top w:val="single" w:sz="4" w:space="0" w:color="auto"/>
        <w:left w:val="single" w:sz="8" w:space="11" w:color="auto"/>
        <w:right w:val="single" w:sz="4" w:space="0" w:color="auto"/>
      </w:pBdr>
      <w:shd w:val="clear" w:color="auto" w:fill="C2D69A"/>
      <w:spacing w:before="100" w:beforeAutospacing="1" w:after="100" w:afterAutospacing="1"/>
      <w:ind w:firstLineChars="100" w:firstLine="100"/>
    </w:pPr>
    <w:rPr>
      <w:color w:val="FF0000"/>
    </w:rPr>
  </w:style>
  <w:style w:type="paragraph" w:customStyle="1" w:styleId="xl173">
    <w:name w:val="xl173"/>
    <w:basedOn w:val="a5"/>
    <w:rsid w:val="00133D77"/>
    <w:pPr>
      <w:pBdr>
        <w:top w:val="single" w:sz="4" w:space="0" w:color="auto"/>
        <w:left w:val="single" w:sz="8" w:space="11" w:color="auto"/>
        <w:bottom w:val="single" w:sz="4" w:space="0" w:color="auto"/>
        <w:right w:val="single" w:sz="4" w:space="0" w:color="auto"/>
      </w:pBdr>
      <w:shd w:val="clear" w:color="auto" w:fill="C2D69A"/>
      <w:spacing w:before="100" w:beforeAutospacing="1" w:after="100" w:afterAutospacing="1"/>
      <w:ind w:firstLineChars="100" w:firstLine="100"/>
    </w:pPr>
    <w:rPr>
      <w:color w:val="FF0000"/>
    </w:rPr>
  </w:style>
  <w:style w:type="paragraph" w:customStyle="1" w:styleId="xl174">
    <w:name w:val="xl174"/>
    <w:basedOn w:val="a5"/>
    <w:rsid w:val="00133D77"/>
    <w:pPr>
      <w:pBdr>
        <w:top w:val="single" w:sz="8" w:space="0" w:color="auto"/>
        <w:left w:val="single" w:sz="8" w:space="0" w:color="auto"/>
        <w:bottom w:val="single" w:sz="4" w:space="0" w:color="auto"/>
        <w:right w:val="single" w:sz="4" w:space="0" w:color="auto"/>
      </w:pBdr>
      <w:shd w:val="clear" w:color="auto" w:fill="C2D69A"/>
      <w:spacing w:before="100" w:beforeAutospacing="1" w:after="100" w:afterAutospacing="1"/>
    </w:pPr>
    <w:rPr>
      <w:b/>
      <w:bCs/>
      <w:color w:val="FF0000"/>
    </w:rPr>
  </w:style>
  <w:style w:type="paragraph" w:customStyle="1" w:styleId="xl175">
    <w:name w:val="xl175"/>
    <w:basedOn w:val="a5"/>
    <w:rsid w:val="00133D77"/>
    <w:pPr>
      <w:pBdr>
        <w:top w:val="single" w:sz="8" w:space="0" w:color="auto"/>
        <w:left w:val="single" w:sz="4" w:space="0" w:color="auto"/>
        <w:bottom w:val="single" w:sz="4" w:space="0" w:color="auto"/>
        <w:right w:val="single" w:sz="8" w:space="0" w:color="auto"/>
      </w:pBdr>
      <w:shd w:val="clear" w:color="auto" w:fill="C2D69A"/>
      <w:spacing w:before="100" w:beforeAutospacing="1" w:after="100" w:afterAutospacing="1"/>
      <w:jc w:val="center"/>
    </w:pPr>
    <w:rPr>
      <w:b/>
      <w:bCs/>
      <w:color w:val="FF0000"/>
    </w:rPr>
  </w:style>
  <w:style w:type="paragraph" w:customStyle="1" w:styleId="xl176">
    <w:name w:val="xl176"/>
    <w:basedOn w:val="a5"/>
    <w:rsid w:val="00133D77"/>
    <w:pPr>
      <w:pBdr>
        <w:top w:val="single" w:sz="4" w:space="0" w:color="auto"/>
        <w:left w:val="single" w:sz="8" w:space="11" w:color="auto"/>
        <w:bottom w:val="single" w:sz="8" w:space="0" w:color="auto"/>
        <w:right w:val="single" w:sz="4" w:space="0" w:color="auto"/>
      </w:pBdr>
      <w:shd w:val="clear" w:color="auto" w:fill="C2D69A"/>
      <w:spacing w:before="100" w:beforeAutospacing="1" w:after="100" w:afterAutospacing="1"/>
      <w:ind w:firstLineChars="100" w:firstLine="100"/>
    </w:pPr>
    <w:rPr>
      <w:color w:val="FF0000"/>
    </w:rPr>
  </w:style>
  <w:style w:type="paragraph" w:customStyle="1" w:styleId="xl177">
    <w:name w:val="xl177"/>
    <w:basedOn w:val="a5"/>
    <w:rsid w:val="00133D77"/>
    <w:pPr>
      <w:pBdr>
        <w:top w:val="single" w:sz="8" w:space="0" w:color="auto"/>
        <w:bottom w:val="single" w:sz="4" w:space="0" w:color="auto"/>
        <w:right w:val="single" w:sz="4" w:space="0" w:color="auto"/>
      </w:pBdr>
      <w:shd w:val="clear" w:color="auto" w:fill="FCD5B4"/>
      <w:spacing w:before="100" w:beforeAutospacing="1" w:after="100" w:afterAutospacing="1"/>
      <w:jc w:val="right"/>
    </w:pPr>
    <w:rPr>
      <w:b/>
      <w:bCs/>
      <w:color w:val="FF0000"/>
    </w:rPr>
  </w:style>
  <w:style w:type="paragraph" w:customStyle="1" w:styleId="xl178">
    <w:name w:val="xl178"/>
    <w:basedOn w:val="a5"/>
    <w:rsid w:val="00133D77"/>
    <w:pPr>
      <w:pBdr>
        <w:top w:val="single" w:sz="8" w:space="0" w:color="auto"/>
        <w:bottom w:val="single" w:sz="4" w:space="0" w:color="auto"/>
        <w:right w:val="single" w:sz="4" w:space="0" w:color="auto"/>
      </w:pBdr>
      <w:shd w:val="clear" w:color="auto" w:fill="D7E4BC"/>
      <w:spacing w:before="100" w:beforeAutospacing="1" w:after="100" w:afterAutospacing="1"/>
      <w:jc w:val="right"/>
    </w:pPr>
    <w:rPr>
      <w:b/>
      <w:bCs/>
      <w:color w:val="FF0000"/>
    </w:rPr>
  </w:style>
  <w:style w:type="paragraph" w:customStyle="1" w:styleId="xl179">
    <w:name w:val="xl179"/>
    <w:basedOn w:val="a5"/>
    <w:rsid w:val="00133D77"/>
    <w:pPr>
      <w:pBdr>
        <w:top w:val="single" w:sz="8" w:space="0" w:color="auto"/>
        <w:bottom w:val="single" w:sz="4" w:space="0" w:color="auto"/>
        <w:right w:val="single" w:sz="8" w:space="0" w:color="auto"/>
      </w:pBdr>
      <w:shd w:val="clear" w:color="auto" w:fill="D7E4BC"/>
      <w:spacing w:before="100" w:beforeAutospacing="1" w:after="100" w:afterAutospacing="1"/>
      <w:jc w:val="right"/>
    </w:pPr>
    <w:rPr>
      <w:b/>
      <w:bCs/>
      <w:color w:val="FF0000"/>
    </w:rPr>
  </w:style>
  <w:style w:type="paragraph" w:customStyle="1" w:styleId="xl180">
    <w:name w:val="xl180"/>
    <w:basedOn w:val="a5"/>
    <w:rsid w:val="00133D77"/>
    <w:pPr>
      <w:pBdr>
        <w:top w:val="single" w:sz="8" w:space="0" w:color="auto"/>
        <w:left w:val="single" w:sz="4" w:space="0" w:color="auto"/>
        <w:bottom w:val="single" w:sz="4" w:space="0" w:color="auto"/>
        <w:right w:val="single" w:sz="8" w:space="0" w:color="auto"/>
      </w:pBdr>
      <w:shd w:val="clear" w:color="auto" w:fill="C2D69A"/>
      <w:spacing w:before="100" w:beforeAutospacing="1" w:after="100" w:afterAutospacing="1"/>
      <w:jc w:val="center"/>
    </w:pPr>
    <w:rPr>
      <w:b/>
      <w:bCs/>
      <w:color w:val="FF0000"/>
    </w:rPr>
  </w:style>
  <w:style w:type="paragraph" w:customStyle="1" w:styleId="xl181">
    <w:name w:val="xl181"/>
    <w:basedOn w:val="a5"/>
    <w:rsid w:val="00133D77"/>
    <w:pPr>
      <w:pBdr>
        <w:top w:val="single" w:sz="8" w:space="0" w:color="auto"/>
        <w:bottom w:val="single" w:sz="4" w:space="0" w:color="auto"/>
        <w:right w:val="single" w:sz="8" w:space="0" w:color="auto"/>
      </w:pBdr>
      <w:shd w:val="clear" w:color="auto" w:fill="D7E4BC"/>
      <w:spacing w:before="100" w:beforeAutospacing="1" w:after="100" w:afterAutospacing="1"/>
      <w:jc w:val="right"/>
    </w:pPr>
    <w:rPr>
      <w:b/>
      <w:bCs/>
      <w:color w:val="FF0000"/>
    </w:rPr>
  </w:style>
  <w:style w:type="paragraph" w:customStyle="1" w:styleId="xl182">
    <w:name w:val="xl182"/>
    <w:basedOn w:val="a5"/>
    <w:rsid w:val="00133D77"/>
    <w:pPr>
      <w:pBdr>
        <w:top w:val="single" w:sz="8" w:space="0" w:color="auto"/>
        <w:left w:val="single" w:sz="4" w:space="0" w:color="auto"/>
        <w:bottom w:val="single" w:sz="4" w:space="0" w:color="auto"/>
        <w:right w:val="single" w:sz="8" w:space="0" w:color="auto"/>
      </w:pBdr>
      <w:shd w:val="clear" w:color="auto" w:fill="C2D69A"/>
      <w:spacing w:before="100" w:beforeAutospacing="1" w:after="100" w:afterAutospacing="1"/>
      <w:jc w:val="center"/>
    </w:pPr>
    <w:rPr>
      <w:b/>
      <w:bCs/>
      <w:color w:val="FF0000"/>
    </w:rPr>
  </w:style>
  <w:style w:type="paragraph" w:customStyle="1" w:styleId="Iauiue">
    <w:name w:val="Iau?iue"/>
    <w:uiPriority w:val="99"/>
    <w:rsid w:val="00133D77"/>
    <w:rPr>
      <w:rFonts w:eastAsia="Times New Roman"/>
      <w:lang w:val="en-US" w:eastAsia="ru-RU"/>
    </w:rPr>
  </w:style>
  <w:style w:type="character" w:customStyle="1" w:styleId="58">
    <w:name w:val="Основной текст (5)_"/>
    <w:link w:val="59"/>
    <w:locked/>
    <w:rsid w:val="00133D77"/>
    <w:rPr>
      <w:rFonts w:ascii="Palatino Linotype" w:eastAsia="Palatino Linotype" w:hAnsi="Palatino Linotype" w:cs="Palatino Linotype"/>
      <w:i/>
      <w:iCs/>
      <w:sz w:val="10"/>
      <w:szCs w:val="10"/>
      <w:shd w:val="clear" w:color="auto" w:fill="FFFFFF"/>
    </w:rPr>
  </w:style>
  <w:style w:type="paragraph" w:customStyle="1" w:styleId="59">
    <w:name w:val="Основной текст (5)"/>
    <w:basedOn w:val="a5"/>
    <w:link w:val="58"/>
    <w:rsid w:val="00133D77"/>
    <w:pPr>
      <w:widowControl w:val="0"/>
      <w:shd w:val="clear" w:color="auto" w:fill="FFFFFF"/>
      <w:spacing w:line="0" w:lineRule="atLeast"/>
      <w:jc w:val="center"/>
    </w:pPr>
    <w:rPr>
      <w:rFonts w:ascii="Palatino Linotype" w:eastAsia="Palatino Linotype" w:hAnsi="Palatino Linotype" w:cs="Palatino Linotype"/>
      <w:i/>
      <w:iCs/>
      <w:sz w:val="10"/>
      <w:szCs w:val="10"/>
    </w:rPr>
  </w:style>
  <w:style w:type="character" w:styleId="affffff0">
    <w:name w:val="line number"/>
    <w:uiPriority w:val="99"/>
    <w:unhideWhenUsed/>
    <w:rsid w:val="00133D77"/>
    <w:rPr>
      <w:sz w:val="18"/>
    </w:rPr>
  </w:style>
  <w:style w:type="character" w:styleId="affffff1">
    <w:name w:val="page number"/>
    <w:uiPriority w:val="99"/>
    <w:unhideWhenUsed/>
    <w:rsid w:val="00133D77"/>
    <w:rPr>
      <w:rFonts w:ascii="Arial Black" w:hAnsi="Arial Black" w:hint="default"/>
      <w:spacing w:val="-10"/>
      <w:sz w:val="18"/>
    </w:rPr>
  </w:style>
  <w:style w:type="character" w:styleId="affffff2">
    <w:name w:val="Intense Emphasis"/>
    <w:uiPriority w:val="21"/>
    <w:rsid w:val="00133D77"/>
    <w:rPr>
      <w:b/>
      <w:bCs/>
      <w:i/>
      <w:iCs/>
      <w:color w:val="4F81BD"/>
    </w:rPr>
  </w:style>
  <w:style w:type="character" w:customStyle="1" w:styleId="bindvalue">
    <w:name w:val="bindvalue"/>
    <w:basedOn w:val="a9"/>
    <w:uiPriority w:val="99"/>
    <w:rsid w:val="00133D77"/>
  </w:style>
  <w:style w:type="character" w:customStyle="1" w:styleId="PEStyleFont6">
    <w:name w:val="PEStyleFont6"/>
    <w:rsid w:val="00133D77"/>
    <w:rPr>
      <w:rFonts w:ascii="Arial CYR" w:hAnsi="Arial CYR" w:cs="Courier New" w:hint="default"/>
      <w:b/>
      <w:bCs w:val="0"/>
      <w:strike w:val="0"/>
      <w:dstrike w:val="0"/>
      <w:spacing w:val="0"/>
      <w:position w:val="0"/>
      <w:sz w:val="16"/>
      <w:u w:val="none"/>
      <w:effect w:val="none"/>
    </w:rPr>
  </w:style>
  <w:style w:type="character" w:customStyle="1" w:styleId="PEStyleFont8">
    <w:name w:val="PEStyleFont8"/>
    <w:rsid w:val="00133D77"/>
    <w:rPr>
      <w:rFonts w:ascii="Arial CYR" w:hAnsi="Arial CYR" w:cs="Courier New" w:hint="default"/>
      <w:strike w:val="0"/>
      <w:dstrike w:val="0"/>
      <w:spacing w:val="0"/>
      <w:position w:val="0"/>
      <w:sz w:val="16"/>
      <w:u w:val="none"/>
      <w:effect w:val="none"/>
    </w:rPr>
  </w:style>
  <w:style w:type="character" w:customStyle="1" w:styleId="PEStyleFont7">
    <w:name w:val="PEStyleFont7"/>
    <w:rsid w:val="00133D77"/>
    <w:rPr>
      <w:rFonts w:ascii="Arial CYR" w:hAnsi="Arial CYR" w:cs="Courier New" w:hint="default"/>
      <w:b/>
      <w:bCs w:val="0"/>
      <w:strike w:val="0"/>
      <w:dstrike w:val="0"/>
      <w:spacing w:val="0"/>
      <w:position w:val="0"/>
      <w:sz w:val="16"/>
      <w:u w:val="none"/>
      <w:effect w:val="none"/>
    </w:rPr>
  </w:style>
  <w:style w:type="character" w:customStyle="1" w:styleId="FontStyle13">
    <w:name w:val="Font Style13"/>
    <w:rsid w:val="00133D77"/>
    <w:rPr>
      <w:rFonts w:ascii="Arial Narrow" w:hAnsi="Arial Narrow" w:cs="Arial Narrow" w:hint="default"/>
      <w:sz w:val="24"/>
      <w:szCs w:val="24"/>
    </w:rPr>
  </w:style>
  <w:style w:type="character" w:customStyle="1" w:styleId="FontStyle27">
    <w:name w:val="Font Style27"/>
    <w:rsid w:val="00133D77"/>
    <w:rPr>
      <w:rFonts w:ascii="Arial Narrow" w:hAnsi="Arial Narrow" w:cs="Arial Narrow" w:hint="default"/>
      <w:b/>
      <w:bCs/>
      <w:sz w:val="16"/>
      <w:szCs w:val="16"/>
    </w:rPr>
  </w:style>
  <w:style w:type="character" w:customStyle="1" w:styleId="FontStyle28">
    <w:name w:val="Font Style28"/>
    <w:rsid w:val="00133D77"/>
    <w:rPr>
      <w:rFonts w:ascii="Arial Narrow" w:hAnsi="Arial Narrow" w:cs="Arial Narrow" w:hint="default"/>
      <w:sz w:val="16"/>
      <w:szCs w:val="16"/>
    </w:rPr>
  </w:style>
  <w:style w:type="character" w:customStyle="1" w:styleId="FontStyle29">
    <w:name w:val="Font Style29"/>
    <w:rsid w:val="00133D77"/>
    <w:rPr>
      <w:rFonts w:ascii="Trebuchet MS" w:hAnsi="Trebuchet MS" w:cs="Trebuchet MS" w:hint="default"/>
      <w:b/>
      <w:bCs/>
      <w:sz w:val="12"/>
      <w:szCs w:val="12"/>
    </w:rPr>
  </w:style>
  <w:style w:type="character" w:customStyle="1" w:styleId="111">
    <w:name w:val="Заголовок 1 Знак1"/>
    <w:uiPriority w:val="9"/>
    <w:rsid w:val="00133D77"/>
    <w:rPr>
      <w:rFonts w:ascii="Cambria" w:eastAsia="Times New Roman" w:hAnsi="Cambria" w:cs="Times New Roman" w:hint="default"/>
      <w:b/>
      <w:bCs/>
      <w:color w:val="365F91"/>
      <w:sz w:val="28"/>
    </w:rPr>
  </w:style>
  <w:style w:type="character" w:customStyle="1" w:styleId="1d">
    <w:name w:val="Гиперссылка1"/>
    <w:uiPriority w:val="99"/>
    <w:rsid w:val="00133D77"/>
    <w:rPr>
      <w:color w:val="0000FF"/>
      <w:u w:val="single"/>
    </w:rPr>
  </w:style>
  <w:style w:type="character" w:customStyle="1" w:styleId="212">
    <w:name w:val="Заголовок 2 Знак1"/>
    <w:rsid w:val="00133D77"/>
    <w:rPr>
      <w:rFonts w:ascii="Cambria" w:eastAsia="Times New Roman" w:hAnsi="Cambria" w:cs="Times New Roman" w:hint="default"/>
      <w:b/>
      <w:bCs/>
      <w:color w:val="4F81BD"/>
      <w:sz w:val="26"/>
      <w:szCs w:val="26"/>
    </w:rPr>
  </w:style>
  <w:style w:type="character" w:customStyle="1" w:styleId="312">
    <w:name w:val="Заголовок 3 Знак1"/>
    <w:rsid w:val="00133D77"/>
    <w:rPr>
      <w:rFonts w:ascii="Cambria" w:eastAsia="Times New Roman" w:hAnsi="Cambria" w:cs="Times New Roman" w:hint="default"/>
      <w:b/>
      <w:bCs/>
      <w:color w:val="4F81BD"/>
    </w:rPr>
  </w:style>
  <w:style w:type="character" w:customStyle="1" w:styleId="1e">
    <w:name w:val="Основной текст1"/>
    <w:rsid w:val="00133D77"/>
    <w:rPr>
      <w:rFonts w:eastAsia="Times New Roman"/>
      <w:b w:val="0"/>
      <w:bCs w:val="0"/>
      <w:i w:val="0"/>
      <w:iCs w:val="0"/>
      <w:smallCaps w:val="0"/>
      <w:color w:val="000000"/>
      <w:spacing w:val="0"/>
      <w:w w:val="100"/>
      <w:position w:val="0"/>
      <w:sz w:val="23"/>
      <w:szCs w:val="23"/>
      <w:u w:val="single"/>
      <w:shd w:val="clear" w:color="auto" w:fill="FFFFFF"/>
      <w:lang w:val="ru-RU"/>
    </w:rPr>
  </w:style>
  <w:style w:type="table" w:styleId="1f">
    <w:name w:val="Table Simple 1"/>
    <w:basedOn w:val="aa"/>
    <w:unhideWhenUsed/>
    <w:rsid w:val="00133D77"/>
    <w:pPr>
      <w:widowControl w:val="0"/>
      <w:adjustRightInd w:val="0"/>
      <w:spacing w:before="120" w:after="120"/>
      <w:ind w:firstLine="567"/>
      <w:jc w:val="both"/>
    </w:pPr>
    <w:rPr>
      <w:rFonts w:eastAsia="Times New Roman"/>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a"/>
    <w:unhideWhenUsed/>
    <w:rsid w:val="00133D77"/>
    <w:pPr>
      <w:widowControl w:val="0"/>
      <w:adjustRightInd w:val="0"/>
      <w:spacing w:line="360" w:lineRule="atLeast"/>
      <w:ind w:firstLine="567"/>
      <w:jc w:val="both"/>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a"/>
    <w:unhideWhenUsed/>
    <w:rsid w:val="00133D77"/>
    <w:pPr>
      <w:widowControl w:val="0"/>
      <w:adjustRightInd w:val="0"/>
      <w:spacing w:before="120" w:after="120"/>
      <w:ind w:firstLine="567"/>
      <w:jc w:val="both"/>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a"/>
    <w:unhideWhenUsed/>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a"/>
    <w:unhideWhenUsed/>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0">
    <w:name w:val="Table Columns 2"/>
    <w:basedOn w:val="aa"/>
    <w:unhideWhenUsed/>
    <w:rsid w:val="00133D77"/>
    <w:pPr>
      <w:widowControl w:val="0"/>
      <w:adjustRightInd w:val="0"/>
      <w:spacing w:line="360" w:lineRule="atLeast"/>
      <w:ind w:firstLine="567"/>
      <w:jc w:val="both"/>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a"/>
    <w:unhideWhenUsed/>
    <w:rsid w:val="00133D77"/>
    <w:pPr>
      <w:widowControl w:val="0"/>
      <w:adjustRightInd w:val="0"/>
      <w:spacing w:line="360" w:lineRule="atLeast"/>
      <w:ind w:firstLine="567"/>
      <w:jc w:val="both"/>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a"/>
    <w:unhideWhenUsed/>
    <w:rsid w:val="00133D77"/>
    <w:pPr>
      <w:widowControl w:val="0"/>
      <w:adjustRightInd w:val="0"/>
      <w:spacing w:line="360" w:lineRule="atLeast"/>
      <w:ind w:firstLine="567"/>
      <w:jc w:val="both"/>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a"/>
    <w:unhideWhenUsed/>
    <w:rsid w:val="00133D77"/>
    <w:pPr>
      <w:widowControl w:val="0"/>
      <w:adjustRightInd w:val="0"/>
      <w:spacing w:line="360" w:lineRule="atLeast"/>
      <w:ind w:firstLine="567"/>
      <w:jc w:val="both"/>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a"/>
    <w:unhideWhenUsed/>
    <w:rsid w:val="00133D77"/>
    <w:pPr>
      <w:widowControl w:val="0"/>
      <w:adjustRightInd w:val="0"/>
      <w:spacing w:before="120" w:after="120"/>
      <w:ind w:firstLine="567"/>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a"/>
    <w:unhideWhenUsed/>
    <w:rsid w:val="00133D77"/>
    <w:pPr>
      <w:widowControl w:val="0"/>
      <w:adjustRightInd w:val="0"/>
      <w:spacing w:before="120" w:after="120"/>
      <w:ind w:firstLine="567"/>
      <w:jc w:val="both"/>
    </w:pPr>
    <w:rPr>
      <w:rFonts w:eastAsia="Times New Roman"/>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b">
    <w:name w:val="Table Grid 5"/>
    <w:basedOn w:val="aa"/>
    <w:unhideWhenUsed/>
    <w:rsid w:val="00133D77"/>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a"/>
    <w:unhideWhenUsed/>
    <w:rsid w:val="00133D77"/>
    <w:pPr>
      <w:widowControl w:val="0"/>
      <w:adjustRightInd w:val="0"/>
      <w:spacing w:before="120" w:after="120"/>
      <w:ind w:firstLine="567"/>
      <w:jc w:val="both"/>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a"/>
    <w:unhideWhenUsed/>
    <w:rsid w:val="00133D77"/>
    <w:pPr>
      <w:widowControl w:val="0"/>
      <w:adjustRightInd w:val="0"/>
      <w:spacing w:line="360" w:lineRule="atLeast"/>
      <w:ind w:firstLine="567"/>
      <w:jc w:val="both"/>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a"/>
    <w:unhideWhenUsed/>
    <w:rsid w:val="00133D77"/>
    <w:pPr>
      <w:widowControl w:val="0"/>
      <w:adjustRightInd w:val="0"/>
      <w:spacing w:line="360" w:lineRule="atLeast"/>
      <w:ind w:firstLine="567"/>
      <w:jc w:val="both"/>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3">
    <w:name w:val="Table Contemporary"/>
    <w:basedOn w:val="aa"/>
    <w:unhideWhenUsed/>
    <w:rsid w:val="00133D77"/>
    <w:pPr>
      <w:widowControl w:val="0"/>
      <w:adjustRightInd w:val="0"/>
      <w:spacing w:line="360" w:lineRule="atLeast"/>
      <w:ind w:firstLine="567"/>
      <w:jc w:val="both"/>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Elegant"/>
    <w:basedOn w:val="aa"/>
    <w:unhideWhenUsed/>
    <w:rsid w:val="00133D77"/>
    <w:pPr>
      <w:widowControl w:val="0"/>
      <w:adjustRightInd w:val="0"/>
      <w:spacing w:before="120" w:after="120"/>
      <w:ind w:firstLine="567"/>
      <w:jc w:val="both"/>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5">
    <w:name w:val="Table Professional"/>
    <w:basedOn w:val="aa"/>
    <w:unhideWhenUsed/>
    <w:rsid w:val="00133D77"/>
    <w:pPr>
      <w:widowControl w:val="0"/>
      <w:adjustRightInd w:val="0"/>
      <w:spacing w:before="120" w:after="120"/>
      <w:ind w:firstLine="567"/>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a"/>
    <w:unhideWhenUsed/>
    <w:rsid w:val="00133D77"/>
    <w:pPr>
      <w:widowControl w:val="0"/>
      <w:adjustRightInd w:val="0"/>
      <w:spacing w:before="120" w:after="120"/>
      <w:ind w:firstLine="567"/>
      <w:jc w:val="both"/>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a"/>
    <w:unhideWhenUsed/>
    <w:rsid w:val="00133D77"/>
    <w:pPr>
      <w:widowControl w:val="0"/>
      <w:adjustRightInd w:val="0"/>
      <w:spacing w:before="120" w:after="120"/>
      <w:ind w:firstLine="567"/>
      <w:jc w:val="both"/>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a"/>
    <w:unhideWhenUsed/>
    <w:rsid w:val="00133D77"/>
    <w:pPr>
      <w:widowControl w:val="0"/>
      <w:adjustRightInd w:val="0"/>
      <w:spacing w:before="120" w:after="120"/>
      <w:ind w:firstLine="567"/>
      <w:jc w:val="both"/>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a"/>
    <w:unhideWhenUsed/>
    <w:rsid w:val="00133D77"/>
    <w:pPr>
      <w:widowControl w:val="0"/>
      <w:adjustRightInd w:val="0"/>
      <w:spacing w:before="120" w:after="120"/>
      <w:ind w:firstLine="567"/>
      <w:jc w:val="both"/>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a"/>
    <w:unhideWhenUsed/>
    <w:rsid w:val="00133D77"/>
    <w:pPr>
      <w:widowControl w:val="0"/>
      <w:adjustRightInd w:val="0"/>
      <w:spacing w:before="120" w:after="120"/>
      <w:ind w:firstLine="567"/>
      <w:jc w:val="both"/>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a"/>
    <w:uiPriority w:val="64"/>
    <w:rsid w:val="00133D77"/>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a"/>
    <w:rsid w:val="00133D77"/>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f6">
    <w:name w:val="Папушкин"/>
    <w:basedOn w:val="af7"/>
    <w:rsid w:val="00133D77"/>
    <w:pPr>
      <w:spacing w:after="200" w:line="276" w:lineRule="auto"/>
      <w:jc w:val="center"/>
    </w:pPr>
    <w:rPr>
      <w:rFonts w:ascii="Arial" w:eastAsia="Times New Roman" w:hAnsi="Arial"/>
      <w:sz w:val="18"/>
      <w:szCs w:val="18"/>
      <w:lang w:eastAsia="ru-RU"/>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a"/>
    <w:rsid w:val="00133D77"/>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
    <w:name w:val="Средний список 11"/>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33D77"/>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11"/>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4">
    <w:name w:val="Светлая заливка2"/>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e">
    <w:name w:val="Сетка таблицы3"/>
    <w:basedOn w:val="aa"/>
    <w:uiPriority w:val="59"/>
    <w:rsid w:val="00133D77"/>
    <w:rPr>
      <w:rFonts w:ascii="Calibri"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ветлая заливка113"/>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115"/>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
    <w:name w:val="Светлая заливка3"/>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9">
    <w:name w:val="Сетка таблицы4"/>
    <w:basedOn w:val="aa"/>
    <w:uiPriority w:val="59"/>
    <w:rsid w:val="00133D77"/>
    <w:rPr>
      <w:rFonts w:ascii="Calibri"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114"/>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7">
    <w:name w:val="рпдлпжлопж"/>
    <w:basedOn w:val="aa"/>
    <w:uiPriority w:val="99"/>
    <w:rsid w:val="00133D77"/>
    <w:pPr>
      <w:jc w:val="right"/>
    </w:pPr>
    <w:rPr>
      <w:rFonts w:ascii="Arial" w:hAnsi="Arial"/>
      <w:sz w:val="18"/>
      <w:szCs w:val="22"/>
      <w:lang w:eastAsia="ru-RU"/>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3">
    <w:name w:val="Светлая заливка31"/>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c">
    <w:name w:val="Сетка таблицы5"/>
    <w:basedOn w:val="aa"/>
    <w:uiPriority w:val="59"/>
    <w:rsid w:val="00133D77"/>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a"/>
    <w:rsid w:val="00133D77"/>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a"/>
    <w:rsid w:val="00133D77"/>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7"/>
    <w:rsid w:val="00133D77"/>
    <w:pPr>
      <w:spacing w:after="200" w:line="276" w:lineRule="auto"/>
      <w:jc w:val="center"/>
    </w:pPr>
    <w:rPr>
      <w:rFonts w:ascii="Arial" w:eastAsia="Times New Roman" w:hAnsi="Arial"/>
      <w:sz w:val="18"/>
      <w:szCs w:val="18"/>
      <w:lang w:eastAsia="ru-RU"/>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a"/>
    <w:rsid w:val="00133D77"/>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
    <w:name w:val="Столбцы таблицы 31"/>
    <w:basedOn w:val="aa"/>
    <w:rsid w:val="00133D77"/>
    <w:pPr>
      <w:widowControl w:val="0"/>
      <w:adjustRightInd w:val="0"/>
      <w:spacing w:line="360" w:lineRule="atLeast"/>
      <w:ind w:firstLine="567"/>
      <w:jc w:val="both"/>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a"/>
    <w:rsid w:val="00133D77"/>
    <w:pPr>
      <w:widowControl w:val="0"/>
      <w:adjustRightInd w:val="0"/>
      <w:spacing w:line="360" w:lineRule="atLeast"/>
      <w:ind w:firstLine="567"/>
      <w:jc w:val="both"/>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a"/>
    <w:rsid w:val="00133D77"/>
    <w:pPr>
      <w:widowControl w:val="0"/>
      <w:adjustRightInd w:val="0"/>
      <w:spacing w:line="360" w:lineRule="atLeast"/>
      <w:ind w:firstLine="567"/>
      <w:jc w:val="both"/>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a"/>
    <w:rsid w:val="00133D77"/>
    <w:pPr>
      <w:widowControl w:val="0"/>
      <w:adjustRightInd w:val="0"/>
      <w:spacing w:line="360" w:lineRule="atLeast"/>
      <w:ind w:firstLine="567"/>
      <w:jc w:val="both"/>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a"/>
    <w:rsid w:val="00133D77"/>
    <w:pPr>
      <w:widowControl w:val="0"/>
      <w:adjustRightInd w:val="0"/>
      <w:spacing w:line="360" w:lineRule="atLeast"/>
      <w:ind w:firstLine="567"/>
      <w:jc w:val="both"/>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a"/>
    <w:rsid w:val="00133D77"/>
    <w:pPr>
      <w:widowControl w:val="0"/>
      <w:adjustRightInd w:val="0"/>
      <w:spacing w:line="360" w:lineRule="atLeast"/>
      <w:ind w:firstLine="567"/>
      <w:jc w:val="both"/>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a"/>
    <w:rsid w:val="00133D77"/>
    <w:pPr>
      <w:widowControl w:val="0"/>
      <w:adjustRightInd w:val="0"/>
      <w:spacing w:line="360" w:lineRule="atLeast"/>
      <w:ind w:firstLine="567"/>
      <w:jc w:val="both"/>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a"/>
    <w:uiPriority w:val="65"/>
    <w:rsid w:val="00133D77"/>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
    <w:name w:val="Простая таблица 21"/>
    <w:basedOn w:val="aa"/>
    <w:rsid w:val="00133D77"/>
    <w:pPr>
      <w:widowControl w:val="0"/>
      <w:adjustRightInd w:val="0"/>
      <w:spacing w:line="360" w:lineRule="atLeast"/>
      <w:ind w:firstLine="567"/>
      <w:jc w:val="both"/>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a"/>
    <w:rsid w:val="00133D77"/>
    <w:pPr>
      <w:widowControl w:val="0"/>
      <w:adjustRightInd w:val="0"/>
      <w:spacing w:before="120" w:after="120"/>
      <w:ind w:firstLine="567"/>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a"/>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a"/>
    <w:rsid w:val="00133D77"/>
    <w:pPr>
      <w:widowControl w:val="0"/>
      <w:adjustRightInd w:val="0"/>
      <w:spacing w:before="120" w:after="120"/>
      <w:ind w:firstLine="567"/>
      <w:jc w:val="both"/>
    </w:pPr>
    <w:rPr>
      <w:rFonts w:eastAsia="Times New Roman"/>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Изящная таблица 21"/>
    <w:basedOn w:val="aa"/>
    <w:rsid w:val="00133D77"/>
    <w:pPr>
      <w:widowControl w:val="0"/>
      <w:adjustRightInd w:val="0"/>
      <w:spacing w:before="120" w:after="120"/>
      <w:ind w:firstLine="567"/>
      <w:jc w:val="both"/>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a"/>
    <w:rsid w:val="00133D77"/>
    <w:pPr>
      <w:widowControl w:val="0"/>
      <w:adjustRightInd w:val="0"/>
      <w:spacing w:before="120" w:after="120"/>
      <w:ind w:firstLine="567"/>
      <w:jc w:val="both"/>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a"/>
    <w:rsid w:val="00133D77"/>
    <w:pPr>
      <w:widowControl w:val="0"/>
      <w:adjustRightInd w:val="0"/>
      <w:spacing w:before="120" w:after="120"/>
      <w:ind w:firstLine="567"/>
      <w:jc w:val="both"/>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rsid w:val="00133D77"/>
    <w:pPr>
      <w:widowControl w:val="0"/>
      <w:adjustRightInd w:val="0"/>
      <w:spacing w:before="120" w:after="120"/>
      <w:ind w:firstLine="567"/>
      <w:jc w:val="both"/>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a"/>
    <w:rsid w:val="00133D77"/>
    <w:pPr>
      <w:widowControl w:val="0"/>
      <w:adjustRightInd w:val="0"/>
      <w:spacing w:before="120" w:after="120"/>
      <w:ind w:firstLine="567"/>
      <w:jc w:val="both"/>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a"/>
    <w:rsid w:val="00133D77"/>
    <w:pPr>
      <w:widowControl w:val="0"/>
      <w:adjustRightInd w:val="0"/>
      <w:spacing w:before="120" w:after="120"/>
      <w:ind w:firstLine="567"/>
      <w:jc w:val="both"/>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a"/>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a"/>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a"/>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a"/>
    <w:rsid w:val="00133D77"/>
    <w:pPr>
      <w:widowControl w:val="0"/>
      <w:adjustRightInd w:val="0"/>
      <w:spacing w:before="120" w:after="120"/>
      <w:ind w:firstLine="567"/>
      <w:jc w:val="both"/>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
    <w:name w:val="Сетка таблицы 21"/>
    <w:basedOn w:val="aa"/>
    <w:rsid w:val="00133D77"/>
    <w:pPr>
      <w:widowControl w:val="0"/>
      <w:adjustRightInd w:val="0"/>
      <w:spacing w:before="120" w:after="120"/>
      <w:ind w:firstLine="567"/>
      <w:jc w:val="both"/>
    </w:pPr>
    <w:rPr>
      <w:rFonts w:eastAsia="Times New Roman"/>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a"/>
    <w:rsid w:val="00133D77"/>
    <w:pPr>
      <w:widowControl w:val="0"/>
      <w:adjustRightInd w:val="0"/>
      <w:spacing w:before="120" w:after="120"/>
      <w:ind w:firstLine="567"/>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
    <w:name w:val="Простая таблица 31"/>
    <w:basedOn w:val="aa"/>
    <w:rsid w:val="00133D77"/>
    <w:pPr>
      <w:widowControl w:val="0"/>
      <w:adjustRightInd w:val="0"/>
      <w:spacing w:before="120" w:after="120"/>
      <w:ind w:firstLine="567"/>
      <w:jc w:val="both"/>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a"/>
    <w:uiPriority w:val="64"/>
    <w:rsid w:val="00133D77"/>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a"/>
    <w:uiPriority w:val="65"/>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a"/>
    <w:uiPriority w:val="65"/>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a">
    <w:name w:val="Светлая заливка4"/>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редний список 12"/>
    <w:basedOn w:val="aa"/>
    <w:uiPriority w:val="65"/>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
    <w:name w:val="Светлая заливка12"/>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0">
    <w:name w:val="Средний список 114"/>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9">
    <w:name w:val="Светлая заливка21"/>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редний список 1112"/>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a"/>
    <w:rsid w:val="00133D77"/>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
    <w:name w:val="Классическая таблица 12"/>
    <w:basedOn w:val="aa"/>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
    <w:name w:val="Сетка таблицы6"/>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a"/>
    <w:uiPriority w:val="59"/>
    <w:rsid w:val="00133D77"/>
    <w:rPr>
      <w:rFonts w:ascii="Calibri"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a"/>
    <w:rsid w:val="00133D77"/>
    <w:pPr>
      <w:widowControl w:val="0"/>
      <w:suppressAutoHyphens/>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a"/>
    <w:rsid w:val="00133D77"/>
    <w:pPr>
      <w:widowControl w:val="0"/>
      <w:suppressAutoHyphens/>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a"/>
    <w:rsid w:val="00133D77"/>
    <w:pPr>
      <w:widowControl w:val="0"/>
    </w:pPr>
    <w:rPr>
      <w:rFonts w:ascii="Calibri" w:hAnsi="Calibri"/>
      <w:sz w:val="22"/>
      <w:szCs w:val="22"/>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 / 1.1.4"/>
    <w:rsid w:val="00133D77"/>
    <w:pPr>
      <w:numPr>
        <w:numId w:val="2"/>
      </w:numPr>
    </w:pPr>
  </w:style>
  <w:style w:type="numbering" w:styleId="a0">
    <w:name w:val="Outline List 3"/>
    <w:basedOn w:val="ab"/>
    <w:uiPriority w:val="99"/>
    <w:semiHidden/>
    <w:unhideWhenUsed/>
    <w:rsid w:val="00133D77"/>
    <w:pPr>
      <w:numPr>
        <w:numId w:val="4"/>
      </w:numPr>
    </w:pPr>
  </w:style>
  <w:style w:type="numbering" w:styleId="1ai">
    <w:name w:val="Outline List 1"/>
    <w:basedOn w:val="ab"/>
    <w:uiPriority w:val="99"/>
    <w:semiHidden/>
    <w:unhideWhenUsed/>
    <w:rsid w:val="00133D77"/>
    <w:pPr>
      <w:numPr>
        <w:numId w:val="5"/>
      </w:numPr>
    </w:pPr>
  </w:style>
  <w:style w:type="numbering" w:customStyle="1" w:styleId="111112">
    <w:name w:val="1 / 1.1 / 1.1.2"/>
    <w:rsid w:val="00133D77"/>
    <w:pPr>
      <w:numPr>
        <w:numId w:val="6"/>
      </w:numPr>
    </w:pPr>
  </w:style>
  <w:style w:type="numbering" w:customStyle="1" w:styleId="1ai11">
    <w:name w:val="1 / a / i11"/>
    <w:rsid w:val="00133D77"/>
    <w:pPr>
      <w:numPr>
        <w:numId w:val="7"/>
      </w:numPr>
    </w:pPr>
  </w:style>
  <w:style w:type="numbering" w:customStyle="1" w:styleId="11">
    <w:name w:val="Статья / Раздел11"/>
    <w:rsid w:val="00133D77"/>
    <w:pPr>
      <w:numPr>
        <w:numId w:val="8"/>
      </w:numPr>
    </w:pPr>
  </w:style>
  <w:style w:type="character" w:customStyle="1" w:styleId="S10">
    <w:name w:val="S_Маркированный Знак1"/>
    <w:basedOn w:val="a9"/>
    <w:locked/>
    <w:rsid w:val="00133D77"/>
  </w:style>
  <w:style w:type="character" w:customStyle="1" w:styleId="S3">
    <w:name w:val="S_Обычный Знак Знак"/>
    <w:locked/>
    <w:rsid w:val="00133D77"/>
    <w:rPr>
      <w:rFonts w:eastAsia="Times New Roman"/>
    </w:rPr>
  </w:style>
  <w:style w:type="paragraph" w:customStyle="1" w:styleId="affffff8">
    <w:name w:val="Абзац"/>
    <w:basedOn w:val="a5"/>
    <w:link w:val="affffff9"/>
    <w:rsid w:val="00133D77"/>
    <w:pPr>
      <w:spacing w:before="120" w:after="60"/>
      <w:ind w:firstLine="567"/>
      <w:jc w:val="both"/>
    </w:pPr>
    <w:rPr>
      <w:rFonts w:ascii="Calibri" w:hAnsi="Calibri"/>
    </w:rPr>
  </w:style>
  <w:style w:type="character" w:customStyle="1" w:styleId="affffff9">
    <w:name w:val="Абзац Знак"/>
    <w:link w:val="affffff8"/>
    <w:rsid w:val="00133D77"/>
    <w:rPr>
      <w:rFonts w:ascii="Calibri" w:eastAsiaTheme="minorEastAsia" w:hAnsi="Calibri" w:cstheme="minorBidi"/>
      <w:lang w:eastAsia="ru-RU"/>
    </w:rPr>
  </w:style>
  <w:style w:type="character" w:customStyle="1" w:styleId="S4">
    <w:name w:val="S_Маркированный Знак Знак"/>
    <w:basedOn w:val="a9"/>
    <w:locked/>
    <w:rsid w:val="00133D77"/>
  </w:style>
  <w:style w:type="paragraph" w:customStyle="1" w:styleId="font0">
    <w:name w:val="font0"/>
    <w:basedOn w:val="a5"/>
    <w:rsid w:val="00133D77"/>
    <w:pPr>
      <w:spacing w:before="100" w:beforeAutospacing="1" w:after="100" w:afterAutospacing="1"/>
    </w:pPr>
    <w:rPr>
      <w:color w:val="000000"/>
      <w:sz w:val="20"/>
      <w:szCs w:val="20"/>
    </w:rPr>
  </w:style>
  <w:style w:type="paragraph" w:customStyle="1" w:styleId="xl95">
    <w:name w:val="xl95"/>
    <w:basedOn w:val="a5"/>
    <w:rsid w:val="00133D77"/>
    <w:pPr>
      <w:pBdr>
        <w:top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5"/>
    <w:rsid w:val="00133D7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a5"/>
    <w:rsid w:val="00133D7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5"/>
    <w:rsid w:val="00133D77"/>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99">
    <w:name w:val="xl99"/>
    <w:basedOn w:val="a5"/>
    <w:rsid w:val="00133D77"/>
    <w:pPr>
      <w:pBdr>
        <w:top w:val="single" w:sz="8" w:space="0" w:color="auto"/>
        <w:bottom w:val="single" w:sz="4" w:space="0" w:color="auto"/>
      </w:pBdr>
      <w:shd w:val="clear" w:color="000000" w:fill="D9D9D9"/>
      <w:spacing w:before="100" w:beforeAutospacing="1" w:after="100" w:afterAutospacing="1"/>
      <w:jc w:val="center"/>
      <w:textAlignment w:val="center"/>
    </w:pPr>
  </w:style>
  <w:style w:type="paragraph" w:customStyle="1" w:styleId="xl100">
    <w:name w:val="xl100"/>
    <w:basedOn w:val="a5"/>
    <w:rsid w:val="00133D7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01">
    <w:name w:val="xl101"/>
    <w:basedOn w:val="a5"/>
    <w:rsid w:val="00133D7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102">
    <w:name w:val="xl102"/>
    <w:basedOn w:val="a5"/>
    <w:rsid w:val="00133D7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03">
    <w:name w:val="xl103"/>
    <w:basedOn w:val="a5"/>
    <w:rsid w:val="00133D77"/>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04">
    <w:name w:val="xl104"/>
    <w:basedOn w:val="a5"/>
    <w:rsid w:val="00133D77"/>
    <w:pPr>
      <w:pBdr>
        <w:left w:val="single" w:sz="8" w:space="0" w:color="auto"/>
        <w:right w:val="single" w:sz="8" w:space="0" w:color="auto"/>
      </w:pBdr>
      <w:shd w:val="clear" w:color="000000" w:fill="D9D9D9"/>
      <w:spacing w:before="100" w:beforeAutospacing="1" w:after="100" w:afterAutospacing="1"/>
      <w:jc w:val="center"/>
      <w:textAlignment w:val="center"/>
    </w:pPr>
  </w:style>
  <w:style w:type="numbering" w:styleId="111111">
    <w:name w:val="Outline List 2"/>
    <w:aliases w:val="1 / 1.1 / 1.1."/>
    <w:basedOn w:val="ab"/>
    <w:rsid w:val="00133D77"/>
  </w:style>
  <w:style w:type="numbering" w:customStyle="1" w:styleId="1f9">
    <w:name w:val="Нет списка1"/>
    <w:next w:val="ab"/>
    <w:uiPriority w:val="99"/>
    <w:semiHidden/>
    <w:unhideWhenUsed/>
    <w:rsid w:val="00133D77"/>
  </w:style>
  <w:style w:type="numbering" w:customStyle="1" w:styleId="111113">
    <w:name w:val="1 / 1.1 / 1.1.3"/>
    <w:basedOn w:val="ab"/>
    <w:next w:val="111111"/>
    <w:locked/>
    <w:rsid w:val="00133D77"/>
  </w:style>
  <w:style w:type="numbering" w:customStyle="1" w:styleId="2f5">
    <w:name w:val="Нет списка2"/>
    <w:next w:val="ab"/>
    <w:semiHidden/>
    <w:unhideWhenUsed/>
    <w:rsid w:val="00133D77"/>
  </w:style>
  <w:style w:type="numbering" w:customStyle="1" w:styleId="11b">
    <w:name w:val="Нет списка11"/>
    <w:next w:val="ab"/>
    <w:uiPriority w:val="99"/>
    <w:semiHidden/>
    <w:unhideWhenUsed/>
    <w:rsid w:val="00133D77"/>
  </w:style>
  <w:style w:type="numbering" w:customStyle="1" w:styleId="21a">
    <w:name w:val="Нет списка21"/>
    <w:next w:val="ab"/>
    <w:uiPriority w:val="99"/>
    <w:semiHidden/>
    <w:unhideWhenUsed/>
    <w:rsid w:val="00133D77"/>
  </w:style>
  <w:style w:type="numbering" w:customStyle="1" w:styleId="1118">
    <w:name w:val="Нет списка111"/>
    <w:next w:val="ab"/>
    <w:uiPriority w:val="99"/>
    <w:semiHidden/>
    <w:unhideWhenUsed/>
    <w:rsid w:val="00133D77"/>
  </w:style>
  <w:style w:type="numbering" w:customStyle="1" w:styleId="3f0">
    <w:name w:val="Нет списка3"/>
    <w:next w:val="ab"/>
    <w:uiPriority w:val="99"/>
    <w:semiHidden/>
    <w:unhideWhenUsed/>
    <w:rsid w:val="00133D77"/>
  </w:style>
  <w:style w:type="numbering" w:customStyle="1" w:styleId="4b">
    <w:name w:val="Нет списка4"/>
    <w:next w:val="ab"/>
    <w:uiPriority w:val="99"/>
    <w:semiHidden/>
    <w:unhideWhenUsed/>
    <w:rsid w:val="00133D77"/>
  </w:style>
  <w:style w:type="numbering" w:customStyle="1" w:styleId="5d">
    <w:name w:val="Нет списка5"/>
    <w:next w:val="ab"/>
    <w:uiPriority w:val="99"/>
    <w:semiHidden/>
    <w:unhideWhenUsed/>
    <w:rsid w:val="00133D77"/>
  </w:style>
  <w:style w:type="numbering" w:customStyle="1" w:styleId="63">
    <w:name w:val="Нет списка6"/>
    <w:next w:val="ab"/>
    <w:uiPriority w:val="99"/>
    <w:semiHidden/>
    <w:unhideWhenUsed/>
    <w:rsid w:val="00133D77"/>
  </w:style>
  <w:style w:type="numbering" w:customStyle="1" w:styleId="73">
    <w:name w:val="Нет списка7"/>
    <w:next w:val="ab"/>
    <w:uiPriority w:val="99"/>
    <w:semiHidden/>
    <w:unhideWhenUsed/>
    <w:rsid w:val="00133D77"/>
  </w:style>
  <w:style w:type="numbering" w:customStyle="1" w:styleId="84">
    <w:name w:val="Нет списка8"/>
    <w:next w:val="ab"/>
    <w:uiPriority w:val="99"/>
    <w:semiHidden/>
    <w:unhideWhenUsed/>
    <w:rsid w:val="00133D77"/>
  </w:style>
  <w:style w:type="numbering" w:customStyle="1" w:styleId="93">
    <w:name w:val="Нет списка9"/>
    <w:next w:val="ab"/>
    <w:uiPriority w:val="99"/>
    <w:semiHidden/>
    <w:unhideWhenUsed/>
    <w:rsid w:val="00133D77"/>
  </w:style>
  <w:style w:type="numbering" w:customStyle="1" w:styleId="101">
    <w:name w:val="Нет списка10"/>
    <w:next w:val="ab"/>
    <w:uiPriority w:val="99"/>
    <w:semiHidden/>
    <w:unhideWhenUsed/>
    <w:rsid w:val="00133D77"/>
  </w:style>
  <w:style w:type="numbering" w:customStyle="1" w:styleId="124">
    <w:name w:val="Нет списка12"/>
    <w:next w:val="ab"/>
    <w:uiPriority w:val="99"/>
    <w:semiHidden/>
    <w:unhideWhenUsed/>
    <w:rsid w:val="00133D77"/>
  </w:style>
  <w:style w:type="numbering" w:customStyle="1" w:styleId="133">
    <w:name w:val="Нет списка13"/>
    <w:next w:val="ab"/>
    <w:uiPriority w:val="99"/>
    <w:semiHidden/>
    <w:unhideWhenUsed/>
    <w:rsid w:val="00133D77"/>
  </w:style>
  <w:style w:type="numbering" w:customStyle="1" w:styleId="141">
    <w:name w:val="Нет списка14"/>
    <w:next w:val="ab"/>
    <w:uiPriority w:val="99"/>
    <w:semiHidden/>
    <w:unhideWhenUsed/>
    <w:rsid w:val="00133D77"/>
  </w:style>
  <w:style w:type="numbering" w:customStyle="1" w:styleId="151">
    <w:name w:val="Нет списка15"/>
    <w:next w:val="ab"/>
    <w:uiPriority w:val="99"/>
    <w:semiHidden/>
    <w:unhideWhenUsed/>
    <w:rsid w:val="00133D77"/>
  </w:style>
  <w:style w:type="numbering" w:customStyle="1" w:styleId="161">
    <w:name w:val="Нет списка16"/>
    <w:next w:val="ab"/>
    <w:uiPriority w:val="99"/>
    <w:semiHidden/>
    <w:unhideWhenUsed/>
    <w:rsid w:val="00133D77"/>
  </w:style>
  <w:style w:type="numbering" w:customStyle="1" w:styleId="221">
    <w:name w:val="Нет списка22"/>
    <w:next w:val="ab"/>
    <w:semiHidden/>
    <w:rsid w:val="00133D77"/>
  </w:style>
  <w:style w:type="numbering" w:customStyle="1" w:styleId="171">
    <w:name w:val="Нет списка17"/>
    <w:next w:val="ab"/>
    <w:uiPriority w:val="99"/>
    <w:semiHidden/>
    <w:unhideWhenUsed/>
    <w:rsid w:val="00133D77"/>
  </w:style>
  <w:style w:type="numbering" w:customStyle="1" w:styleId="180">
    <w:name w:val="Нет списка18"/>
    <w:next w:val="ab"/>
    <w:uiPriority w:val="99"/>
    <w:semiHidden/>
    <w:unhideWhenUsed/>
    <w:rsid w:val="00133D77"/>
  </w:style>
  <w:style w:type="numbering" w:customStyle="1" w:styleId="230">
    <w:name w:val="Нет списка23"/>
    <w:next w:val="ab"/>
    <w:semiHidden/>
    <w:rsid w:val="00133D77"/>
  </w:style>
  <w:style w:type="numbering" w:customStyle="1" w:styleId="21b">
    <w:name w:val="Статья / Раздел21"/>
    <w:basedOn w:val="ab"/>
    <w:next w:val="a0"/>
    <w:rsid w:val="00133D77"/>
  </w:style>
  <w:style w:type="numbering" w:customStyle="1" w:styleId="1ai31">
    <w:name w:val="1 / a / i31"/>
    <w:basedOn w:val="ab"/>
    <w:next w:val="1ai"/>
    <w:rsid w:val="00133D77"/>
  </w:style>
  <w:style w:type="numbering" w:customStyle="1" w:styleId="1ai3">
    <w:name w:val="1 / a / i3"/>
    <w:rsid w:val="00133D77"/>
    <w:pPr>
      <w:numPr>
        <w:numId w:val="9"/>
      </w:numPr>
    </w:pPr>
  </w:style>
  <w:style w:type="numbering" w:customStyle="1" w:styleId="1ai316">
    <w:name w:val="1 / a / i316"/>
    <w:basedOn w:val="ab"/>
    <w:next w:val="1ai"/>
    <w:rsid w:val="00133D77"/>
  </w:style>
  <w:style w:type="paragraph" w:customStyle="1" w:styleId="xl105">
    <w:name w:val="xl105"/>
    <w:basedOn w:val="a5"/>
    <w:rsid w:val="00133D77"/>
    <w:pPr>
      <w:pBdr>
        <w:top w:val="single" w:sz="4" w:space="0" w:color="auto"/>
        <w:right w:val="single" w:sz="4" w:space="0" w:color="auto"/>
      </w:pBdr>
      <w:shd w:val="clear" w:color="000000" w:fill="C4BD97"/>
      <w:spacing w:before="100" w:beforeAutospacing="1" w:after="100" w:afterAutospacing="1"/>
      <w:jc w:val="center"/>
      <w:textAlignment w:val="center"/>
    </w:pPr>
    <w:rPr>
      <w:b/>
      <w:bCs/>
    </w:rPr>
  </w:style>
  <w:style w:type="paragraph" w:customStyle="1" w:styleId="xl106">
    <w:name w:val="xl106"/>
    <w:basedOn w:val="a5"/>
    <w:rsid w:val="00133D77"/>
    <w:pPr>
      <w:pBdr>
        <w:left w:val="single" w:sz="4" w:space="0" w:color="auto"/>
      </w:pBdr>
      <w:shd w:val="clear" w:color="000000" w:fill="C4BD97"/>
      <w:spacing w:before="100" w:beforeAutospacing="1" w:after="100" w:afterAutospacing="1"/>
      <w:jc w:val="center"/>
      <w:textAlignment w:val="center"/>
    </w:pPr>
    <w:rPr>
      <w:b/>
      <w:bCs/>
    </w:rPr>
  </w:style>
  <w:style w:type="paragraph" w:customStyle="1" w:styleId="xl107">
    <w:name w:val="xl107"/>
    <w:basedOn w:val="a5"/>
    <w:rsid w:val="00133D77"/>
    <w:pPr>
      <w:pBdr>
        <w:right w:val="single" w:sz="4" w:space="0" w:color="auto"/>
      </w:pBdr>
      <w:shd w:val="clear" w:color="000000" w:fill="C4BD97"/>
      <w:spacing w:before="100" w:beforeAutospacing="1" w:after="100" w:afterAutospacing="1"/>
      <w:jc w:val="center"/>
      <w:textAlignment w:val="center"/>
    </w:pPr>
    <w:rPr>
      <w:b/>
      <w:bCs/>
    </w:rPr>
  </w:style>
  <w:style w:type="paragraph" w:customStyle="1" w:styleId="xl108">
    <w:name w:val="xl108"/>
    <w:basedOn w:val="a5"/>
    <w:rsid w:val="00133D77"/>
    <w:pPr>
      <w:pBdr>
        <w:left w:val="single" w:sz="4" w:space="0" w:color="auto"/>
        <w:bottom w:val="single" w:sz="4" w:space="0" w:color="auto"/>
      </w:pBdr>
      <w:shd w:val="clear" w:color="000000" w:fill="C4BD97"/>
      <w:spacing w:before="100" w:beforeAutospacing="1" w:after="100" w:afterAutospacing="1"/>
      <w:jc w:val="center"/>
      <w:textAlignment w:val="center"/>
    </w:pPr>
    <w:rPr>
      <w:b/>
      <w:bCs/>
    </w:rPr>
  </w:style>
  <w:style w:type="paragraph" w:customStyle="1" w:styleId="xl109">
    <w:name w:val="xl109"/>
    <w:basedOn w:val="a5"/>
    <w:rsid w:val="00133D77"/>
    <w:pPr>
      <w:pBdr>
        <w:bottom w:val="single" w:sz="4" w:space="0" w:color="auto"/>
        <w:right w:val="single" w:sz="4" w:space="0" w:color="auto"/>
      </w:pBdr>
      <w:shd w:val="clear" w:color="000000" w:fill="C4BD97"/>
      <w:spacing w:before="100" w:beforeAutospacing="1" w:after="100" w:afterAutospacing="1"/>
      <w:jc w:val="center"/>
      <w:textAlignment w:val="center"/>
    </w:pPr>
    <w:rPr>
      <w:b/>
      <w:bCs/>
    </w:rPr>
  </w:style>
  <w:style w:type="paragraph" w:customStyle="1" w:styleId="xl110">
    <w:name w:val="xl110"/>
    <w:basedOn w:val="a5"/>
    <w:rsid w:val="00133D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1">
    <w:name w:val="xl111"/>
    <w:basedOn w:val="a5"/>
    <w:rsid w:val="00133D7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2">
    <w:name w:val="xl112"/>
    <w:basedOn w:val="a5"/>
    <w:rsid w:val="00133D77"/>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color w:val="000000"/>
    </w:rPr>
  </w:style>
  <w:style w:type="paragraph" w:customStyle="1" w:styleId="xl113">
    <w:name w:val="xl113"/>
    <w:basedOn w:val="a5"/>
    <w:rsid w:val="00133D77"/>
    <w:pPr>
      <w:pBdr>
        <w:bottom w:val="single" w:sz="4" w:space="0" w:color="auto"/>
        <w:right w:val="single" w:sz="4" w:space="0" w:color="auto"/>
      </w:pBdr>
      <w:shd w:val="clear" w:color="auto" w:fill="C4BD97"/>
      <w:spacing w:before="100" w:beforeAutospacing="1" w:after="100" w:afterAutospacing="1"/>
      <w:jc w:val="center"/>
    </w:pPr>
    <w:rPr>
      <w:b/>
      <w:bCs/>
    </w:rPr>
  </w:style>
  <w:style w:type="paragraph" w:customStyle="1" w:styleId="xl114">
    <w:name w:val="xl114"/>
    <w:basedOn w:val="a5"/>
    <w:rsid w:val="00133D7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rPr>
  </w:style>
  <w:style w:type="numbering" w:customStyle="1" w:styleId="190">
    <w:name w:val="Нет списка19"/>
    <w:next w:val="ab"/>
    <w:uiPriority w:val="99"/>
    <w:semiHidden/>
    <w:unhideWhenUsed/>
    <w:rsid w:val="00133D77"/>
  </w:style>
  <w:style w:type="numbering" w:customStyle="1" w:styleId="111115">
    <w:name w:val="1 / 1.1 / 1.1.5"/>
    <w:basedOn w:val="ab"/>
    <w:next w:val="111111"/>
    <w:rsid w:val="00133D77"/>
  </w:style>
  <w:style w:type="numbering" w:customStyle="1" w:styleId="1100">
    <w:name w:val="Нет списка110"/>
    <w:next w:val="ab"/>
    <w:uiPriority w:val="99"/>
    <w:semiHidden/>
    <w:unhideWhenUsed/>
    <w:rsid w:val="00133D77"/>
  </w:style>
  <w:style w:type="table" w:customStyle="1" w:styleId="1171">
    <w:name w:val="Светлая заливка117"/>
    <w:basedOn w:val="aa"/>
    <w:uiPriority w:val="60"/>
    <w:rsid w:val="00133D77"/>
    <w:pPr>
      <w:spacing w:after="0" w:line="240" w:lineRule="auto"/>
    </w:pPr>
    <w:rPr>
      <w:rFonts w:eastAsia="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a"/>
    <w:next w:val="2-4"/>
    <w:uiPriority w:val="64"/>
    <w:rsid w:val="00133D77"/>
    <w:pPr>
      <w:spacing w:after="0" w:line="240" w:lineRule="auto"/>
    </w:pPr>
    <w:rPr>
      <w:rFonts w:eastAsia="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a"/>
    <w:uiPriority w:val="60"/>
    <w:rsid w:val="00133D77"/>
    <w:pPr>
      <w:spacing w:after="0" w:line="240" w:lineRule="auto"/>
    </w:pPr>
    <w:rPr>
      <w:rFonts w:eastAsia="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a"/>
    <w:uiPriority w:val="60"/>
    <w:rsid w:val="00133D77"/>
    <w:pPr>
      <w:spacing w:after="0" w:line="240" w:lineRule="auto"/>
    </w:pPr>
    <w:rPr>
      <w:rFonts w:eastAsia="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a"/>
    <w:uiPriority w:val="99"/>
    <w:rsid w:val="00133D77"/>
    <w:pPr>
      <w:spacing w:after="0" w:line="240" w:lineRule="auto"/>
      <w:jc w:val="right"/>
    </w:pPr>
    <w:rPr>
      <w:rFonts w:ascii="Arial" w:hAnsi="Arial" w:cstheme="minorBidi"/>
      <w:sz w:val="18"/>
      <w:szCs w:val="22"/>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b"/>
    <w:next w:val="111111"/>
    <w:locked/>
    <w:rsid w:val="00133D77"/>
  </w:style>
  <w:style w:type="numbering" w:customStyle="1" w:styleId="240">
    <w:name w:val="Нет списка24"/>
    <w:next w:val="ab"/>
    <w:semiHidden/>
    <w:unhideWhenUsed/>
    <w:rsid w:val="00133D77"/>
  </w:style>
  <w:style w:type="numbering" w:customStyle="1" w:styleId="1122">
    <w:name w:val="Нет списка112"/>
    <w:next w:val="ab"/>
    <w:uiPriority w:val="99"/>
    <w:semiHidden/>
    <w:unhideWhenUsed/>
    <w:rsid w:val="00133D77"/>
  </w:style>
  <w:style w:type="numbering" w:customStyle="1" w:styleId="2110">
    <w:name w:val="Нет списка211"/>
    <w:next w:val="ab"/>
    <w:uiPriority w:val="99"/>
    <w:semiHidden/>
    <w:unhideWhenUsed/>
    <w:rsid w:val="00133D77"/>
  </w:style>
  <w:style w:type="numbering" w:customStyle="1" w:styleId="11112">
    <w:name w:val="Нет списка1111"/>
    <w:next w:val="ab"/>
    <w:uiPriority w:val="99"/>
    <w:semiHidden/>
    <w:unhideWhenUsed/>
    <w:rsid w:val="00133D77"/>
  </w:style>
  <w:style w:type="numbering" w:customStyle="1" w:styleId="317">
    <w:name w:val="Нет списка31"/>
    <w:next w:val="ab"/>
    <w:uiPriority w:val="99"/>
    <w:semiHidden/>
    <w:unhideWhenUsed/>
    <w:rsid w:val="00133D77"/>
  </w:style>
  <w:style w:type="numbering" w:customStyle="1" w:styleId="411">
    <w:name w:val="Нет списка41"/>
    <w:next w:val="ab"/>
    <w:uiPriority w:val="99"/>
    <w:semiHidden/>
    <w:unhideWhenUsed/>
    <w:rsid w:val="00133D77"/>
  </w:style>
  <w:style w:type="numbering" w:customStyle="1" w:styleId="512">
    <w:name w:val="Нет списка51"/>
    <w:next w:val="ab"/>
    <w:uiPriority w:val="99"/>
    <w:semiHidden/>
    <w:unhideWhenUsed/>
    <w:rsid w:val="00133D77"/>
  </w:style>
  <w:style w:type="numbering" w:customStyle="1" w:styleId="610">
    <w:name w:val="Нет списка61"/>
    <w:next w:val="ab"/>
    <w:uiPriority w:val="99"/>
    <w:semiHidden/>
    <w:unhideWhenUsed/>
    <w:rsid w:val="00133D77"/>
  </w:style>
  <w:style w:type="numbering" w:customStyle="1" w:styleId="710">
    <w:name w:val="Нет списка71"/>
    <w:next w:val="ab"/>
    <w:uiPriority w:val="99"/>
    <w:semiHidden/>
    <w:unhideWhenUsed/>
    <w:rsid w:val="00133D77"/>
  </w:style>
  <w:style w:type="numbering" w:customStyle="1" w:styleId="811">
    <w:name w:val="Нет списка81"/>
    <w:next w:val="ab"/>
    <w:uiPriority w:val="99"/>
    <w:semiHidden/>
    <w:unhideWhenUsed/>
    <w:rsid w:val="00133D77"/>
  </w:style>
  <w:style w:type="numbering" w:customStyle="1" w:styleId="910">
    <w:name w:val="Нет списка91"/>
    <w:next w:val="ab"/>
    <w:uiPriority w:val="99"/>
    <w:semiHidden/>
    <w:unhideWhenUsed/>
    <w:rsid w:val="00133D77"/>
  </w:style>
  <w:style w:type="numbering" w:customStyle="1" w:styleId="1010">
    <w:name w:val="Нет списка101"/>
    <w:next w:val="ab"/>
    <w:uiPriority w:val="99"/>
    <w:semiHidden/>
    <w:unhideWhenUsed/>
    <w:rsid w:val="00133D77"/>
  </w:style>
  <w:style w:type="numbering" w:customStyle="1" w:styleId="1211">
    <w:name w:val="Нет списка121"/>
    <w:next w:val="ab"/>
    <w:uiPriority w:val="99"/>
    <w:semiHidden/>
    <w:unhideWhenUsed/>
    <w:rsid w:val="00133D77"/>
  </w:style>
  <w:style w:type="table" w:customStyle="1" w:styleId="911">
    <w:name w:val="Сетка таблицы91"/>
    <w:basedOn w:val="aa"/>
    <w:next w:val="af7"/>
    <w:uiPriority w:val="59"/>
    <w:rsid w:val="00133D7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b"/>
    <w:uiPriority w:val="99"/>
    <w:semiHidden/>
    <w:unhideWhenUsed/>
    <w:rsid w:val="00133D77"/>
  </w:style>
  <w:style w:type="table" w:customStyle="1" w:styleId="1011">
    <w:name w:val="Сетка таблицы101"/>
    <w:basedOn w:val="aa"/>
    <w:next w:val="af7"/>
    <w:uiPriority w:val="59"/>
    <w:rsid w:val="00133D77"/>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a"/>
    <w:next w:val="af7"/>
    <w:uiPriority w:val="59"/>
    <w:rsid w:val="00133D77"/>
    <w:pPr>
      <w:spacing w:after="0" w:line="240" w:lineRule="auto"/>
    </w:pPr>
    <w:rPr>
      <w:rFonts w:asciiTheme="minorHAnsi" w:eastAsia="Times New Roman"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
    <w:basedOn w:val="aa"/>
    <w:next w:val="af7"/>
    <w:uiPriority w:val="59"/>
    <w:rsid w:val="00133D77"/>
    <w:pPr>
      <w:spacing w:after="0" w:line="240" w:lineRule="auto"/>
    </w:pPr>
    <w:rPr>
      <w:rFonts w:ascii="Calibri" w:eastAsia="Times New Roman" w:hAnsi="Calibr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b"/>
    <w:uiPriority w:val="99"/>
    <w:semiHidden/>
    <w:unhideWhenUsed/>
    <w:rsid w:val="00133D77"/>
  </w:style>
  <w:style w:type="numbering" w:customStyle="1" w:styleId="1510">
    <w:name w:val="Нет списка151"/>
    <w:next w:val="ab"/>
    <w:uiPriority w:val="99"/>
    <w:semiHidden/>
    <w:unhideWhenUsed/>
    <w:rsid w:val="00133D77"/>
  </w:style>
  <w:style w:type="numbering" w:customStyle="1" w:styleId="1610">
    <w:name w:val="Нет списка161"/>
    <w:next w:val="ab"/>
    <w:uiPriority w:val="99"/>
    <w:semiHidden/>
    <w:unhideWhenUsed/>
    <w:rsid w:val="00133D77"/>
  </w:style>
  <w:style w:type="numbering" w:customStyle="1" w:styleId="2210">
    <w:name w:val="Нет списка221"/>
    <w:next w:val="ab"/>
    <w:semiHidden/>
    <w:rsid w:val="00133D77"/>
  </w:style>
  <w:style w:type="numbering" w:customStyle="1" w:styleId="1710">
    <w:name w:val="Нет списка171"/>
    <w:next w:val="ab"/>
    <w:uiPriority w:val="99"/>
    <w:semiHidden/>
    <w:unhideWhenUsed/>
    <w:rsid w:val="00133D77"/>
  </w:style>
  <w:style w:type="numbering" w:customStyle="1" w:styleId="181">
    <w:name w:val="Нет списка181"/>
    <w:next w:val="ab"/>
    <w:uiPriority w:val="99"/>
    <w:semiHidden/>
    <w:unhideWhenUsed/>
    <w:rsid w:val="00133D77"/>
  </w:style>
  <w:style w:type="numbering" w:customStyle="1" w:styleId="231">
    <w:name w:val="Нет списка231"/>
    <w:next w:val="ab"/>
    <w:semiHidden/>
    <w:rsid w:val="00133D77"/>
  </w:style>
  <w:style w:type="numbering" w:customStyle="1" w:styleId="2111">
    <w:name w:val="Статья / Раздел211"/>
    <w:basedOn w:val="ab"/>
    <w:next w:val="a0"/>
    <w:rsid w:val="00133D77"/>
  </w:style>
  <w:style w:type="numbering" w:customStyle="1" w:styleId="1ai311">
    <w:name w:val="1 / a / i311"/>
    <w:basedOn w:val="ab"/>
    <w:next w:val="1ai"/>
    <w:rsid w:val="00133D77"/>
  </w:style>
  <w:style w:type="numbering" w:customStyle="1" w:styleId="1ai3161">
    <w:name w:val="1 / a / i3161"/>
    <w:basedOn w:val="ab"/>
    <w:next w:val="1ai"/>
    <w:rsid w:val="00133D77"/>
    <w:pPr>
      <w:numPr>
        <w:numId w:val="10"/>
      </w:numPr>
    </w:pPr>
  </w:style>
  <w:style w:type="paragraph" w:customStyle="1" w:styleId="xl846">
    <w:name w:val="xl846"/>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7">
    <w:name w:val="xl847"/>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8">
    <w:name w:val="xl848"/>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49">
    <w:name w:val="xl849"/>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850">
    <w:name w:val="xl850"/>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1">
    <w:name w:val="xl851"/>
    <w:basedOn w:val="a5"/>
    <w:rsid w:val="00133D77"/>
    <w:pPr>
      <w:pBdr>
        <w:top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52">
    <w:name w:val="xl852"/>
    <w:basedOn w:val="a5"/>
    <w:rsid w:val="00133D77"/>
    <w:pPr>
      <w:pBdr>
        <w:top w:val="single" w:sz="8" w:space="0" w:color="auto"/>
        <w:left w:val="single" w:sz="8" w:space="0" w:color="auto"/>
        <w:right w:val="single" w:sz="8" w:space="0" w:color="auto"/>
      </w:pBdr>
      <w:spacing w:before="100" w:beforeAutospacing="1" w:after="100" w:afterAutospacing="1"/>
      <w:textAlignment w:val="center"/>
    </w:pPr>
    <w:rPr>
      <w:b/>
      <w:bCs/>
      <w:sz w:val="20"/>
      <w:szCs w:val="20"/>
    </w:rPr>
  </w:style>
  <w:style w:type="paragraph" w:customStyle="1" w:styleId="xl853">
    <w:name w:val="xl853"/>
    <w:basedOn w:val="a5"/>
    <w:rsid w:val="00133D77"/>
    <w:pPr>
      <w:pBdr>
        <w:top w:val="single" w:sz="8" w:space="0" w:color="auto"/>
        <w:left w:val="single" w:sz="8" w:space="0" w:color="auto"/>
        <w:right w:val="single" w:sz="8" w:space="0" w:color="auto"/>
      </w:pBdr>
      <w:spacing w:before="100" w:beforeAutospacing="1" w:after="100" w:afterAutospacing="1"/>
      <w:textAlignment w:val="center"/>
    </w:pPr>
    <w:rPr>
      <w:b/>
      <w:bCs/>
      <w:sz w:val="20"/>
      <w:szCs w:val="20"/>
    </w:rPr>
  </w:style>
  <w:style w:type="paragraph" w:customStyle="1" w:styleId="xl854">
    <w:name w:val="xl854"/>
    <w:basedOn w:val="a5"/>
    <w:rsid w:val="00133D77"/>
    <w:pPr>
      <w:pBdr>
        <w:top w:val="single" w:sz="8" w:space="0" w:color="auto"/>
        <w:right w:val="single" w:sz="8" w:space="0" w:color="auto"/>
      </w:pBdr>
      <w:spacing w:before="100" w:beforeAutospacing="1" w:after="100" w:afterAutospacing="1"/>
      <w:textAlignment w:val="center"/>
    </w:pPr>
    <w:rPr>
      <w:b/>
      <w:bCs/>
      <w:sz w:val="20"/>
      <w:szCs w:val="20"/>
    </w:rPr>
  </w:style>
  <w:style w:type="paragraph" w:customStyle="1" w:styleId="xl855">
    <w:name w:val="xl855"/>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6">
    <w:name w:val="xl856"/>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7">
    <w:name w:val="xl857"/>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8">
    <w:name w:val="xl858"/>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9">
    <w:name w:val="xl859"/>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0">
    <w:name w:val="xl860"/>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1">
    <w:name w:val="xl861"/>
    <w:basedOn w:val="a5"/>
    <w:rsid w:val="00133D77"/>
    <w:pPr>
      <w:pBdr>
        <w:top w:val="single" w:sz="8" w:space="0" w:color="auto"/>
        <w:bottom w:val="single" w:sz="8" w:space="0" w:color="auto"/>
      </w:pBdr>
      <w:spacing w:before="100" w:beforeAutospacing="1" w:after="100" w:afterAutospacing="1"/>
    </w:pPr>
  </w:style>
  <w:style w:type="paragraph" w:customStyle="1" w:styleId="xl862">
    <w:name w:val="xl862"/>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3">
    <w:name w:val="xl863"/>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4">
    <w:name w:val="xl864"/>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5">
    <w:name w:val="xl865"/>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66">
    <w:name w:val="xl866"/>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7">
    <w:name w:val="xl867"/>
    <w:basedOn w:val="a5"/>
    <w:rsid w:val="0013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868">
    <w:name w:val="xl868"/>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9">
    <w:name w:val="xl869"/>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0">
    <w:name w:val="xl870"/>
    <w:basedOn w:val="a5"/>
    <w:rsid w:val="0013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871">
    <w:name w:val="xl871"/>
    <w:basedOn w:val="a5"/>
    <w:rsid w:val="00133D77"/>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872">
    <w:name w:val="xl872"/>
    <w:basedOn w:val="a5"/>
    <w:rsid w:val="00133D7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73">
    <w:name w:val="xl873"/>
    <w:basedOn w:val="a5"/>
    <w:rsid w:val="00133D7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4">
    <w:name w:val="xl874"/>
    <w:basedOn w:val="a5"/>
    <w:rsid w:val="00133D7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75">
    <w:name w:val="xl875"/>
    <w:basedOn w:val="a5"/>
    <w:rsid w:val="00133D7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6">
    <w:name w:val="xl876"/>
    <w:basedOn w:val="a5"/>
    <w:rsid w:val="00133D7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77">
    <w:name w:val="xl877"/>
    <w:basedOn w:val="a5"/>
    <w:rsid w:val="00133D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878">
    <w:name w:val="xl878"/>
    <w:basedOn w:val="a5"/>
    <w:rsid w:val="00133D7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879">
    <w:name w:val="xl879"/>
    <w:basedOn w:val="a5"/>
    <w:rsid w:val="00133D77"/>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840">
    <w:name w:val="xl840"/>
    <w:basedOn w:val="a5"/>
    <w:rsid w:val="00133D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41">
    <w:name w:val="xl841"/>
    <w:basedOn w:val="a5"/>
    <w:rsid w:val="00133D77"/>
    <w:pPr>
      <w:spacing w:before="100" w:beforeAutospacing="1" w:after="100" w:afterAutospacing="1"/>
      <w:jc w:val="center"/>
    </w:pPr>
  </w:style>
  <w:style w:type="paragraph" w:customStyle="1" w:styleId="xl842">
    <w:name w:val="xl842"/>
    <w:basedOn w:val="a5"/>
    <w:rsid w:val="00133D77"/>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43">
    <w:name w:val="xl843"/>
    <w:basedOn w:val="a5"/>
    <w:rsid w:val="00133D77"/>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44">
    <w:name w:val="xl844"/>
    <w:basedOn w:val="a5"/>
    <w:rsid w:val="00133D77"/>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45">
    <w:name w:val="xl845"/>
    <w:basedOn w:val="a5"/>
    <w:rsid w:val="00133D77"/>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37">
    <w:name w:val="xl837"/>
    <w:basedOn w:val="a5"/>
    <w:rsid w:val="00133D77"/>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38">
    <w:name w:val="xl838"/>
    <w:basedOn w:val="a5"/>
    <w:rsid w:val="00133D77"/>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39">
    <w:name w:val="xl839"/>
    <w:basedOn w:val="a5"/>
    <w:rsid w:val="00133D77"/>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80">
    <w:name w:val="xl880"/>
    <w:basedOn w:val="a5"/>
    <w:rsid w:val="00133D77"/>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881">
    <w:name w:val="xl881"/>
    <w:basedOn w:val="a5"/>
    <w:rsid w:val="00133D7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882">
    <w:name w:val="xl882"/>
    <w:basedOn w:val="a5"/>
    <w:rsid w:val="00133D77"/>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83">
    <w:name w:val="xl883"/>
    <w:basedOn w:val="a5"/>
    <w:rsid w:val="00133D77"/>
    <w:pPr>
      <w:pBdr>
        <w:left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84">
    <w:name w:val="xl884"/>
    <w:basedOn w:val="a5"/>
    <w:rsid w:val="00133D7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85">
    <w:name w:val="xl885"/>
    <w:basedOn w:val="a5"/>
    <w:rsid w:val="00133D7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7">
    <w:name w:val="xl117"/>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5"/>
    <w:rsid w:val="00133D77"/>
    <w:pPr>
      <w:spacing w:before="100" w:beforeAutospacing="1" w:after="100" w:afterAutospacing="1"/>
    </w:pPr>
  </w:style>
  <w:style w:type="paragraph" w:customStyle="1" w:styleId="xl119">
    <w:name w:val="xl119"/>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6">
    <w:name w:val="xl886"/>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7">
    <w:name w:val="xl887"/>
    <w:basedOn w:val="a5"/>
    <w:rsid w:val="00133D7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style>
  <w:style w:type="paragraph" w:customStyle="1" w:styleId="xl888">
    <w:name w:val="xl888"/>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889">
    <w:name w:val="xl889"/>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890">
    <w:name w:val="xl890"/>
    <w:basedOn w:val="a5"/>
    <w:rsid w:val="00133D77"/>
    <w:pPr>
      <w:pBdr>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891">
    <w:name w:val="xl891"/>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892">
    <w:name w:val="xl892"/>
    <w:basedOn w:val="a5"/>
    <w:rsid w:val="00133D77"/>
    <w:pPr>
      <w:pBdr>
        <w:top w:val="single" w:sz="8" w:space="0" w:color="auto"/>
        <w:left w:val="single" w:sz="8" w:space="0" w:color="auto"/>
      </w:pBdr>
      <w:shd w:val="clear" w:color="000000" w:fill="D9D9D9"/>
      <w:spacing w:before="100" w:beforeAutospacing="1" w:after="100" w:afterAutospacing="1"/>
      <w:jc w:val="center"/>
      <w:textAlignment w:val="center"/>
    </w:pPr>
    <w:rPr>
      <w:sz w:val="22"/>
    </w:rPr>
  </w:style>
  <w:style w:type="paragraph" w:customStyle="1" w:styleId="xl893">
    <w:name w:val="xl893"/>
    <w:basedOn w:val="a5"/>
    <w:rsid w:val="00133D7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sz w:val="22"/>
    </w:rPr>
  </w:style>
  <w:style w:type="paragraph" w:customStyle="1" w:styleId="xl894">
    <w:name w:val="xl894"/>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95">
    <w:name w:val="xl895"/>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896">
    <w:name w:val="xl896"/>
    <w:basedOn w:val="a5"/>
    <w:rsid w:val="00133D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897">
    <w:name w:val="xl897"/>
    <w:basedOn w:val="a5"/>
    <w:rsid w:val="00133D77"/>
    <w:pPr>
      <w:pBdr>
        <w:left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898">
    <w:name w:val="xl898"/>
    <w:basedOn w:val="a5"/>
    <w:rsid w:val="00133D77"/>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899">
    <w:name w:val="xl899"/>
    <w:basedOn w:val="a5"/>
    <w:rsid w:val="00133D77"/>
    <w:pPr>
      <w:spacing w:before="100" w:beforeAutospacing="1" w:after="100" w:afterAutospacing="1"/>
      <w:jc w:val="center"/>
      <w:textAlignment w:val="center"/>
    </w:pPr>
  </w:style>
  <w:style w:type="paragraph" w:customStyle="1" w:styleId="xl900">
    <w:name w:val="xl900"/>
    <w:basedOn w:val="a5"/>
    <w:rsid w:val="00133D77"/>
    <w:pPr>
      <w:pBdr>
        <w:top w:val="single" w:sz="12"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01">
    <w:name w:val="xl901"/>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2">
    <w:name w:val="xl902"/>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3">
    <w:name w:val="xl903"/>
    <w:basedOn w:val="a5"/>
    <w:rsid w:val="00133D77"/>
    <w:pPr>
      <w:spacing w:before="100" w:beforeAutospacing="1" w:after="100" w:afterAutospacing="1"/>
      <w:jc w:val="center"/>
      <w:textAlignment w:val="center"/>
    </w:pPr>
  </w:style>
  <w:style w:type="paragraph" w:customStyle="1" w:styleId="xl904">
    <w:name w:val="xl904"/>
    <w:basedOn w:val="a5"/>
    <w:rsid w:val="00133D77"/>
    <w:pPr>
      <w:pBdr>
        <w:top w:val="single" w:sz="12"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05">
    <w:name w:val="xl905"/>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6">
    <w:name w:val="xl906"/>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7">
    <w:name w:val="xl907"/>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8">
    <w:name w:val="xl908"/>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909">
    <w:name w:val="xl909"/>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10">
    <w:name w:val="xl910"/>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11">
    <w:name w:val="xl911"/>
    <w:basedOn w:val="a5"/>
    <w:rsid w:val="00133D77"/>
    <w:pPr>
      <w:pBdr>
        <w:top w:val="single" w:sz="12"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12">
    <w:name w:val="xl912"/>
    <w:basedOn w:val="a5"/>
    <w:rsid w:val="00133D77"/>
    <w:pPr>
      <w:pBdr>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13">
    <w:name w:val="xl913"/>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1649">
    <w:name w:val="xl1649"/>
    <w:basedOn w:val="a5"/>
    <w:rsid w:val="00133D77"/>
    <w:pPr>
      <w:pBdr>
        <w:top w:val="single" w:sz="4" w:space="0" w:color="auto"/>
        <w:bottom w:val="single" w:sz="4" w:space="0" w:color="auto"/>
      </w:pBdr>
      <w:spacing w:before="100" w:beforeAutospacing="1" w:after="100" w:afterAutospacing="1"/>
      <w:jc w:val="center"/>
      <w:textAlignment w:val="center"/>
    </w:pPr>
  </w:style>
  <w:style w:type="paragraph" w:customStyle="1" w:styleId="xl1650">
    <w:name w:val="xl1650"/>
    <w:basedOn w:val="a5"/>
    <w:rsid w:val="00133D7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1">
    <w:name w:val="xl1651"/>
    <w:basedOn w:val="a5"/>
    <w:rsid w:val="00133D7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52">
    <w:name w:val="xl1652"/>
    <w:basedOn w:val="a5"/>
    <w:rsid w:val="00133D7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3">
    <w:name w:val="xl1653"/>
    <w:basedOn w:val="a5"/>
    <w:rsid w:val="00133D7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54">
    <w:name w:val="xl1654"/>
    <w:basedOn w:val="a5"/>
    <w:rsid w:val="00133D7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5">
    <w:name w:val="xl1655"/>
    <w:basedOn w:val="a5"/>
    <w:rsid w:val="00133D7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style>
  <w:style w:type="paragraph" w:customStyle="1" w:styleId="xl1656">
    <w:name w:val="xl1656"/>
    <w:basedOn w:val="a5"/>
    <w:rsid w:val="00133D7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657">
    <w:name w:val="xl1657"/>
    <w:basedOn w:val="a5"/>
    <w:rsid w:val="00133D77"/>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b/>
      <w:bCs/>
    </w:rPr>
  </w:style>
  <w:style w:type="paragraph" w:customStyle="1" w:styleId="xl1658">
    <w:name w:val="xl1658"/>
    <w:basedOn w:val="a5"/>
    <w:rsid w:val="00133D77"/>
    <w:pPr>
      <w:pBdr>
        <w:top w:val="single" w:sz="4" w:space="0" w:color="auto"/>
        <w:bottom w:val="single" w:sz="4" w:space="0" w:color="auto"/>
      </w:pBdr>
      <w:shd w:val="clear" w:color="000000" w:fill="DA9694"/>
      <w:spacing w:before="100" w:beforeAutospacing="1" w:after="100" w:afterAutospacing="1"/>
      <w:jc w:val="center"/>
      <w:textAlignment w:val="center"/>
    </w:pPr>
    <w:rPr>
      <w:b/>
      <w:bCs/>
    </w:rPr>
  </w:style>
  <w:style w:type="paragraph" w:customStyle="1" w:styleId="xl1659">
    <w:name w:val="xl1659"/>
    <w:basedOn w:val="a5"/>
    <w:rsid w:val="00133D7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rPr>
  </w:style>
  <w:style w:type="paragraph" w:customStyle="1" w:styleId="xl1660">
    <w:name w:val="xl1660"/>
    <w:basedOn w:val="a5"/>
    <w:rsid w:val="00133D77"/>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style>
  <w:style w:type="paragraph" w:customStyle="1" w:styleId="xl1661">
    <w:name w:val="xl1661"/>
    <w:basedOn w:val="a5"/>
    <w:rsid w:val="00133D77"/>
    <w:pPr>
      <w:pBdr>
        <w:top w:val="single" w:sz="4" w:space="0" w:color="auto"/>
        <w:bottom w:val="single" w:sz="4" w:space="0" w:color="auto"/>
      </w:pBdr>
      <w:shd w:val="clear" w:color="000000" w:fill="DA9694"/>
      <w:spacing w:before="100" w:beforeAutospacing="1" w:after="100" w:afterAutospacing="1"/>
      <w:jc w:val="center"/>
      <w:textAlignment w:val="center"/>
    </w:pPr>
  </w:style>
  <w:style w:type="paragraph" w:customStyle="1" w:styleId="xl1662">
    <w:name w:val="xl1662"/>
    <w:basedOn w:val="a5"/>
    <w:rsid w:val="00133D7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style>
  <w:style w:type="paragraph" w:customStyle="1" w:styleId="xl1663">
    <w:name w:val="xl1663"/>
    <w:basedOn w:val="a5"/>
    <w:rsid w:val="00133D7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64">
    <w:name w:val="xl1664"/>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65">
    <w:name w:val="xl1665"/>
    <w:basedOn w:val="a5"/>
    <w:rsid w:val="00133D77"/>
    <w:pPr>
      <w:shd w:val="clear" w:color="000000" w:fill="92D050"/>
      <w:spacing w:before="100" w:beforeAutospacing="1" w:after="100" w:afterAutospacing="1"/>
      <w:jc w:val="center"/>
      <w:textAlignment w:val="center"/>
    </w:pPr>
    <w:rPr>
      <w:b/>
      <w:bCs/>
      <w:sz w:val="18"/>
      <w:szCs w:val="18"/>
    </w:rPr>
  </w:style>
  <w:style w:type="paragraph" w:customStyle="1" w:styleId="xl1603">
    <w:name w:val="xl1603"/>
    <w:basedOn w:val="a5"/>
    <w:rsid w:val="00133D77"/>
    <w:pPr>
      <w:spacing w:before="100" w:beforeAutospacing="1" w:after="100" w:afterAutospacing="1"/>
      <w:jc w:val="center"/>
      <w:textAlignment w:val="center"/>
    </w:pPr>
  </w:style>
  <w:style w:type="paragraph" w:customStyle="1" w:styleId="xl1604">
    <w:name w:val="xl1604"/>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827">
    <w:name w:val="xl827"/>
    <w:basedOn w:val="a5"/>
    <w:rsid w:val="00133D77"/>
    <w:pPr>
      <w:spacing w:before="100" w:beforeAutospacing="1" w:after="100" w:afterAutospacing="1"/>
    </w:pPr>
  </w:style>
  <w:style w:type="paragraph" w:customStyle="1" w:styleId="xl828">
    <w:name w:val="xl828"/>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29">
    <w:name w:val="xl829"/>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30">
    <w:name w:val="xl830"/>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1">
    <w:name w:val="xl831"/>
    <w:basedOn w:val="a5"/>
    <w:rsid w:val="0013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832">
    <w:name w:val="xl832"/>
    <w:basedOn w:val="a5"/>
    <w:rsid w:val="0013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833">
    <w:name w:val="xl833"/>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34">
    <w:name w:val="xl834"/>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sz w:val="20"/>
      <w:szCs w:val="20"/>
    </w:rPr>
  </w:style>
  <w:style w:type="paragraph" w:customStyle="1" w:styleId="xl835">
    <w:name w:val="xl835"/>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szCs w:val="20"/>
    </w:rPr>
  </w:style>
  <w:style w:type="paragraph" w:customStyle="1" w:styleId="xl836">
    <w:name w:val="xl836"/>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15">
    <w:name w:val="xl115"/>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5"/>
    <w:rsid w:val="00133D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1666">
    <w:name w:val="xl1666"/>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667">
    <w:name w:val="xl1667"/>
    <w:basedOn w:val="a5"/>
    <w:rsid w:val="00133D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68">
    <w:name w:val="xl1668"/>
    <w:basedOn w:val="a5"/>
    <w:rsid w:val="00133D77"/>
    <w:pPr>
      <w:pBdr>
        <w:left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69">
    <w:name w:val="xl1669"/>
    <w:basedOn w:val="a5"/>
    <w:rsid w:val="00133D77"/>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70">
    <w:name w:val="xl1670"/>
    <w:basedOn w:val="a5"/>
    <w:rsid w:val="00133D77"/>
    <w:pPr>
      <w:pBdr>
        <w:top w:val="single" w:sz="12"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1671">
    <w:name w:val="xl1671"/>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2"/>
    </w:rPr>
  </w:style>
  <w:style w:type="paragraph" w:customStyle="1" w:styleId="xl1672">
    <w:name w:val="xl1672"/>
    <w:basedOn w:val="a5"/>
    <w:rsid w:val="00133D77"/>
    <w:pPr>
      <w:pBdr>
        <w:left w:val="single" w:sz="4" w:space="0" w:color="auto"/>
        <w:right w:val="single" w:sz="4" w:space="0" w:color="auto"/>
      </w:pBdr>
      <w:shd w:val="clear" w:color="000000" w:fill="FF0000"/>
      <w:spacing w:before="100" w:beforeAutospacing="1" w:after="100" w:afterAutospacing="1"/>
      <w:jc w:val="center"/>
      <w:textAlignment w:val="center"/>
    </w:pPr>
    <w:rPr>
      <w:b/>
      <w:bCs/>
      <w:sz w:val="22"/>
    </w:rPr>
  </w:style>
  <w:style w:type="paragraph" w:customStyle="1" w:styleId="xl1673">
    <w:name w:val="xl1673"/>
    <w:basedOn w:val="a5"/>
    <w:rsid w:val="00133D77"/>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2"/>
    </w:rPr>
  </w:style>
  <w:style w:type="paragraph" w:customStyle="1" w:styleId="xl1674">
    <w:name w:val="xl1674"/>
    <w:basedOn w:val="a5"/>
    <w:rsid w:val="00133D77"/>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75">
    <w:name w:val="xl1675"/>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1676">
    <w:name w:val="xl1676"/>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1677">
    <w:name w:val="xl1677"/>
    <w:basedOn w:val="a5"/>
    <w:rsid w:val="00133D77"/>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2"/>
    </w:rPr>
  </w:style>
  <w:style w:type="paragraph" w:customStyle="1" w:styleId="xl1678">
    <w:name w:val="xl1678"/>
    <w:basedOn w:val="a5"/>
    <w:rsid w:val="00133D77"/>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79">
    <w:name w:val="xl1679"/>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1680">
    <w:name w:val="xl1680"/>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1681">
    <w:name w:val="xl1681"/>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82">
    <w:name w:val="xl1682"/>
    <w:basedOn w:val="a5"/>
    <w:rsid w:val="00133D77"/>
    <w:pPr>
      <w:pBdr>
        <w:left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83">
    <w:name w:val="xl1683"/>
    <w:basedOn w:val="a5"/>
    <w:rsid w:val="00133D7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84">
    <w:name w:val="xl1684"/>
    <w:basedOn w:val="a5"/>
    <w:rsid w:val="00133D77"/>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85">
    <w:name w:val="xl1685"/>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18"/>
      <w:szCs w:val="18"/>
    </w:rPr>
  </w:style>
  <w:style w:type="paragraph" w:customStyle="1" w:styleId="xl1686">
    <w:name w:val="xl1686"/>
    <w:basedOn w:val="a5"/>
    <w:rsid w:val="00133D77"/>
    <w:pPr>
      <w:pBdr>
        <w:left w:val="single" w:sz="4" w:space="0" w:color="auto"/>
        <w:right w:val="single" w:sz="4" w:space="0" w:color="auto"/>
      </w:pBdr>
      <w:shd w:val="clear" w:color="000000" w:fill="FF0000"/>
      <w:spacing w:before="100" w:beforeAutospacing="1" w:after="100" w:afterAutospacing="1"/>
      <w:jc w:val="center"/>
      <w:textAlignment w:val="center"/>
    </w:pPr>
    <w:rPr>
      <w:b/>
      <w:bCs/>
      <w:sz w:val="18"/>
      <w:szCs w:val="18"/>
    </w:rPr>
  </w:style>
  <w:style w:type="paragraph" w:customStyle="1" w:styleId="xl1687">
    <w:name w:val="xl1687"/>
    <w:basedOn w:val="a5"/>
    <w:rsid w:val="00133D77"/>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18"/>
      <w:szCs w:val="18"/>
    </w:rPr>
  </w:style>
  <w:style w:type="paragraph" w:customStyle="1" w:styleId="xl1688">
    <w:name w:val="xl1688"/>
    <w:basedOn w:val="a5"/>
    <w:rsid w:val="00133D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89">
    <w:name w:val="xl1689"/>
    <w:basedOn w:val="a5"/>
    <w:rsid w:val="00133D77"/>
    <w:pPr>
      <w:shd w:val="clear" w:color="000000" w:fill="FFC000"/>
      <w:spacing w:before="100" w:beforeAutospacing="1" w:after="100" w:afterAutospacing="1"/>
      <w:jc w:val="center"/>
    </w:pPr>
    <w:rPr>
      <w:sz w:val="18"/>
      <w:szCs w:val="18"/>
    </w:rPr>
  </w:style>
  <w:style w:type="paragraph" w:customStyle="1" w:styleId="xl1690">
    <w:name w:val="xl1690"/>
    <w:basedOn w:val="a5"/>
    <w:rsid w:val="00133D77"/>
    <w:pPr>
      <w:pBdr>
        <w:left w:val="single" w:sz="4" w:space="0" w:color="auto"/>
      </w:pBdr>
      <w:shd w:val="clear" w:color="000000" w:fill="92D050"/>
      <w:spacing w:before="100" w:beforeAutospacing="1" w:after="100" w:afterAutospacing="1"/>
      <w:jc w:val="center"/>
      <w:textAlignment w:val="center"/>
    </w:pPr>
    <w:rPr>
      <w:sz w:val="18"/>
      <w:szCs w:val="18"/>
    </w:rPr>
  </w:style>
  <w:style w:type="paragraph" w:customStyle="1" w:styleId="xl2387">
    <w:name w:val="xl2387"/>
    <w:basedOn w:val="a5"/>
    <w:rsid w:val="00133D77"/>
    <w:pPr>
      <w:spacing w:before="100" w:beforeAutospacing="1" w:after="100" w:afterAutospacing="1"/>
    </w:pPr>
  </w:style>
  <w:style w:type="paragraph" w:customStyle="1" w:styleId="xl2388">
    <w:name w:val="xl2388"/>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89">
    <w:name w:val="xl2389"/>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0">
    <w:name w:val="xl2390"/>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2391">
    <w:name w:val="xl2391"/>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2">
    <w:name w:val="xl2392"/>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3">
    <w:name w:val="xl2393"/>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4">
    <w:name w:val="xl2394"/>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395">
    <w:name w:val="xl2395"/>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396">
    <w:name w:val="xl2396"/>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397">
    <w:name w:val="xl2397"/>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398">
    <w:name w:val="xl2398"/>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9">
    <w:name w:val="xl2399"/>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400">
    <w:name w:val="xl2400"/>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01">
    <w:name w:val="xl2401"/>
    <w:basedOn w:val="a5"/>
    <w:rsid w:val="00133D77"/>
    <w:pPr>
      <w:pBdr>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402">
    <w:name w:val="xl2402"/>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403">
    <w:name w:val="xl2403"/>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04">
    <w:name w:val="xl2404"/>
    <w:basedOn w:val="a5"/>
    <w:rsid w:val="00133D77"/>
    <w:pPr>
      <w:pBdr>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05">
    <w:name w:val="xl2405"/>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06">
    <w:name w:val="xl2406"/>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07">
    <w:name w:val="xl2407"/>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08">
    <w:name w:val="xl2408"/>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000000"/>
    </w:rPr>
  </w:style>
  <w:style w:type="paragraph" w:customStyle="1" w:styleId="xl2409">
    <w:name w:val="xl2409"/>
    <w:basedOn w:val="a5"/>
    <w:rsid w:val="00133D77"/>
    <w:pPr>
      <w:pBdr>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000000"/>
    </w:rPr>
  </w:style>
  <w:style w:type="paragraph" w:customStyle="1" w:styleId="xl2410">
    <w:name w:val="xl2410"/>
    <w:basedOn w:val="a5"/>
    <w:rsid w:val="00133D77"/>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411">
    <w:name w:val="xl2411"/>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000000"/>
    </w:rPr>
  </w:style>
  <w:style w:type="paragraph" w:customStyle="1" w:styleId="xl2412">
    <w:name w:val="xl2412"/>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13">
    <w:name w:val="xl2413"/>
    <w:basedOn w:val="a5"/>
    <w:rsid w:val="00133D7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14">
    <w:name w:val="xl2414"/>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15">
    <w:name w:val="xl2415"/>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416">
    <w:name w:val="xl2416"/>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17">
    <w:name w:val="xl2417"/>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18">
    <w:name w:val="xl2418"/>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19">
    <w:name w:val="xl2419"/>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20">
    <w:name w:val="xl2420"/>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421">
    <w:name w:val="xl2421"/>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22">
    <w:name w:val="xl2422"/>
    <w:basedOn w:val="a5"/>
    <w:rsid w:val="00133D77"/>
    <w:pPr>
      <w:pBdr>
        <w:top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3">
    <w:name w:val="xl2423"/>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4">
    <w:name w:val="xl2424"/>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5">
    <w:name w:val="xl2425"/>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6">
    <w:name w:val="xl2426"/>
    <w:basedOn w:val="a5"/>
    <w:rsid w:val="00133D77"/>
    <w:pPr>
      <w:pBdr>
        <w:top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7">
    <w:name w:val="xl2427"/>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8">
    <w:name w:val="xl2428"/>
    <w:basedOn w:val="a5"/>
    <w:rsid w:val="00133D7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9">
    <w:name w:val="xl2429"/>
    <w:basedOn w:val="a5"/>
    <w:rsid w:val="00133D77"/>
    <w:pPr>
      <w:pBdr>
        <w:left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0">
    <w:name w:val="xl2430"/>
    <w:basedOn w:val="a5"/>
    <w:rsid w:val="00133D77"/>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1">
    <w:name w:val="xl2431"/>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32">
    <w:name w:val="xl2432"/>
    <w:basedOn w:val="a5"/>
    <w:rsid w:val="00133D77"/>
    <w:pPr>
      <w:pBdr>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33">
    <w:name w:val="xl2433"/>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4">
    <w:name w:val="xl2434"/>
    <w:basedOn w:val="a5"/>
    <w:rsid w:val="00133D77"/>
    <w:pPr>
      <w:pBdr>
        <w:top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5">
    <w:name w:val="xl2435"/>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6">
    <w:name w:val="xl2436"/>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jc w:val="right"/>
      <w:textAlignment w:val="center"/>
    </w:pPr>
    <w:rPr>
      <w:b/>
      <w:bCs/>
      <w:color w:val="000000"/>
    </w:rPr>
  </w:style>
  <w:style w:type="paragraph" w:customStyle="1" w:styleId="xl2437">
    <w:name w:val="xl2437"/>
    <w:basedOn w:val="a5"/>
    <w:rsid w:val="00133D77"/>
    <w:pPr>
      <w:pBdr>
        <w:left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38">
    <w:name w:val="xl2438"/>
    <w:basedOn w:val="a5"/>
    <w:rsid w:val="00133D77"/>
    <w:pPr>
      <w:pBdr>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39">
    <w:name w:val="xl2439"/>
    <w:basedOn w:val="a5"/>
    <w:rsid w:val="00133D77"/>
    <w:pPr>
      <w:pBdr>
        <w:left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40">
    <w:name w:val="xl2440"/>
    <w:basedOn w:val="a5"/>
    <w:rsid w:val="00133D77"/>
    <w:pPr>
      <w:pBdr>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41">
    <w:name w:val="xl2441"/>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jc w:val="right"/>
      <w:textAlignment w:val="center"/>
    </w:pPr>
    <w:rPr>
      <w:b/>
      <w:bCs/>
      <w:color w:val="000000"/>
    </w:rPr>
  </w:style>
  <w:style w:type="paragraph" w:customStyle="1" w:styleId="xl2442">
    <w:name w:val="xl2442"/>
    <w:basedOn w:val="a5"/>
    <w:rsid w:val="00133D77"/>
    <w:pPr>
      <w:pBdr>
        <w:left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43">
    <w:name w:val="xl2443"/>
    <w:basedOn w:val="a5"/>
    <w:rsid w:val="00133D77"/>
    <w:pPr>
      <w:pBdr>
        <w:left w:val="single" w:sz="4" w:space="0" w:color="auto"/>
        <w:bottom w:val="single" w:sz="4" w:space="0" w:color="auto"/>
      </w:pBdr>
      <w:shd w:val="clear" w:color="000000" w:fill="EEECE1"/>
      <w:spacing w:before="100" w:beforeAutospacing="1" w:after="100" w:afterAutospacing="1"/>
      <w:textAlignment w:val="center"/>
    </w:pPr>
    <w:rPr>
      <w:color w:val="000000"/>
    </w:rPr>
  </w:style>
  <w:style w:type="paragraph" w:customStyle="1" w:styleId="xl2444">
    <w:name w:val="xl2444"/>
    <w:basedOn w:val="a5"/>
    <w:rsid w:val="00133D77"/>
    <w:pPr>
      <w:pBdr>
        <w:left w:val="single" w:sz="4" w:space="0" w:color="auto"/>
        <w:bottom w:val="single" w:sz="4" w:space="0" w:color="auto"/>
      </w:pBdr>
      <w:shd w:val="clear" w:color="000000" w:fill="DDD9C4"/>
      <w:spacing w:before="100" w:beforeAutospacing="1" w:after="100" w:afterAutospacing="1"/>
      <w:textAlignment w:val="center"/>
    </w:pPr>
    <w:rPr>
      <w:b/>
      <w:bCs/>
      <w:color w:val="000000"/>
    </w:rPr>
  </w:style>
  <w:style w:type="paragraph" w:customStyle="1" w:styleId="xl2445">
    <w:name w:val="xl2445"/>
    <w:basedOn w:val="a5"/>
    <w:rsid w:val="00133D77"/>
    <w:pPr>
      <w:pBdr>
        <w:bottom w:val="single" w:sz="4" w:space="0" w:color="auto"/>
        <w:right w:val="single" w:sz="4" w:space="0" w:color="auto"/>
      </w:pBdr>
      <w:shd w:val="clear" w:color="000000" w:fill="DDD9C4"/>
      <w:spacing w:before="100" w:beforeAutospacing="1" w:after="100" w:afterAutospacing="1"/>
      <w:textAlignment w:val="center"/>
    </w:pPr>
    <w:rPr>
      <w:b/>
      <w:bCs/>
      <w:color w:val="000000"/>
    </w:rPr>
  </w:style>
  <w:style w:type="paragraph" w:customStyle="1" w:styleId="xl2446">
    <w:name w:val="xl2446"/>
    <w:basedOn w:val="a5"/>
    <w:rsid w:val="00133D77"/>
    <w:pPr>
      <w:pBdr>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47">
    <w:name w:val="xl2447"/>
    <w:basedOn w:val="a5"/>
    <w:rsid w:val="00133D77"/>
    <w:pPr>
      <w:pBdr>
        <w:bottom w:val="single" w:sz="4" w:space="0" w:color="auto"/>
      </w:pBdr>
      <w:shd w:val="clear" w:color="000000" w:fill="EEECE1"/>
      <w:spacing w:before="100" w:beforeAutospacing="1" w:after="100" w:afterAutospacing="1"/>
      <w:textAlignment w:val="center"/>
    </w:pPr>
    <w:rPr>
      <w:color w:val="000000"/>
    </w:rPr>
  </w:style>
  <w:style w:type="paragraph" w:customStyle="1" w:styleId="xl2448">
    <w:name w:val="xl2448"/>
    <w:basedOn w:val="a5"/>
    <w:rsid w:val="00133D77"/>
    <w:pPr>
      <w:pBdr>
        <w:bottom w:val="single" w:sz="4" w:space="0" w:color="auto"/>
      </w:pBdr>
      <w:shd w:val="clear" w:color="000000" w:fill="DDD9C4"/>
      <w:spacing w:before="100" w:beforeAutospacing="1" w:after="100" w:afterAutospacing="1"/>
      <w:textAlignment w:val="center"/>
    </w:pPr>
    <w:rPr>
      <w:b/>
      <w:bCs/>
      <w:color w:val="000000"/>
    </w:rPr>
  </w:style>
  <w:style w:type="paragraph" w:customStyle="1" w:styleId="xl2449">
    <w:name w:val="xl2449"/>
    <w:basedOn w:val="a5"/>
    <w:rsid w:val="00133D77"/>
    <w:pPr>
      <w:pBdr>
        <w:top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50">
    <w:name w:val="xl2450"/>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2451">
    <w:name w:val="xl2451"/>
    <w:basedOn w:val="a5"/>
    <w:rsid w:val="00133D77"/>
    <w:pPr>
      <w:shd w:val="clear" w:color="000000" w:fill="92D050"/>
      <w:spacing w:before="100" w:beforeAutospacing="1" w:after="100" w:afterAutospacing="1"/>
      <w:jc w:val="center"/>
      <w:textAlignment w:val="center"/>
    </w:pPr>
    <w:rPr>
      <w:b/>
      <w:bCs/>
      <w:sz w:val="18"/>
      <w:szCs w:val="18"/>
    </w:rPr>
  </w:style>
  <w:style w:type="paragraph" w:customStyle="1" w:styleId="xl2452">
    <w:name w:val="xl2452"/>
    <w:basedOn w:val="a5"/>
    <w:rsid w:val="00133D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53">
    <w:name w:val="xl2453"/>
    <w:basedOn w:val="a5"/>
    <w:rsid w:val="00133D77"/>
    <w:pPr>
      <w:shd w:val="clear" w:color="000000" w:fill="FFC000"/>
      <w:spacing w:before="100" w:beforeAutospacing="1" w:after="100" w:afterAutospacing="1"/>
      <w:jc w:val="center"/>
    </w:pPr>
    <w:rPr>
      <w:sz w:val="18"/>
      <w:szCs w:val="18"/>
    </w:rPr>
  </w:style>
  <w:style w:type="paragraph" w:customStyle="1" w:styleId="xl2454">
    <w:name w:val="xl2454"/>
    <w:basedOn w:val="a5"/>
    <w:rsid w:val="00133D77"/>
    <w:pPr>
      <w:pBdr>
        <w:left w:val="single" w:sz="4" w:space="0" w:color="auto"/>
      </w:pBdr>
      <w:shd w:val="clear" w:color="000000" w:fill="92D050"/>
      <w:spacing w:before="100" w:beforeAutospacing="1" w:after="100" w:afterAutospacing="1"/>
      <w:jc w:val="center"/>
      <w:textAlignment w:val="center"/>
    </w:pPr>
    <w:rPr>
      <w:sz w:val="18"/>
      <w:szCs w:val="18"/>
    </w:rPr>
  </w:style>
  <w:style w:type="paragraph" w:customStyle="1" w:styleId="xl2455">
    <w:name w:val="xl2455"/>
    <w:basedOn w:val="a5"/>
    <w:rsid w:val="00133D7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18"/>
      <w:szCs w:val="18"/>
    </w:rPr>
  </w:style>
  <w:style w:type="paragraph" w:customStyle="1" w:styleId="xl2456">
    <w:name w:val="xl2456"/>
    <w:basedOn w:val="a5"/>
    <w:rsid w:val="00133D7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18"/>
      <w:szCs w:val="18"/>
    </w:rPr>
  </w:style>
  <w:style w:type="paragraph" w:customStyle="1" w:styleId="xl2457">
    <w:name w:val="xl2457"/>
    <w:basedOn w:val="a5"/>
    <w:rsid w:val="00133D77"/>
    <w:pPr>
      <w:pBdr>
        <w:left w:val="single" w:sz="4" w:space="0" w:color="auto"/>
      </w:pBdr>
      <w:spacing w:before="100" w:beforeAutospacing="1" w:after="100" w:afterAutospacing="1"/>
      <w:jc w:val="center"/>
      <w:textAlignment w:val="center"/>
    </w:pPr>
  </w:style>
  <w:style w:type="paragraph" w:customStyle="1" w:styleId="xl2458">
    <w:name w:val="xl2458"/>
    <w:basedOn w:val="a5"/>
    <w:rsid w:val="00133D77"/>
    <w:pPr>
      <w:spacing w:before="100" w:beforeAutospacing="1" w:after="100" w:afterAutospacing="1"/>
      <w:jc w:val="center"/>
      <w:textAlignment w:val="center"/>
    </w:pPr>
  </w:style>
  <w:style w:type="paragraph" w:customStyle="1" w:styleId="xl2459">
    <w:name w:val="xl2459"/>
    <w:basedOn w:val="a5"/>
    <w:rsid w:val="00133D77"/>
    <w:pPr>
      <w:pBdr>
        <w:right w:val="single" w:sz="4" w:space="0" w:color="auto"/>
      </w:pBdr>
      <w:spacing w:before="100" w:beforeAutospacing="1" w:after="100" w:afterAutospacing="1"/>
      <w:jc w:val="center"/>
      <w:textAlignment w:val="center"/>
    </w:pPr>
  </w:style>
  <w:style w:type="paragraph" w:customStyle="1" w:styleId="xl2460">
    <w:name w:val="xl2460"/>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461">
    <w:name w:val="xl2461"/>
    <w:basedOn w:val="a5"/>
    <w:rsid w:val="00133D77"/>
    <w:pPr>
      <w:pBdr>
        <w:left w:val="single" w:sz="4" w:space="0" w:color="auto"/>
      </w:pBdr>
      <w:spacing w:before="100" w:beforeAutospacing="1" w:after="100" w:afterAutospacing="1"/>
      <w:jc w:val="center"/>
      <w:textAlignment w:val="center"/>
    </w:pPr>
  </w:style>
  <w:style w:type="paragraph" w:customStyle="1" w:styleId="xl2462">
    <w:name w:val="xl2462"/>
    <w:basedOn w:val="a5"/>
    <w:rsid w:val="00133D77"/>
    <w:pPr>
      <w:spacing w:before="100" w:beforeAutospacing="1" w:after="100" w:afterAutospacing="1"/>
      <w:jc w:val="center"/>
      <w:textAlignment w:val="center"/>
    </w:pPr>
  </w:style>
  <w:style w:type="paragraph" w:customStyle="1" w:styleId="xl2463">
    <w:name w:val="xl2463"/>
    <w:basedOn w:val="a5"/>
    <w:rsid w:val="00133D77"/>
    <w:pPr>
      <w:pBdr>
        <w:right w:val="single" w:sz="4" w:space="0" w:color="auto"/>
      </w:pBdr>
      <w:spacing w:before="100" w:beforeAutospacing="1" w:after="100" w:afterAutospacing="1"/>
      <w:jc w:val="center"/>
      <w:textAlignment w:val="center"/>
    </w:pPr>
  </w:style>
  <w:style w:type="paragraph" w:customStyle="1" w:styleId="xl2464">
    <w:name w:val="xl2464"/>
    <w:basedOn w:val="a5"/>
    <w:rsid w:val="00133D77"/>
    <w:pPr>
      <w:pBdr>
        <w:top w:val="single" w:sz="4" w:space="0" w:color="auto"/>
        <w:left w:val="single" w:sz="4" w:space="0" w:color="auto"/>
      </w:pBdr>
      <w:shd w:val="clear" w:color="000000" w:fill="EEECE1"/>
      <w:spacing w:before="100" w:beforeAutospacing="1" w:after="100" w:afterAutospacing="1"/>
      <w:textAlignment w:val="center"/>
    </w:pPr>
    <w:rPr>
      <w:b/>
      <w:bCs/>
      <w:color w:val="000000"/>
    </w:rPr>
  </w:style>
  <w:style w:type="paragraph" w:customStyle="1" w:styleId="xl2465">
    <w:name w:val="xl2465"/>
    <w:basedOn w:val="a5"/>
    <w:rsid w:val="00133D77"/>
    <w:pPr>
      <w:pBdr>
        <w:top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66">
    <w:name w:val="xl2466"/>
    <w:basedOn w:val="a5"/>
    <w:rsid w:val="00133D77"/>
    <w:pPr>
      <w:pBdr>
        <w:top w:val="single" w:sz="4" w:space="0" w:color="auto"/>
      </w:pBdr>
      <w:shd w:val="clear" w:color="000000" w:fill="EEECE1"/>
      <w:spacing w:before="100" w:beforeAutospacing="1" w:after="100" w:afterAutospacing="1"/>
      <w:textAlignment w:val="center"/>
    </w:pPr>
    <w:rPr>
      <w:b/>
      <w:bCs/>
      <w:color w:val="000000"/>
    </w:rPr>
  </w:style>
  <w:style w:type="paragraph" w:customStyle="1" w:styleId="xl2467">
    <w:name w:val="xl2467"/>
    <w:basedOn w:val="a5"/>
    <w:rsid w:val="00133D77"/>
    <w:pPr>
      <w:pBdr>
        <w:top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68">
    <w:name w:val="xl2468"/>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character" w:customStyle="1" w:styleId="affffffa">
    <w:name w:val="_Обычный Знак"/>
    <w:basedOn w:val="a9"/>
    <w:link w:val="affffffb"/>
    <w:locked/>
    <w:rsid w:val="001D31E9"/>
    <w:rPr>
      <w:iCs/>
      <w:sz w:val="26"/>
      <w:szCs w:val="26"/>
    </w:rPr>
  </w:style>
  <w:style w:type="paragraph" w:customStyle="1" w:styleId="affffffb">
    <w:name w:val="_Обычный"/>
    <w:basedOn w:val="a5"/>
    <w:link w:val="affffffa"/>
    <w:rsid w:val="001D31E9"/>
    <w:pPr>
      <w:spacing w:before="120" w:after="120" w:line="360" w:lineRule="auto"/>
      <w:ind w:firstLine="709"/>
      <w:contextualSpacing/>
      <w:jc w:val="both"/>
    </w:pPr>
    <w:rPr>
      <w:rFonts w:eastAsiaTheme="minorHAnsi"/>
      <w:iCs/>
      <w:sz w:val="26"/>
      <w:szCs w:val="26"/>
    </w:rPr>
  </w:style>
  <w:style w:type="character" w:customStyle="1" w:styleId="affffffc">
    <w:name w:val="_Список маркерованный Знак"/>
    <w:basedOn w:val="affffffa"/>
    <w:link w:val="a2"/>
    <w:locked/>
    <w:rsid w:val="00133D77"/>
    <w:rPr>
      <w:iCs/>
      <w:sz w:val="26"/>
      <w:szCs w:val="26"/>
      <w:lang w:eastAsia="ru-RU"/>
    </w:rPr>
  </w:style>
  <w:style w:type="paragraph" w:customStyle="1" w:styleId="a2">
    <w:name w:val="_Список маркерованный"/>
    <w:basedOn w:val="affffffb"/>
    <w:link w:val="affffffc"/>
    <w:rsid w:val="00133D77"/>
    <w:pPr>
      <w:numPr>
        <w:numId w:val="11"/>
      </w:numPr>
      <w:tabs>
        <w:tab w:val="left" w:pos="284"/>
      </w:tabs>
      <w:spacing w:line="276" w:lineRule="auto"/>
    </w:pPr>
  </w:style>
  <w:style w:type="paragraph" w:customStyle="1" w:styleId="affffffd">
    <w:name w:val="_Таблица_по центру"/>
    <w:basedOn w:val="affffffb"/>
    <w:next w:val="affffffb"/>
    <w:link w:val="affffffe"/>
    <w:rsid w:val="001D31E9"/>
    <w:pPr>
      <w:spacing w:before="0" w:after="0" w:line="240" w:lineRule="auto"/>
      <w:ind w:firstLine="0"/>
      <w:jc w:val="center"/>
    </w:pPr>
    <w:rPr>
      <w:sz w:val="20"/>
      <w:szCs w:val="20"/>
    </w:rPr>
  </w:style>
  <w:style w:type="character" w:customStyle="1" w:styleId="affffffe">
    <w:name w:val="_Таблица_по центру Знак"/>
    <w:basedOn w:val="affffffa"/>
    <w:link w:val="affffffd"/>
    <w:rsid w:val="001D31E9"/>
    <w:rPr>
      <w:iCs/>
      <w:sz w:val="20"/>
      <w:szCs w:val="20"/>
      <w:lang w:eastAsia="ru-RU"/>
    </w:rPr>
  </w:style>
  <w:style w:type="paragraph" w:customStyle="1" w:styleId="340">
    <w:name w:val="3.4 Т. Центр"/>
    <w:link w:val="341"/>
    <w:rsid w:val="0014496A"/>
    <w:pPr>
      <w:spacing w:after="0" w:line="240" w:lineRule="auto"/>
      <w:jc w:val="center"/>
    </w:pPr>
    <w:rPr>
      <w:rFonts w:eastAsia="Times New Roman"/>
      <w:sz w:val="20"/>
      <w:szCs w:val="20"/>
    </w:rPr>
  </w:style>
  <w:style w:type="character" w:customStyle="1" w:styleId="341">
    <w:name w:val="3.4 Т. Центр Знак"/>
    <w:basedOn w:val="a9"/>
    <w:link w:val="340"/>
    <w:rsid w:val="0014496A"/>
    <w:rPr>
      <w:rFonts w:eastAsia="Times New Roman"/>
      <w:sz w:val="20"/>
      <w:szCs w:val="20"/>
    </w:rPr>
  </w:style>
  <w:style w:type="paragraph" w:customStyle="1" w:styleId="260">
    <w:name w:val="2.6 Заказчик"/>
    <w:basedOn w:val="a5"/>
    <w:link w:val="261"/>
    <w:rsid w:val="0014496A"/>
    <w:pPr>
      <w:snapToGrid w:val="0"/>
      <w:spacing w:before="40" w:after="40" w:line="300" w:lineRule="auto"/>
      <w:ind w:left="-57"/>
    </w:pPr>
    <w:rPr>
      <w:sz w:val="26"/>
      <w:szCs w:val="26"/>
    </w:rPr>
  </w:style>
  <w:style w:type="character" w:customStyle="1" w:styleId="261">
    <w:name w:val="2.6 Заказчик Знак"/>
    <w:basedOn w:val="a9"/>
    <w:link w:val="260"/>
    <w:rsid w:val="0014496A"/>
    <w:rPr>
      <w:rFonts w:eastAsia="Times New Roman"/>
      <w:sz w:val="26"/>
      <w:szCs w:val="26"/>
    </w:rPr>
  </w:style>
  <w:style w:type="character" w:customStyle="1" w:styleId="fontstyle01">
    <w:name w:val="fontstyle01"/>
    <w:basedOn w:val="a9"/>
    <w:rsid w:val="00C377F5"/>
    <w:rPr>
      <w:rFonts w:ascii="ArialMT" w:hAnsi="ArialMT" w:hint="default"/>
      <w:b w:val="0"/>
      <w:bCs w:val="0"/>
      <w:i w:val="0"/>
      <w:iCs w:val="0"/>
      <w:color w:val="000000"/>
      <w:sz w:val="24"/>
      <w:szCs w:val="24"/>
    </w:rPr>
  </w:style>
  <w:style w:type="paragraph" w:customStyle="1" w:styleId="1">
    <w:name w:val="Перечень 1"/>
    <w:basedOn w:val="a6"/>
    <w:link w:val="1fb"/>
    <w:rsid w:val="001D31E9"/>
    <w:pPr>
      <w:numPr>
        <w:numId w:val="12"/>
      </w:numPr>
      <w:spacing w:after="60"/>
      <w:ind w:left="1134" w:hanging="283"/>
      <w:jc w:val="both"/>
    </w:pPr>
    <w:rPr>
      <w:sz w:val="22"/>
    </w:rPr>
  </w:style>
  <w:style w:type="character" w:customStyle="1" w:styleId="1fb">
    <w:name w:val="Перечень 1 Знак"/>
    <w:basedOn w:val="af2"/>
    <w:link w:val="1"/>
    <w:rsid w:val="001D31E9"/>
    <w:rPr>
      <w:rFonts w:eastAsia="Times New Roman" w:cstheme="minorBidi"/>
      <w:sz w:val="22"/>
      <w:szCs w:val="22"/>
      <w:lang w:eastAsia="ru-RU"/>
    </w:rPr>
  </w:style>
  <w:style w:type="paragraph" w:customStyle="1" w:styleId="afffffff">
    <w:name w:val="ОСНОВНОЙ"/>
    <w:basedOn w:val="a5"/>
    <w:link w:val="afffffff0"/>
    <w:rsid w:val="001D31E9"/>
    <w:pPr>
      <w:spacing w:after="60"/>
      <w:ind w:firstLine="567"/>
      <w:jc w:val="both"/>
    </w:pPr>
    <w:rPr>
      <w:color w:val="000000" w:themeColor="text1"/>
      <w:sz w:val="22"/>
    </w:rPr>
  </w:style>
  <w:style w:type="character" w:customStyle="1" w:styleId="afffffff0">
    <w:name w:val="ОСНОВНОЙ Знак"/>
    <w:basedOn w:val="a9"/>
    <w:link w:val="afffffff"/>
    <w:rsid w:val="001D31E9"/>
    <w:rPr>
      <w:rFonts w:eastAsia="Times New Roman"/>
      <w:color w:val="000000" w:themeColor="text1"/>
      <w:sz w:val="22"/>
      <w:szCs w:val="22"/>
      <w:lang w:eastAsia="ru-RU"/>
    </w:rPr>
  </w:style>
  <w:style w:type="paragraph" w:customStyle="1" w:styleId="Gel-0">
    <w:name w:val="Gel_Список -"/>
    <w:basedOn w:val="a5"/>
    <w:rsid w:val="00622D50"/>
    <w:pPr>
      <w:numPr>
        <w:numId w:val="13"/>
      </w:numPr>
      <w:tabs>
        <w:tab w:val="num" w:pos="360"/>
      </w:tabs>
      <w:snapToGrid w:val="0"/>
      <w:spacing w:after="60"/>
      <w:ind w:left="1260" w:hanging="360"/>
      <w:jc w:val="both"/>
    </w:pPr>
  </w:style>
  <w:style w:type="numbering" w:customStyle="1" w:styleId="Gel-">
    <w:name w:val="Gel_Нумерация списка -"/>
    <w:rsid w:val="00622D50"/>
    <w:pPr>
      <w:numPr>
        <w:numId w:val="13"/>
      </w:numPr>
    </w:pPr>
  </w:style>
  <w:style w:type="table" w:customStyle="1" w:styleId="3-11">
    <w:name w:val="Средняя сетка 3 - Акцент 11"/>
    <w:basedOn w:val="aa"/>
    <w:next w:val="3-1"/>
    <w:uiPriority w:val="69"/>
    <w:rsid w:val="006C3AFD"/>
    <w:pPr>
      <w:spacing w:after="0" w:line="240" w:lineRule="auto"/>
    </w:pPr>
    <w:rPr>
      <w:rFonts w:asciiTheme="minorHAnsi" w:eastAsia="Times New Roman" w:hAnsiTheme="minorHAnsi" w:cstheme="minorBidi"/>
      <w:sz w:val="22"/>
      <w:szCs w:val="22"/>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1">
    <w:name w:val="Medium Grid 3 Accent 1"/>
    <w:basedOn w:val="aa"/>
    <w:uiPriority w:val="69"/>
    <w:semiHidden/>
    <w:unhideWhenUsed/>
    <w:rsid w:val="006C3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afffffff1">
    <w:name w:val="Абзац_пост"/>
    <w:basedOn w:val="a5"/>
    <w:rsid w:val="000B6E82"/>
    <w:pPr>
      <w:spacing w:before="120"/>
      <w:ind w:firstLine="720"/>
      <w:jc w:val="both"/>
    </w:pPr>
    <w:rPr>
      <w:sz w:val="26"/>
      <w:szCs w:val="26"/>
    </w:rPr>
  </w:style>
  <w:style w:type="character" w:customStyle="1" w:styleId="1fc">
    <w:name w:val="Основной шрифт абзаца1"/>
    <w:rsid w:val="004013E1"/>
  </w:style>
  <w:style w:type="paragraph" w:customStyle="1" w:styleId="a4">
    <w:name w:val="Пункт_пост"/>
    <w:basedOn w:val="a5"/>
    <w:rsid w:val="00384208"/>
    <w:pPr>
      <w:numPr>
        <w:numId w:val="14"/>
      </w:numPr>
      <w:spacing w:before="120"/>
      <w:jc w:val="both"/>
    </w:pPr>
    <w:rPr>
      <w:sz w:val="26"/>
    </w:rPr>
  </w:style>
  <w:style w:type="character" w:customStyle="1" w:styleId="1fd">
    <w:name w:val="Неразрешенное упоминание1"/>
    <w:basedOn w:val="a9"/>
    <w:uiPriority w:val="99"/>
    <w:semiHidden/>
    <w:unhideWhenUsed/>
    <w:rsid w:val="002921AE"/>
    <w:rPr>
      <w:color w:val="605E5C"/>
      <w:shd w:val="clear" w:color="auto" w:fill="E1DFDD"/>
    </w:rPr>
  </w:style>
  <w:style w:type="paragraph" w:customStyle="1" w:styleId="zag3">
    <w:name w:val="zag3"/>
    <w:basedOn w:val="a5"/>
    <w:rsid w:val="00C319EE"/>
    <w:pPr>
      <w:spacing w:before="240" w:after="240"/>
      <w:ind w:left="709" w:hanging="709"/>
      <w:jc w:val="center"/>
    </w:pPr>
  </w:style>
  <w:style w:type="paragraph" w:customStyle="1" w:styleId="msonormal0">
    <w:name w:val="msonormal"/>
    <w:basedOn w:val="a5"/>
    <w:rsid w:val="006C5999"/>
    <w:pPr>
      <w:spacing w:before="100" w:beforeAutospacing="1" w:after="100" w:afterAutospacing="1"/>
    </w:pPr>
  </w:style>
  <w:style w:type="character" w:customStyle="1" w:styleId="WW8Num12z3">
    <w:name w:val="WW8Num12z3"/>
    <w:rsid w:val="008E7079"/>
  </w:style>
  <w:style w:type="character" w:customStyle="1" w:styleId="afffffff2">
    <w:name w:val="_Об_Таблица Знак"/>
    <w:basedOn w:val="a9"/>
    <w:link w:val="afffffff3"/>
    <w:locked/>
    <w:rsid w:val="001D31E9"/>
    <w:rPr>
      <w:iCs/>
      <w:szCs w:val="26"/>
      <w:lang w:eastAsia="ru-RU"/>
    </w:rPr>
  </w:style>
  <w:style w:type="paragraph" w:customStyle="1" w:styleId="afffffff3">
    <w:name w:val="_Об_Таблица"/>
    <w:basedOn w:val="a5"/>
    <w:link w:val="afffffff2"/>
    <w:rsid w:val="001D31E9"/>
    <w:pPr>
      <w:keepNext/>
      <w:keepLines/>
      <w:spacing w:before="120"/>
      <w:jc w:val="both"/>
    </w:pPr>
    <w:rPr>
      <w:rFonts w:eastAsiaTheme="minorHAnsi"/>
      <w:iCs/>
      <w:szCs w:val="26"/>
    </w:rPr>
  </w:style>
  <w:style w:type="paragraph" w:customStyle="1" w:styleId="a1">
    <w:name w:val="Перечень"/>
    <w:basedOn w:val="a7"/>
    <w:link w:val="afffffff4"/>
    <w:rsid w:val="00894EDE"/>
    <w:pPr>
      <w:numPr>
        <w:numId w:val="18"/>
      </w:numPr>
    </w:pPr>
  </w:style>
  <w:style w:type="character" w:customStyle="1" w:styleId="afffffff4">
    <w:name w:val="Перечень Знак"/>
    <w:basedOn w:val="af5"/>
    <w:link w:val="a1"/>
    <w:rsid w:val="00894EDE"/>
  </w:style>
  <w:style w:type="paragraph" w:customStyle="1" w:styleId="xl1554">
    <w:name w:val="xl1554"/>
    <w:basedOn w:val="a5"/>
    <w:rsid w:val="00091788"/>
    <w:pPr>
      <w:spacing w:before="100" w:beforeAutospacing="1" w:after="100" w:afterAutospacing="1"/>
      <w:jc w:val="center"/>
      <w:textAlignment w:val="center"/>
    </w:pPr>
    <w:rPr>
      <w:sz w:val="20"/>
      <w:szCs w:val="20"/>
    </w:rPr>
  </w:style>
  <w:style w:type="paragraph" w:customStyle="1" w:styleId="xl1555">
    <w:name w:val="xl1555"/>
    <w:basedOn w:val="a5"/>
    <w:rsid w:val="00091788"/>
    <w:pPr>
      <w:spacing w:before="100" w:beforeAutospacing="1" w:after="100" w:afterAutospacing="1"/>
      <w:textAlignment w:val="center"/>
    </w:pPr>
    <w:rPr>
      <w:sz w:val="20"/>
      <w:szCs w:val="20"/>
    </w:rPr>
  </w:style>
  <w:style w:type="paragraph" w:customStyle="1" w:styleId="xl1556">
    <w:name w:val="xl1556"/>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57">
    <w:name w:val="xl1557"/>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58">
    <w:name w:val="xl1558"/>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59">
    <w:name w:val="xl1559"/>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60">
    <w:name w:val="xl1560"/>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1">
    <w:name w:val="xl1561"/>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2">
    <w:name w:val="xl1562"/>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3">
    <w:name w:val="xl1563"/>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fe">
    <w:name w:val="Основной текст ТАХОМА1"/>
    <w:basedOn w:val="a5"/>
    <w:rsid w:val="001F7216"/>
    <w:pPr>
      <w:autoSpaceDE w:val="0"/>
      <w:autoSpaceDN w:val="0"/>
      <w:adjustRightInd w:val="0"/>
      <w:ind w:firstLine="709"/>
      <w:jc w:val="both"/>
    </w:pPr>
    <w:rPr>
      <w:rFonts w:ascii="Tahoma" w:hAnsi="Tahoma" w:cs="Tahoma"/>
      <w:bCs/>
      <w:szCs w:val="28"/>
    </w:rPr>
  </w:style>
  <w:style w:type="paragraph" w:styleId="afffffff5">
    <w:name w:val="Intense Quote"/>
    <w:basedOn w:val="a5"/>
    <w:next w:val="a5"/>
    <w:link w:val="afffffff6"/>
    <w:uiPriority w:val="30"/>
    <w:rsid w:val="001F721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jc w:val="center"/>
    </w:pPr>
    <w:rPr>
      <w:rFonts w:ascii="Cambria" w:hAnsi="Cambria"/>
      <w:smallCaps/>
      <w:color w:val="365F91"/>
      <w:sz w:val="28"/>
      <w:szCs w:val="28"/>
    </w:rPr>
  </w:style>
  <w:style w:type="character" w:customStyle="1" w:styleId="afffffff6">
    <w:name w:val="Выделенная цитата Знак"/>
    <w:basedOn w:val="a9"/>
    <w:link w:val="afffffff5"/>
    <w:uiPriority w:val="30"/>
    <w:rsid w:val="001F7216"/>
    <w:rPr>
      <w:rFonts w:ascii="Cambria" w:eastAsia="Times New Roman" w:hAnsi="Cambria"/>
      <w:smallCaps/>
      <w:color w:val="365F91"/>
      <w:sz w:val="28"/>
      <w:szCs w:val="28"/>
    </w:rPr>
  </w:style>
  <w:style w:type="character" w:styleId="afffffff7">
    <w:name w:val="Subtle Emphasis"/>
    <w:basedOn w:val="a9"/>
    <w:uiPriority w:val="19"/>
    <w:rsid w:val="001F7216"/>
    <w:rPr>
      <w:smallCaps/>
      <w:color w:val="5A5A5A"/>
      <w:vertAlign w:val="baseline"/>
    </w:rPr>
  </w:style>
  <w:style w:type="character" w:styleId="afffffff8">
    <w:name w:val="Subtle Reference"/>
    <w:basedOn w:val="a9"/>
    <w:uiPriority w:val="31"/>
    <w:rsid w:val="001F7216"/>
    <w:rPr>
      <w:rFonts w:ascii="Cambria" w:hAnsi="Cambria"/>
      <w:i/>
      <w:smallCaps/>
      <w:color w:val="5A5A5A"/>
      <w:spacing w:val="20"/>
    </w:rPr>
  </w:style>
  <w:style w:type="character" w:styleId="afffffff9">
    <w:name w:val="Intense Reference"/>
    <w:basedOn w:val="a9"/>
    <w:uiPriority w:val="32"/>
    <w:rsid w:val="001F7216"/>
    <w:rPr>
      <w:rFonts w:ascii="Cambria" w:hAnsi="Cambria"/>
      <w:b/>
      <w:i/>
      <w:smallCaps/>
      <w:color w:val="17365D"/>
      <w:spacing w:val="20"/>
    </w:rPr>
  </w:style>
  <w:style w:type="paragraph" w:customStyle="1" w:styleId="afffffffa">
    <w:name w:val="Нименование раздела"/>
    <w:basedOn w:val="10"/>
    <w:next w:val="afffffffb"/>
    <w:link w:val="afffffffc"/>
    <w:autoRedefine/>
    <w:rsid w:val="001F7216"/>
    <w:pPr>
      <w:pBdr>
        <w:bottom w:val="single" w:sz="4" w:space="1" w:color="auto"/>
      </w:pBdr>
      <w:autoSpaceDE w:val="0"/>
      <w:autoSpaceDN w:val="0"/>
      <w:adjustRightInd w:val="0"/>
      <w:spacing w:before="0" w:after="200"/>
      <w:ind w:left="360" w:hanging="360"/>
      <w:jc w:val="both"/>
      <w:outlineLvl w:val="1"/>
    </w:pPr>
    <w:rPr>
      <w:rFonts w:ascii="Tahoma" w:eastAsia="Times New Roman" w:hAnsi="Tahoma"/>
      <w:caps/>
      <w:color w:val="365F91"/>
      <w:spacing w:val="20"/>
      <w:szCs w:val="28"/>
    </w:rPr>
  </w:style>
  <w:style w:type="paragraph" w:customStyle="1" w:styleId="afffffffb">
    <w:name w:val="Основной текст ТАХОМА"/>
    <w:basedOn w:val="a5"/>
    <w:link w:val="afffffffd"/>
    <w:rsid w:val="001F7216"/>
    <w:pPr>
      <w:autoSpaceDE w:val="0"/>
      <w:autoSpaceDN w:val="0"/>
      <w:adjustRightInd w:val="0"/>
      <w:ind w:firstLine="709"/>
      <w:jc w:val="both"/>
    </w:pPr>
    <w:rPr>
      <w:rFonts w:ascii="Tahoma" w:hAnsi="Tahoma" w:cs="Tahoma"/>
      <w:bCs/>
      <w:szCs w:val="28"/>
    </w:rPr>
  </w:style>
  <w:style w:type="character" w:customStyle="1" w:styleId="afffffffd">
    <w:name w:val="Основной текст ТАХОМА Знак"/>
    <w:link w:val="afffffffb"/>
    <w:locked/>
    <w:rsid w:val="001F7216"/>
    <w:rPr>
      <w:rFonts w:ascii="Tahoma" w:eastAsia="Times New Roman" w:hAnsi="Tahoma" w:cs="Tahoma"/>
      <w:bCs/>
      <w:szCs w:val="28"/>
      <w:lang w:eastAsia="ru-RU"/>
    </w:rPr>
  </w:style>
  <w:style w:type="character" w:customStyle="1" w:styleId="afffffffc">
    <w:name w:val="Нименование раздела Знак"/>
    <w:link w:val="afffffffa"/>
    <w:locked/>
    <w:rsid w:val="001F7216"/>
    <w:rPr>
      <w:rFonts w:ascii="Tahoma" w:eastAsia="Times New Roman" w:hAnsi="Tahoma"/>
      <w:b/>
      <w:caps/>
      <w:color w:val="365F91"/>
      <w:spacing w:val="20"/>
      <w:szCs w:val="28"/>
      <w:lang w:eastAsia="ru-RU"/>
    </w:rPr>
  </w:style>
  <w:style w:type="paragraph" w:customStyle="1" w:styleId="21c">
    <w:name w:val="Основной текст 21"/>
    <w:basedOn w:val="a5"/>
    <w:uiPriority w:val="99"/>
    <w:rsid w:val="001F7216"/>
    <w:pPr>
      <w:suppressLineNumbers/>
      <w:overflowPunct w:val="0"/>
      <w:autoSpaceDE w:val="0"/>
      <w:autoSpaceDN w:val="0"/>
      <w:adjustRightInd w:val="0"/>
      <w:ind w:left="397" w:firstLine="680"/>
      <w:jc w:val="center"/>
      <w:textAlignment w:val="baseline"/>
    </w:pPr>
    <w:rPr>
      <w:b/>
      <w:sz w:val="28"/>
      <w:szCs w:val="28"/>
      <w:lang w:val="en-US"/>
    </w:rPr>
  </w:style>
  <w:style w:type="paragraph" w:customStyle="1" w:styleId="1ff">
    <w:name w:val="Схема документа1"/>
    <w:basedOn w:val="a5"/>
    <w:uiPriority w:val="99"/>
    <w:rsid w:val="001F7216"/>
    <w:pPr>
      <w:shd w:val="clear" w:color="auto" w:fill="000080"/>
      <w:overflowPunct w:val="0"/>
      <w:autoSpaceDE w:val="0"/>
      <w:autoSpaceDN w:val="0"/>
      <w:adjustRightInd w:val="0"/>
      <w:jc w:val="center"/>
      <w:textAlignment w:val="baseline"/>
    </w:pPr>
    <w:rPr>
      <w:rFonts w:ascii="Tahoma" w:hAnsi="Tahoma"/>
      <w:sz w:val="28"/>
      <w:szCs w:val="28"/>
    </w:rPr>
  </w:style>
  <w:style w:type="paragraph" w:customStyle="1" w:styleId="21d">
    <w:name w:val="Основной текст с отступом 21"/>
    <w:basedOn w:val="a5"/>
    <w:uiPriority w:val="99"/>
    <w:rsid w:val="001F7216"/>
    <w:pPr>
      <w:overflowPunct w:val="0"/>
      <w:autoSpaceDE w:val="0"/>
      <w:autoSpaceDN w:val="0"/>
      <w:adjustRightInd w:val="0"/>
      <w:ind w:firstLine="851"/>
      <w:jc w:val="both"/>
      <w:textAlignment w:val="baseline"/>
    </w:pPr>
    <w:rPr>
      <w:sz w:val="28"/>
      <w:szCs w:val="28"/>
    </w:rPr>
  </w:style>
  <w:style w:type="character" w:customStyle="1" w:styleId="1ff0">
    <w:name w:val="Основной текст с отступом Знак1"/>
    <w:basedOn w:val="a9"/>
    <w:uiPriority w:val="99"/>
    <w:semiHidden/>
    <w:rsid w:val="001F7216"/>
    <w:rPr>
      <w:sz w:val="28"/>
    </w:rPr>
  </w:style>
  <w:style w:type="character" w:customStyle="1" w:styleId="11c">
    <w:name w:val="Основной текст с отступом Знак11"/>
    <w:basedOn w:val="a9"/>
    <w:uiPriority w:val="99"/>
    <w:rsid w:val="001F7216"/>
    <w:rPr>
      <w:rFonts w:cs="Times New Roman"/>
      <w:sz w:val="28"/>
    </w:rPr>
  </w:style>
  <w:style w:type="character" w:customStyle="1" w:styleId="21e">
    <w:name w:val="Основной текст с отступом 2 Знак1"/>
    <w:basedOn w:val="a9"/>
    <w:uiPriority w:val="99"/>
    <w:semiHidden/>
    <w:rsid w:val="001F7216"/>
    <w:rPr>
      <w:sz w:val="28"/>
    </w:rPr>
  </w:style>
  <w:style w:type="character" w:customStyle="1" w:styleId="2112">
    <w:name w:val="Основной текст с отступом 2 Знак11"/>
    <w:basedOn w:val="a9"/>
    <w:uiPriority w:val="99"/>
    <w:rsid w:val="001F7216"/>
    <w:rPr>
      <w:rFonts w:cs="Times New Roman"/>
      <w:sz w:val="28"/>
    </w:rPr>
  </w:style>
  <w:style w:type="character" w:customStyle="1" w:styleId="318">
    <w:name w:val="Основной текст с отступом 3 Знак1"/>
    <w:basedOn w:val="a9"/>
    <w:uiPriority w:val="99"/>
    <w:semiHidden/>
    <w:rsid w:val="001F7216"/>
    <w:rPr>
      <w:sz w:val="16"/>
      <w:szCs w:val="16"/>
    </w:rPr>
  </w:style>
  <w:style w:type="character" w:customStyle="1" w:styleId="3110">
    <w:name w:val="Основной текст с отступом 3 Знак11"/>
    <w:basedOn w:val="a9"/>
    <w:uiPriority w:val="99"/>
    <w:rsid w:val="001F7216"/>
    <w:rPr>
      <w:rFonts w:cs="Times New Roman"/>
      <w:sz w:val="16"/>
      <w:szCs w:val="16"/>
    </w:rPr>
  </w:style>
  <w:style w:type="character" w:customStyle="1" w:styleId="1ff1">
    <w:name w:val="Схема документа Знак1"/>
    <w:basedOn w:val="a9"/>
    <w:uiPriority w:val="99"/>
    <w:semiHidden/>
    <w:rsid w:val="001F7216"/>
    <w:rPr>
      <w:rFonts w:ascii="Tahoma" w:hAnsi="Tahoma" w:cs="Tahoma"/>
      <w:sz w:val="16"/>
      <w:szCs w:val="16"/>
    </w:rPr>
  </w:style>
  <w:style w:type="character" w:customStyle="1" w:styleId="11d">
    <w:name w:val="Схема документа Знак11"/>
    <w:basedOn w:val="a9"/>
    <w:uiPriority w:val="99"/>
    <w:rsid w:val="001F7216"/>
    <w:rPr>
      <w:rFonts w:ascii="Segoe UI" w:hAnsi="Segoe UI" w:cs="Segoe UI"/>
      <w:sz w:val="16"/>
      <w:szCs w:val="16"/>
    </w:rPr>
  </w:style>
  <w:style w:type="character" w:customStyle="1" w:styleId="319">
    <w:name w:val="Основной текст 3 Знак1"/>
    <w:basedOn w:val="a9"/>
    <w:uiPriority w:val="99"/>
    <w:semiHidden/>
    <w:rsid w:val="001F7216"/>
    <w:rPr>
      <w:sz w:val="16"/>
      <w:szCs w:val="16"/>
    </w:rPr>
  </w:style>
  <w:style w:type="character" w:customStyle="1" w:styleId="3111">
    <w:name w:val="Основной текст 3 Знак11"/>
    <w:basedOn w:val="a9"/>
    <w:uiPriority w:val="99"/>
    <w:rsid w:val="001F7216"/>
    <w:rPr>
      <w:rFonts w:cs="Times New Roman"/>
      <w:sz w:val="16"/>
      <w:szCs w:val="16"/>
    </w:rPr>
  </w:style>
  <w:style w:type="paragraph" w:customStyle="1" w:styleId="TAHOMA">
    <w:name w:val="Список TAHOMA"/>
    <w:basedOn w:val="afffffffb"/>
    <w:link w:val="TAHOMA0"/>
    <w:rsid w:val="001F7216"/>
    <w:pPr>
      <w:ind w:leftChars="102" w:left="102" w:hangingChars="176" w:hanging="420"/>
    </w:pPr>
  </w:style>
  <w:style w:type="character" w:customStyle="1" w:styleId="TAHOMA0">
    <w:name w:val="Список TAHOMA Знак"/>
    <w:link w:val="TAHOMA"/>
    <w:locked/>
    <w:rsid w:val="001F7216"/>
    <w:rPr>
      <w:rFonts w:ascii="Tahoma" w:eastAsia="Times New Roman" w:hAnsi="Tahoma" w:cs="Tahoma"/>
      <w:bCs/>
      <w:szCs w:val="28"/>
      <w:lang w:eastAsia="ru-RU"/>
    </w:rPr>
  </w:style>
  <w:style w:type="paragraph" w:customStyle="1" w:styleId="-">
    <w:name w:val="Название - Таблица"/>
    <w:basedOn w:val="ad"/>
    <w:link w:val="-0"/>
    <w:rsid w:val="001F7216"/>
    <w:pPr>
      <w:keepNext w:val="0"/>
      <w:keepLines w:val="0"/>
      <w:spacing w:before="100" w:after="100"/>
      <w:ind w:firstLine="709"/>
      <w:jc w:val="center"/>
    </w:pPr>
    <w:rPr>
      <w:rFonts w:ascii="Tahoma" w:eastAsia="Times New Roman" w:hAnsi="Tahoma" w:cs="Times New Roman"/>
      <w:color w:val="1F497D"/>
      <w:spacing w:val="10"/>
      <w:szCs w:val="18"/>
      <w:lang w:eastAsia="ru-RU"/>
    </w:rPr>
  </w:style>
  <w:style w:type="character" w:customStyle="1" w:styleId="-0">
    <w:name w:val="Название - Таблица Знак"/>
    <w:link w:val="-"/>
    <w:locked/>
    <w:rsid w:val="001F7216"/>
    <w:rPr>
      <w:rFonts w:ascii="Tahoma" w:eastAsia="Times New Roman" w:hAnsi="Tahoma"/>
      <w:bCs/>
      <w:color w:val="1F497D"/>
      <w:spacing w:val="10"/>
      <w:szCs w:val="18"/>
      <w:lang w:eastAsia="ru-RU"/>
    </w:rPr>
  </w:style>
  <w:style w:type="paragraph" w:customStyle="1" w:styleId="afffffffe">
    <w:name w:val="Главные разделы"/>
    <w:basedOn w:val="afffffffa"/>
    <w:next w:val="afffffffa"/>
    <w:link w:val="affffffff"/>
    <w:rsid w:val="001F7216"/>
    <w:pPr>
      <w:pBdr>
        <w:bottom w:val="none" w:sz="0" w:space="0" w:color="auto"/>
      </w:pBdr>
      <w:ind w:left="0" w:firstLine="0"/>
      <w:outlineLvl w:val="0"/>
    </w:pPr>
    <w:rPr>
      <w:sz w:val="28"/>
    </w:rPr>
  </w:style>
  <w:style w:type="character" w:customStyle="1" w:styleId="affffffff">
    <w:name w:val="Главные разделы Знак"/>
    <w:link w:val="afffffffe"/>
    <w:locked/>
    <w:rsid w:val="001F7216"/>
    <w:rPr>
      <w:rFonts w:ascii="Tahoma" w:eastAsia="Times New Roman" w:hAnsi="Tahoma"/>
      <w:b/>
      <w:caps/>
      <w:color w:val="365F91"/>
      <w:spacing w:val="20"/>
      <w:sz w:val="28"/>
      <w:szCs w:val="28"/>
      <w:lang w:eastAsia="ru-RU"/>
    </w:rPr>
  </w:style>
  <w:style w:type="paragraph" w:customStyle="1" w:styleId="31a">
    <w:name w:val="Основной текст с отступом 31"/>
    <w:basedOn w:val="a5"/>
    <w:uiPriority w:val="99"/>
    <w:rsid w:val="001F7216"/>
    <w:pPr>
      <w:widowControl w:val="0"/>
      <w:suppressAutoHyphens/>
      <w:ind w:firstLine="858"/>
      <w:jc w:val="both"/>
    </w:pPr>
    <w:rPr>
      <w:kern w:val="1"/>
    </w:rPr>
  </w:style>
  <w:style w:type="paragraph" w:customStyle="1" w:styleId="Web">
    <w:name w:val="Обычный (Web)"/>
    <w:basedOn w:val="a5"/>
    <w:uiPriority w:val="99"/>
    <w:rsid w:val="001F7216"/>
    <w:pPr>
      <w:widowControl w:val="0"/>
      <w:suppressAutoHyphens/>
      <w:spacing w:before="280" w:after="280"/>
      <w:jc w:val="center"/>
    </w:pPr>
    <w:rPr>
      <w:kern w:val="1"/>
    </w:rPr>
  </w:style>
  <w:style w:type="character" w:customStyle="1" w:styleId="1ff2">
    <w:name w:val="Текст концевой сноски Знак1"/>
    <w:basedOn w:val="a9"/>
    <w:uiPriority w:val="99"/>
    <w:semiHidden/>
    <w:rsid w:val="001F7216"/>
  </w:style>
  <w:style w:type="character" w:customStyle="1" w:styleId="11e">
    <w:name w:val="Текст концевой сноски Знак11"/>
    <w:basedOn w:val="a9"/>
    <w:uiPriority w:val="99"/>
    <w:rsid w:val="001F7216"/>
    <w:rPr>
      <w:rFonts w:cs="Times New Roman"/>
    </w:rPr>
  </w:style>
  <w:style w:type="character" w:customStyle="1" w:styleId="1ff3">
    <w:name w:val="Текст сноски Знак1"/>
    <w:basedOn w:val="a9"/>
    <w:uiPriority w:val="99"/>
    <w:semiHidden/>
    <w:rsid w:val="001F7216"/>
  </w:style>
  <w:style w:type="character" w:customStyle="1" w:styleId="11f">
    <w:name w:val="Текст сноски Знак11"/>
    <w:basedOn w:val="a9"/>
    <w:uiPriority w:val="99"/>
    <w:rsid w:val="001F7216"/>
    <w:rPr>
      <w:rFonts w:cs="Times New Roman"/>
    </w:rPr>
  </w:style>
  <w:style w:type="character" w:customStyle="1" w:styleId="1ff4">
    <w:name w:val="Текст примечания Знак1"/>
    <w:basedOn w:val="a9"/>
    <w:uiPriority w:val="99"/>
    <w:semiHidden/>
    <w:rsid w:val="001F7216"/>
  </w:style>
  <w:style w:type="character" w:customStyle="1" w:styleId="11f0">
    <w:name w:val="Текст примечания Знак11"/>
    <w:basedOn w:val="a9"/>
    <w:uiPriority w:val="99"/>
    <w:rsid w:val="001F7216"/>
    <w:rPr>
      <w:rFonts w:cs="Times New Roman"/>
    </w:rPr>
  </w:style>
  <w:style w:type="character" w:customStyle="1" w:styleId="1ff5">
    <w:name w:val="Тема примечания Знак1"/>
    <w:basedOn w:val="affc"/>
    <w:uiPriority w:val="99"/>
    <w:semiHidden/>
    <w:rsid w:val="001F7216"/>
    <w:rPr>
      <w:rFonts w:eastAsiaTheme="minorEastAsia" w:cstheme="minorBidi"/>
      <w:b/>
      <w:bCs/>
      <w:sz w:val="20"/>
      <w:szCs w:val="20"/>
    </w:rPr>
  </w:style>
  <w:style w:type="character" w:customStyle="1" w:styleId="11f1">
    <w:name w:val="Тема примечания Знак11"/>
    <w:basedOn w:val="11f0"/>
    <w:uiPriority w:val="99"/>
    <w:rsid w:val="001F7216"/>
    <w:rPr>
      <w:rFonts w:cs="Times New Roman"/>
      <w:b/>
      <w:bCs/>
    </w:rPr>
  </w:style>
  <w:style w:type="paragraph" w:customStyle="1" w:styleId="1ff6">
    <w:name w:val="Название объекта1"/>
    <w:basedOn w:val="a5"/>
    <w:next w:val="a5"/>
    <w:uiPriority w:val="99"/>
    <w:rsid w:val="001F7216"/>
    <w:pPr>
      <w:widowControl w:val="0"/>
      <w:suppressAutoHyphens/>
      <w:jc w:val="right"/>
    </w:pPr>
    <w:rPr>
      <w:rFonts w:ascii="Futuris" w:hAnsi="Futuris"/>
      <w:b/>
      <w:spacing w:val="30"/>
      <w:kern w:val="1"/>
      <w:lang w:eastAsia="ar-SA"/>
    </w:rPr>
  </w:style>
  <w:style w:type="paragraph" w:styleId="affffffff0">
    <w:name w:val="Block Text"/>
    <w:basedOn w:val="a5"/>
    <w:uiPriority w:val="99"/>
    <w:rsid w:val="001F7216"/>
    <w:pPr>
      <w:suppressLineNumbers/>
      <w:overflowPunct w:val="0"/>
      <w:autoSpaceDE w:val="0"/>
      <w:autoSpaceDN w:val="0"/>
      <w:adjustRightInd w:val="0"/>
      <w:ind w:left="-567" w:right="-766" w:firstLine="720"/>
      <w:jc w:val="center"/>
      <w:textAlignment w:val="baseline"/>
    </w:pPr>
    <w:rPr>
      <w:sz w:val="32"/>
      <w:szCs w:val="28"/>
    </w:rPr>
  </w:style>
  <w:style w:type="character" w:customStyle="1" w:styleId="FontStyle59">
    <w:name w:val="Font Style59"/>
    <w:rsid w:val="001F7216"/>
    <w:rPr>
      <w:rFonts w:ascii="Times New Roman" w:hAnsi="Times New Roman"/>
      <w:sz w:val="26"/>
    </w:rPr>
  </w:style>
  <w:style w:type="character" w:customStyle="1" w:styleId="2f6">
    <w:name w:val="Основной текст Знак2"/>
    <w:uiPriority w:val="99"/>
    <w:semiHidden/>
    <w:rsid w:val="001F7216"/>
    <w:rPr>
      <w:color w:val="5A5A5A"/>
    </w:rPr>
  </w:style>
  <w:style w:type="character" w:customStyle="1" w:styleId="1ff7">
    <w:name w:val="Верхний колонтитул Знак1"/>
    <w:uiPriority w:val="99"/>
    <w:rsid w:val="001F7216"/>
    <w:rPr>
      <w:color w:val="5A5A5A"/>
    </w:rPr>
  </w:style>
  <w:style w:type="character" w:customStyle="1" w:styleId="1ff8">
    <w:name w:val="Текст выноски Знак1"/>
    <w:uiPriority w:val="99"/>
    <w:semiHidden/>
    <w:rsid w:val="001F7216"/>
    <w:rPr>
      <w:rFonts w:ascii="Tahoma" w:hAnsi="Tahoma"/>
      <w:color w:val="5A5A5A"/>
      <w:sz w:val="16"/>
    </w:rPr>
  </w:style>
  <w:style w:type="character" w:customStyle="1" w:styleId="FontStyle591">
    <w:name w:val="Font Style591"/>
    <w:rsid w:val="001F7216"/>
    <w:rPr>
      <w:rFonts w:ascii="Times New Roman" w:hAnsi="Times New Roman"/>
      <w:sz w:val="26"/>
    </w:rPr>
  </w:style>
  <w:style w:type="paragraph" w:customStyle="1" w:styleId="Style26">
    <w:name w:val="Style26"/>
    <w:basedOn w:val="a5"/>
    <w:rsid w:val="001F7216"/>
    <w:pPr>
      <w:widowControl w:val="0"/>
      <w:suppressAutoHyphens/>
      <w:autoSpaceDE w:val="0"/>
      <w:spacing w:line="326" w:lineRule="exact"/>
      <w:jc w:val="both"/>
    </w:pPr>
    <w:rPr>
      <w:lang w:eastAsia="ar-SA"/>
    </w:rPr>
  </w:style>
  <w:style w:type="character" w:customStyle="1" w:styleId="2f7">
    <w:name w:val="Нижний колонтитул Знак2"/>
    <w:uiPriority w:val="99"/>
    <w:rsid w:val="001F7216"/>
    <w:rPr>
      <w:rFonts w:eastAsia="Times New Roman"/>
      <w:sz w:val="24"/>
    </w:rPr>
  </w:style>
  <w:style w:type="character" w:customStyle="1" w:styleId="412">
    <w:name w:val="Заголовок 4 Знак1"/>
    <w:rsid w:val="001F7216"/>
    <w:rPr>
      <w:rFonts w:ascii="Times New Roman" w:hAnsi="Times New Roman"/>
      <w:sz w:val="20"/>
      <w:lang w:val="x-none" w:eastAsia="ru-RU"/>
    </w:rPr>
  </w:style>
  <w:style w:type="character" w:customStyle="1" w:styleId="513">
    <w:name w:val="Заголовок 5 Знак1"/>
    <w:rsid w:val="001F7216"/>
    <w:rPr>
      <w:rFonts w:ascii="Times New Roman" w:hAnsi="Times New Roman"/>
      <w:b/>
      <w:sz w:val="20"/>
      <w:lang w:val="x-none" w:eastAsia="ru-RU"/>
    </w:rPr>
  </w:style>
  <w:style w:type="character" w:customStyle="1" w:styleId="611">
    <w:name w:val="Заголовок 6 Знак1"/>
    <w:rsid w:val="001F7216"/>
    <w:rPr>
      <w:rFonts w:ascii="Times New Roman" w:hAnsi="Times New Roman"/>
      <w:b/>
      <w:sz w:val="20"/>
      <w:lang w:val="x-none" w:eastAsia="ru-RU"/>
    </w:rPr>
  </w:style>
  <w:style w:type="character" w:customStyle="1" w:styleId="711">
    <w:name w:val="Заголовок 7 Знак1"/>
    <w:rsid w:val="001F7216"/>
    <w:rPr>
      <w:rFonts w:ascii="Times New Roman" w:hAnsi="Times New Roman"/>
      <w:b/>
      <w:sz w:val="20"/>
      <w:lang w:val="x-none" w:eastAsia="ru-RU"/>
    </w:rPr>
  </w:style>
  <w:style w:type="character" w:customStyle="1" w:styleId="812">
    <w:name w:val="Заголовок 8 Знак1"/>
    <w:rsid w:val="001F7216"/>
    <w:rPr>
      <w:rFonts w:ascii="Times New Roman" w:hAnsi="Times New Roman"/>
      <w:b/>
      <w:sz w:val="20"/>
      <w:lang w:val="x-none" w:eastAsia="ru-RU"/>
    </w:rPr>
  </w:style>
  <w:style w:type="character" w:customStyle="1" w:styleId="912">
    <w:name w:val="Заголовок 9 Знак1"/>
    <w:uiPriority w:val="9"/>
    <w:semiHidden/>
    <w:rsid w:val="001F7216"/>
    <w:rPr>
      <w:rFonts w:ascii="Cambria" w:hAnsi="Cambria"/>
      <w:i/>
      <w:color w:val="404040"/>
      <w:sz w:val="20"/>
      <w:lang w:val="x-none" w:eastAsia="ru-RU"/>
    </w:rPr>
  </w:style>
  <w:style w:type="character" w:customStyle="1" w:styleId="1ff9">
    <w:name w:val="Основной текст ТАХОМА Знак1"/>
    <w:rsid w:val="001F7216"/>
    <w:rPr>
      <w:rFonts w:ascii="Tahoma" w:hAnsi="Tahoma"/>
      <w:sz w:val="28"/>
      <w:lang w:val="x-none" w:eastAsia="ru-RU"/>
    </w:rPr>
  </w:style>
  <w:style w:type="character" w:customStyle="1" w:styleId="2f8">
    <w:name w:val="Текст выноски Знак2"/>
    <w:uiPriority w:val="99"/>
    <w:semiHidden/>
    <w:rsid w:val="001F7216"/>
    <w:rPr>
      <w:rFonts w:ascii="Tahoma" w:hAnsi="Tahoma"/>
      <w:sz w:val="16"/>
      <w:lang w:val="x-none" w:eastAsia="ru-RU"/>
    </w:rPr>
  </w:style>
  <w:style w:type="character" w:customStyle="1" w:styleId="1ffa">
    <w:name w:val="Без интервала Знак1"/>
    <w:uiPriority w:val="1"/>
    <w:rsid w:val="001F7216"/>
    <w:rPr>
      <w:rFonts w:eastAsia="Times New Roman"/>
      <w:lang w:val="x-none" w:eastAsia="ru-RU"/>
    </w:rPr>
  </w:style>
  <w:style w:type="character" w:customStyle="1" w:styleId="3f1">
    <w:name w:val="Верхний колонтитул Знак3"/>
    <w:aliases w:val="ВерхКолонтитул Знак1"/>
    <w:uiPriority w:val="99"/>
    <w:rsid w:val="001F7216"/>
    <w:rPr>
      <w:rFonts w:ascii="Times New Roman" w:hAnsi="Times New Roman"/>
      <w:sz w:val="24"/>
      <w:lang w:val="x-none" w:eastAsia="ru-RU"/>
    </w:rPr>
  </w:style>
  <w:style w:type="character" w:customStyle="1" w:styleId="3f2">
    <w:name w:val="Нижний колонтитул Знак3"/>
    <w:uiPriority w:val="99"/>
    <w:rsid w:val="001F7216"/>
    <w:rPr>
      <w:rFonts w:ascii="Times New Roman" w:hAnsi="Times New Roman"/>
      <w:sz w:val="24"/>
      <w:lang w:val="x-none" w:eastAsia="ru-RU"/>
    </w:rPr>
  </w:style>
  <w:style w:type="character" w:customStyle="1" w:styleId="3f3">
    <w:name w:val="Основной текст Знак3"/>
    <w:semiHidden/>
    <w:rsid w:val="001F7216"/>
    <w:rPr>
      <w:rFonts w:ascii="Times New Roman" w:hAnsi="Times New Roman"/>
      <w:sz w:val="20"/>
      <w:lang w:val="x-none" w:eastAsia="ru-RU"/>
    </w:rPr>
  </w:style>
  <w:style w:type="character" w:customStyle="1" w:styleId="21f">
    <w:name w:val="Основной текст 2 Знак1"/>
    <w:uiPriority w:val="99"/>
    <w:semiHidden/>
    <w:rsid w:val="001F7216"/>
    <w:rPr>
      <w:rFonts w:ascii="Times New Roman" w:hAnsi="Times New Roman"/>
      <w:sz w:val="24"/>
      <w:lang w:val="x-none" w:eastAsia="ru-RU"/>
    </w:rPr>
  </w:style>
  <w:style w:type="character" w:customStyle="1" w:styleId="1ffb">
    <w:name w:val="Название объекта Знак1"/>
    <w:uiPriority w:val="35"/>
    <w:rsid w:val="001F7216"/>
    <w:rPr>
      <w:rFonts w:ascii="Tahoma" w:hAnsi="Tahoma"/>
      <w:sz w:val="18"/>
      <w:lang w:val="x-none" w:eastAsia="ru-RU"/>
    </w:rPr>
  </w:style>
  <w:style w:type="paragraph" w:customStyle="1" w:styleId="TAHOMA1">
    <w:name w:val="Список TAHOMA1"/>
    <w:basedOn w:val="afffffffb"/>
    <w:rsid w:val="001F7216"/>
    <w:pPr>
      <w:ind w:leftChars="102" w:left="102" w:hangingChars="176" w:hanging="420"/>
    </w:pPr>
  </w:style>
  <w:style w:type="character" w:customStyle="1" w:styleId="TAHOMA10">
    <w:name w:val="Список TAHOMA Знак1"/>
    <w:rsid w:val="001F7216"/>
  </w:style>
  <w:style w:type="character" w:customStyle="1" w:styleId="1ffc">
    <w:name w:val="Подзаголовок Знак1"/>
    <w:rsid w:val="001F7216"/>
    <w:rPr>
      <w:rFonts w:ascii="Arial" w:eastAsia="Times New Roman" w:hAnsi="Arial"/>
      <w:i/>
      <w:kern w:val="1"/>
      <w:sz w:val="28"/>
      <w:lang w:val="x-none" w:eastAsia="ru-RU"/>
    </w:rPr>
  </w:style>
  <w:style w:type="paragraph" w:customStyle="1" w:styleId="CharChar">
    <w:name w:val="Char Char"/>
    <w:basedOn w:val="a5"/>
    <w:rsid w:val="001F7216"/>
    <w:pPr>
      <w:spacing w:after="160" w:line="240" w:lineRule="exact"/>
      <w:jc w:val="center"/>
    </w:pPr>
    <w:rPr>
      <w:rFonts w:ascii="Verdana" w:hAnsi="Verdana"/>
      <w:sz w:val="28"/>
      <w:szCs w:val="20"/>
      <w:lang w:val="en-US"/>
    </w:rPr>
  </w:style>
  <w:style w:type="paragraph" w:customStyle="1" w:styleId="223">
    <w:name w:val="Основной текст с отступом 22"/>
    <w:basedOn w:val="a5"/>
    <w:rsid w:val="001F7216"/>
    <w:pPr>
      <w:overflowPunct w:val="0"/>
      <w:autoSpaceDE w:val="0"/>
      <w:autoSpaceDN w:val="0"/>
      <w:adjustRightInd w:val="0"/>
      <w:ind w:firstLine="851"/>
      <w:jc w:val="both"/>
      <w:textAlignment w:val="baseline"/>
    </w:pPr>
    <w:rPr>
      <w:sz w:val="28"/>
      <w:szCs w:val="20"/>
    </w:rPr>
  </w:style>
  <w:style w:type="paragraph" w:customStyle="1" w:styleId="232">
    <w:name w:val="Основной текст с отступом 23"/>
    <w:basedOn w:val="a5"/>
    <w:rsid w:val="001F7216"/>
    <w:pPr>
      <w:overflowPunct w:val="0"/>
      <w:autoSpaceDE w:val="0"/>
      <w:autoSpaceDN w:val="0"/>
      <w:adjustRightInd w:val="0"/>
      <w:ind w:firstLine="851"/>
      <w:jc w:val="both"/>
      <w:textAlignment w:val="baseline"/>
    </w:pPr>
    <w:rPr>
      <w:sz w:val="28"/>
      <w:szCs w:val="20"/>
    </w:rPr>
  </w:style>
  <w:style w:type="table" w:customStyle="1" w:styleId="413">
    <w:name w:val="Сетка таблицы41"/>
    <w:basedOn w:val="aa"/>
    <w:next w:val="af7"/>
    <w:uiPriority w:val="59"/>
    <w:rsid w:val="001F7216"/>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a"/>
    <w:next w:val="af7"/>
    <w:uiPriority w:val="59"/>
    <w:rsid w:val="001F7216"/>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a"/>
    <w:next w:val="af7"/>
    <w:uiPriority w:val="59"/>
    <w:rsid w:val="001F7216"/>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a"/>
    <w:next w:val="af7"/>
    <w:uiPriority w:val="59"/>
    <w:rsid w:val="001F7216"/>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3">
    <w:name w:val="xl183"/>
    <w:basedOn w:val="a5"/>
    <w:rsid w:val="001F72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4">
    <w:name w:val="xl184"/>
    <w:basedOn w:val="a5"/>
    <w:rsid w:val="001F72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5">
    <w:name w:val="xl185"/>
    <w:basedOn w:val="a5"/>
    <w:rsid w:val="001F7216"/>
    <w:pPr>
      <w:pBdr>
        <w:top w:val="single" w:sz="8" w:space="0" w:color="auto"/>
        <w:left w:val="single" w:sz="4" w:space="0" w:color="auto"/>
      </w:pBdr>
      <w:spacing w:before="100" w:beforeAutospacing="1" w:after="100" w:afterAutospacing="1"/>
      <w:jc w:val="center"/>
    </w:pPr>
    <w:rPr>
      <w:sz w:val="20"/>
      <w:szCs w:val="20"/>
    </w:rPr>
  </w:style>
  <w:style w:type="paragraph" w:customStyle="1" w:styleId="xl186">
    <w:name w:val="xl186"/>
    <w:basedOn w:val="a5"/>
    <w:rsid w:val="001F7216"/>
    <w:pPr>
      <w:pBdr>
        <w:top w:val="single" w:sz="8" w:space="0" w:color="auto"/>
        <w:right w:val="single" w:sz="4" w:space="0" w:color="auto"/>
      </w:pBdr>
      <w:spacing w:before="100" w:beforeAutospacing="1" w:after="100" w:afterAutospacing="1"/>
      <w:jc w:val="center"/>
    </w:pPr>
    <w:rPr>
      <w:sz w:val="20"/>
      <w:szCs w:val="20"/>
    </w:rPr>
  </w:style>
  <w:style w:type="paragraph" w:customStyle="1" w:styleId="xl187">
    <w:name w:val="xl187"/>
    <w:basedOn w:val="a5"/>
    <w:rsid w:val="001F7216"/>
    <w:pPr>
      <w:pBdr>
        <w:left w:val="single" w:sz="4" w:space="0" w:color="auto"/>
        <w:bottom w:val="single" w:sz="8" w:space="0" w:color="auto"/>
      </w:pBdr>
      <w:spacing w:before="100" w:beforeAutospacing="1" w:after="100" w:afterAutospacing="1"/>
      <w:jc w:val="center"/>
    </w:pPr>
    <w:rPr>
      <w:sz w:val="20"/>
      <w:szCs w:val="20"/>
    </w:rPr>
  </w:style>
  <w:style w:type="paragraph" w:customStyle="1" w:styleId="xl188">
    <w:name w:val="xl188"/>
    <w:basedOn w:val="a5"/>
    <w:rsid w:val="001F7216"/>
    <w:pPr>
      <w:pBdr>
        <w:bottom w:val="single" w:sz="8" w:space="0" w:color="auto"/>
        <w:right w:val="single" w:sz="4" w:space="0" w:color="auto"/>
      </w:pBdr>
      <w:spacing w:before="100" w:beforeAutospacing="1" w:after="100" w:afterAutospacing="1"/>
      <w:jc w:val="center"/>
    </w:pPr>
    <w:rPr>
      <w:sz w:val="20"/>
      <w:szCs w:val="20"/>
    </w:rPr>
  </w:style>
  <w:style w:type="paragraph" w:customStyle="1" w:styleId="xl189">
    <w:name w:val="xl189"/>
    <w:basedOn w:val="a5"/>
    <w:rsid w:val="001F7216"/>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0">
    <w:name w:val="xl190"/>
    <w:basedOn w:val="a5"/>
    <w:rsid w:val="001F7216"/>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rsid w:val="001F7216"/>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rsid w:val="001F7216"/>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93">
    <w:name w:val="xl193"/>
    <w:basedOn w:val="a5"/>
    <w:rsid w:val="001F7216"/>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94">
    <w:name w:val="xl194"/>
    <w:basedOn w:val="a5"/>
    <w:rsid w:val="001F7216"/>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95">
    <w:name w:val="xl195"/>
    <w:basedOn w:val="a5"/>
    <w:rsid w:val="001F721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96">
    <w:name w:val="xl196"/>
    <w:basedOn w:val="a5"/>
    <w:rsid w:val="001F721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7">
    <w:name w:val="xl1497"/>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8">
    <w:name w:val="xl1498"/>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99">
    <w:name w:val="xl1499"/>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00">
    <w:name w:val="xl1500"/>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01">
    <w:name w:val="xl1501"/>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2">
    <w:name w:val="xl1502"/>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3">
    <w:name w:val="xl1503"/>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4">
    <w:name w:val="xl1504"/>
    <w:basedOn w:val="a5"/>
    <w:rsid w:val="001267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505">
    <w:name w:val="xl1505"/>
    <w:basedOn w:val="a5"/>
    <w:rsid w:val="0012671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0"/>
      <w:szCs w:val="20"/>
    </w:rPr>
  </w:style>
  <w:style w:type="paragraph" w:customStyle="1" w:styleId="xl1506">
    <w:name w:val="xl1506"/>
    <w:basedOn w:val="a5"/>
    <w:rsid w:val="00126711"/>
    <w:pPr>
      <w:spacing w:before="100" w:beforeAutospacing="1" w:after="100" w:afterAutospacing="1"/>
    </w:pPr>
    <w:rPr>
      <w:sz w:val="20"/>
      <w:szCs w:val="20"/>
    </w:rPr>
  </w:style>
  <w:style w:type="paragraph" w:customStyle="1" w:styleId="xl1507">
    <w:name w:val="xl1507"/>
    <w:basedOn w:val="a5"/>
    <w:rsid w:val="00126711"/>
    <w:pPr>
      <w:spacing w:before="100" w:beforeAutospacing="1" w:after="100" w:afterAutospacing="1"/>
    </w:pPr>
    <w:rPr>
      <w:b/>
      <w:bCs/>
      <w:sz w:val="20"/>
      <w:szCs w:val="20"/>
    </w:rPr>
  </w:style>
  <w:style w:type="paragraph" w:customStyle="1" w:styleId="xl1508">
    <w:name w:val="xl1508"/>
    <w:basedOn w:val="a5"/>
    <w:rsid w:val="00126711"/>
    <w:pPr>
      <w:spacing w:before="100" w:beforeAutospacing="1" w:after="100" w:afterAutospacing="1"/>
    </w:pPr>
    <w:rPr>
      <w:sz w:val="20"/>
      <w:szCs w:val="20"/>
    </w:rPr>
  </w:style>
  <w:style w:type="paragraph" w:customStyle="1" w:styleId="xl1509">
    <w:name w:val="xl1509"/>
    <w:basedOn w:val="a5"/>
    <w:rsid w:val="00126711"/>
    <w:pPr>
      <w:spacing w:before="100" w:beforeAutospacing="1" w:after="100" w:afterAutospacing="1"/>
    </w:pPr>
    <w:rPr>
      <w:sz w:val="20"/>
      <w:szCs w:val="20"/>
    </w:rPr>
  </w:style>
  <w:style w:type="paragraph" w:customStyle="1" w:styleId="xl1510">
    <w:name w:val="xl1510"/>
    <w:basedOn w:val="a5"/>
    <w:rsid w:val="001267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511">
    <w:name w:val="xl1511"/>
    <w:basedOn w:val="a5"/>
    <w:rsid w:val="0012671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0"/>
      <w:szCs w:val="20"/>
    </w:rPr>
  </w:style>
  <w:style w:type="paragraph" w:customStyle="1" w:styleId="xl1512">
    <w:name w:val="xl1512"/>
    <w:basedOn w:val="a5"/>
    <w:rsid w:val="00126711"/>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3">
    <w:name w:val="xl1513"/>
    <w:basedOn w:val="a5"/>
    <w:rsid w:val="0012671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4">
    <w:name w:val="xl1514"/>
    <w:basedOn w:val="a5"/>
    <w:rsid w:val="0012671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15">
    <w:name w:val="xl1515"/>
    <w:basedOn w:val="a5"/>
    <w:rsid w:val="0012671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4">
    <w:name w:val="xl1494"/>
    <w:basedOn w:val="a5"/>
    <w:rsid w:val="00B72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5">
    <w:name w:val="xl1495"/>
    <w:basedOn w:val="a5"/>
    <w:rsid w:val="00B722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96">
    <w:name w:val="xl1496"/>
    <w:basedOn w:val="a5"/>
    <w:rsid w:val="00B722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affffffff1">
    <w:name w:val="ДОК Титульник Должности"/>
    <w:basedOn w:val="a5"/>
    <w:rsid w:val="006C4276"/>
    <w:pPr>
      <w:keepLines/>
      <w:spacing w:line="360" w:lineRule="auto"/>
      <w:ind w:firstLine="709"/>
      <w:contextualSpacing/>
      <w:jc w:val="center"/>
    </w:pPr>
    <w:rPr>
      <w:lang w:val="en-US"/>
    </w:rPr>
  </w:style>
  <w:style w:type="paragraph" w:customStyle="1" w:styleId="00">
    <w:name w:val="0 уровень"/>
    <w:basedOn w:val="10"/>
    <w:link w:val="01"/>
    <w:qFormat/>
    <w:rsid w:val="008B693A"/>
    <w:pPr>
      <w:numPr>
        <w:numId w:val="0"/>
      </w:numPr>
    </w:pPr>
  </w:style>
  <w:style w:type="paragraph" w:customStyle="1" w:styleId="44">
    <w:name w:val="4 уровень  (Заголовок 4)"/>
    <w:basedOn w:val="a5"/>
    <w:rsid w:val="003D0834"/>
    <w:pPr>
      <w:numPr>
        <w:ilvl w:val="3"/>
        <w:numId w:val="16"/>
      </w:numPr>
    </w:pPr>
  </w:style>
  <w:style w:type="character" w:customStyle="1" w:styleId="01">
    <w:name w:val="0 уровень Знак"/>
    <w:basedOn w:val="12"/>
    <w:link w:val="00"/>
    <w:rsid w:val="008B693A"/>
    <w:rPr>
      <w:b/>
      <w:lang w:eastAsia="ru-RU"/>
    </w:rPr>
  </w:style>
  <w:style w:type="paragraph" w:customStyle="1" w:styleId="xl1564">
    <w:name w:val="xl1564"/>
    <w:basedOn w:val="a5"/>
    <w:rsid w:val="00A253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565">
    <w:name w:val="xl1565"/>
    <w:basedOn w:val="a5"/>
    <w:rsid w:val="00A253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6">
    <w:name w:val="xl1566"/>
    <w:basedOn w:val="a5"/>
    <w:rsid w:val="00A253B5"/>
    <w:pPr>
      <w:spacing w:before="100" w:beforeAutospacing="1" w:after="100" w:afterAutospacing="1"/>
    </w:pPr>
    <w:rPr>
      <w:sz w:val="16"/>
      <w:szCs w:val="16"/>
    </w:rPr>
  </w:style>
  <w:style w:type="paragraph" w:customStyle="1" w:styleId="xl1567">
    <w:name w:val="xl1567"/>
    <w:basedOn w:val="a5"/>
    <w:rsid w:val="00A253B5"/>
    <w:pPr>
      <w:shd w:val="clear" w:color="000000" w:fill="808080"/>
      <w:spacing w:before="100" w:beforeAutospacing="1" w:after="100" w:afterAutospacing="1"/>
    </w:pPr>
    <w:rPr>
      <w:sz w:val="16"/>
      <w:szCs w:val="16"/>
    </w:rPr>
  </w:style>
  <w:style w:type="paragraph" w:customStyle="1" w:styleId="xl1568">
    <w:name w:val="xl1568"/>
    <w:basedOn w:val="a5"/>
    <w:rsid w:val="00A253B5"/>
    <w:pPr>
      <w:spacing w:before="100" w:beforeAutospacing="1" w:after="100" w:afterAutospacing="1"/>
    </w:pPr>
    <w:rPr>
      <w:sz w:val="16"/>
      <w:szCs w:val="16"/>
    </w:rPr>
  </w:style>
  <w:style w:type="paragraph" w:customStyle="1" w:styleId="xl1569">
    <w:name w:val="xl1569"/>
    <w:basedOn w:val="a5"/>
    <w:rsid w:val="00A253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570">
    <w:name w:val="xl1570"/>
    <w:basedOn w:val="a5"/>
    <w:rsid w:val="00A253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571">
    <w:name w:val="xl1571"/>
    <w:basedOn w:val="a5"/>
    <w:rsid w:val="00A253B5"/>
    <w:pPr>
      <w:spacing w:before="100" w:beforeAutospacing="1" w:after="100" w:afterAutospacing="1"/>
      <w:jc w:val="center"/>
      <w:textAlignment w:val="center"/>
    </w:pPr>
    <w:rPr>
      <w:sz w:val="16"/>
      <w:szCs w:val="16"/>
    </w:rPr>
  </w:style>
  <w:style w:type="paragraph" w:customStyle="1" w:styleId="xl1572">
    <w:name w:val="xl1572"/>
    <w:basedOn w:val="a5"/>
    <w:rsid w:val="00A253B5"/>
    <w:pPr>
      <w:spacing w:before="100" w:beforeAutospacing="1" w:after="100" w:afterAutospacing="1"/>
    </w:pPr>
    <w:rPr>
      <w:b/>
      <w:bCs/>
      <w:sz w:val="16"/>
      <w:szCs w:val="16"/>
    </w:rPr>
  </w:style>
  <w:style w:type="paragraph" w:customStyle="1" w:styleId="xl1573">
    <w:name w:val="xl1573"/>
    <w:basedOn w:val="a5"/>
    <w:rsid w:val="004B46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574">
    <w:name w:val="xl1574"/>
    <w:basedOn w:val="a5"/>
    <w:rsid w:val="004B46F8"/>
    <w:pPr>
      <w:spacing w:before="100" w:beforeAutospacing="1" w:after="100" w:afterAutospacing="1"/>
      <w:jc w:val="center"/>
      <w:textAlignment w:val="center"/>
    </w:pPr>
    <w:rPr>
      <w:sz w:val="16"/>
      <w:szCs w:val="16"/>
    </w:rPr>
  </w:style>
  <w:style w:type="paragraph" w:customStyle="1" w:styleId="xl1575">
    <w:name w:val="xl1575"/>
    <w:basedOn w:val="a5"/>
    <w:rsid w:val="004B46F8"/>
    <w:pPr>
      <w:spacing w:before="100" w:beforeAutospacing="1" w:after="100" w:afterAutospacing="1"/>
    </w:pPr>
    <w:rPr>
      <w:b/>
      <w:bCs/>
      <w:sz w:val="16"/>
      <w:szCs w:val="16"/>
    </w:rPr>
  </w:style>
  <w:style w:type="character" w:customStyle="1" w:styleId="ConsPlusNormal0">
    <w:name w:val="ConsPlusNormal Знак"/>
    <w:link w:val="ConsPlusNormal"/>
    <w:locked/>
    <w:rsid w:val="004A6BAB"/>
    <w:rPr>
      <w:rFonts w:eastAsia="Times New Roman"/>
      <w:szCs w:val="20"/>
      <w:lang w:eastAsia="ru-RU"/>
    </w:rPr>
  </w:style>
  <w:style w:type="paragraph" w:customStyle="1" w:styleId="xl1576">
    <w:name w:val="xl1576"/>
    <w:basedOn w:val="a5"/>
    <w:rsid w:val="00403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77">
    <w:name w:val="xl1577"/>
    <w:basedOn w:val="a5"/>
    <w:rsid w:val="004035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578">
    <w:name w:val="xl1578"/>
    <w:basedOn w:val="a5"/>
    <w:rsid w:val="00403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79">
    <w:name w:val="xl1579"/>
    <w:basedOn w:val="a5"/>
    <w:rsid w:val="0040350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6"/>
      <w:szCs w:val="16"/>
    </w:rPr>
  </w:style>
  <w:style w:type="paragraph" w:customStyle="1" w:styleId="xl1580">
    <w:name w:val="xl1580"/>
    <w:basedOn w:val="a5"/>
    <w:rsid w:val="007413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581">
    <w:name w:val="xl1581"/>
    <w:basedOn w:val="a5"/>
    <w:rsid w:val="008E49C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1582">
    <w:name w:val="xl1582"/>
    <w:basedOn w:val="a5"/>
    <w:rsid w:val="008E49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6"/>
      <w:szCs w:val="16"/>
    </w:rPr>
  </w:style>
  <w:style w:type="paragraph" w:customStyle="1" w:styleId="xl41301">
    <w:name w:val="xl41301"/>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41302">
    <w:name w:val="xl41302"/>
    <w:basedOn w:val="a5"/>
    <w:rsid w:val="0031248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1303">
    <w:name w:val="xl41303"/>
    <w:basedOn w:val="a5"/>
    <w:rsid w:val="003124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41304">
    <w:name w:val="xl41304"/>
    <w:basedOn w:val="a5"/>
    <w:rsid w:val="003124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1305">
    <w:name w:val="xl41305"/>
    <w:basedOn w:val="a5"/>
    <w:rsid w:val="0031248F"/>
    <w:pPr>
      <w:spacing w:before="100" w:beforeAutospacing="1" w:after="100" w:afterAutospacing="1"/>
      <w:jc w:val="center"/>
      <w:textAlignment w:val="center"/>
    </w:pPr>
    <w:rPr>
      <w:b/>
      <w:bCs/>
      <w:sz w:val="16"/>
      <w:szCs w:val="16"/>
    </w:rPr>
  </w:style>
  <w:style w:type="paragraph" w:customStyle="1" w:styleId="xl41306">
    <w:name w:val="xl41306"/>
    <w:basedOn w:val="a5"/>
    <w:rsid w:val="0031248F"/>
    <w:pPr>
      <w:spacing w:before="100" w:beforeAutospacing="1" w:after="100" w:afterAutospacing="1"/>
      <w:jc w:val="center"/>
      <w:textAlignment w:val="center"/>
    </w:pPr>
    <w:rPr>
      <w:sz w:val="16"/>
      <w:szCs w:val="16"/>
    </w:rPr>
  </w:style>
  <w:style w:type="paragraph" w:customStyle="1" w:styleId="xl41307">
    <w:name w:val="xl41307"/>
    <w:basedOn w:val="a5"/>
    <w:rsid w:val="0031248F"/>
    <w:pPr>
      <w:spacing w:before="100" w:beforeAutospacing="1" w:after="100" w:afterAutospacing="1"/>
      <w:jc w:val="center"/>
      <w:textAlignment w:val="center"/>
    </w:pPr>
    <w:rPr>
      <w:b/>
      <w:bCs/>
      <w:sz w:val="16"/>
      <w:szCs w:val="16"/>
    </w:rPr>
  </w:style>
  <w:style w:type="paragraph" w:customStyle="1" w:styleId="xl41308">
    <w:name w:val="xl41308"/>
    <w:basedOn w:val="a5"/>
    <w:rsid w:val="0031248F"/>
    <w:pPr>
      <w:spacing w:before="100" w:beforeAutospacing="1" w:after="100" w:afterAutospacing="1"/>
      <w:jc w:val="center"/>
      <w:textAlignment w:val="center"/>
    </w:pPr>
    <w:rPr>
      <w:sz w:val="16"/>
      <w:szCs w:val="16"/>
    </w:rPr>
  </w:style>
  <w:style w:type="paragraph" w:customStyle="1" w:styleId="xl41309">
    <w:name w:val="xl41309"/>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1310">
    <w:name w:val="xl41310"/>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1311">
    <w:name w:val="xl41311"/>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1312">
    <w:name w:val="xl41312"/>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1313">
    <w:name w:val="xl41313"/>
    <w:basedOn w:val="a5"/>
    <w:rsid w:val="003124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6"/>
      <w:szCs w:val="16"/>
    </w:rPr>
  </w:style>
  <w:style w:type="paragraph" w:customStyle="1" w:styleId="a3">
    <w:name w:val="!список"/>
    <w:basedOn w:val="a7"/>
    <w:link w:val="affffffff2"/>
    <w:qFormat/>
    <w:rsid w:val="008B693A"/>
    <w:pPr>
      <w:numPr>
        <w:numId w:val="21"/>
      </w:numPr>
    </w:pPr>
  </w:style>
  <w:style w:type="paragraph" w:customStyle="1" w:styleId="affffffff3">
    <w:name w:val="!рисунок"/>
    <w:basedOn w:val="a7"/>
    <w:link w:val="affffffff4"/>
    <w:qFormat/>
    <w:rsid w:val="00B36625"/>
    <w:pPr>
      <w:keepNext/>
      <w:spacing w:after="0"/>
      <w:ind w:firstLine="0"/>
      <w:jc w:val="center"/>
    </w:pPr>
    <w:rPr>
      <w:rFonts w:eastAsia="Times New Roman"/>
    </w:rPr>
  </w:style>
  <w:style w:type="character" w:customStyle="1" w:styleId="affffffff2">
    <w:name w:val="!список Знак"/>
    <w:basedOn w:val="af5"/>
    <w:link w:val="a3"/>
    <w:rsid w:val="008B693A"/>
  </w:style>
  <w:style w:type="character" w:customStyle="1" w:styleId="affffffff4">
    <w:name w:val="!рисунок Знак"/>
    <w:basedOn w:val="af5"/>
    <w:link w:val="affffffff3"/>
    <w:rsid w:val="00B36625"/>
    <w:rPr>
      <w:rFonts w:eastAsia="Times New Roman"/>
    </w:rPr>
  </w:style>
  <w:style w:type="character" w:styleId="affffffff5">
    <w:name w:val="Unresolved Mention"/>
    <w:basedOn w:val="a9"/>
    <w:uiPriority w:val="99"/>
    <w:semiHidden/>
    <w:unhideWhenUsed/>
    <w:rsid w:val="00122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687">
      <w:bodyDiv w:val="1"/>
      <w:marLeft w:val="0"/>
      <w:marRight w:val="0"/>
      <w:marTop w:val="0"/>
      <w:marBottom w:val="0"/>
      <w:divBdr>
        <w:top w:val="none" w:sz="0" w:space="0" w:color="auto"/>
        <w:left w:val="none" w:sz="0" w:space="0" w:color="auto"/>
        <w:bottom w:val="none" w:sz="0" w:space="0" w:color="auto"/>
        <w:right w:val="none" w:sz="0" w:space="0" w:color="auto"/>
      </w:divBdr>
    </w:div>
    <w:div w:id="10646445">
      <w:bodyDiv w:val="1"/>
      <w:marLeft w:val="0"/>
      <w:marRight w:val="0"/>
      <w:marTop w:val="0"/>
      <w:marBottom w:val="0"/>
      <w:divBdr>
        <w:top w:val="none" w:sz="0" w:space="0" w:color="auto"/>
        <w:left w:val="none" w:sz="0" w:space="0" w:color="auto"/>
        <w:bottom w:val="none" w:sz="0" w:space="0" w:color="auto"/>
        <w:right w:val="none" w:sz="0" w:space="0" w:color="auto"/>
      </w:divBdr>
    </w:div>
    <w:div w:id="14695816">
      <w:bodyDiv w:val="1"/>
      <w:marLeft w:val="0"/>
      <w:marRight w:val="0"/>
      <w:marTop w:val="0"/>
      <w:marBottom w:val="0"/>
      <w:divBdr>
        <w:top w:val="none" w:sz="0" w:space="0" w:color="auto"/>
        <w:left w:val="none" w:sz="0" w:space="0" w:color="auto"/>
        <w:bottom w:val="none" w:sz="0" w:space="0" w:color="auto"/>
        <w:right w:val="none" w:sz="0" w:space="0" w:color="auto"/>
      </w:divBdr>
    </w:div>
    <w:div w:id="15349519">
      <w:bodyDiv w:val="1"/>
      <w:marLeft w:val="0"/>
      <w:marRight w:val="0"/>
      <w:marTop w:val="0"/>
      <w:marBottom w:val="0"/>
      <w:divBdr>
        <w:top w:val="none" w:sz="0" w:space="0" w:color="auto"/>
        <w:left w:val="none" w:sz="0" w:space="0" w:color="auto"/>
        <w:bottom w:val="none" w:sz="0" w:space="0" w:color="auto"/>
        <w:right w:val="none" w:sz="0" w:space="0" w:color="auto"/>
      </w:divBdr>
    </w:div>
    <w:div w:id="22287166">
      <w:bodyDiv w:val="1"/>
      <w:marLeft w:val="0"/>
      <w:marRight w:val="0"/>
      <w:marTop w:val="0"/>
      <w:marBottom w:val="0"/>
      <w:divBdr>
        <w:top w:val="none" w:sz="0" w:space="0" w:color="auto"/>
        <w:left w:val="none" w:sz="0" w:space="0" w:color="auto"/>
        <w:bottom w:val="none" w:sz="0" w:space="0" w:color="auto"/>
        <w:right w:val="none" w:sz="0" w:space="0" w:color="auto"/>
      </w:divBdr>
    </w:div>
    <w:div w:id="29035445">
      <w:bodyDiv w:val="1"/>
      <w:marLeft w:val="0"/>
      <w:marRight w:val="0"/>
      <w:marTop w:val="0"/>
      <w:marBottom w:val="0"/>
      <w:divBdr>
        <w:top w:val="none" w:sz="0" w:space="0" w:color="auto"/>
        <w:left w:val="none" w:sz="0" w:space="0" w:color="auto"/>
        <w:bottom w:val="none" w:sz="0" w:space="0" w:color="auto"/>
        <w:right w:val="none" w:sz="0" w:space="0" w:color="auto"/>
      </w:divBdr>
    </w:div>
    <w:div w:id="30158818">
      <w:bodyDiv w:val="1"/>
      <w:marLeft w:val="0"/>
      <w:marRight w:val="0"/>
      <w:marTop w:val="0"/>
      <w:marBottom w:val="0"/>
      <w:divBdr>
        <w:top w:val="none" w:sz="0" w:space="0" w:color="auto"/>
        <w:left w:val="none" w:sz="0" w:space="0" w:color="auto"/>
        <w:bottom w:val="none" w:sz="0" w:space="0" w:color="auto"/>
        <w:right w:val="none" w:sz="0" w:space="0" w:color="auto"/>
      </w:divBdr>
    </w:div>
    <w:div w:id="31351415">
      <w:bodyDiv w:val="1"/>
      <w:marLeft w:val="0"/>
      <w:marRight w:val="0"/>
      <w:marTop w:val="0"/>
      <w:marBottom w:val="0"/>
      <w:divBdr>
        <w:top w:val="none" w:sz="0" w:space="0" w:color="auto"/>
        <w:left w:val="none" w:sz="0" w:space="0" w:color="auto"/>
        <w:bottom w:val="none" w:sz="0" w:space="0" w:color="auto"/>
        <w:right w:val="none" w:sz="0" w:space="0" w:color="auto"/>
      </w:divBdr>
    </w:div>
    <w:div w:id="35476409">
      <w:bodyDiv w:val="1"/>
      <w:marLeft w:val="0"/>
      <w:marRight w:val="0"/>
      <w:marTop w:val="0"/>
      <w:marBottom w:val="0"/>
      <w:divBdr>
        <w:top w:val="none" w:sz="0" w:space="0" w:color="auto"/>
        <w:left w:val="none" w:sz="0" w:space="0" w:color="auto"/>
        <w:bottom w:val="none" w:sz="0" w:space="0" w:color="auto"/>
        <w:right w:val="none" w:sz="0" w:space="0" w:color="auto"/>
      </w:divBdr>
    </w:div>
    <w:div w:id="38405051">
      <w:bodyDiv w:val="1"/>
      <w:marLeft w:val="0"/>
      <w:marRight w:val="0"/>
      <w:marTop w:val="0"/>
      <w:marBottom w:val="0"/>
      <w:divBdr>
        <w:top w:val="none" w:sz="0" w:space="0" w:color="auto"/>
        <w:left w:val="none" w:sz="0" w:space="0" w:color="auto"/>
        <w:bottom w:val="none" w:sz="0" w:space="0" w:color="auto"/>
        <w:right w:val="none" w:sz="0" w:space="0" w:color="auto"/>
      </w:divBdr>
    </w:div>
    <w:div w:id="41178258">
      <w:bodyDiv w:val="1"/>
      <w:marLeft w:val="0"/>
      <w:marRight w:val="0"/>
      <w:marTop w:val="0"/>
      <w:marBottom w:val="0"/>
      <w:divBdr>
        <w:top w:val="none" w:sz="0" w:space="0" w:color="auto"/>
        <w:left w:val="none" w:sz="0" w:space="0" w:color="auto"/>
        <w:bottom w:val="none" w:sz="0" w:space="0" w:color="auto"/>
        <w:right w:val="none" w:sz="0" w:space="0" w:color="auto"/>
      </w:divBdr>
    </w:div>
    <w:div w:id="44765214">
      <w:bodyDiv w:val="1"/>
      <w:marLeft w:val="0"/>
      <w:marRight w:val="0"/>
      <w:marTop w:val="0"/>
      <w:marBottom w:val="0"/>
      <w:divBdr>
        <w:top w:val="none" w:sz="0" w:space="0" w:color="auto"/>
        <w:left w:val="none" w:sz="0" w:space="0" w:color="auto"/>
        <w:bottom w:val="none" w:sz="0" w:space="0" w:color="auto"/>
        <w:right w:val="none" w:sz="0" w:space="0" w:color="auto"/>
      </w:divBdr>
    </w:div>
    <w:div w:id="50810359">
      <w:bodyDiv w:val="1"/>
      <w:marLeft w:val="0"/>
      <w:marRight w:val="0"/>
      <w:marTop w:val="0"/>
      <w:marBottom w:val="0"/>
      <w:divBdr>
        <w:top w:val="none" w:sz="0" w:space="0" w:color="auto"/>
        <w:left w:val="none" w:sz="0" w:space="0" w:color="auto"/>
        <w:bottom w:val="none" w:sz="0" w:space="0" w:color="auto"/>
        <w:right w:val="none" w:sz="0" w:space="0" w:color="auto"/>
      </w:divBdr>
    </w:div>
    <w:div w:id="58864764">
      <w:bodyDiv w:val="1"/>
      <w:marLeft w:val="0"/>
      <w:marRight w:val="0"/>
      <w:marTop w:val="0"/>
      <w:marBottom w:val="0"/>
      <w:divBdr>
        <w:top w:val="none" w:sz="0" w:space="0" w:color="auto"/>
        <w:left w:val="none" w:sz="0" w:space="0" w:color="auto"/>
        <w:bottom w:val="none" w:sz="0" w:space="0" w:color="auto"/>
        <w:right w:val="none" w:sz="0" w:space="0" w:color="auto"/>
      </w:divBdr>
    </w:div>
    <w:div w:id="74711399">
      <w:bodyDiv w:val="1"/>
      <w:marLeft w:val="0"/>
      <w:marRight w:val="0"/>
      <w:marTop w:val="0"/>
      <w:marBottom w:val="0"/>
      <w:divBdr>
        <w:top w:val="none" w:sz="0" w:space="0" w:color="auto"/>
        <w:left w:val="none" w:sz="0" w:space="0" w:color="auto"/>
        <w:bottom w:val="none" w:sz="0" w:space="0" w:color="auto"/>
        <w:right w:val="none" w:sz="0" w:space="0" w:color="auto"/>
      </w:divBdr>
    </w:div>
    <w:div w:id="77796764">
      <w:bodyDiv w:val="1"/>
      <w:marLeft w:val="0"/>
      <w:marRight w:val="0"/>
      <w:marTop w:val="0"/>
      <w:marBottom w:val="0"/>
      <w:divBdr>
        <w:top w:val="none" w:sz="0" w:space="0" w:color="auto"/>
        <w:left w:val="none" w:sz="0" w:space="0" w:color="auto"/>
        <w:bottom w:val="none" w:sz="0" w:space="0" w:color="auto"/>
        <w:right w:val="none" w:sz="0" w:space="0" w:color="auto"/>
      </w:divBdr>
    </w:div>
    <w:div w:id="82268487">
      <w:bodyDiv w:val="1"/>
      <w:marLeft w:val="0"/>
      <w:marRight w:val="0"/>
      <w:marTop w:val="0"/>
      <w:marBottom w:val="0"/>
      <w:divBdr>
        <w:top w:val="none" w:sz="0" w:space="0" w:color="auto"/>
        <w:left w:val="none" w:sz="0" w:space="0" w:color="auto"/>
        <w:bottom w:val="none" w:sz="0" w:space="0" w:color="auto"/>
        <w:right w:val="none" w:sz="0" w:space="0" w:color="auto"/>
      </w:divBdr>
    </w:div>
    <w:div w:id="83036590">
      <w:bodyDiv w:val="1"/>
      <w:marLeft w:val="0"/>
      <w:marRight w:val="0"/>
      <w:marTop w:val="0"/>
      <w:marBottom w:val="0"/>
      <w:divBdr>
        <w:top w:val="none" w:sz="0" w:space="0" w:color="auto"/>
        <w:left w:val="none" w:sz="0" w:space="0" w:color="auto"/>
        <w:bottom w:val="none" w:sz="0" w:space="0" w:color="auto"/>
        <w:right w:val="none" w:sz="0" w:space="0" w:color="auto"/>
      </w:divBdr>
    </w:div>
    <w:div w:id="83233006">
      <w:bodyDiv w:val="1"/>
      <w:marLeft w:val="0"/>
      <w:marRight w:val="0"/>
      <w:marTop w:val="0"/>
      <w:marBottom w:val="0"/>
      <w:divBdr>
        <w:top w:val="none" w:sz="0" w:space="0" w:color="auto"/>
        <w:left w:val="none" w:sz="0" w:space="0" w:color="auto"/>
        <w:bottom w:val="none" w:sz="0" w:space="0" w:color="auto"/>
        <w:right w:val="none" w:sz="0" w:space="0" w:color="auto"/>
      </w:divBdr>
    </w:div>
    <w:div w:id="86393878">
      <w:bodyDiv w:val="1"/>
      <w:marLeft w:val="0"/>
      <w:marRight w:val="0"/>
      <w:marTop w:val="0"/>
      <w:marBottom w:val="0"/>
      <w:divBdr>
        <w:top w:val="none" w:sz="0" w:space="0" w:color="auto"/>
        <w:left w:val="none" w:sz="0" w:space="0" w:color="auto"/>
        <w:bottom w:val="none" w:sz="0" w:space="0" w:color="auto"/>
        <w:right w:val="none" w:sz="0" w:space="0" w:color="auto"/>
      </w:divBdr>
    </w:div>
    <w:div w:id="91442794">
      <w:bodyDiv w:val="1"/>
      <w:marLeft w:val="0"/>
      <w:marRight w:val="0"/>
      <w:marTop w:val="0"/>
      <w:marBottom w:val="0"/>
      <w:divBdr>
        <w:top w:val="none" w:sz="0" w:space="0" w:color="auto"/>
        <w:left w:val="none" w:sz="0" w:space="0" w:color="auto"/>
        <w:bottom w:val="none" w:sz="0" w:space="0" w:color="auto"/>
        <w:right w:val="none" w:sz="0" w:space="0" w:color="auto"/>
      </w:divBdr>
    </w:div>
    <w:div w:id="92366357">
      <w:bodyDiv w:val="1"/>
      <w:marLeft w:val="0"/>
      <w:marRight w:val="0"/>
      <w:marTop w:val="0"/>
      <w:marBottom w:val="0"/>
      <w:divBdr>
        <w:top w:val="none" w:sz="0" w:space="0" w:color="auto"/>
        <w:left w:val="none" w:sz="0" w:space="0" w:color="auto"/>
        <w:bottom w:val="none" w:sz="0" w:space="0" w:color="auto"/>
        <w:right w:val="none" w:sz="0" w:space="0" w:color="auto"/>
      </w:divBdr>
    </w:div>
    <w:div w:id="96100784">
      <w:bodyDiv w:val="1"/>
      <w:marLeft w:val="0"/>
      <w:marRight w:val="0"/>
      <w:marTop w:val="0"/>
      <w:marBottom w:val="0"/>
      <w:divBdr>
        <w:top w:val="none" w:sz="0" w:space="0" w:color="auto"/>
        <w:left w:val="none" w:sz="0" w:space="0" w:color="auto"/>
        <w:bottom w:val="none" w:sz="0" w:space="0" w:color="auto"/>
        <w:right w:val="none" w:sz="0" w:space="0" w:color="auto"/>
      </w:divBdr>
    </w:div>
    <w:div w:id="101649593">
      <w:bodyDiv w:val="1"/>
      <w:marLeft w:val="0"/>
      <w:marRight w:val="0"/>
      <w:marTop w:val="0"/>
      <w:marBottom w:val="0"/>
      <w:divBdr>
        <w:top w:val="none" w:sz="0" w:space="0" w:color="auto"/>
        <w:left w:val="none" w:sz="0" w:space="0" w:color="auto"/>
        <w:bottom w:val="none" w:sz="0" w:space="0" w:color="auto"/>
        <w:right w:val="none" w:sz="0" w:space="0" w:color="auto"/>
      </w:divBdr>
    </w:div>
    <w:div w:id="104231894">
      <w:bodyDiv w:val="1"/>
      <w:marLeft w:val="0"/>
      <w:marRight w:val="0"/>
      <w:marTop w:val="0"/>
      <w:marBottom w:val="0"/>
      <w:divBdr>
        <w:top w:val="none" w:sz="0" w:space="0" w:color="auto"/>
        <w:left w:val="none" w:sz="0" w:space="0" w:color="auto"/>
        <w:bottom w:val="none" w:sz="0" w:space="0" w:color="auto"/>
        <w:right w:val="none" w:sz="0" w:space="0" w:color="auto"/>
      </w:divBdr>
    </w:div>
    <w:div w:id="104691043">
      <w:bodyDiv w:val="1"/>
      <w:marLeft w:val="0"/>
      <w:marRight w:val="0"/>
      <w:marTop w:val="0"/>
      <w:marBottom w:val="0"/>
      <w:divBdr>
        <w:top w:val="none" w:sz="0" w:space="0" w:color="auto"/>
        <w:left w:val="none" w:sz="0" w:space="0" w:color="auto"/>
        <w:bottom w:val="none" w:sz="0" w:space="0" w:color="auto"/>
        <w:right w:val="none" w:sz="0" w:space="0" w:color="auto"/>
      </w:divBdr>
    </w:div>
    <w:div w:id="109785609">
      <w:bodyDiv w:val="1"/>
      <w:marLeft w:val="0"/>
      <w:marRight w:val="0"/>
      <w:marTop w:val="0"/>
      <w:marBottom w:val="0"/>
      <w:divBdr>
        <w:top w:val="none" w:sz="0" w:space="0" w:color="auto"/>
        <w:left w:val="none" w:sz="0" w:space="0" w:color="auto"/>
        <w:bottom w:val="none" w:sz="0" w:space="0" w:color="auto"/>
        <w:right w:val="none" w:sz="0" w:space="0" w:color="auto"/>
      </w:divBdr>
    </w:div>
    <w:div w:id="127281684">
      <w:bodyDiv w:val="1"/>
      <w:marLeft w:val="0"/>
      <w:marRight w:val="0"/>
      <w:marTop w:val="0"/>
      <w:marBottom w:val="0"/>
      <w:divBdr>
        <w:top w:val="none" w:sz="0" w:space="0" w:color="auto"/>
        <w:left w:val="none" w:sz="0" w:space="0" w:color="auto"/>
        <w:bottom w:val="none" w:sz="0" w:space="0" w:color="auto"/>
        <w:right w:val="none" w:sz="0" w:space="0" w:color="auto"/>
      </w:divBdr>
    </w:div>
    <w:div w:id="128520129">
      <w:bodyDiv w:val="1"/>
      <w:marLeft w:val="0"/>
      <w:marRight w:val="0"/>
      <w:marTop w:val="0"/>
      <w:marBottom w:val="0"/>
      <w:divBdr>
        <w:top w:val="none" w:sz="0" w:space="0" w:color="auto"/>
        <w:left w:val="none" w:sz="0" w:space="0" w:color="auto"/>
        <w:bottom w:val="none" w:sz="0" w:space="0" w:color="auto"/>
        <w:right w:val="none" w:sz="0" w:space="0" w:color="auto"/>
      </w:divBdr>
    </w:div>
    <w:div w:id="141896866">
      <w:bodyDiv w:val="1"/>
      <w:marLeft w:val="0"/>
      <w:marRight w:val="0"/>
      <w:marTop w:val="0"/>
      <w:marBottom w:val="0"/>
      <w:divBdr>
        <w:top w:val="none" w:sz="0" w:space="0" w:color="auto"/>
        <w:left w:val="none" w:sz="0" w:space="0" w:color="auto"/>
        <w:bottom w:val="none" w:sz="0" w:space="0" w:color="auto"/>
        <w:right w:val="none" w:sz="0" w:space="0" w:color="auto"/>
      </w:divBdr>
    </w:div>
    <w:div w:id="143012962">
      <w:bodyDiv w:val="1"/>
      <w:marLeft w:val="0"/>
      <w:marRight w:val="0"/>
      <w:marTop w:val="0"/>
      <w:marBottom w:val="0"/>
      <w:divBdr>
        <w:top w:val="none" w:sz="0" w:space="0" w:color="auto"/>
        <w:left w:val="none" w:sz="0" w:space="0" w:color="auto"/>
        <w:bottom w:val="none" w:sz="0" w:space="0" w:color="auto"/>
        <w:right w:val="none" w:sz="0" w:space="0" w:color="auto"/>
      </w:divBdr>
    </w:div>
    <w:div w:id="147210821">
      <w:bodyDiv w:val="1"/>
      <w:marLeft w:val="0"/>
      <w:marRight w:val="0"/>
      <w:marTop w:val="0"/>
      <w:marBottom w:val="0"/>
      <w:divBdr>
        <w:top w:val="none" w:sz="0" w:space="0" w:color="auto"/>
        <w:left w:val="none" w:sz="0" w:space="0" w:color="auto"/>
        <w:bottom w:val="none" w:sz="0" w:space="0" w:color="auto"/>
        <w:right w:val="none" w:sz="0" w:space="0" w:color="auto"/>
      </w:divBdr>
    </w:div>
    <w:div w:id="147795817">
      <w:bodyDiv w:val="1"/>
      <w:marLeft w:val="0"/>
      <w:marRight w:val="0"/>
      <w:marTop w:val="0"/>
      <w:marBottom w:val="0"/>
      <w:divBdr>
        <w:top w:val="none" w:sz="0" w:space="0" w:color="auto"/>
        <w:left w:val="none" w:sz="0" w:space="0" w:color="auto"/>
        <w:bottom w:val="none" w:sz="0" w:space="0" w:color="auto"/>
        <w:right w:val="none" w:sz="0" w:space="0" w:color="auto"/>
      </w:divBdr>
    </w:div>
    <w:div w:id="161702565">
      <w:bodyDiv w:val="1"/>
      <w:marLeft w:val="0"/>
      <w:marRight w:val="0"/>
      <w:marTop w:val="0"/>
      <w:marBottom w:val="0"/>
      <w:divBdr>
        <w:top w:val="none" w:sz="0" w:space="0" w:color="auto"/>
        <w:left w:val="none" w:sz="0" w:space="0" w:color="auto"/>
        <w:bottom w:val="none" w:sz="0" w:space="0" w:color="auto"/>
        <w:right w:val="none" w:sz="0" w:space="0" w:color="auto"/>
      </w:divBdr>
    </w:div>
    <w:div w:id="162821561">
      <w:bodyDiv w:val="1"/>
      <w:marLeft w:val="0"/>
      <w:marRight w:val="0"/>
      <w:marTop w:val="0"/>
      <w:marBottom w:val="0"/>
      <w:divBdr>
        <w:top w:val="none" w:sz="0" w:space="0" w:color="auto"/>
        <w:left w:val="none" w:sz="0" w:space="0" w:color="auto"/>
        <w:bottom w:val="none" w:sz="0" w:space="0" w:color="auto"/>
        <w:right w:val="none" w:sz="0" w:space="0" w:color="auto"/>
      </w:divBdr>
    </w:div>
    <w:div w:id="165092942">
      <w:bodyDiv w:val="1"/>
      <w:marLeft w:val="0"/>
      <w:marRight w:val="0"/>
      <w:marTop w:val="0"/>
      <w:marBottom w:val="0"/>
      <w:divBdr>
        <w:top w:val="none" w:sz="0" w:space="0" w:color="auto"/>
        <w:left w:val="none" w:sz="0" w:space="0" w:color="auto"/>
        <w:bottom w:val="none" w:sz="0" w:space="0" w:color="auto"/>
        <w:right w:val="none" w:sz="0" w:space="0" w:color="auto"/>
      </w:divBdr>
    </w:div>
    <w:div w:id="166216586">
      <w:bodyDiv w:val="1"/>
      <w:marLeft w:val="0"/>
      <w:marRight w:val="0"/>
      <w:marTop w:val="0"/>
      <w:marBottom w:val="0"/>
      <w:divBdr>
        <w:top w:val="none" w:sz="0" w:space="0" w:color="auto"/>
        <w:left w:val="none" w:sz="0" w:space="0" w:color="auto"/>
        <w:bottom w:val="none" w:sz="0" w:space="0" w:color="auto"/>
        <w:right w:val="none" w:sz="0" w:space="0" w:color="auto"/>
      </w:divBdr>
    </w:div>
    <w:div w:id="172455029">
      <w:bodyDiv w:val="1"/>
      <w:marLeft w:val="0"/>
      <w:marRight w:val="0"/>
      <w:marTop w:val="0"/>
      <w:marBottom w:val="0"/>
      <w:divBdr>
        <w:top w:val="none" w:sz="0" w:space="0" w:color="auto"/>
        <w:left w:val="none" w:sz="0" w:space="0" w:color="auto"/>
        <w:bottom w:val="none" w:sz="0" w:space="0" w:color="auto"/>
        <w:right w:val="none" w:sz="0" w:space="0" w:color="auto"/>
      </w:divBdr>
    </w:div>
    <w:div w:id="172456626">
      <w:bodyDiv w:val="1"/>
      <w:marLeft w:val="0"/>
      <w:marRight w:val="0"/>
      <w:marTop w:val="0"/>
      <w:marBottom w:val="0"/>
      <w:divBdr>
        <w:top w:val="none" w:sz="0" w:space="0" w:color="auto"/>
        <w:left w:val="none" w:sz="0" w:space="0" w:color="auto"/>
        <w:bottom w:val="none" w:sz="0" w:space="0" w:color="auto"/>
        <w:right w:val="none" w:sz="0" w:space="0" w:color="auto"/>
      </w:divBdr>
    </w:div>
    <w:div w:id="184441055">
      <w:bodyDiv w:val="1"/>
      <w:marLeft w:val="0"/>
      <w:marRight w:val="0"/>
      <w:marTop w:val="0"/>
      <w:marBottom w:val="0"/>
      <w:divBdr>
        <w:top w:val="none" w:sz="0" w:space="0" w:color="auto"/>
        <w:left w:val="none" w:sz="0" w:space="0" w:color="auto"/>
        <w:bottom w:val="none" w:sz="0" w:space="0" w:color="auto"/>
        <w:right w:val="none" w:sz="0" w:space="0" w:color="auto"/>
      </w:divBdr>
    </w:div>
    <w:div w:id="188109445">
      <w:bodyDiv w:val="1"/>
      <w:marLeft w:val="0"/>
      <w:marRight w:val="0"/>
      <w:marTop w:val="0"/>
      <w:marBottom w:val="0"/>
      <w:divBdr>
        <w:top w:val="none" w:sz="0" w:space="0" w:color="auto"/>
        <w:left w:val="none" w:sz="0" w:space="0" w:color="auto"/>
        <w:bottom w:val="none" w:sz="0" w:space="0" w:color="auto"/>
        <w:right w:val="none" w:sz="0" w:space="0" w:color="auto"/>
      </w:divBdr>
    </w:div>
    <w:div w:id="192424700">
      <w:bodyDiv w:val="1"/>
      <w:marLeft w:val="0"/>
      <w:marRight w:val="0"/>
      <w:marTop w:val="0"/>
      <w:marBottom w:val="0"/>
      <w:divBdr>
        <w:top w:val="none" w:sz="0" w:space="0" w:color="auto"/>
        <w:left w:val="none" w:sz="0" w:space="0" w:color="auto"/>
        <w:bottom w:val="none" w:sz="0" w:space="0" w:color="auto"/>
        <w:right w:val="none" w:sz="0" w:space="0" w:color="auto"/>
      </w:divBdr>
    </w:div>
    <w:div w:id="195968230">
      <w:bodyDiv w:val="1"/>
      <w:marLeft w:val="0"/>
      <w:marRight w:val="0"/>
      <w:marTop w:val="0"/>
      <w:marBottom w:val="0"/>
      <w:divBdr>
        <w:top w:val="none" w:sz="0" w:space="0" w:color="auto"/>
        <w:left w:val="none" w:sz="0" w:space="0" w:color="auto"/>
        <w:bottom w:val="none" w:sz="0" w:space="0" w:color="auto"/>
        <w:right w:val="none" w:sz="0" w:space="0" w:color="auto"/>
      </w:divBdr>
    </w:div>
    <w:div w:id="197596599">
      <w:bodyDiv w:val="1"/>
      <w:marLeft w:val="0"/>
      <w:marRight w:val="0"/>
      <w:marTop w:val="0"/>
      <w:marBottom w:val="0"/>
      <w:divBdr>
        <w:top w:val="none" w:sz="0" w:space="0" w:color="auto"/>
        <w:left w:val="none" w:sz="0" w:space="0" w:color="auto"/>
        <w:bottom w:val="none" w:sz="0" w:space="0" w:color="auto"/>
        <w:right w:val="none" w:sz="0" w:space="0" w:color="auto"/>
      </w:divBdr>
    </w:div>
    <w:div w:id="202714895">
      <w:bodyDiv w:val="1"/>
      <w:marLeft w:val="0"/>
      <w:marRight w:val="0"/>
      <w:marTop w:val="0"/>
      <w:marBottom w:val="0"/>
      <w:divBdr>
        <w:top w:val="none" w:sz="0" w:space="0" w:color="auto"/>
        <w:left w:val="none" w:sz="0" w:space="0" w:color="auto"/>
        <w:bottom w:val="none" w:sz="0" w:space="0" w:color="auto"/>
        <w:right w:val="none" w:sz="0" w:space="0" w:color="auto"/>
      </w:divBdr>
    </w:div>
    <w:div w:id="204104405">
      <w:bodyDiv w:val="1"/>
      <w:marLeft w:val="0"/>
      <w:marRight w:val="0"/>
      <w:marTop w:val="0"/>
      <w:marBottom w:val="0"/>
      <w:divBdr>
        <w:top w:val="none" w:sz="0" w:space="0" w:color="auto"/>
        <w:left w:val="none" w:sz="0" w:space="0" w:color="auto"/>
        <w:bottom w:val="none" w:sz="0" w:space="0" w:color="auto"/>
        <w:right w:val="none" w:sz="0" w:space="0" w:color="auto"/>
      </w:divBdr>
    </w:div>
    <w:div w:id="211041849">
      <w:bodyDiv w:val="1"/>
      <w:marLeft w:val="0"/>
      <w:marRight w:val="0"/>
      <w:marTop w:val="0"/>
      <w:marBottom w:val="0"/>
      <w:divBdr>
        <w:top w:val="none" w:sz="0" w:space="0" w:color="auto"/>
        <w:left w:val="none" w:sz="0" w:space="0" w:color="auto"/>
        <w:bottom w:val="none" w:sz="0" w:space="0" w:color="auto"/>
        <w:right w:val="none" w:sz="0" w:space="0" w:color="auto"/>
      </w:divBdr>
    </w:div>
    <w:div w:id="218782142">
      <w:bodyDiv w:val="1"/>
      <w:marLeft w:val="0"/>
      <w:marRight w:val="0"/>
      <w:marTop w:val="0"/>
      <w:marBottom w:val="0"/>
      <w:divBdr>
        <w:top w:val="none" w:sz="0" w:space="0" w:color="auto"/>
        <w:left w:val="none" w:sz="0" w:space="0" w:color="auto"/>
        <w:bottom w:val="none" w:sz="0" w:space="0" w:color="auto"/>
        <w:right w:val="none" w:sz="0" w:space="0" w:color="auto"/>
      </w:divBdr>
    </w:div>
    <w:div w:id="219024398">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21065240">
      <w:bodyDiv w:val="1"/>
      <w:marLeft w:val="0"/>
      <w:marRight w:val="0"/>
      <w:marTop w:val="0"/>
      <w:marBottom w:val="0"/>
      <w:divBdr>
        <w:top w:val="none" w:sz="0" w:space="0" w:color="auto"/>
        <w:left w:val="none" w:sz="0" w:space="0" w:color="auto"/>
        <w:bottom w:val="none" w:sz="0" w:space="0" w:color="auto"/>
        <w:right w:val="none" w:sz="0" w:space="0" w:color="auto"/>
      </w:divBdr>
    </w:div>
    <w:div w:id="228073735">
      <w:bodyDiv w:val="1"/>
      <w:marLeft w:val="0"/>
      <w:marRight w:val="0"/>
      <w:marTop w:val="0"/>
      <w:marBottom w:val="0"/>
      <w:divBdr>
        <w:top w:val="none" w:sz="0" w:space="0" w:color="auto"/>
        <w:left w:val="none" w:sz="0" w:space="0" w:color="auto"/>
        <w:bottom w:val="none" w:sz="0" w:space="0" w:color="auto"/>
        <w:right w:val="none" w:sz="0" w:space="0" w:color="auto"/>
      </w:divBdr>
    </w:div>
    <w:div w:id="235366322">
      <w:bodyDiv w:val="1"/>
      <w:marLeft w:val="0"/>
      <w:marRight w:val="0"/>
      <w:marTop w:val="0"/>
      <w:marBottom w:val="0"/>
      <w:divBdr>
        <w:top w:val="none" w:sz="0" w:space="0" w:color="auto"/>
        <w:left w:val="none" w:sz="0" w:space="0" w:color="auto"/>
        <w:bottom w:val="none" w:sz="0" w:space="0" w:color="auto"/>
        <w:right w:val="none" w:sz="0" w:space="0" w:color="auto"/>
      </w:divBdr>
    </w:div>
    <w:div w:id="240455131">
      <w:bodyDiv w:val="1"/>
      <w:marLeft w:val="0"/>
      <w:marRight w:val="0"/>
      <w:marTop w:val="0"/>
      <w:marBottom w:val="0"/>
      <w:divBdr>
        <w:top w:val="none" w:sz="0" w:space="0" w:color="auto"/>
        <w:left w:val="none" w:sz="0" w:space="0" w:color="auto"/>
        <w:bottom w:val="none" w:sz="0" w:space="0" w:color="auto"/>
        <w:right w:val="none" w:sz="0" w:space="0" w:color="auto"/>
      </w:divBdr>
    </w:div>
    <w:div w:id="242564625">
      <w:bodyDiv w:val="1"/>
      <w:marLeft w:val="0"/>
      <w:marRight w:val="0"/>
      <w:marTop w:val="0"/>
      <w:marBottom w:val="0"/>
      <w:divBdr>
        <w:top w:val="none" w:sz="0" w:space="0" w:color="auto"/>
        <w:left w:val="none" w:sz="0" w:space="0" w:color="auto"/>
        <w:bottom w:val="none" w:sz="0" w:space="0" w:color="auto"/>
        <w:right w:val="none" w:sz="0" w:space="0" w:color="auto"/>
      </w:divBdr>
    </w:div>
    <w:div w:id="247006656">
      <w:bodyDiv w:val="1"/>
      <w:marLeft w:val="0"/>
      <w:marRight w:val="0"/>
      <w:marTop w:val="0"/>
      <w:marBottom w:val="0"/>
      <w:divBdr>
        <w:top w:val="none" w:sz="0" w:space="0" w:color="auto"/>
        <w:left w:val="none" w:sz="0" w:space="0" w:color="auto"/>
        <w:bottom w:val="none" w:sz="0" w:space="0" w:color="auto"/>
        <w:right w:val="none" w:sz="0" w:space="0" w:color="auto"/>
      </w:divBdr>
    </w:div>
    <w:div w:id="265042941">
      <w:bodyDiv w:val="1"/>
      <w:marLeft w:val="0"/>
      <w:marRight w:val="0"/>
      <w:marTop w:val="0"/>
      <w:marBottom w:val="0"/>
      <w:divBdr>
        <w:top w:val="none" w:sz="0" w:space="0" w:color="auto"/>
        <w:left w:val="none" w:sz="0" w:space="0" w:color="auto"/>
        <w:bottom w:val="none" w:sz="0" w:space="0" w:color="auto"/>
        <w:right w:val="none" w:sz="0" w:space="0" w:color="auto"/>
      </w:divBdr>
    </w:div>
    <w:div w:id="274288225">
      <w:bodyDiv w:val="1"/>
      <w:marLeft w:val="0"/>
      <w:marRight w:val="0"/>
      <w:marTop w:val="0"/>
      <w:marBottom w:val="0"/>
      <w:divBdr>
        <w:top w:val="none" w:sz="0" w:space="0" w:color="auto"/>
        <w:left w:val="none" w:sz="0" w:space="0" w:color="auto"/>
        <w:bottom w:val="none" w:sz="0" w:space="0" w:color="auto"/>
        <w:right w:val="none" w:sz="0" w:space="0" w:color="auto"/>
      </w:divBdr>
    </w:div>
    <w:div w:id="281882442">
      <w:bodyDiv w:val="1"/>
      <w:marLeft w:val="0"/>
      <w:marRight w:val="0"/>
      <w:marTop w:val="0"/>
      <w:marBottom w:val="0"/>
      <w:divBdr>
        <w:top w:val="none" w:sz="0" w:space="0" w:color="auto"/>
        <w:left w:val="none" w:sz="0" w:space="0" w:color="auto"/>
        <w:bottom w:val="none" w:sz="0" w:space="0" w:color="auto"/>
        <w:right w:val="none" w:sz="0" w:space="0" w:color="auto"/>
      </w:divBdr>
    </w:div>
    <w:div w:id="289094625">
      <w:bodyDiv w:val="1"/>
      <w:marLeft w:val="0"/>
      <w:marRight w:val="0"/>
      <w:marTop w:val="0"/>
      <w:marBottom w:val="0"/>
      <w:divBdr>
        <w:top w:val="none" w:sz="0" w:space="0" w:color="auto"/>
        <w:left w:val="none" w:sz="0" w:space="0" w:color="auto"/>
        <w:bottom w:val="none" w:sz="0" w:space="0" w:color="auto"/>
        <w:right w:val="none" w:sz="0" w:space="0" w:color="auto"/>
      </w:divBdr>
    </w:div>
    <w:div w:id="295792725">
      <w:bodyDiv w:val="1"/>
      <w:marLeft w:val="0"/>
      <w:marRight w:val="0"/>
      <w:marTop w:val="0"/>
      <w:marBottom w:val="0"/>
      <w:divBdr>
        <w:top w:val="none" w:sz="0" w:space="0" w:color="auto"/>
        <w:left w:val="none" w:sz="0" w:space="0" w:color="auto"/>
        <w:bottom w:val="none" w:sz="0" w:space="0" w:color="auto"/>
        <w:right w:val="none" w:sz="0" w:space="0" w:color="auto"/>
      </w:divBdr>
    </w:div>
    <w:div w:id="297079092">
      <w:bodyDiv w:val="1"/>
      <w:marLeft w:val="0"/>
      <w:marRight w:val="0"/>
      <w:marTop w:val="0"/>
      <w:marBottom w:val="0"/>
      <w:divBdr>
        <w:top w:val="none" w:sz="0" w:space="0" w:color="auto"/>
        <w:left w:val="none" w:sz="0" w:space="0" w:color="auto"/>
        <w:bottom w:val="none" w:sz="0" w:space="0" w:color="auto"/>
        <w:right w:val="none" w:sz="0" w:space="0" w:color="auto"/>
      </w:divBdr>
    </w:div>
    <w:div w:id="298077617">
      <w:bodyDiv w:val="1"/>
      <w:marLeft w:val="0"/>
      <w:marRight w:val="0"/>
      <w:marTop w:val="0"/>
      <w:marBottom w:val="0"/>
      <w:divBdr>
        <w:top w:val="none" w:sz="0" w:space="0" w:color="auto"/>
        <w:left w:val="none" w:sz="0" w:space="0" w:color="auto"/>
        <w:bottom w:val="none" w:sz="0" w:space="0" w:color="auto"/>
        <w:right w:val="none" w:sz="0" w:space="0" w:color="auto"/>
      </w:divBdr>
    </w:div>
    <w:div w:id="298263649">
      <w:bodyDiv w:val="1"/>
      <w:marLeft w:val="0"/>
      <w:marRight w:val="0"/>
      <w:marTop w:val="0"/>
      <w:marBottom w:val="0"/>
      <w:divBdr>
        <w:top w:val="none" w:sz="0" w:space="0" w:color="auto"/>
        <w:left w:val="none" w:sz="0" w:space="0" w:color="auto"/>
        <w:bottom w:val="none" w:sz="0" w:space="0" w:color="auto"/>
        <w:right w:val="none" w:sz="0" w:space="0" w:color="auto"/>
      </w:divBdr>
    </w:div>
    <w:div w:id="302544874">
      <w:bodyDiv w:val="1"/>
      <w:marLeft w:val="0"/>
      <w:marRight w:val="0"/>
      <w:marTop w:val="0"/>
      <w:marBottom w:val="0"/>
      <w:divBdr>
        <w:top w:val="none" w:sz="0" w:space="0" w:color="auto"/>
        <w:left w:val="none" w:sz="0" w:space="0" w:color="auto"/>
        <w:bottom w:val="none" w:sz="0" w:space="0" w:color="auto"/>
        <w:right w:val="none" w:sz="0" w:space="0" w:color="auto"/>
      </w:divBdr>
    </w:div>
    <w:div w:id="308898780">
      <w:bodyDiv w:val="1"/>
      <w:marLeft w:val="0"/>
      <w:marRight w:val="0"/>
      <w:marTop w:val="0"/>
      <w:marBottom w:val="0"/>
      <w:divBdr>
        <w:top w:val="none" w:sz="0" w:space="0" w:color="auto"/>
        <w:left w:val="none" w:sz="0" w:space="0" w:color="auto"/>
        <w:bottom w:val="none" w:sz="0" w:space="0" w:color="auto"/>
        <w:right w:val="none" w:sz="0" w:space="0" w:color="auto"/>
      </w:divBdr>
    </w:div>
    <w:div w:id="313488633">
      <w:bodyDiv w:val="1"/>
      <w:marLeft w:val="0"/>
      <w:marRight w:val="0"/>
      <w:marTop w:val="0"/>
      <w:marBottom w:val="0"/>
      <w:divBdr>
        <w:top w:val="none" w:sz="0" w:space="0" w:color="auto"/>
        <w:left w:val="none" w:sz="0" w:space="0" w:color="auto"/>
        <w:bottom w:val="none" w:sz="0" w:space="0" w:color="auto"/>
        <w:right w:val="none" w:sz="0" w:space="0" w:color="auto"/>
      </w:divBdr>
    </w:div>
    <w:div w:id="313872451">
      <w:bodyDiv w:val="1"/>
      <w:marLeft w:val="0"/>
      <w:marRight w:val="0"/>
      <w:marTop w:val="0"/>
      <w:marBottom w:val="0"/>
      <w:divBdr>
        <w:top w:val="none" w:sz="0" w:space="0" w:color="auto"/>
        <w:left w:val="none" w:sz="0" w:space="0" w:color="auto"/>
        <w:bottom w:val="none" w:sz="0" w:space="0" w:color="auto"/>
        <w:right w:val="none" w:sz="0" w:space="0" w:color="auto"/>
      </w:divBdr>
    </w:div>
    <w:div w:id="315300187">
      <w:bodyDiv w:val="1"/>
      <w:marLeft w:val="0"/>
      <w:marRight w:val="0"/>
      <w:marTop w:val="0"/>
      <w:marBottom w:val="0"/>
      <w:divBdr>
        <w:top w:val="none" w:sz="0" w:space="0" w:color="auto"/>
        <w:left w:val="none" w:sz="0" w:space="0" w:color="auto"/>
        <w:bottom w:val="none" w:sz="0" w:space="0" w:color="auto"/>
        <w:right w:val="none" w:sz="0" w:space="0" w:color="auto"/>
      </w:divBdr>
    </w:div>
    <w:div w:id="317466148">
      <w:bodyDiv w:val="1"/>
      <w:marLeft w:val="0"/>
      <w:marRight w:val="0"/>
      <w:marTop w:val="0"/>
      <w:marBottom w:val="0"/>
      <w:divBdr>
        <w:top w:val="none" w:sz="0" w:space="0" w:color="auto"/>
        <w:left w:val="none" w:sz="0" w:space="0" w:color="auto"/>
        <w:bottom w:val="none" w:sz="0" w:space="0" w:color="auto"/>
        <w:right w:val="none" w:sz="0" w:space="0" w:color="auto"/>
      </w:divBdr>
    </w:div>
    <w:div w:id="317925746">
      <w:bodyDiv w:val="1"/>
      <w:marLeft w:val="0"/>
      <w:marRight w:val="0"/>
      <w:marTop w:val="0"/>
      <w:marBottom w:val="0"/>
      <w:divBdr>
        <w:top w:val="none" w:sz="0" w:space="0" w:color="auto"/>
        <w:left w:val="none" w:sz="0" w:space="0" w:color="auto"/>
        <w:bottom w:val="none" w:sz="0" w:space="0" w:color="auto"/>
        <w:right w:val="none" w:sz="0" w:space="0" w:color="auto"/>
      </w:divBdr>
    </w:div>
    <w:div w:id="333653705">
      <w:bodyDiv w:val="1"/>
      <w:marLeft w:val="0"/>
      <w:marRight w:val="0"/>
      <w:marTop w:val="0"/>
      <w:marBottom w:val="0"/>
      <w:divBdr>
        <w:top w:val="none" w:sz="0" w:space="0" w:color="auto"/>
        <w:left w:val="none" w:sz="0" w:space="0" w:color="auto"/>
        <w:bottom w:val="none" w:sz="0" w:space="0" w:color="auto"/>
        <w:right w:val="none" w:sz="0" w:space="0" w:color="auto"/>
      </w:divBdr>
    </w:div>
    <w:div w:id="336542978">
      <w:bodyDiv w:val="1"/>
      <w:marLeft w:val="0"/>
      <w:marRight w:val="0"/>
      <w:marTop w:val="0"/>
      <w:marBottom w:val="0"/>
      <w:divBdr>
        <w:top w:val="none" w:sz="0" w:space="0" w:color="auto"/>
        <w:left w:val="none" w:sz="0" w:space="0" w:color="auto"/>
        <w:bottom w:val="none" w:sz="0" w:space="0" w:color="auto"/>
        <w:right w:val="none" w:sz="0" w:space="0" w:color="auto"/>
      </w:divBdr>
    </w:div>
    <w:div w:id="341444415">
      <w:bodyDiv w:val="1"/>
      <w:marLeft w:val="0"/>
      <w:marRight w:val="0"/>
      <w:marTop w:val="0"/>
      <w:marBottom w:val="0"/>
      <w:divBdr>
        <w:top w:val="none" w:sz="0" w:space="0" w:color="auto"/>
        <w:left w:val="none" w:sz="0" w:space="0" w:color="auto"/>
        <w:bottom w:val="none" w:sz="0" w:space="0" w:color="auto"/>
        <w:right w:val="none" w:sz="0" w:space="0" w:color="auto"/>
      </w:divBdr>
    </w:div>
    <w:div w:id="341589382">
      <w:bodyDiv w:val="1"/>
      <w:marLeft w:val="0"/>
      <w:marRight w:val="0"/>
      <w:marTop w:val="0"/>
      <w:marBottom w:val="0"/>
      <w:divBdr>
        <w:top w:val="none" w:sz="0" w:space="0" w:color="auto"/>
        <w:left w:val="none" w:sz="0" w:space="0" w:color="auto"/>
        <w:bottom w:val="none" w:sz="0" w:space="0" w:color="auto"/>
        <w:right w:val="none" w:sz="0" w:space="0" w:color="auto"/>
      </w:divBdr>
    </w:div>
    <w:div w:id="347561068">
      <w:bodyDiv w:val="1"/>
      <w:marLeft w:val="0"/>
      <w:marRight w:val="0"/>
      <w:marTop w:val="0"/>
      <w:marBottom w:val="0"/>
      <w:divBdr>
        <w:top w:val="none" w:sz="0" w:space="0" w:color="auto"/>
        <w:left w:val="none" w:sz="0" w:space="0" w:color="auto"/>
        <w:bottom w:val="none" w:sz="0" w:space="0" w:color="auto"/>
        <w:right w:val="none" w:sz="0" w:space="0" w:color="auto"/>
      </w:divBdr>
    </w:div>
    <w:div w:id="349067482">
      <w:bodyDiv w:val="1"/>
      <w:marLeft w:val="0"/>
      <w:marRight w:val="0"/>
      <w:marTop w:val="0"/>
      <w:marBottom w:val="0"/>
      <w:divBdr>
        <w:top w:val="none" w:sz="0" w:space="0" w:color="auto"/>
        <w:left w:val="none" w:sz="0" w:space="0" w:color="auto"/>
        <w:bottom w:val="none" w:sz="0" w:space="0" w:color="auto"/>
        <w:right w:val="none" w:sz="0" w:space="0" w:color="auto"/>
      </w:divBdr>
    </w:div>
    <w:div w:id="356388130">
      <w:bodyDiv w:val="1"/>
      <w:marLeft w:val="0"/>
      <w:marRight w:val="0"/>
      <w:marTop w:val="0"/>
      <w:marBottom w:val="0"/>
      <w:divBdr>
        <w:top w:val="none" w:sz="0" w:space="0" w:color="auto"/>
        <w:left w:val="none" w:sz="0" w:space="0" w:color="auto"/>
        <w:bottom w:val="none" w:sz="0" w:space="0" w:color="auto"/>
        <w:right w:val="none" w:sz="0" w:space="0" w:color="auto"/>
      </w:divBdr>
    </w:div>
    <w:div w:id="359865174">
      <w:bodyDiv w:val="1"/>
      <w:marLeft w:val="0"/>
      <w:marRight w:val="0"/>
      <w:marTop w:val="0"/>
      <w:marBottom w:val="0"/>
      <w:divBdr>
        <w:top w:val="none" w:sz="0" w:space="0" w:color="auto"/>
        <w:left w:val="none" w:sz="0" w:space="0" w:color="auto"/>
        <w:bottom w:val="none" w:sz="0" w:space="0" w:color="auto"/>
        <w:right w:val="none" w:sz="0" w:space="0" w:color="auto"/>
      </w:divBdr>
    </w:div>
    <w:div w:id="360325327">
      <w:bodyDiv w:val="1"/>
      <w:marLeft w:val="0"/>
      <w:marRight w:val="0"/>
      <w:marTop w:val="0"/>
      <w:marBottom w:val="0"/>
      <w:divBdr>
        <w:top w:val="none" w:sz="0" w:space="0" w:color="auto"/>
        <w:left w:val="none" w:sz="0" w:space="0" w:color="auto"/>
        <w:bottom w:val="none" w:sz="0" w:space="0" w:color="auto"/>
        <w:right w:val="none" w:sz="0" w:space="0" w:color="auto"/>
      </w:divBdr>
    </w:div>
    <w:div w:id="360716111">
      <w:bodyDiv w:val="1"/>
      <w:marLeft w:val="0"/>
      <w:marRight w:val="0"/>
      <w:marTop w:val="0"/>
      <w:marBottom w:val="0"/>
      <w:divBdr>
        <w:top w:val="none" w:sz="0" w:space="0" w:color="auto"/>
        <w:left w:val="none" w:sz="0" w:space="0" w:color="auto"/>
        <w:bottom w:val="none" w:sz="0" w:space="0" w:color="auto"/>
        <w:right w:val="none" w:sz="0" w:space="0" w:color="auto"/>
      </w:divBdr>
    </w:div>
    <w:div w:id="360979630">
      <w:bodyDiv w:val="1"/>
      <w:marLeft w:val="0"/>
      <w:marRight w:val="0"/>
      <w:marTop w:val="0"/>
      <w:marBottom w:val="0"/>
      <w:divBdr>
        <w:top w:val="none" w:sz="0" w:space="0" w:color="auto"/>
        <w:left w:val="none" w:sz="0" w:space="0" w:color="auto"/>
        <w:bottom w:val="none" w:sz="0" w:space="0" w:color="auto"/>
        <w:right w:val="none" w:sz="0" w:space="0" w:color="auto"/>
      </w:divBdr>
    </w:div>
    <w:div w:id="371424486">
      <w:bodyDiv w:val="1"/>
      <w:marLeft w:val="0"/>
      <w:marRight w:val="0"/>
      <w:marTop w:val="0"/>
      <w:marBottom w:val="0"/>
      <w:divBdr>
        <w:top w:val="none" w:sz="0" w:space="0" w:color="auto"/>
        <w:left w:val="none" w:sz="0" w:space="0" w:color="auto"/>
        <w:bottom w:val="none" w:sz="0" w:space="0" w:color="auto"/>
        <w:right w:val="none" w:sz="0" w:space="0" w:color="auto"/>
      </w:divBdr>
    </w:div>
    <w:div w:id="391395786">
      <w:bodyDiv w:val="1"/>
      <w:marLeft w:val="0"/>
      <w:marRight w:val="0"/>
      <w:marTop w:val="0"/>
      <w:marBottom w:val="0"/>
      <w:divBdr>
        <w:top w:val="none" w:sz="0" w:space="0" w:color="auto"/>
        <w:left w:val="none" w:sz="0" w:space="0" w:color="auto"/>
        <w:bottom w:val="none" w:sz="0" w:space="0" w:color="auto"/>
        <w:right w:val="none" w:sz="0" w:space="0" w:color="auto"/>
      </w:divBdr>
    </w:div>
    <w:div w:id="397484930">
      <w:bodyDiv w:val="1"/>
      <w:marLeft w:val="0"/>
      <w:marRight w:val="0"/>
      <w:marTop w:val="0"/>
      <w:marBottom w:val="0"/>
      <w:divBdr>
        <w:top w:val="none" w:sz="0" w:space="0" w:color="auto"/>
        <w:left w:val="none" w:sz="0" w:space="0" w:color="auto"/>
        <w:bottom w:val="none" w:sz="0" w:space="0" w:color="auto"/>
        <w:right w:val="none" w:sz="0" w:space="0" w:color="auto"/>
      </w:divBdr>
    </w:div>
    <w:div w:id="398094763">
      <w:bodyDiv w:val="1"/>
      <w:marLeft w:val="0"/>
      <w:marRight w:val="0"/>
      <w:marTop w:val="0"/>
      <w:marBottom w:val="0"/>
      <w:divBdr>
        <w:top w:val="none" w:sz="0" w:space="0" w:color="auto"/>
        <w:left w:val="none" w:sz="0" w:space="0" w:color="auto"/>
        <w:bottom w:val="none" w:sz="0" w:space="0" w:color="auto"/>
        <w:right w:val="none" w:sz="0" w:space="0" w:color="auto"/>
      </w:divBdr>
    </w:div>
    <w:div w:id="402798147">
      <w:bodyDiv w:val="1"/>
      <w:marLeft w:val="0"/>
      <w:marRight w:val="0"/>
      <w:marTop w:val="0"/>
      <w:marBottom w:val="0"/>
      <w:divBdr>
        <w:top w:val="none" w:sz="0" w:space="0" w:color="auto"/>
        <w:left w:val="none" w:sz="0" w:space="0" w:color="auto"/>
        <w:bottom w:val="none" w:sz="0" w:space="0" w:color="auto"/>
        <w:right w:val="none" w:sz="0" w:space="0" w:color="auto"/>
      </w:divBdr>
    </w:div>
    <w:div w:id="403651741">
      <w:bodyDiv w:val="1"/>
      <w:marLeft w:val="0"/>
      <w:marRight w:val="0"/>
      <w:marTop w:val="0"/>
      <w:marBottom w:val="0"/>
      <w:divBdr>
        <w:top w:val="none" w:sz="0" w:space="0" w:color="auto"/>
        <w:left w:val="none" w:sz="0" w:space="0" w:color="auto"/>
        <w:bottom w:val="none" w:sz="0" w:space="0" w:color="auto"/>
        <w:right w:val="none" w:sz="0" w:space="0" w:color="auto"/>
      </w:divBdr>
    </w:div>
    <w:div w:id="404569558">
      <w:bodyDiv w:val="1"/>
      <w:marLeft w:val="0"/>
      <w:marRight w:val="0"/>
      <w:marTop w:val="0"/>
      <w:marBottom w:val="0"/>
      <w:divBdr>
        <w:top w:val="none" w:sz="0" w:space="0" w:color="auto"/>
        <w:left w:val="none" w:sz="0" w:space="0" w:color="auto"/>
        <w:bottom w:val="none" w:sz="0" w:space="0" w:color="auto"/>
        <w:right w:val="none" w:sz="0" w:space="0" w:color="auto"/>
      </w:divBdr>
    </w:div>
    <w:div w:id="406732584">
      <w:bodyDiv w:val="1"/>
      <w:marLeft w:val="0"/>
      <w:marRight w:val="0"/>
      <w:marTop w:val="0"/>
      <w:marBottom w:val="0"/>
      <w:divBdr>
        <w:top w:val="none" w:sz="0" w:space="0" w:color="auto"/>
        <w:left w:val="none" w:sz="0" w:space="0" w:color="auto"/>
        <w:bottom w:val="none" w:sz="0" w:space="0" w:color="auto"/>
        <w:right w:val="none" w:sz="0" w:space="0" w:color="auto"/>
      </w:divBdr>
    </w:div>
    <w:div w:id="414667188">
      <w:bodyDiv w:val="1"/>
      <w:marLeft w:val="0"/>
      <w:marRight w:val="0"/>
      <w:marTop w:val="0"/>
      <w:marBottom w:val="0"/>
      <w:divBdr>
        <w:top w:val="none" w:sz="0" w:space="0" w:color="auto"/>
        <w:left w:val="none" w:sz="0" w:space="0" w:color="auto"/>
        <w:bottom w:val="none" w:sz="0" w:space="0" w:color="auto"/>
        <w:right w:val="none" w:sz="0" w:space="0" w:color="auto"/>
      </w:divBdr>
    </w:div>
    <w:div w:id="417483144">
      <w:bodyDiv w:val="1"/>
      <w:marLeft w:val="0"/>
      <w:marRight w:val="0"/>
      <w:marTop w:val="0"/>
      <w:marBottom w:val="0"/>
      <w:divBdr>
        <w:top w:val="none" w:sz="0" w:space="0" w:color="auto"/>
        <w:left w:val="none" w:sz="0" w:space="0" w:color="auto"/>
        <w:bottom w:val="none" w:sz="0" w:space="0" w:color="auto"/>
        <w:right w:val="none" w:sz="0" w:space="0" w:color="auto"/>
      </w:divBdr>
    </w:div>
    <w:div w:id="420834278">
      <w:bodyDiv w:val="1"/>
      <w:marLeft w:val="0"/>
      <w:marRight w:val="0"/>
      <w:marTop w:val="0"/>
      <w:marBottom w:val="0"/>
      <w:divBdr>
        <w:top w:val="none" w:sz="0" w:space="0" w:color="auto"/>
        <w:left w:val="none" w:sz="0" w:space="0" w:color="auto"/>
        <w:bottom w:val="none" w:sz="0" w:space="0" w:color="auto"/>
        <w:right w:val="none" w:sz="0" w:space="0" w:color="auto"/>
      </w:divBdr>
    </w:div>
    <w:div w:id="425077216">
      <w:bodyDiv w:val="1"/>
      <w:marLeft w:val="0"/>
      <w:marRight w:val="0"/>
      <w:marTop w:val="0"/>
      <w:marBottom w:val="0"/>
      <w:divBdr>
        <w:top w:val="none" w:sz="0" w:space="0" w:color="auto"/>
        <w:left w:val="none" w:sz="0" w:space="0" w:color="auto"/>
        <w:bottom w:val="none" w:sz="0" w:space="0" w:color="auto"/>
        <w:right w:val="none" w:sz="0" w:space="0" w:color="auto"/>
      </w:divBdr>
    </w:div>
    <w:div w:id="438336285">
      <w:bodyDiv w:val="1"/>
      <w:marLeft w:val="0"/>
      <w:marRight w:val="0"/>
      <w:marTop w:val="0"/>
      <w:marBottom w:val="0"/>
      <w:divBdr>
        <w:top w:val="none" w:sz="0" w:space="0" w:color="auto"/>
        <w:left w:val="none" w:sz="0" w:space="0" w:color="auto"/>
        <w:bottom w:val="none" w:sz="0" w:space="0" w:color="auto"/>
        <w:right w:val="none" w:sz="0" w:space="0" w:color="auto"/>
      </w:divBdr>
    </w:div>
    <w:div w:id="440489325">
      <w:bodyDiv w:val="1"/>
      <w:marLeft w:val="0"/>
      <w:marRight w:val="0"/>
      <w:marTop w:val="0"/>
      <w:marBottom w:val="0"/>
      <w:divBdr>
        <w:top w:val="none" w:sz="0" w:space="0" w:color="auto"/>
        <w:left w:val="none" w:sz="0" w:space="0" w:color="auto"/>
        <w:bottom w:val="none" w:sz="0" w:space="0" w:color="auto"/>
        <w:right w:val="none" w:sz="0" w:space="0" w:color="auto"/>
      </w:divBdr>
    </w:div>
    <w:div w:id="441992777">
      <w:bodyDiv w:val="1"/>
      <w:marLeft w:val="0"/>
      <w:marRight w:val="0"/>
      <w:marTop w:val="0"/>
      <w:marBottom w:val="0"/>
      <w:divBdr>
        <w:top w:val="none" w:sz="0" w:space="0" w:color="auto"/>
        <w:left w:val="none" w:sz="0" w:space="0" w:color="auto"/>
        <w:bottom w:val="none" w:sz="0" w:space="0" w:color="auto"/>
        <w:right w:val="none" w:sz="0" w:space="0" w:color="auto"/>
      </w:divBdr>
    </w:div>
    <w:div w:id="450563137">
      <w:bodyDiv w:val="1"/>
      <w:marLeft w:val="0"/>
      <w:marRight w:val="0"/>
      <w:marTop w:val="0"/>
      <w:marBottom w:val="0"/>
      <w:divBdr>
        <w:top w:val="none" w:sz="0" w:space="0" w:color="auto"/>
        <w:left w:val="none" w:sz="0" w:space="0" w:color="auto"/>
        <w:bottom w:val="none" w:sz="0" w:space="0" w:color="auto"/>
        <w:right w:val="none" w:sz="0" w:space="0" w:color="auto"/>
      </w:divBdr>
    </w:div>
    <w:div w:id="467557076">
      <w:bodyDiv w:val="1"/>
      <w:marLeft w:val="0"/>
      <w:marRight w:val="0"/>
      <w:marTop w:val="0"/>
      <w:marBottom w:val="0"/>
      <w:divBdr>
        <w:top w:val="none" w:sz="0" w:space="0" w:color="auto"/>
        <w:left w:val="none" w:sz="0" w:space="0" w:color="auto"/>
        <w:bottom w:val="none" w:sz="0" w:space="0" w:color="auto"/>
        <w:right w:val="none" w:sz="0" w:space="0" w:color="auto"/>
      </w:divBdr>
    </w:div>
    <w:div w:id="471483586">
      <w:bodyDiv w:val="1"/>
      <w:marLeft w:val="0"/>
      <w:marRight w:val="0"/>
      <w:marTop w:val="0"/>
      <w:marBottom w:val="0"/>
      <w:divBdr>
        <w:top w:val="none" w:sz="0" w:space="0" w:color="auto"/>
        <w:left w:val="none" w:sz="0" w:space="0" w:color="auto"/>
        <w:bottom w:val="none" w:sz="0" w:space="0" w:color="auto"/>
        <w:right w:val="none" w:sz="0" w:space="0" w:color="auto"/>
      </w:divBdr>
    </w:div>
    <w:div w:id="478497547">
      <w:bodyDiv w:val="1"/>
      <w:marLeft w:val="0"/>
      <w:marRight w:val="0"/>
      <w:marTop w:val="0"/>
      <w:marBottom w:val="0"/>
      <w:divBdr>
        <w:top w:val="none" w:sz="0" w:space="0" w:color="auto"/>
        <w:left w:val="none" w:sz="0" w:space="0" w:color="auto"/>
        <w:bottom w:val="none" w:sz="0" w:space="0" w:color="auto"/>
        <w:right w:val="none" w:sz="0" w:space="0" w:color="auto"/>
      </w:divBdr>
    </w:div>
    <w:div w:id="479269902">
      <w:bodyDiv w:val="1"/>
      <w:marLeft w:val="0"/>
      <w:marRight w:val="0"/>
      <w:marTop w:val="0"/>
      <w:marBottom w:val="0"/>
      <w:divBdr>
        <w:top w:val="none" w:sz="0" w:space="0" w:color="auto"/>
        <w:left w:val="none" w:sz="0" w:space="0" w:color="auto"/>
        <w:bottom w:val="none" w:sz="0" w:space="0" w:color="auto"/>
        <w:right w:val="none" w:sz="0" w:space="0" w:color="auto"/>
      </w:divBdr>
    </w:div>
    <w:div w:id="481893892">
      <w:bodyDiv w:val="1"/>
      <w:marLeft w:val="0"/>
      <w:marRight w:val="0"/>
      <w:marTop w:val="0"/>
      <w:marBottom w:val="0"/>
      <w:divBdr>
        <w:top w:val="none" w:sz="0" w:space="0" w:color="auto"/>
        <w:left w:val="none" w:sz="0" w:space="0" w:color="auto"/>
        <w:bottom w:val="none" w:sz="0" w:space="0" w:color="auto"/>
        <w:right w:val="none" w:sz="0" w:space="0" w:color="auto"/>
      </w:divBdr>
    </w:div>
    <w:div w:id="486243993">
      <w:bodyDiv w:val="1"/>
      <w:marLeft w:val="0"/>
      <w:marRight w:val="0"/>
      <w:marTop w:val="0"/>
      <w:marBottom w:val="0"/>
      <w:divBdr>
        <w:top w:val="none" w:sz="0" w:space="0" w:color="auto"/>
        <w:left w:val="none" w:sz="0" w:space="0" w:color="auto"/>
        <w:bottom w:val="none" w:sz="0" w:space="0" w:color="auto"/>
        <w:right w:val="none" w:sz="0" w:space="0" w:color="auto"/>
      </w:divBdr>
    </w:div>
    <w:div w:id="489977933">
      <w:bodyDiv w:val="1"/>
      <w:marLeft w:val="0"/>
      <w:marRight w:val="0"/>
      <w:marTop w:val="0"/>
      <w:marBottom w:val="0"/>
      <w:divBdr>
        <w:top w:val="none" w:sz="0" w:space="0" w:color="auto"/>
        <w:left w:val="none" w:sz="0" w:space="0" w:color="auto"/>
        <w:bottom w:val="none" w:sz="0" w:space="0" w:color="auto"/>
        <w:right w:val="none" w:sz="0" w:space="0" w:color="auto"/>
      </w:divBdr>
    </w:div>
    <w:div w:id="490103835">
      <w:bodyDiv w:val="1"/>
      <w:marLeft w:val="0"/>
      <w:marRight w:val="0"/>
      <w:marTop w:val="0"/>
      <w:marBottom w:val="0"/>
      <w:divBdr>
        <w:top w:val="none" w:sz="0" w:space="0" w:color="auto"/>
        <w:left w:val="none" w:sz="0" w:space="0" w:color="auto"/>
        <w:bottom w:val="none" w:sz="0" w:space="0" w:color="auto"/>
        <w:right w:val="none" w:sz="0" w:space="0" w:color="auto"/>
      </w:divBdr>
    </w:div>
    <w:div w:id="507870241">
      <w:bodyDiv w:val="1"/>
      <w:marLeft w:val="0"/>
      <w:marRight w:val="0"/>
      <w:marTop w:val="0"/>
      <w:marBottom w:val="0"/>
      <w:divBdr>
        <w:top w:val="none" w:sz="0" w:space="0" w:color="auto"/>
        <w:left w:val="none" w:sz="0" w:space="0" w:color="auto"/>
        <w:bottom w:val="none" w:sz="0" w:space="0" w:color="auto"/>
        <w:right w:val="none" w:sz="0" w:space="0" w:color="auto"/>
      </w:divBdr>
    </w:div>
    <w:div w:id="512843151">
      <w:bodyDiv w:val="1"/>
      <w:marLeft w:val="0"/>
      <w:marRight w:val="0"/>
      <w:marTop w:val="0"/>
      <w:marBottom w:val="0"/>
      <w:divBdr>
        <w:top w:val="none" w:sz="0" w:space="0" w:color="auto"/>
        <w:left w:val="none" w:sz="0" w:space="0" w:color="auto"/>
        <w:bottom w:val="none" w:sz="0" w:space="0" w:color="auto"/>
        <w:right w:val="none" w:sz="0" w:space="0" w:color="auto"/>
      </w:divBdr>
    </w:div>
    <w:div w:id="514004789">
      <w:bodyDiv w:val="1"/>
      <w:marLeft w:val="0"/>
      <w:marRight w:val="0"/>
      <w:marTop w:val="0"/>
      <w:marBottom w:val="0"/>
      <w:divBdr>
        <w:top w:val="none" w:sz="0" w:space="0" w:color="auto"/>
        <w:left w:val="none" w:sz="0" w:space="0" w:color="auto"/>
        <w:bottom w:val="none" w:sz="0" w:space="0" w:color="auto"/>
        <w:right w:val="none" w:sz="0" w:space="0" w:color="auto"/>
      </w:divBdr>
    </w:div>
    <w:div w:id="522550147">
      <w:bodyDiv w:val="1"/>
      <w:marLeft w:val="0"/>
      <w:marRight w:val="0"/>
      <w:marTop w:val="0"/>
      <w:marBottom w:val="0"/>
      <w:divBdr>
        <w:top w:val="none" w:sz="0" w:space="0" w:color="auto"/>
        <w:left w:val="none" w:sz="0" w:space="0" w:color="auto"/>
        <w:bottom w:val="none" w:sz="0" w:space="0" w:color="auto"/>
        <w:right w:val="none" w:sz="0" w:space="0" w:color="auto"/>
      </w:divBdr>
    </w:div>
    <w:div w:id="524172903">
      <w:bodyDiv w:val="1"/>
      <w:marLeft w:val="0"/>
      <w:marRight w:val="0"/>
      <w:marTop w:val="0"/>
      <w:marBottom w:val="0"/>
      <w:divBdr>
        <w:top w:val="none" w:sz="0" w:space="0" w:color="auto"/>
        <w:left w:val="none" w:sz="0" w:space="0" w:color="auto"/>
        <w:bottom w:val="none" w:sz="0" w:space="0" w:color="auto"/>
        <w:right w:val="none" w:sz="0" w:space="0" w:color="auto"/>
      </w:divBdr>
    </w:div>
    <w:div w:id="536359199">
      <w:bodyDiv w:val="1"/>
      <w:marLeft w:val="0"/>
      <w:marRight w:val="0"/>
      <w:marTop w:val="0"/>
      <w:marBottom w:val="0"/>
      <w:divBdr>
        <w:top w:val="none" w:sz="0" w:space="0" w:color="auto"/>
        <w:left w:val="none" w:sz="0" w:space="0" w:color="auto"/>
        <w:bottom w:val="none" w:sz="0" w:space="0" w:color="auto"/>
        <w:right w:val="none" w:sz="0" w:space="0" w:color="auto"/>
      </w:divBdr>
    </w:div>
    <w:div w:id="538592716">
      <w:bodyDiv w:val="1"/>
      <w:marLeft w:val="0"/>
      <w:marRight w:val="0"/>
      <w:marTop w:val="0"/>
      <w:marBottom w:val="0"/>
      <w:divBdr>
        <w:top w:val="none" w:sz="0" w:space="0" w:color="auto"/>
        <w:left w:val="none" w:sz="0" w:space="0" w:color="auto"/>
        <w:bottom w:val="none" w:sz="0" w:space="0" w:color="auto"/>
        <w:right w:val="none" w:sz="0" w:space="0" w:color="auto"/>
      </w:divBdr>
    </w:div>
    <w:div w:id="547646072">
      <w:bodyDiv w:val="1"/>
      <w:marLeft w:val="0"/>
      <w:marRight w:val="0"/>
      <w:marTop w:val="0"/>
      <w:marBottom w:val="0"/>
      <w:divBdr>
        <w:top w:val="none" w:sz="0" w:space="0" w:color="auto"/>
        <w:left w:val="none" w:sz="0" w:space="0" w:color="auto"/>
        <w:bottom w:val="none" w:sz="0" w:space="0" w:color="auto"/>
        <w:right w:val="none" w:sz="0" w:space="0" w:color="auto"/>
      </w:divBdr>
    </w:div>
    <w:div w:id="552468965">
      <w:bodyDiv w:val="1"/>
      <w:marLeft w:val="0"/>
      <w:marRight w:val="0"/>
      <w:marTop w:val="0"/>
      <w:marBottom w:val="0"/>
      <w:divBdr>
        <w:top w:val="none" w:sz="0" w:space="0" w:color="auto"/>
        <w:left w:val="none" w:sz="0" w:space="0" w:color="auto"/>
        <w:bottom w:val="none" w:sz="0" w:space="0" w:color="auto"/>
        <w:right w:val="none" w:sz="0" w:space="0" w:color="auto"/>
      </w:divBdr>
    </w:div>
    <w:div w:id="555777270">
      <w:bodyDiv w:val="1"/>
      <w:marLeft w:val="0"/>
      <w:marRight w:val="0"/>
      <w:marTop w:val="0"/>
      <w:marBottom w:val="0"/>
      <w:divBdr>
        <w:top w:val="none" w:sz="0" w:space="0" w:color="auto"/>
        <w:left w:val="none" w:sz="0" w:space="0" w:color="auto"/>
        <w:bottom w:val="none" w:sz="0" w:space="0" w:color="auto"/>
        <w:right w:val="none" w:sz="0" w:space="0" w:color="auto"/>
      </w:divBdr>
    </w:div>
    <w:div w:id="557790912">
      <w:bodyDiv w:val="1"/>
      <w:marLeft w:val="0"/>
      <w:marRight w:val="0"/>
      <w:marTop w:val="0"/>
      <w:marBottom w:val="0"/>
      <w:divBdr>
        <w:top w:val="none" w:sz="0" w:space="0" w:color="auto"/>
        <w:left w:val="none" w:sz="0" w:space="0" w:color="auto"/>
        <w:bottom w:val="none" w:sz="0" w:space="0" w:color="auto"/>
        <w:right w:val="none" w:sz="0" w:space="0" w:color="auto"/>
      </w:divBdr>
    </w:div>
    <w:div w:id="561792269">
      <w:bodyDiv w:val="1"/>
      <w:marLeft w:val="0"/>
      <w:marRight w:val="0"/>
      <w:marTop w:val="0"/>
      <w:marBottom w:val="0"/>
      <w:divBdr>
        <w:top w:val="none" w:sz="0" w:space="0" w:color="auto"/>
        <w:left w:val="none" w:sz="0" w:space="0" w:color="auto"/>
        <w:bottom w:val="none" w:sz="0" w:space="0" w:color="auto"/>
        <w:right w:val="none" w:sz="0" w:space="0" w:color="auto"/>
      </w:divBdr>
    </w:div>
    <w:div w:id="570191648">
      <w:bodyDiv w:val="1"/>
      <w:marLeft w:val="0"/>
      <w:marRight w:val="0"/>
      <w:marTop w:val="0"/>
      <w:marBottom w:val="0"/>
      <w:divBdr>
        <w:top w:val="none" w:sz="0" w:space="0" w:color="auto"/>
        <w:left w:val="none" w:sz="0" w:space="0" w:color="auto"/>
        <w:bottom w:val="none" w:sz="0" w:space="0" w:color="auto"/>
        <w:right w:val="none" w:sz="0" w:space="0" w:color="auto"/>
      </w:divBdr>
    </w:div>
    <w:div w:id="572397738">
      <w:bodyDiv w:val="1"/>
      <w:marLeft w:val="0"/>
      <w:marRight w:val="0"/>
      <w:marTop w:val="0"/>
      <w:marBottom w:val="0"/>
      <w:divBdr>
        <w:top w:val="none" w:sz="0" w:space="0" w:color="auto"/>
        <w:left w:val="none" w:sz="0" w:space="0" w:color="auto"/>
        <w:bottom w:val="none" w:sz="0" w:space="0" w:color="auto"/>
        <w:right w:val="none" w:sz="0" w:space="0" w:color="auto"/>
      </w:divBdr>
    </w:div>
    <w:div w:id="574046024">
      <w:bodyDiv w:val="1"/>
      <w:marLeft w:val="0"/>
      <w:marRight w:val="0"/>
      <w:marTop w:val="0"/>
      <w:marBottom w:val="0"/>
      <w:divBdr>
        <w:top w:val="none" w:sz="0" w:space="0" w:color="auto"/>
        <w:left w:val="none" w:sz="0" w:space="0" w:color="auto"/>
        <w:bottom w:val="none" w:sz="0" w:space="0" w:color="auto"/>
        <w:right w:val="none" w:sz="0" w:space="0" w:color="auto"/>
      </w:divBdr>
    </w:div>
    <w:div w:id="585965570">
      <w:bodyDiv w:val="1"/>
      <w:marLeft w:val="0"/>
      <w:marRight w:val="0"/>
      <w:marTop w:val="0"/>
      <w:marBottom w:val="0"/>
      <w:divBdr>
        <w:top w:val="none" w:sz="0" w:space="0" w:color="auto"/>
        <w:left w:val="none" w:sz="0" w:space="0" w:color="auto"/>
        <w:bottom w:val="none" w:sz="0" w:space="0" w:color="auto"/>
        <w:right w:val="none" w:sz="0" w:space="0" w:color="auto"/>
      </w:divBdr>
    </w:div>
    <w:div w:id="589195373">
      <w:bodyDiv w:val="1"/>
      <w:marLeft w:val="0"/>
      <w:marRight w:val="0"/>
      <w:marTop w:val="0"/>
      <w:marBottom w:val="0"/>
      <w:divBdr>
        <w:top w:val="none" w:sz="0" w:space="0" w:color="auto"/>
        <w:left w:val="none" w:sz="0" w:space="0" w:color="auto"/>
        <w:bottom w:val="none" w:sz="0" w:space="0" w:color="auto"/>
        <w:right w:val="none" w:sz="0" w:space="0" w:color="auto"/>
      </w:divBdr>
    </w:div>
    <w:div w:id="591819611">
      <w:bodyDiv w:val="1"/>
      <w:marLeft w:val="0"/>
      <w:marRight w:val="0"/>
      <w:marTop w:val="0"/>
      <w:marBottom w:val="0"/>
      <w:divBdr>
        <w:top w:val="none" w:sz="0" w:space="0" w:color="auto"/>
        <w:left w:val="none" w:sz="0" w:space="0" w:color="auto"/>
        <w:bottom w:val="none" w:sz="0" w:space="0" w:color="auto"/>
        <w:right w:val="none" w:sz="0" w:space="0" w:color="auto"/>
      </w:divBdr>
    </w:div>
    <w:div w:id="594169150">
      <w:bodyDiv w:val="1"/>
      <w:marLeft w:val="0"/>
      <w:marRight w:val="0"/>
      <w:marTop w:val="0"/>
      <w:marBottom w:val="0"/>
      <w:divBdr>
        <w:top w:val="none" w:sz="0" w:space="0" w:color="auto"/>
        <w:left w:val="none" w:sz="0" w:space="0" w:color="auto"/>
        <w:bottom w:val="none" w:sz="0" w:space="0" w:color="auto"/>
        <w:right w:val="none" w:sz="0" w:space="0" w:color="auto"/>
      </w:divBdr>
    </w:div>
    <w:div w:id="594634079">
      <w:bodyDiv w:val="1"/>
      <w:marLeft w:val="0"/>
      <w:marRight w:val="0"/>
      <w:marTop w:val="0"/>
      <w:marBottom w:val="0"/>
      <w:divBdr>
        <w:top w:val="none" w:sz="0" w:space="0" w:color="auto"/>
        <w:left w:val="none" w:sz="0" w:space="0" w:color="auto"/>
        <w:bottom w:val="none" w:sz="0" w:space="0" w:color="auto"/>
        <w:right w:val="none" w:sz="0" w:space="0" w:color="auto"/>
      </w:divBdr>
    </w:div>
    <w:div w:id="596444195">
      <w:bodyDiv w:val="1"/>
      <w:marLeft w:val="0"/>
      <w:marRight w:val="0"/>
      <w:marTop w:val="0"/>
      <w:marBottom w:val="0"/>
      <w:divBdr>
        <w:top w:val="none" w:sz="0" w:space="0" w:color="auto"/>
        <w:left w:val="none" w:sz="0" w:space="0" w:color="auto"/>
        <w:bottom w:val="none" w:sz="0" w:space="0" w:color="auto"/>
        <w:right w:val="none" w:sz="0" w:space="0" w:color="auto"/>
      </w:divBdr>
    </w:div>
    <w:div w:id="597249527">
      <w:bodyDiv w:val="1"/>
      <w:marLeft w:val="0"/>
      <w:marRight w:val="0"/>
      <w:marTop w:val="0"/>
      <w:marBottom w:val="0"/>
      <w:divBdr>
        <w:top w:val="none" w:sz="0" w:space="0" w:color="auto"/>
        <w:left w:val="none" w:sz="0" w:space="0" w:color="auto"/>
        <w:bottom w:val="none" w:sz="0" w:space="0" w:color="auto"/>
        <w:right w:val="none" w:sz="0" w:space="0" w:color="auto"/>
      </w:divBdr>
    </w:div>
    <w:div w:id="608050604">
      <w:bodyDiv w:val="1"/>
      <w:marLeft w:val="0"/>
      <w:marRight w:val="0"/>
      <w:marTop w:val="0"/>
      <w:marBottom w:val="0"/>
      <w:divBdr>
        <w:top w:val="none" w:sz="0" w:space="0" w:color="auto"/>
        <w:left w:val="none" w:sz="0" w:space="0" w:color="auto"/>
        <w:bottom w:val="none" w:sz="0" w:space="0" w:color="auto"/>
        <w:right w:val="none" w:sz="0" w:space="0" w:color="auto"/>
      </w:divBdr>
    </w:div>
    <w:div w:id="610744709">
      <w:bodyDiv w:val="1"/>
      <w:marLeft w:val="0"/>
      <w:marRight w:val="0"/>
      <w:marTop w:val="0"/>
      <w:marBottom w:val="0"/>
      <w:divBdr>
        <w:top w:val="none" w:sz="0" w:space="0" w:color="auto"/>
        <w:left w:val="none" w:sz="0" w:space="0" w:color="auto"/>
        <w:bottom w:val="none" w:sz="0" w:space="0" w:color="auto"/>
        <w:right w:val="none" w:sz="0" w:space="0" w:color="auto"/>
      </w:divBdr>
    </w:div>
    <w:div w:id="617763431">
      <w:bodyDiv w:val="1"/>
      <w:marLeft w:val="0"/>
      <w:marRight w:val="0"/>
      <w:marTop w:val="0"/>
      <w:marBottom w:val="0"/>
      <w:divBdr>
        <w:top w:val="none" w:sz="0" w:space="0" w:color="auto"/>
        <w:left w:val="none" w:sz="0" w:space="0" w:color="auto"/>
        <w:bottom w:val="none" w:sz="0" w:space="0" w:color="auto"/>
        <w:right w:val="none" w:sz="0" w:space="0" w:color="auto"/>
      </w:divBdr>
    </w:div>
    <w:div w:id="619606038">
      <w:bodyDiv w:val="1"/>
      <w:marLeft w:val="0"/>
      <w:marRight w:val="0"/>
      <w:marTop w:val="0"/>
      <w:marBottom w:val="0"/>
      <w:divBdr>
        <w:top w:val="none" w:sz="0" w:space="0" w:color="auto"/>
        <w:left w:val="none" w:sz="0" w:space="0" w:color="auto"/>
        <w:bottom w:val="none" w:sz="0" w:space="0" w:color="auto"/>
        <w:right w:val="none" w:sz="0" w:space="0" w:color="auto"/>
      </w:divBdr>
    </w:div>
    <w:div w:id="622461944">
      <w:bodyDiv w:val="1"/>
      <w:marLeft w:val="0"/>
      <w:marRight w:val="0"/>
      <w:marTop w:val="0"/>
      <w:marBottom w:val="0"/>
      <w:divBdr>
        <w:top w:val="none" w:sz="0" w:space="0" w:color="auto"/>
        <w:left w:val="none" w:sz="0" w:space="0" w:color="auto"/>
        <w:bottom w:val="none" w:sz="0" w:space="0" w:color="auto"/>
        <w:right w:val="none" w:sz="0" w:space="0" w:color="auto"/>
      </w:divBdr>
    </w:div>
    <w:div w:id="622736939">
      <w:bodyDiv w:val="1"/>
      <w:marLeft w:val="0"/>
      <w:marRight w:val="0"/>
      <w:marTop w:val="0"/>
      <w:marBottom w:val="0"/>
      <w:divBdr>
        <w:top w:val="none" w:sz="0" w:space="0" w:color="auto"/>
        <w:left w:val="none" w:sz="0" w:space="0" w:color="auto"/>
        <w:bottom w:val="none" w:sz="0" w:space="0" w:color="auto"/>
        <w:right w:val="none" w:sz="0" w:space="0" w:color="auto"/>
      </w:divBdr>
    </w:div>
    <w:div w:id="622812885">
      <w:bodyDiv w:val="1"/>
      <w:marLeft w:val="0"/>
      <w:marRight w:val="0"/>
      <w:marTop w:val="0"/>
      <w:marBottom w:val="0"/>
      <w:divBdr>
        <w:top w:val="none" w:sz="0" w:space="0" w:color="auto"/>
        <w:left w:val="none" w:sz="0" w:space="0" w:color="auto"/>
        <w:bottom w:val="none" w:sz="0" w:space="0" w:color="auto"/>
        <w:right w:val="none" w:sz="0" w:space="0" w:color="auto"/>
      </w:divBdr>
    </w:div>
    <w:div w:id="625701389">
      <w:bodyDiv w:val="1"/>
      <w:marLeft w:val="0"/>
      <w:marRight w:val="0"/>
      <w:marTop w:val="0"/>
      <w:marBottom w:val="0"/>
      <w:divBdr>
        <w:top w:val="none" w:sz="0" w:space="0" w:color="auto"/>
        <w:left w:val="none" w:sz="0" w:space="0" w:color="auto"/>
        <w:bottom w:val="none" w:sz="0" w:space="0" w:color="auto"/>
        <w:right w:val="none" w:sz="0" w:space="0" w:color="auto"/>
      </w:divBdr>
    </w:div>
    <w:div w:id="631711959">
      <w:bodyDiv w:val="1"/>
      <w:marLeft w:val="0"/>
      <w:marRight w:val="0"/>
      <w:marTop w:val="0"/>
      <w:marBottom w:val="0"/>
      <w:divBdr>
        <w:top w:val="none" w:sz="0" w:space="0" w:color="auto"/>
        <w:left w:val="none" w:sz="0" w:space="0" w:color="auto"/>
        <w:bottom w:val="none" w:sz="0" w:space="0" w:color="auto"/>
        <w:right w:val="none" w:sz="0" w:space="0" w:color="auto"/>
      </w:divBdr>
    </w:div>
    <w:div w:id="633369590">
      <w:bodyDiv w:val="1"/>
      <w:marLeft w:val="0"/>
      <w:marRight w:val="0"/>
      <w:marTop w:val="0"/>
      <w:marBottom w:val="0"/>
      <w:divBdr>
        <w:top w:val="none" w:sz="0" w:space="0" w:color="auto"/>
        <w:left w:val="none" w:sz="0" w:space="0" w:color="auto"/>
        <w:bottom w:val="none" w:sz="0" w:space="0" w:color="auto"/>
        <w:right w:val="none" w:sz="0" w:space="0" w:color="auto"/>
      </w:divBdr>
    </w:div>
    <w:div w:id="635765738">
      <w:bodyDiv w:val="1"/>
      <w:marLeft w:val="0"/>
      <w:marRight w:val="0"/>
      <w:marTop w:val="0"/>
      <w:marBottom w:val="0"/>
      <w:divBdr>
        <w:top w:val="none" w:sz="0" w:space="0" w:color="auto"/>
        <w:left w:val="none" w:sz="0" w:space="0" w:color="auto"/>
        <w:bottom w:val="none" w:sz="0" w:space="0" w:color="auto"/>
        <w:right w:val="none" w:sz="0" w:space="0" w:color="auto"/>
      </w:divBdr>
    </w:div>
    <w:div w:id="638414286">
      <w:bodyDiv w:val="1"/>
      <w:marLeft w:val="0"/>
      <w:marRight w:val="0"/>
      <w:marTop w:val="0"/>
      <w:marBottom w:val="0"/>
      <w:divBdr>
        <w:top w:val="none" w:sz="0" w:space="0" w:color="auto"/>
        <w:left w:val="none" w:sz="0" w:space="0" w:color="auto"/>
        <w:bottom w:val="none" w:sz="0" w:space="0" w:color="auto"/>
        <w:right w:val="none" w:sz="0" w:space="0" w:color="auto"/>
      </w:divBdr>
    </w:div>
    <w:div w:id="640774627">
      <w:bodyDiv w:val="1"/>
      <w:marLeft w:val="0"/>
      <w:marRight w:val="0"/>
      <w:marTop w:val="0"/>
      <w:marBottom w:val="0"/>
      <w:divBdr>
        <w:top w:val="none" w:sz="0" w:space="0" w:color="auto"/>
        <w:left w:val="none" w:sz="0" w:space="0" w:color="auto"/>
        <w:bottom w:val="none" w:sz="0" w:space="0" w:color="auto"/>
        <w:right w:val="none" w:sz="0" w:space="0" w:color="auto"/>
      </w:divBdr>
    </w:div>
    <w:div w:id="645206876">
      <w:bodyDiv w:val="1"/>
      <w:marLeft w:val="0"/>
      <w:marRight w:val="0"/>
      <w:marTop w:val="0"/>
      <w:marBottom w:val="0"/>
      <w:divBdr>
        <w:top w:val="none" w:sz="0" w:space="0" w:color="auto"/>
        <w:left w:val="none" w:sz="0" w:space="0" w:color="auto"/>
        <w:bottom w:val="none" w:sz="0" w:space="0" w:color="auto"/>
        <w:right w:val="none" w:sz="0" w:space="0" w:color="auto"/>
      </w:divBdr>
    </w:div>
    <w:div w:id="646781415">
      <w:bodyDiv w:val="1"/>
      <w:marLeft w:val="0"/>
      <w:marRight w:val="0"/>
      <w:marTop w:val="0"/>
      <w:marBottom w:val="0"/>
      <w:divBdr>
        <w:top w:val="none" w:sz="0" w:space="0" w:color="auto"/>
        <w:left w:val="none" w:sz="0" w:space="0" w:color="auto"/>
        <w:bottom w:val="none" w:sz="0" w:space="0" w:color="auto"/>
        <w:right w:val="none" w:sz="0" w:space="0" w:color="auto"/>
      </w:divBdr>
    </w:div>
    <w:div w:id="648242110">
      <w:bodyDiv w:val="1"/>
      <w:marLeft w:val="0"/>
      <w:marRight w:val="0"/>
      <w:marTop w:val="0"/>
      <w:marBottom w:val="0"/>
      <w:divBdr>
        <w:top w:val="none" w:sz="0" w:space="0" w:color="auto"/>
        <w:left w:val="none" w:sz="0" w:space="0" w:color="auto"/>
        <w:bottom w:val="none" w:sz="0" w:space="0" w:color="auto"/>
        <w:right w:val="none" w:sz="0" w:space="0" w:color="auto"/>
      </w:divBdr>
    </w:div>
    <w:div w:id="650905584">
      <w:bodyDiv w:val="1"/>
      <w:marLeft w:val="0"/>
      <w:marRight w:val="0"/>
      <w:marTop w:val="0"/>
      <w:marBottom w:val="0"/>
      <w:divBdr>
        <w:top w:val="none" w:sz="0" w:space="0" w:color="auto"/>
        <w:left w:val="none" w:sz="0" w:space="0" w:color="auto"/>
        <w:bottom w:val="none" w:sz="0" w:space="0" w:color="auto"/>
        <w:right w:val="none" w:sz="0" w:space="0" w:color="auto"/>
      </w:divBdr>
    </w:div>
    <w:div w:id="674111344">
      <w:bodyDiv w:val="1"/>
      <w:marLeft w:val="0"/>
      <w:marRight w:val="0"/>
      <w:marTop w:val="0"/>
      <w:marBottom w:val="0"/>
      <w:divBdr>
        <w:top w:val="none" w:sz="0" w:space="0" w:color="auto"/>
        <w:left w:val="none" w:sz="0" w:space="0" w:color="auto"/>
        <w:bottom w:val="none" w:sz="0" w:space="0" w:color="auto"/>
        <w:right w:val="none" w:sz="0" w:space="0" w:color="auto"/>
      </w:divBdr>
    </w:div>
    <w:div w:id="675041672">
      <w:bodyDiv w:val="1"/>
      <w:marLeft w:val="0"/>
      <w:marRight w:val="0"/>
      <w:marTop w:val="0"/>
      <w:marBottom w:val="0"/>
      <w:divBdr>
        <w:top w:val="none" w:sz="0" w:space="0" w:color="auto"/>
        <w:left w:val="none" w:sz="0" w:space="0" w:color="auto"/>
        <w:bottom w:val="none" w:sz="0" w:space="0" w:color="auto"/>
        <w:right w:val="none" w:sz="0" w:space="0" w:color="auto"/>
      </w:divBdr>
    </w:div>
    <w:div w:id="679550821">
      <w:bodyDiv w:val="1"/>
      <w:marLeft w:val="0"/>
      <w:marRight w:val="0"/>
      <w:marTop w:val="0"/>
      <w:marBottom w:val="0"/>
      <w:divBdr>
        <w:top w:val="none" w:sz="0" w:space="0" w:color="auto"/>
        <w:left w:val="none" w:sz="0" w:space="0" w:color="auto"/>
        <w:bottom w:val="none" w:sz="0" w:space="0" w:color="auto"/>
        <w:right w:val="none" w:sz="0" w:space="0" w:color="auto"/>
      </w:divBdr>
    </w:div>
    <w:div w:id="679968143">
      <w:bodyDiv w:val="1"/>
      <w:marLeft w:val="0"/>
      <w:marRight w:val="0"/>
      <w:marTop w:val="0"/>
      <w:marBottom w:val="0"/>
      <w:divBdr>
        <w:top w:val="none" w:sz="0" w:space="0" w:color="auto"/>
        <w:left w:val="none" w:sz="0" w:space="0" w:color="auto"/>
        <w:bottom w:val="none" w:sz="0" w:space="0" w:color="auto"/>
        <w:right w:val="none" w:sz="0" w:space="0" w:color="auto"/>
      </w:divBdr>
    </w:div>
    <w:div w:id="686714861">
      <w:bodyDiv w:val="1"/>
      <w:marLeft w:val="0"/>
      <w:marRight w:val="0"/>
      <w:marTop w:val="0"/>
      <w:marBottom w:val="0"/>
      <w:divBdr>
        <w:top w:val="none" w:sz="0" w:space="0" w:color="auto"/>
        <w:left w:val="none" w:sz="0" w:space="0" w:color="auto"/>
        <w:bottom w:val="none" w:sz="0" w:space="0" w:color="auto"/>
        <w:right w:val="none" w:sz="0" w:space="0" w:color="auto"/>
      </w:divBdr>
    </w:div>
    <w:div w:id="688334557">
      <w:bodyDiv w:val="1"/>
      <w:marLeft w:val="0"/>
      <w:marRight w:val="0"/>
      <w:marTop w:val="0"/>
      <w:marBottom w:val="0"/>
      <w:divBdr>
        <w:top w:val="none" w:sz="0" w:space="0" w:color="auto"/>
        <w:left w:val="none" w:sz="0" w:space="0" w:color="auto"/>
        <w:bottom w:val="none" w:sz="0" w:space="0" w:color="auto"/>
        <w:right w:val="none" w:sz="0" w:space="0" w:color="auto"/>
      </w:divBdr>
    </w:div>
    <w:div w:id="690030715">
      <w:bodyDiv w:val="1"/>
      <w:marLeft w:val="0"/>
      <w:marRight w:val="0"/>
      <w:marTop w:val="0"/>
      <w:marBottom w:val="0"/>
      <w:divBdr>
        <w:top w:val="none" w:sz="0" w:space="0" w:color="auto"/>
        <w:left w:val="none" w:sz="0" w:space="0" w:color="auto"/>
        <w:bottom w:val="none" w:sz="0" w:space="0" w:color="auto"/>
        <w:right w:val="none" w:sz="0" w:space="0" w:color="auto"/>
      </w:divBdr>
    </w:div>
    <w:div w:id="691734566">
      <w:bodyDiv w:val="1"/>
      <w:marLeft w:val="0"/>
      <w:marRight w:val="0"/>
      <w:marTop w:val="0"/>
      <w:marBottom w:val="0"/>
      <w:divBdr>
        <w:top w:val="none" w:sz="0" w:space="0" w:color="auto"/>
        <w:left w:val="none" w:sz="0" w:space="0" w:color="auto"/>
        <w:bottom w:val="none" w:sz="0" w:space="0" w:color="auto"/>
        <w:right w:val="none" w:sz="0" w:space="0" w:color="auto"/>
      </w:divBdr>
    </w:div>
    <w:div w:id="696203322">
      <w:bodyDiv w:val="1"/>
      <w:marLeft w:val="0"/>
      <w:marRight w:val="0"/>
      <w:marTop w:val="0"/>
      <w:marBottom w:val="0"/>
      <w:divBdr>
        <w:top w:val="none" w:sz="0" w:space="0" w:color="auto"/>
        <w:left w:val="none" w:sz="0" w:space="0" w:color="auto"/>
        <w:bottom w:val="none" w:sz="0" w:space="0" w:color="auto"/>
        <w:right w:val="none" w:sz="0" w:space="0" w:color="auto"/>
      </w:divBdr>
    </w:div>
    <w:div w:id="698969539">
      <w:bodyDiv w:val="1"/>
      <w:marLeft w:val="0"/>
      <w:marRight w:val="0"/>
      <w:marTop w:val="0"/>
      <w:marBottom w:val="0"/>
      <w:divBdr>
        <w:top w:val="none" w:sz="0" w:space="0" w:color="auto"/>
        <w:left w:val="none" w:sz="0" w:space="0" w:color="auto"/>
        <w:bottom w:val="none" w:sz="0" w:space="0" w:color="auto"/>
        <w:right w:val="none" w:sz="0" w:space="0" w:color="auto"/>
      </w:divBdr>
    </w:div>
    <w:div w:id="700008129">
      <w:bodyDiv w:val="1"/>
      <w:marLeft w:val="0"/>
      <w:marRight w:val="0"/>
      <w:marTop w:val="0"/>
      <w:marBottom w:val="0"/>
      <w:divBdr>
        <w:top w:val="none" w:sz="0" w:space="0" w:color="auto"/>
        <w:left w:val="none" w:sz="0" w:space="0" w:color="auto"/>
        <w:bottom w:val="none" w:sz="0" w:space="0" w:color="auto"/>
        <w:right w:val="none" w:sz="0" w:space="0" w:color="auto"/>
      </w:divBdr>
    </w:div>
    <w:div w:id="702485570">
      <w:bodyDiv w:val="1"/>
      <w:marLeft w:val="0"/>
      <w:marRight w:val="0"/>
      <w:marTop w:val="0"/>
      <w:marBottom w:val="0"/>
      <w:divBdr>
        <w:top w:val="none" w:sz="0" w:space="0" w:color="auto"/>
        <w:left w:val="none" w:sz="0" w:space="0" w:color="auto"/>
        <w:bottom w:val="none" w:sz="0" w:space="0" w:color="auto"/>
        <w:right w:val="none" w:sz="0" w:space="0" w:color="auto"/>
      </w:divBdr>
    </w:div>
    <w:div w:id="702636305">
      <w:bodyDiv w:val="1"/>
      <w:marLeft w:val="0"/>
      <w:marRight w:val="0"/>
      <w:marTop w:val="0"/>
      <w:marBottom w:val="0"/>
      <w:divBdr>
        <w:top w:val="none" w:sz="0" w:space="0" w:color="auto"/>
        <w:left w:val="none" w:sz="0" w:space="0" w:color="auto"/>
        <w:bottom w:val="none" w:sz="0" w:space="0" w:color="auto"/>
        <w:right w:val="none" w:sz="0" w:space="0" w:color="auto"/>
      </w:divBdr>
    </w:div>
    <w:div w:id="705450212">
      <w:bodyDiv w:val="1"/>
      <w:marLeft w:val="0"/>
      <w:marRight w:val="0"/>
      <w:marTop w:val="0"/>
      <w:marBottom w:val="0"/>
      <w:divBdr>
        <w:top w:val="none" w:sz="0" w:space="0" w:color="auto"/>
        <w:left w:val="none" w:sz="0" w:space="0" w:color="auto"/>
        <w:bottom w:val="none" w:sz="0" w:space="0" w:color="auto"/>
        <w:right w:val="none" w:sz="0" w:space="0" w:color="auto"/>
      </w:divBdr>
    </w:div>
    <w:div w:id="706293087">
      <w:bodyDiv w:val="1"/>
      <w:marLeft w:val="0"/>
      <w:marRight w:val="0"/>
      <w:marTop w:val="0"/>
      <w:marBottom w:val="0"/>
      <w:divBdr>
        <w:top w:val="none" w:sz="0" w:space="0" w:color="auto"/>
        <w:left w:val="none" w:sz="0" w:space="0" w:color="auto"/>
        <w:bottom w:val="none" w:sz="0" w:space="0" w:color="auto"/>
        <w:right w:val="none" w:sz="0" w:space="0" w:color="auto"/>
      </w:divBdr>
    </w:div>
    <w:div w:id="707729537">
      <w:bodyDiv w:val="1"/>
      <w:marLeft w:val="0"/>
      <w:marRight w:val="0"/>
      <w:marTop w:val="0"/>
      <w:marBottom w:val="0"/>
      <w:divBdr>
        <w:top w:val="none" w:sz="0" w:space="0" w:color="auto"/>
        <w:left w:val="none" w:sz="0" w:space="0" w:color="auto"/>
        <w:bottom w:val="none" w:sz="0" w:space="0" w:color="auto"/>
        <w:right w:val="none" w:sz="0" w:space="0" w:color="auto"/>
      </w:divBdr>
    </w:div>
    <w:div w:id="713041451">
      <w:bodyDiv w:val="1"/>
      <w:marLeft w:val="0"/>
      <w:marRight w:val="0"/>
      <w:marTop w:val="0"/>
      <w:marBottom w:val="0"/>
      <w:divBdr>
        <w:top w:val="none" w:sz="0" w:space="0" w:color="auto"/>
        <w:left w:val="none" w:sz="0" w:space="0" w:color="auto"/>
        <w:bottom w:val="none" w:sz="0" w:space="0" w:color="auto"/>
        <w:right w:val="none" w:sz="0" w:space="0" w:color="auto"/>
      </w:divBdr>
    </w:div>
    <w:div w:id="716512263">
      <w:bodyDiv w:val="1"/>
      <w:marLeft w:val="0"/>
      <w:marRight w:val="0"/>
      <w:marTop w:val="0"/>
      <w:marBottom w:val="0"/>
      <w:divBdr>
        <w:top w:val="none" w:sz="0" w:space="0" w:color="auto"/>
        <w:left w:val="none" w:sz="0" w:space="0" w:color="auto"/>
        <w:bottom w:val="none" w:sz="0" w:space="0" w:color="auto"/>
        <w:right w:val="none" w:sz="0" w:space="0" w:color="auto"/>
      </w:divBdr>
    </w:div>
    <w:div w:id="717512269">
      <w:bodyDiv w:val="1"/>
      <w:marLeft w:val="0"/>
      <w:marRight w:val="0"/>
      <w:marTop w:val="0"/>
      <w:marBottom w:val="0"/>
      <w:divBdr>
        <w:top w:val="none" w:sz="0" w:space="0" w:color="auto"/>
        <w:left w:val="none" w:sz="0" w:space="0" w:color="auto"/>
        <w:bottom w:val="none" w:sz="0" w:space="0" w:color="auto"/>
        <w:right w:val="none" w:sz="0" w:space="0" w:color="auto"/>
      </w:divBdr>
    </w:div>
    <w:div w:id="719748405">
      <w:bodyDiv w:val="1"/>
      <w:marLeft w:val="0"/>
      <w:marRight w:val="0"/>
      <w:marTop w:val="0"/>
      <w:marBottom w:val="0"/>
      <w:divBdr>
        <w:top w:val="none" w:sz="0" w:space="0" w:color="auto"/>
        <w:left w:val="none" w:sz="0" w:space="0" w:color="auto"/>
        <w:bottom w:val="none" w:sz="0" w:space="0" w:color="auto"/>
        <w:right w:val="none" w:sz="0" w:space="0" w:color="auto"/>
      </w:divBdr>
    </w:div>
    <w:div w:id="720518897">
      <w:bodyDiv w:val="1"/>
      <w:marLeft w:val="0"/>
      <w:marRight w:val="0"/>
      <w:marTop w:val="0"/>
      <w:marBottom w:val="0"/>
      <w:divBdr>
        <w:top w:val="none" w:sz="0" w:space="0" w:color="auto"/>
        <w:left w:val="none" w:sz="0" w:space="0" w:color="auto"/>
        <w:bottom w:val="none" w:sz="0" w:space="0" w:color="auto"/>
        <w:right w:val="none" w:sz="0" w:space="0" w:color="auto"/>
      </w:divBdr>
    </w:div>
    <w:div w:id="722682463">
      <w:bodyDiv w:val="1"/>
      <w:marLeft w:val="0"/>
      <w:marRight w:val="0"/>
      <w:marTop w:val="0"/>
      <w:marBottom w:val="0"/>
      <w:divBdr>
        <w:top w:val="none" w:sz="0" w:space="0" w:color="auto"/>
        <w:left w:val="none" w:sz="0" w:space="0" w:color="auto"/>
        <w:bottom w:val="none" w:sz="0" w:space="0" w:color="auto"/>
        <w:right w:val="none" w:sz="0" w:space="0" w:color="auto"/>
      </w:divBdr>
    </w:div>
    <w:div w:id="722757485">
      <w:bodyDiv w:val="1"/>
      <w:marLeft w:val="0"/>
      <w:marRight w:val="0"/>
      <w:marTop w:val="0"/>
      <w:marBottom w:val="0"/>
      <w:divBdr>
        <w:top w:val="none" w:sz="0" w:space="0" w:color="auto"/>
        <w:left w:val="none" w:sz="0" w:space="0" w:color="auto"/>
        <w:bottom w:val="none" w:sz="0" w:space="0" w:color="auto"/>
        <w:right w:val="none" w:sz="0" w:space="0" w:color="auto"/>
      </w:divBdr>
    </w:div>
    <w:div w:id="732197501">
      <w:bodyDiv w:val="1"/>
      <w:marLeft w:val="0"/>
      <w:marRight w:val="0"/>
      <w:marTop w:val="0"/>
      <w:marBottom w:val="0"/>
      <w:divBdr>
        <w:top w:val="none" w:sz="0" w:space="0" w:color="auto"/>
        <w:left w:val="none" w:sz="0" w:space="0" w:color="auto"/>
        <w:bottom w:val="none" w:sz="0" w:space="0" w:color="auto"/>
        <w:right w:val="none" w:sz="0" w:space="0" w:color="auto"/>
      </w:divBdr>
    </w:div>
    <w:div w:id="736637323">
      <w:bodyDiv w:val="1"/>
      <w:marLeft w:val="0"/>
      <w:marRight w:val="0"/>
      <w:marTop w:val="0"/>
      <w:marBottom w:val="0"/>
      <w:divBdr>
        <w:top w:val="none" w:sz="0" w:space="0" w:color="auto"/>
        <w:left w:val="none" w:sz="0" w:space="0" w:color="auto"/>
        <w:bottom w:val="none" w:sz="0" w:space="0" w:color="auto"/>
        <w:right w:val="none" w:sz="0" w:space="0" w:color="auto"/>
      </w:divBdr>
    </w:div>
    <w:div w:id="738793432">
      <w:bodyDiv w:val="1"/>
      <w:marLeft w:val="0"/>
      <w:marRight w:val="0"/>
      <w:marTop w:val="0"/>
      <w:marBottom w:val="0"/>
      <w:divBdr>
        <w:top w:val="none" w:sz="0" w:space="0" w:color="auto"/>
        <w:left w:val="none" w:sz="0" w:space="0" w:color="auto"/>
        <w:bottom w:val="none" w:sz="0" w:space="0" w:color="auto"/>
        <w:right w:val="none" w:sz="0" w:space="0" w:color="auto"/>
      </w:divBdr>
    </w:div>
    <w:div w:id="743800457">
      <w:bodyDiv w:val="1"/>
      <w:marLeft w:val="0"/>
      <w:marRight w:val="0"/>
      <w:marTop w:val="0"/>
      <w:marBottom w:val="0"/>
      <w:divBdr>
        <w:top w:val="none" w:sz="0" w:space="0" w:color="auto"/>
        <w:left w:val="none" w:sz="0" w:space="0" w:color="auto"/>
        <w:bottom w:val="none" w:sz="0" w:space="0" w:color="auto"/>
        <w:right w:val="none" w:sz="0" w:space="0" w:color="auto"/>
      </w:divBdr>
    </w:div>
    <w:div w:id="751316300">
      <w:bodyDiv w:val="1"/>
      <w:marLeft w:val="0"/>
      <w:marRight w:val="0"/>
      <w:marTop w:val="0"/>
      <w:marBottom w:val="0"/>
      <w:divBdr>
        <w:top w:val="none" w:sz="0" w:space="0" w:color="auto"/>
        <w:left w:val="none" w:sz="0" w:space="0" w:color="auto"/>
        <w:bottom w:val="none" w:sz="0" w:space="0" w:color="auto"/>
        <w:right w:val="none" w:sz="0" w:space="0" w:color="auto"/>
      </w:divBdr>
    </w:div>
    <w:div w:id="751656402">
      <w:bodyDiv w:val="1"/>
      <w:marLeft w:val="0"/>
      <w:marRight w:val="0"/>
      <w:marTop w:val="0"/>
      <w:marBottom w:val="0"/>
      <w:divBdr>
        <w:top w:val="none" w:sz="0" w:space="0" w:color="auto"/>
        <w:left w:val="none" w:sz="0" w:space="0" w:color="auto"/>
        <w:bottom w:val="none" w:sz="0" w:space="0" w:color="auto"/>
        <w:right w:val="none" w:sz="0" w:space="0" w:color="auto"/>
      </w:divBdr>
    </w:div>
    <w:div w:id="751926904">
      <w:bodyDiv w:val="1"/>
      <w:marLeft w:val="0"/>
      <w:marRight w:val="0"/>
      <w:marTop w:val="0"/>
      <w:marBottom w:val="0"/>
      <w:divBdr>
        <w:top w:val="none" w:sz="0" w:space="0" w:color="auto"/>
        <w:left w:val="none" w:sz="0" w:space="0" w:color="auto"/>
        <w:bottom w:val="none" w:sz="0" w:space="0" w:color="auto"/>
        <w:right w:val="none" w:sz="0" w:space="0" w:color="auto"/>
      </w:divBdr>
    </w:div>
    <w:div w:id="763577174">
      <w:bodyDiv w:val="1"/>
      <w:marLeft w:val="0"/>
      <w:marRight w:val="0"/>
      <w:marTop w:val="0"/>
      <w:marBottom w:val="0"/>
      <w:divBdr>
        <w:top w:val="none" w:sz="0" w:space="0" w:color="auto"/>
        <w:left w:val="none" w:sz="0" w:space="0" w:color="auto"/>
        <w:bottom w:val="none" w:sz="0" w:space="0" w:color="auto"/>
        <w:right w:val="none" w:sz="0" w:space="0" w:color="auto"/>
      </w:divBdr>
    </w:div>
    <w:div w:id="765152225">
      <w:bodyDiv w:val="1"/>
      <w:marLeft w:val="0"/>
      <w:marRight w:val="0"/>
      <w:marTop w:val="0"/>
      <w:marBottom w:val="0"/>
      <w:divBdr>
        <w:top w:val="none" w:sz="0" w:space="0" w:color="auto"/>
        <w:left w:val="none" w:sz="0" w:space="0" w:color="auto"/>
        <w:bottom w:val="none" w:sz="0" w:space="0" w:color="auto"/>
        <w:right w:val="none" w:sz="0" w:space="0" w:color="auto"/>
      </w:divBdr>
    </w:div>
    <w:div w:id="770006057">
      <w:bodyDiv w:val="1"/>
      <w:marLeft w:val="0"/>
      <w:marRight w:val="0"/>
      <w:marTop w:val="0"/>
      <w:marBottom w:val="0"/>
      <w:divBdr>
        <w:top w:val="none" w:sz="0" w:space="0" w:color="auto"/>
        <w:left w:val="none" w:sz="0" w:space="0" w:color="auto"/>
        <w:bottom w:val="none" w:sz="0" w:space="0" w:color="auto"/>
        <w:right w:val="none" w:sz="0" w:space="0" w:color="auto"/>
      </w:divBdr>
    </w:div>
    <w:div w:id="776368825">
      <w:bodyDiv w:val="1"/>
      <w:marLeft w:val="0"/>
      <w:marRight w:val="0"/>
      <w:marTop w:val="0"/>
      <w:marBottom w:val="0"/>
      <w:divBdr>
        <w:top w:val="none" w:sz="0" w:space="0" w:color="auto"/>
        <w:left w:val="none" w:sz="0" w:space="0" w:color="auto"/>
        <w:bottom w:val="none" w:sz="0" w:space="0" w:color="auto"/>
        <w:right w:val="none" w:sz="0" w:space="0" w:color="auto"/>
      </w:divBdr>
    </w:div>
    <w:div w:id="786702605">
      <w:bodyDiv w:val="1"/>
      <w:marLeft w:val="0"/>
      <w:marRight w:val="0"/>
      <w:marTop w:val="0"/>
      <w:marBottom w:val="0"/>
      <w:divBdr>
        <w:top w:val="none" w:sz="0" w:space="0" w:color="auto"/>
        <w:left w:val="none" w:sz="0" w:space="0" w:color="auto"/>
        <w:bottom w:val="none" w:sz="0" w:space="0" w:color="auto"/>
        <w:right w:val="none" w:sz="0" w:space="0" w:color="auto"/>
      </w:divBdr>
    </w:div>
    <w:div w:id="789056365">
      <w:bodyDiv w:val="1"/>
      <w:marLeft w:val="0"/>
      <w:marRight w:val="0"/>
      <w:marTop w:val="0"/>
      <w:marBottom w:val="0"/>
      <w:divBdr>
        <w:top w:val="none" w:sz="0" w:space="0" w:color="auto"/>
        <w:left w:val="none" w:sz="0" w:space="0" w:color="auto"/>
        <w:bottom w:val="none" w:sz="0" w:space="0" w:color="auto"/>
        <w:right w:val="none" w:sz="0" w:space="0" w:color="auto"/>
      </w:divBdr>
    </w:div>
    <w:div w:id="793520234">
      <w:bodyDiv w:val="1"/>
      <w:marLeft w:val="0"/>
      <w:marRight w:val="0"/>
      <w:marTop w:val="0"/>
      <w:marBottom w:val="0"/>
      <w:divBdr>
        <w:top w:val="none" w:sz="0" w:space="0" w:color="auto"/>
        <w:left w:val="none" w:sz="0" w:space="0" w:color="auto"/>
        <w:bottom w:val="none" w:sz="0" w:space="0" w:color="auto"/>
        <w:right w:val="none" w:sz="0" w:space="0" w:color="auto"/>
      </w:divBdr>
    </w:div>
    <w:div w:id="793869190">
      <w:bodyDiv w:val="1"/>
      <w:marLeft w:val="0"/>
      <w:marRight w:val="0"/>
      <w:marTop w:val="0"/>
      <w:marBottom w:val="0"/>
      <w:divBdr>
        <w:top w:val="none" w:sz="0" w:space="0" w:color="auto"/>
        <w:left w:val="none" w:sz="0" w:space="0" w:color="auto"/>
        <w:bottom w:val="none" w:sz="0" w:space="0" w:color="auto"/>
        <w:right w:val="none" w:sz="0" w:space="0" w:color="auto"/>
      </w:divBdr>
    </w:div>
    <w:div w:id="797456435">
      <w:bodyDiv w:val="1"/>
      <w:marLeft w:val="0"/>
      <w:marRight w:val="0"/>
      <w:marTop w:val="0"/>
      <w:marBottom w:val="0"/>
      <w:divBdr>
        <w:top w:val="none" w:sz="0" w:space="0" w:color="auto"/>
        <w:left w:val="none" w:sz="0" w:space="0" w:color="auto"/>
        <w:bottom w:val="none" w:sz="0" w:space="0" w:color="auto"/>
        <w:right w:val="none" w:sz="0" w:space="0" w:color="auto"/>
      </w:divBdr>
    </w:div>
    <w:div w:id="798573307">
      <w:bodyDiv w:val="1"/>
      <w:marLeft w:val="0"/>
      <w:marRight w:val="0"/>
      <w:marTop w:val="0"/>
      <w:marBottom w:val="0"/>
      <w:divBdr>
        <w:top w:val="none" w:sz="0" w:space="0" w:color="auto"/>
        <w:left w:val="none" w:sz="0" w:space="0" w:color="auto"/>
        <w:bottom w:val="none" w:sz="0" w:space="0" w:color="auto"/>
        <w:right w:val="none" w:sz="0" w:space="0" w:color="auto"/>
      </w:divBdr>
    </w:div>
    <w:div w:id="801726862">
      <w:bodyDiv w:val="1"/>
      <w:marLeft w:val="0"/>
      <w:marRight w:val="0"/>
      <w:marTop w:val="0"/>
      <w:marBottom w:val="0"/>
      <w:divBdr>
        <w:top w:val="none" w:sz="0" w:space="0" w:color="auto"/>
        <w:left w:val="none" w:sz="0" w:space="0" w:color="auto"/>
        <w:bottom w:val="none" w:sz="0" w:space="0" w:color="auto"/>
        <w:right w:val="none" w:sz="0" w:space="0" w:color="auto"/>
      </w:divBdr>
    </w:div>
    <w:div w:id="803543113">
      <w:bodyDiv w:val="1"/>
      <w:marLeft w:val="0"/>
      <w:marRight w:val="0"/>
      <w:marTop w:val="0"/>
      <w:marBottom w:val="0"/>
      <w:divBdr>
        <w:top w:val="none" w:sz="0" w:space="0" w:color="auto"/>
        <w:left w:val="none" w:sz="0" w:space="0" w:color="auto"/>
        <w:bottom w:val="none" w:sz="0" w:space="0" w:color="auto"/>
        <w:right w:val="none" w:sz="0" w:space="0" w:color="auto"/>
      </w:divBdr>
    </w:div>
    <w:div w:id="813836014">
      <w:bodyDiv w:val="1"/>
      <w:marLeft w:val="0"/>
      <w:marRight w:val="0"/>
      <w:marTop w:val="0"/>
      <w:marBottom w:val="0"/>
      <w:divBdr>
        <w:top w:val="none" w:sz="0" w:space="0" w:color="auto"/>
        <w:left w:val="none" w:sz="0" w:space="0" w:color="auto"/>
        <w:bottom w:val="none" w:sz="0" w:space="0" w:color="auto"/>
        <w:right w:val="none" w:sz="0" w:space="0" w:color="auto"/>
      </w:divBdr>
    </w:div>
    <w:div w:id="817847710">
      <w:bodyDiv w:val="1"/>
      <w:marLeft w:val="0"/>
      <w:marRight w:val="0"/>
      <w:marTop w:val="0"/>
      <w:marBottom w:val="0"/>
      <w:divBdr>
        <w:top w:val="none" w:sz="0" w:space="0" w:color="auto"/>
        <w:left w:val="none" w:sz="0" w:space="0" w:color="auto"/>
        <w:bottom w:val="none" w:sz="0" w:space="0" w:color="auto"/>
        <w:right w:val="none" w:sz="0" w:space="0" w:color="auto"/>
      </w:divBdr>
    </w:div>
    <w:div w:id="828978403">
      <w:bodyDiv w:val="1"/>
      <w:marLeft w:val="0"/>
      <w:marRight w:val="0"/>
      <w:marTop w:val="0"/>
      <w:marBottom w:val="0"/>
      <w:divBdr>
        <w:top w:val="none" w:sz="0" w:space="0" w:color="auto"/>
        <w:left w:val="none" w:sz="0" w:space="0" w:color="auto"/>
        <w:bottom w:val="none" w:sz="0" w:space="0" w:color="auto"/>
        <w:right w:val="none" w:sz="0" w:space="0" w:color="auto"/>
      </w:divBdr>
    </w:div>
    <w:div w:id="836923115">
      <w:bodyDiv w:val="1"/>
      <w:marLeft w:val="0"/>
      <w:marRight w:val="0"/>
      <w:marTop w:val="0"/>
      <w:marBottom w:val="0"/>
      <w:divBdr>
        <w:top w:val="none" w:sz="0" w:space="0" w:color="auto"/>
        <w:left w:val="none" w:sz="0" w:space="0" w:color="auto"/>
        <w:bottom w:val="none" w:sz="0" w:space="0" w:color="auto"/>
        <w:right w:val="none" w:sz="0" w:space="0" w:color="auto"/>
      </w:divBdr>
    </w:div>
    <w:div w:id="843474431">
      <w:bodyDiv w:val="1"/>
      <w:marLeft w:val="0"/>
      <w:marRight w:val="0"/>
      <w:marTop w:val="0"/>
      <w:marBottom w:val="0"/>
      <w:divBdr>
        <w:top w:val="none" w:sz="0" w:space="0" w:color="auto"/>
        <w:left w:val="none" w:sz="0" w:space="0" w:color="auto"/>
        <w:bottom w:val="none" w:sz="0" w:space="0" w:color="auto"/>
        <w:right w:val="none" w:sz="0" w:space="0" w:color="auto"/>
      </w:divBdr>
    </w:div>
    <w:div w:id="844051715">
      <w:bodyDiv w:val="1"/>
      <w:marLeft w:val="0"/>
      <w:marRight w:val="0"/>
      <w:marTop w:val="0"/>
      <w:marBottom w:val="0"/>
      <w:divBdr>
        <w:top w:val="none" w:sz="0" w:space="0" w:color="auto"/>
        <w:left w:val="none" w:sz="0" w:space="0" w:color="auto"/>
        <w:bottom w:val="none" w:sz="0" w:space="0" w:color="auto"/>
        <w:right w:val="none" w:sz="0" w:space="0" w:color="auto"/>
      </w:divBdr>
    </w:div>
    <w:div w:id="860121246">
      <w:bodyDiv w:val="1"/>
      <w:marLeft w:val="0"/>
      <w:marRight w:val="0"/>
      <w:marTop w:val="0"/>
      <w:marBottom w:val="0"/>
      <w:divBdr>
        <w:top w:val="none" w:sz="0" w:space="0" w:color="auto"/>
        <w:left w:val="none" w:sz="0" w:space="0" w:color="auto"/>
        <w:bottom w:val="none" w:sz="0" w:space="0" w:color="auto"/>
        <w:right w:val="none" w:sz="0" w:space="0" w:color="auto"/>
      </w:divBdr>
    </w:div>
    <w:div w:id="864248783">
      <w:bodyDiv w:val="1"/>
      <w:marLeft w:val="0"/>
      <w:marRight w:val="0"/>
      <w:marTop w:val="0"/>
      <w:marBottom w:val="0"/>
      <w:divBdr>
        <w:top w:val="none" w:sz="0" w:space="0" w:color="auto"/>
        <w:left w:val="none" w:sz="0" w:space="0" w:color="auto"/>
        <w:bottom w:val="none" w:sz="0" w:space="0" w:color="auto"/>
        <w:right w:val="none" w:sz="0" w:space="0" w:color="auto"/>
      </w:divBdr>
    </w:div>
    <w:div w:id="867255595">
      <w:bodyDiv w:val="1"/>
      <w:marLeft w:val="0"/>
      <w:marRight w:val="0"/>
      <w:marTop w:val="0"/>
      <w:marBottom w:val="0"/>
      <w:divBdr>
        <w:top w:val="none" w:sz="0" w:space="0" w:color="auto"/>
        <w:left w:val="none" w:sz="0" w:space="0" w:color="auto"/>
        <w:bottom w:val="none" w:sz="0" w:space="0" w:color="auto"/>
        <w:right w:val="none" w:sz="0" w:space="0" w:color="auto"/>
      </w:divBdr>
    </w:div>
    <w:div w:id="884608683">
      <w:bodyDiv w:val="1"/>
      <w:marLeft w:val="0"/>
      <w:marRight w:val="0"/>
      <w:marTop w:val="0"/>
      <w:marBottom w:val="0"/>
      <w:divBdr>
        <w:top w:val="none" w:sz="0" w:space="0" w:color="auto"/>
        <w:left w:val="none" w:sz="0" w:space="0" w:color="auto"/>
        <w:bottom w:val="none" w:sz="0" w:space="0" w:color="auto"/>
        <w:right w:val="none" w:sz="0" w:space="0" w:color="auto"/>
      </w:divBdr>
    </w:div>
    <w:div w:id="885068755">
      <w:bodyDiv w:val="1"/>
      <w:marLeft w:val="0"/>
      <w:marRight w:val="0"/>
      <w:marTop w:val="0"/>
      <w:marBottom w:val="0"/>
      <w:divBdr>
        <w:top w:val="none" w:sz="0" w:space="0" w:color="auto"/>
        <w:left w:val="none" w:sz="0" w:space="0" w:color="auto"/>
        <w:bottom w:val="none" w:sz="0" w:space="0" w:color="auto"/>
        <w:right w:val="none" w:sz="0" w:space="0" w:color="auto"/>
      </w:divBdr>
    </w:div>
    <w:div w:id="887649675">
      <w:bodyDiv w:val="1"/>
      <w:marLeft w:val="0"/>
      <w:marRight w:val="0"/>
      <w:marTop w:val="0"/>
      <w:marBottom w:val="0"/>
      <w:divBdr>
        <w:top w:val="none" w:sz="0" w:space="0" w:color="auto"/>
        <w:left w:val="none" w:sz="0" w:space="0" w:color="auto"/>
        <w:bottom w:val="none" w:sz="0" w:space="0" w:color="auto"/>
        <w:right w:val="none" w:sz="0" w:space="0" w:color="auto"/>
      </w:divBdr>
    </w:div>
    <w:div w:id="888108980">
      <w:bodyDiv w:val="1"/>
      <w:marLeft w:val="0"/>
      <w:marRight w:val="0"/>
      <w:marTop w:val="0"/>
      <w:marBottom w:val="0"/>
      <w:divBdr>
        <w:top w:val="none" w:sz="0" w:space="0" w:color="auto"/>
        <w:left w:val="none" w:sz="0" w:space="0" w:color="auto"/>
        <w:bottom w:val="none" w:sz="0" w:space="0" w:color="auto"/>
        <w:right w:val="none" w:sz="0" w:space="0" w:color="auto"/>
      </w:divBdr>
    </w:div>
    <w:div w:id="894240198">
      <w:bodyDiv w:val="1"/>
      <w:marLeft w:val="0"/>
      <w:marRight w:val="0"/>
      <w:marTop w:val="0"/>
      <w:marBottom w:val="0"/>
      <w:divBdr>
        <w:top w:val="none" w:sz="0" w:space="0" w:color="auto"/>
        <w:left w:val="none" w:sz="0" w:space="0" w:color="auto"/>
        <w:bottom w:val="none" w:sz="0" w:space="0" w:color="auto"/>
        <w:right w:val="none" w:sz="0" w:space="0" w:color="auto"/>
      </w:divBdr>
    </w:div>
    <w:div w:id="913588129">
      <w:bodyDiv w:val="1"/>
      <w:marLeft w:val="0"/>
      <w:marRight w:val="0"/>
      <w:marTop w:val="0"/>
      <w:marBottom w:val="0"/>
      <w:divBdr>
        <w:top w:val="none" w:sz="0" w:space="0" w:color="auto"/>
        <w:left w:val="none" w:sz="0" w:space="0" w:color="auto"/>
        <w:bottom w:val="none" w:sz="0" w:space="0" w:color="auto"/>
        <w:right w:val="none" w:sz="0" w:space="0" w:color="auto"/>
      </w:divBdr>
    </w:div>
    <w:div w:id="918903345">
      <w:bodyDiv w:val="1"/>
      <w:marLeft w:val="0"/>
      <w:marRight w:val="0"/>
      <w:marTop w:val="0"/>
      <w:marBottom w:val="0"/>
      <w:divBdr>
        <w:top w:val="none" w:sz="0" w:space="0" w:color="auto"/>
        <w:left w:val="none" w:sz="0" w:space="0" w:color="auto"/>
        <w:bottom w:val="none" w:sz="0" w:space="0" w:color="auto"/>
        <w:right w:val="none" w:sz="0" w:space="0" w:color="auto"/>
      </w:divBdr>
    </w:div>
    <w:div w:id="919021232">
      <w:bodyDiv w:val="1"/>
      <w:marLeft w:val="0"/>
      <w:marRight w:val="0"/>
      <w:marTop w:val="0"/>
      <w:marBottom w:val="0"/>
      <w:divBdr>
        <w:top w:val="none" w:sz="0" w:space="0" w:color="auto"/>
        <w:left w:val="none" w:sz="0" w:space="0" w:color="auto"/>
        <w:bottom w:val="none" w:sz="0" w:space="0" w:color="auto"/>
        <w:right w:val="none" w:sz="0" w:space="0" w:color="auto"/>
      </w:divBdr>
    </w:div>
    <w:div w:id="919873953">
      <w:bodyDiv w:val="1"/>
      <w:marLeft w:val="0"/>
      <w:marRight w:val="0"/>
      <w:marTop w:val="0"/>
      <w:marBottom w:val="0"/>
      <w:divBdr>
        <w:top w:val="none" w:sz="0" w:space="0" w:color="auto"/>
        <w:left w:val="none" w:sz="0" w:space="0" w:color="auto"/>
        <w:bottom w:val="none" w:sz="0" w:space="0" w:color="auto"/>
        <w:right w:val="none" w:sz="0" w:space="0" w:color="auto"/>
      </w:divBdr>
    </w:div>
    <w:div w:id="921332258">
      <w:bodyDiv w:val="1"/>
      <w:marLeft w:val="0"/>
      <w:marRight w:val="0"/>
      <w:marTop w:val="0"/>
      <w:marBottom w:val="0"/>
      <w:divBdr>
        <w:top w:val="none" w:sz="0" w:space="0" w:color="auto"/>
        <w:left w:val="none" w:sz="0" w:space="0" w:color="auto"/>
        <w:bottom w:val="none" w:sz="0" w:space="0" w:color="auto"/>
        <w:right w:val="none" w:sz="0" w:space="0" w:color="auto"/>
      </w:divBdr>
    </w:div>
    <w:div w:id="922951754">
      <w:bodyDiv w:val="1"/>
      <w:marLeft w:val="0"/>
      <w:marRight w:val="0"/>
      <w:marTop w:val="0"/>
      <w:marBottom w:val="0"/>
      <w:divBdr>
        <w:top w:val="none" w:sz="0" w:space="0" w:color="auto"/>
        <w:left w:val="none" w:sz="0" w:space="0" w:color="auto"/>
        <w:bottom w:val="none" w:sz="0" w:space="0" w:color="auto"/>
        <w:right w:val="none" w:sz="0" w:space="0" w:color="auto"/>
      </w:divBdr>
    </w:div>
    <w:div w:id="923536483">
      <w:bodyDiv w:val="1"/>
      <w:marLeft w:val="0"/>
      <w:marRight w:val="0"/>
      <w:marTop w:val="0"/>
      <w:marBottom w:val="0"/>
      <w:divBdr>
        <w:top w:val="none" w:sz="0" w:space="0" w:color="auto"/>
        <w:left w:val="none" w:sz="0" w:space="0" w:color="auto"/>
        <w:bottom w:val="none" w:sz="0" w:space="0" w:color="auto"/>
        <w:right w:val="none" w:sz="0" w:space="0" w:color="auto"/>
      </w:divBdr>
    </w:div>
    <w:div w:id="925266541">
      <w:bodyDiv w:val="1"/>
      <w:marLeft w:val="0"/>
      <w:marRight w:val="0"/>
      <w:marTop w:val="0"/>
      <w:marBottom w:val="0"/>
      <w:divBdr>
        <w:top w:val="none" w:sz="0" w:space="0" w:color="auto"/>
        <w:left w:val="none" w:sz="0" w:space="0" w:color="auto"/>
        <w:bottom w:val="none" w:sz="0" w:space="0" w:color="auto"/>
        <w:right w:val="none" w:sz="0" w:space="0" w:color="auto"/>
      </w:divBdr>
    </w:div>
    <w:div w:id="927353078">
      <w:bodyDiv w:val="1"/>
      <w:marLeft w:val="0"/>
      <w:marRight w:val="0"/>
      <w:marTop w:val="0"/>
      <w:marBottom w:val="0"/>
      <w:divBdr>
        <w:top w:val="none" w:sz="0" w:space="0" w:color="auto"/>
        <w:left w:val="none" w:sz="0" w:space="0" w:color="auto"/>
        <w:bottom w:val="none" w:sz="0" w:space="0" w:color="auto"/>
        <w:right w:val="none" w:sz="0" w:space="0" w:color="auto"/>
      </w:divBdr>
    </w:div>
    <w:div w:id="941231391">
      <w:bodyDiv w:val="1"/>
      <w:marLeft w:val="0"/>
      <w:marRight w:val="0"/>
      <w:marTop w:val="0"/>
      <w:marBottom w:val="0"/>
      <w:divBdr>
        <w:top w:val="none" w:sz="0" w:space="0" w:color="auto"/>
        <w:left w:val="none" w:sz="0" w:space="0" w:color="auto"/>
        <w:bottom w:val="none" w:sz="0" w:space="0" w:color="auto"/>
        <w:right w:val="none" w:sz="0" w:space="0" w:color="auto"/>
      </w:divBdr>
    </w:div>
    <w:div w:id="947007786">
      <w:bodyDiv w:val="1"/>
      <w:marLeft w:val="0"/>
      <w:marRight w:val="0"/>
      <w:marTop w:val="0"/>
      <w:marBottom w:val="0"/>
      <w:divBdr>
        <w:top w:val="none" w:sz="0" w:space="0" w:color="auto"/>
        <w:left w:val="none" w:sz="0" w:space="0" w:color="auto"/>
        <w:bottom w:val="none" w:sz="0" w:space="0" w:color="auto"/>
        <w:right w:val="none" w:sz="0" w:space="0" w:color="auto"/>
      </w:divBdr>
    </w:div>
    <w:div w:id="953905674">
      <w:bodyDiv w:val="1"/>
      <w:marLeft w:val="0"/>
      <w:marRight w:val="0"/>
      <w:marTop w:val="0"/>
      <w:marBottom w:val="0"/>
      <w:divBdr>
        <w:top w:val="none" w:sz="0" w:space="0" w:color="auto"/>
        <w:left w:val="none" w:sz="0" w:space="0" w:color="auto"/>
        <w:bottom w:val="none" w:sz="0" w:space="0" w:color="auto"/>
        <w:right w:val="none" w:sz="0" w:space="0" w:color="auto"/>
      </w:divBdr>
    </w:div>
    <w:div w:id="954795828">
      <w:bodyDiv w:val="1"/>
      <w:marLeft w:val="0"/>
      <w:marRight w:val="0"/>
      <w:marTop w:val="0"/>
      <w:marBottom w:val="0"/>
      <w:divBdr>
        <w:top w:val="none" w:sz="0" w:space="0" w:color="auto"/>
        <w:left w:val="none" w:sz="0" w:space="0" w:color="auto"/>
        <w:bottom w:val="none" w:sz="0" w:space="0" w:color="auto"/>
        <w:right w:val="none" w:sz="0" w:space="0" w:color="auto"/>
      </w:divBdr>
    </w:div>
    <w:div w:id="957837532">
      <w:bodyDiv w:val="1"/>
      <w:marLeft w:val="0"/>
      <w:marRight w:val="0"/>
      <w:marTop w:val="0"/>
      <w:marBottom w:val="0"/>
      <w:divBdr>
        <w:top w:val="none" w:sz="0" w:space="0" w:color="auto"/>
        <w:left w:val="none" w:sz="0" w:space="0" w:color="auto"/>
        <w:bottom w:val="none" w:sz="0" w:space="0" w:color="auto"/>
        <w:right w:val="none" w:sz="0" w:space="0" w:color="auto"/>
      </w:divBdr>
    </w:div>
    <w:div w:id="958535105">
      <w:bodyDiv w:val="1"/>
      <w:marLeft w:val="0"/>
      <w:marRight w:val="0"/>
      <w:marTop w:val="0"/>
      <w:marBottom w:val="0"/>
      <w:divBdr>
        <w:top w:val="none" w:sz="0" w:space="0" w:color="auto"/>
        <w:left w:val="none" w:sz="0" w:space="0" w:color="auto"/>
        <w:bottom w:val="none" w:sz="0" w:space="0" w:color="auto"/>
        <w:right w:val="none" w:sz="0" w:space="0" w:color="auto"/>
      </w:divBdr>
    </w:div>
    <w:div w:id="964847229">
      <w:bodyDiv w:val="1"/>
      <w:marLeft w:val="0"/>
      <w:marRight w:val="0"/>
      <w:marTop w:val="0"/>
      <w:marBottom w:val="0"/>
      <w:divBdr>
        <w:top w:val="none" w:sz="0" w:space="0" w:color="auto"/>
        <w:left w:val="none" w:sz="0" w:space="0" w:color="auto"/>
        <w:bottom w:val="none" w:sz="0" w:space="0" w:color="auto"/>
        <w:right w:val="none" w:sz="0" w:space="0" w:color="auto"/>
      </w:divBdr>
    </w:div>
    <w:div w:id="975531734">
      <w:bodyDiv w:val="1"/>
      <w:marLeft w:val="0"/>
      <w:marRight w:val="0"/>
      <w:marTop w:val="0"/>
      <w:marBottom w:val="0"/>
      <w:divBdr>
        <w:top w:val="none" w:sz="0" w:space="0" w:color="auto"/>
        <w:left w:val="none" w:sz="0" w:space="0" w:color="auto"/>
        <w:bottom w:val="none" w:sz="0" w:space="0" w:color="auto"/>
        <w:right w:val="none" w:sz="0" w:space="0" w:color="auto"/>
      </w:divBdr>
    </w:div>
    <w:div w:id="979071941">
      <w:bodyDiv w:val="1"/>
      <w:marLeft w:val="0"/>
      <w:marRight w:val="0"/>
      <w:marTop w:val="0"/>
      <w:marBottom w:val="0"/>
      <w:divBdr>
        <w:top w:val="none" w:sz="0" w:space="0" w:color="auto"/>
        <w:left w:val="none" w:sz="0" w:space="0" w:color="auto"/>
        <w:bottom w:val="none" w:sz="0" w:space="0" w:color="auto"/>
        <w:right w:val="none" w:sz="0" w:space="0" w:color="auto"/>
      </w:divBdr>
    </w:div>
    <w:div w:id="983390555">
      <w:bodyDiv w:val="1"/>
      <w:marLeft w:val="0"/>
      <w:marRight w:val="0"/>
      <w:marTop w:val="0"/>
      <w:marBottom w:val="0"/>
      <w:divBdr>
        <w:top w:val="none" w:sz="0" w:space="0" w:color="auto"/>
        <w:left w:val="none" w:sz="0" w:space="0" w:color="auto"/>
        <w:bottom w:val="none" w:sz="0" w:space="0" w:color="auto"/>
        <w:right w:val="none" w:sz="0" w:space="0" w:color="auto"/>
      </w:divBdr>
    </w:div>
    <w:div w:id="1002706994">
      <w:bodyDiv w:val="1"/>
      <w:marLeft w:val="0"/>
      <w:marRight w:val="0"/>
      <w:marTop w:val="0"/>
      <w:marBottom w:val="0"/>
      <w:divBdr>
        <w:top w:val="none" w:sz="0" w:space="0" w:color="auto"/>
        <w:left w:val="none" w:sz="0" w:space="0" w:color="auto"/>
        <w:bottom w:val="none" w:sz="0" w:space="0" w:color="auto"/>
        <w:right w:val="none" w:sz="0" w:space="0" w:color="auto"/>
      </w:divBdr>
    </w:div>
    <w:div w:id="1006056015">
      <w:bodyDiv w:val="1"/>
      <w:marLeft w:val="0"/>
      <w:marRight w:val="0"/>
      <w:marTop w:val="0"/>
      <w:marBottom w:val="0"/>
      <w:divBdr>
        <w:top w:val="none" w:sz="0" w:space="0" w:color="auto"/>
        <w:left w:val="none" w:sz="0" w:space="0" w:color="auto"/>
        <w:bottom w:val="none" w:sz="0" w:space="0" w:color="auto"/>
        <w:right w:val="none" w:sz="0" w:space="0" w:color="auto"/>
      </w:divBdr>
    </w:div>
    <w:div w:id="1031228119">
      <w:bodyDiv w:val="1"/>
      <w:marLeft w:val="0"/>
      <w:marRight w:val="0"/>
      <w:marTop w:val="0"/>
      <w:marBottom w:val="0"/>
      <w:divBdr>
        <w:top w:val="none" w:sz="0" w:space="0" w:color="auto"/>
        <w:left w:val="none" w:sz="0" w:space="0" w:color="auto"/>
        <w:bottom w:val="none" w:sz="0" w:space="0" w:color="auto"/>
        <w:right w:val="none" w:sz="0" w:space="0" w:color="auto"/>
      </w:divBdr>
    </w:div>
    <w:div w:id="1036390570">
      <w:bodyDiv w:val="1"/>
      <w:marLeft w:val="0"/>
      <w:marRight w:val="0"/>
      <w:marTop w:val="0"/>
      <w:marBottom w:val="0"/>
      <w:divBdr>
        <w:top w:val="none" w:sz="0" w:space="0" w:color="auto"/>
        <w:left w:val="none" w:sz="0" w:space="0" w:color="auto"/>
        <w:bottom w:val="none" w:sz="0" w:space="0" w:color="auto"/>
        <w:right w:val="none" w:sz="0" w:space="0" w:color="auto"/>
      </w:divBdr>
    </w:div>
    <w:div w:id="1047533006">
      <w:bodyDiv w:val="1"/>
      <w:marLeft w:val="0"/>
      <w:marRight w:val="0"/>
      <w:marTop w:val="0"/>
      <w:marBottom w:val="0"/>
      <w:divBdr>
        <w:top w:val="none" w:sz="0" w:space="0" w:color="auto"/>
        <w:left w:val="none" w:sz="0" w:space="0" w:color="auto"/>
        <w:bottom w:val="none" w:sz="0" w:space="0" w:color="auto"/>
        <w:right w:val="none" w:sz="0" w:space="0" w:color="auto"/>
      </w:divBdr>
    </w:div>
    <w:div w:id="1048529518">
      <w:bodyDiv w:val="1"/>
      <w:marLeft w:val="0"/>
      <w:marRight w:val="0"/>
      <w:marTop w:val="0"/>
      <w:marBottom w:val="0"/>
      <w:divBdr>
        <w:top w:val="none" w:sz="0" w:space="0" w:color="auto"/>
        <w:left w:val="none" w:sz="0" w:space="0" w:color="auto"/>
        <w:bottom w:val="none" w:sz="0" w:space="0" w:color="auto"/>
        <w:right w:val="none" w:sz="0" w:space="0" w:color="auto"/>
      </w:divBdr>
    </w:div>
    <w:div w:id="1051001624">
      <w:bodyDiv w:val="1"/>
      <w:marLeft w:val="0"/>
      <w:marRight w:val="0"/>
      <w:marTop w:val="0"/>
      <w:marBottom w:val="0"/>
      <w:divBdr>
        <w:top w:val="none" w:sz="0" w:space="0" w:color="auto"/>
        <w:left w:val="none" w:sz="0" w:space="0" w:color="auto"/>
        <w:bottom w:val="none" w:sz="0" w:space="0" w:color="auto"/>
        <w:right w:val="none" w:sz="0" w:space="0" w:color="auto"/>
      </w:divBdr>
    </w:div>
    <w:div w:id="1051735266">
      <w:bodyDiv w:val="1"/>
      <w:marLeft w:val="0"/>
      <w:marRight w:val="0"/>
      <w:marTop w:val="0"/>
      <w:marBottom w:val="0"/>
      <w:divBdr>
        <w:top w:val="none" w:sz="0" w:space="0" w:color="auto"/>
        <w:left w:val="none" w:sz="0" w:space="0" w:color="auto"/>
        <w:bottom w:val="none" w:sz="0" w:space="0" w:color="auto"/>
        <w:right w:val="none" w:sz="0" w:space="0" w:color="auto"/>
      </w:divBdr>
    </w:div>
    <w:div w:id="1056900962">
      <w:bodyDiv w:val="1"/>
      <w:marLeft w:val="0"/>
      <w:marRight w:val="0"/>
      <w:marTop w:val="0"/>
      <w:marBottom w:val="0"/>
      <w:divBdr>
        <w:top w:val="none" w:sz="0" w:space="0" w:color="auto"/>
        <w:left w:val="none" w:sz="0" w:space="0" w:color="auto"/>
        <w:bottom w:val="none" w:sz="0" w:space="0" w:color="auto"/>
        <w:right w:val="none" w:sz="0" w:space="0" w:color="auto"/>
      </w:divBdr>
    </w:div>
    <w:div w:id="1059018773">
      <w:bodyDiv w:val="1"/>
      <w:marLeft w:val="0"/>
      <w:marRight w:val="0"/>
      <w:marTop w:val="0"/>
      <w:marBottom w:val="0"/>
      <w:divBdr>
        <w:top w:val="none" w:sz="0" w:space="0" w:color="auto"/>
        <w:left w:val="none" w:sz="0" w:space="0" w:color="auto"/>
        <w:bottom w:val="none" w:sz="0" w:space="0" w:color="auto"/>
        <w:right w:val="none" w:sz="0" w:space="0" w:color="auto"/>
      </w:divBdr>
    </w:div>
    <w:div w:id="1059551833">
      <w:bodyDiv w:val="1"/>
      <w:marLeft w:val="0"/>
      <w:marRight w:val="0"/>
      <w:marTop w:val="0"/>
      <w:marBottom w:val="0"/>
      <w:divBdr>
        <w:top w:val="none" w:sz="0" w:space="0" w:color="auto"/>
        <w:left w:val="none" w:sz="0" w:space="0" w:color="auto"/>
        <w:bottom w:val="none" w:sz="0" w:space="0" w:color="auto"/>
        <w:right w:val="none" w:sz="0" w:space="0" w:color="auto"/>
      </w:divBdr>
    </w:div>
    <w:div w:id="1063219771">
      <w:bodyDiv w:val="1"/>
      <w:marLeft w:val="0"/>
      <w:marRight w:val="0"/>
      <w:marTop w:val="0"/>
      <w:marBottom w:val="0"/>
      <w:divBdr>
        <w:top w:val="none" w:sz="0" w:space="0" w:color="auto"/>
        <w:left w:val="none" w:sz="0" w:space="0" w:color="auto"/>
        <w:bottom w:val="none" w:sz="0" w:space="0" w:color="auto"/>
        <w:right w:val="none" w:sz="0" w:space="0" w:color="auto"/>
      </w:divBdr>
    </w:div>
    <w:div w:id="1067803569">
      <w:bodyDiv w:val="1"/>
      <w:marLeft w:val="0"/>
      <w:marRight w:val="0"/>
      <w:marTop w:val="0"/>
      <w:marBottom w:val="0"/>
      <w:divBdr>
        <w:top w:val="none" w:sz="0" w:space="0" w:color="auto"/>
        <w:left w:val="none" w:sz="0" w:space="0" w:color="auto"/>
        <w:bottom w:val="none" w:sz="0" w:space="0" w:color="auto"/>
        <w:right w:val="none" w:sz="0" w:space="0" w:color="auto"/>
      </w:divBdr>
    </w:div>
    <w:div w:id="1070536745">
      <w:bodyDiv w:val="1"/>
      <w:marLeft w:val="0"/>
      <w:marRight w:val="0"/>
      <w:marTop w:val="0"/>
      <w:marBottom w:val="0"/>
      <w:divBdr>
        <w:top w:val="none" w:sz="0" w:space="0" w:color="auto"/>
        <w:left w:val="none" w:sz="0" w:space="0" w:color="auto"/>
        <w:bottom w:val="none" w:sz="0" w:space="0" w:color="auto"/>
        <w:right w:val="none" w:sz="0" w:space="0" w:color="auto"/>
      </w:divBdr>
    </w:div>
    <w:div w:id="1073696251">
      <w:bodyDiv w:val="1"/>
      <w:marLeft w:val="0"/>
      <w:marRight w:val="0"/>
      <w:marTop w:val="0"/>
      <w:marBottom w:val="0"/>
      <w:divBdr>
        <w:top w:val="none" w:sz="0" w:space="0" w:color="auto"/>
        <w:left w:val="none" w:sz="0" w:space="0" w:color="auto"/>
        <w:bottom w:val="none" w:sz="0" w:space="0" w:color="auto"/>
        <w:right w:val="none" w:sz="0" w:space="0" w:color="auto"/>
      </w:divBdr>
    </w:div>
    <w:div w:id="1080055042">
      <w:bodyDiv w:val="1"/>
      <w:marLeft w:val="0"/>
      <w:marRight w:val="0"/>
      <w:marTop w:val="0"/>
      <w:marBottom w:val="0"/>
      <w:divBdr>
        <w:top w:val="none" w:sz="0" w:space="0" w:color="auto"/>
        <w:left w:val="none" w:sz="0" w:space="0" w:color="auto"/>
        <w:bottom w:val="none" w:sz="0" w:space="0" w:color="auto"/>
        <w:right w:val="none" w:sz="0" w:space="0" w:color="auto"/>
      </w:divBdr>
    </w:div>
    <w:div w:id="1083719185">
      <w:bodyDiv w:val="1"/>
      <w:marLeft w:val="0"/>
      <w:marRight w:val="0"/>
      <w:marTop w:val="0"/>
      <w:marBottom w:val="0"/>
      <w:divBdr>
        <w:top w:val="none" w:sz="0" w:space="0" w:color="auto"/>
        <w:left w:val="none" w:sz="0" w:space="0" w:color="auto"/>
        <w:bottom w:val="none" w:sz="0" w:space="0" w:color="auto"/>
        <w:right w:val="none" w:sz="0" w:space="0" w:color="auto"/>
      </w:divBdr>
    </w:div>
    <w:div w:id="1084105067">
      <w:bodyDiv w:val="1"/>
      <w:marLeft w:val="0"/>
      <w:marRight w:val="0"/>
      <w:marTop w:val="0"/>
      <w:marBottom w:val="0"/>
      <w:divBdr>
        <w:top w:val="none" w:sz="0" w:space="0" w:color="auto"/>
        <w:left w:val="none" w:sz="0" w:space="0" w:color="auto"/>
        <w:bottom w:val="none" w:sz="0" w:space="0" w:color="auto"/>
        <w:right w:val="none" w:sz="0" w:space="0" w:color="auto"/>
      </w:divBdr>
    </w:div>
    <w:div w:id="1092775542">
      <w:bodyDiv w:val="1"/>
      <w:marLeft w:val="0"/>
      <w:marRight w:val="0"/>
      <w:marTop w:val="0"/>
      <w:marBottom w:val="0"/>
      <w:divBdr>
        <w:top w:val="none" w:sz="0" w:space="0" w:color="auto"/>
        <w:left w:val="none" w:sz="0" w:space="0" w:color="auto"/>
        <w:bottom w:val="none" w:sz="0" w:space="0" w:color="auto"/>
        <w:right w:val="none" w:sz="0" w:space="0" w:color="auto"/>
      </w:divBdr>
    </w:div>
    <w:div w:id="1092776616">
      <w:bodyDiv w:val="1"/>
      <w:marLeft w:val="0"/>
      <w:marRight w:val="0"/>
      <w:marTop w:val="0"/>
      <w:marBottom w:val="0"/>
      <w:divBdr>
        <w:top w:val="none" w:sz="0" w:space="0" w:color="auto"/>
        <w:left w:val="none" w:sz="0" w:space="0" w:color="auto"/>
        <w:bottom w:val="none" w:sz="0" w:space="0" w:color="auto"/>
        <w:right w:val="none" w:sz="0" w:space="0" w:color="auto"/>
      </w:divBdr>
    </w:div>
    <w:div w:id="1093430408">
      <w:bodyDiv w:val="1"/>
      <w:marLeft w:val="0"/>
      <w:marRight w:val="0"/>
      <w:marTop w:val="0"/>
      <w:marBottom w:val="0"/>
      <w:divBdr>
        <w:top w:val="none" w:sz="0" w:space="0" w:color="auto"/>
        <w:left w:val="none" w:sz="0" w:space="0" w:color="auto"/>
        <w:bottom w:val="none" w:sz="0" w:space="0" w:color="auto"/>
        <w:right w:val="none" w:sz="0" w:space="0" w:color="auto"/>
      </w:divBdr>
    </w:div>
    <w:div w:id="1096171449">
      <w:bodyDiv w:val="1"/>
      <w:marLeft w:val="0"/>
      <w:marRight w:val="0"/>
      <w:marTop w:val="0"/>
      <w:marBottom w:val="0"/>
      <w:divBdr>
        <w:top w:val="none" w:sz="0" w:space="0" w:color="auto"/>
        <w:left w:val="none" w:sz="0" w:space="0" w:color="auto"/>
        <w:bottom w:val="none" w:sz="0" w:space="0" w:color="auto"/>
        <w:right w:val="none" w:sz="0" w:space="0" w:color="auto"/>
      </w:divBdr>
    </w:div>
    <w:div w:id="1104225510">
      <w:bodyDiv w:val="1"/>
      <w:marLeft w:val="0"/>
      <w:marRight w:val="0"/>
      <w:marTop w:val="0"/>
      <w:marBottom w:val="0"/>
      <w:divBdr>
        <w:top w:val="none" w:sz="0" w:space="0" w:color="auto"/>
        <w:left w:val="none" w:sz="0" w:space="0" w:color="auto"/>
        <w:bottom w:val="none" w:sz="0" w:space="0" w:color="auto"/>
        <w:right w:val="none" w:sz="0" w:space="0" w:color="auto"/>
      </w:divBdr>
    </w:div>
    <w:div w:id="1104838636">
      <w:bodyDiv w:val="1"/>
      <w:marLeft w:val="0"/>
      <w:marRight w:val="0"/>
      <w:marTop w:val="0"/>
      <w:marBottom w:val="0"/>
      <w:divBdr>
        <w:top w:val="none" w:sz="0" w:space="0" w:color="auto"/>
        <w:left w:val="none" w:sz="0" w:space="0" w:color="auto"/>
        <w:bottom w:val="none" w:sz="0" w:space="0" w:color="auto"/>
        <w:right w:val="none" w:sz="0" w:space="0" w:color="auto"/>
      </w:divBdr>
    </w:div>
    <w:div w:id="1110516862">
      <w:bodyDiv w:val="1"/>
      <w:marLeft w:val="0"/>
      <w:marRight w:val="0"/>
      <w:marTop w:val="0"/>
      <w:marBottom w:val="0"/>
      <w:divBdr>
        <w:top w:val="none" w:sz="0" w:space="0" w:color="auto"/>
        <w:left w:val="none" w:sz="0" w:space="0" w:color="auto"/>
        <w:bottom w:val="none" w:sz="0" w:space="0" w:color="auto"/>
        <w:right w:val="none" w:sz="0" w:space="0" w:color="auto"/>
      </w:divBdr>
    </w:div>
    <w:div w:id="1114668667">
      <w:bodyDiv w:val="1"/>
      <w:marLeft w:val="0"/>
      <w:marRight w:val="0"/>
      <w:marTop w:val="0"/>
      <w:marBottom w:val="0"/>
      <w:divBdr>
        <w:top w:val="none" w:sz="0" w:space="0" w:color="auto"/>
        <w:left w:val="none" w:sz="0" w:space="0" w:color="auto"/>
        <w:bottom w:val="none" w:sz="0" w:space="0" w:color="auto"/>
        <w:right w:val="none" w:sz="0" w:space="0" w:color="auto"/>
      </w:divBdr>
    </w:div>
    <w:div w:id="1121074244">
      <w:bodyDiv w:val="1"/>
      <w:marLeft w:val="0"/>
      <w:marRight w:val="0"/>
      <w:marTop w:val="0"/>
      <w:marBottom w:val="0"/>
      <w:divBdr>
        <w:top w:val="none" w:sz="0" w:space="0" w:color="auto"/>
        <w:left w:val="none" w:sz="0" w:space="0" w:color="auto"/>
        <w:bottom w:val="none" w:sz="0" w:space="0" w:color="auto"/>
        <w:right w:val="none" w:sz="0" w:space="0" w:color="auto"/>
      </w:divBdr>
    </w:div>
    <w:div w:id="1130512927">
      <w:bodyDiv w:val="1"/>
      <w:marLeft w:val="0"/>
      <w:marRight w:val="0"/>
      <w:marTop w:val="0"/>
      <w:marBottom w:val="0"/>
      <w:divBdr>
        <w:top w:val="none" w:sz="0" w:space="0" w:color="auto"/>
        <w:left w:val="none" w:sz="0" w:space="0" w:color="auto"/>
        <w:bottom w:val="none" w:sz="0" w:space="0" w:color="auto"/>
        <w:right w:val="none" w:sz="0" w:space="0" w:color="auto"/>
      </w:divBdr>
    </w:div>
    <w:div w:id="1132675343">
      <w:bodyDiv w:val="1"/>
      <w:marLeft w:val="0"/>
      <w:marRight w:val="0"/>
      <w:marTop w:val="0"/>
      <w:marBottom w:val="0"/>
      <w:divBdr>
        <w:top w:val="none" w:sz="0" w:space="0" w:color="auto"/>
        <w:left w:val="none" w:sz="0" w:space="0" w:color="auto"/>
        <w:bottom w:val="none" w:sz="0" w:space="0" w:color="auto"/>
        <w:right w:val="none" w:sz="0" w:space="0" w:color="auto"/>
      </w:divBdr>
    </w:div>
    <w:div w:id="1145003848">
      <w:bodyDiv w:val="1"/>
      <w:marLeft w:val="0"/>
      <w:marRight w:val="0"/>
      <w:marTop w:val="0"/>
      <w:marBottom w:val="0"/>
      <w:divBdr>
        <w:top w:val="none" w:sz="0" w:space="0" w:color="auto"/>
        <w:left w:val="none" w:sz="0" w:space="0" w:color="auto"/>
        <w:bottom w:val="none" w:sz="0" w:space="0" w:color="auto"/>
        <w:right w:val="none" w:sz="0" w:space="0" w:color="auto"/>
      </w:divBdr>
    </w:div>
    <w:div w:id="1148522612">
      <w:bodyDiv w:val="1"/>
      <w:marLeft w:val="0"/>
      <w:marRight w:val="0"/>
      <w:marTop w:val="0"/>
      <w:marBottom w:val="0"/>
      <w:divBdr>
        <w:top w:val="none" w:sz="0" w:space="0" w:color="auto"/>
        <w:left w:val="none" w:sz="0" w:space="0" w:color="auto"/>
        <w:bottom w:val="none" w:sz="0" w:space="0" w:color="auto"/>
        <w:right w:val="none" w:sz="0" w:space="0" w:color="auto"/>
      </w:divBdr>
    </w:div>
    <w:div w:id="1149205738">
      <w:bodyDiv w:val="1"/>
      <w:marLeft w:val="0"/>
      <w:marRight w:val="0"/>
      <w:marTop w:val="0"/>
      <w:marBottom w:val="0"/>
      <w:divBdr>
        <w:top w:val="none" w:sz="0" w:space="0" w:color="auto"/>
        <w:left w:val="none" w:sz="0" w:space="0" w:color="auto"/>
        <w:bottom w:val="none" w:sz="0" w:space="0" w:color="auto"/>
        <w:right w:val="none" w:sz="0" w:space="0" w:color="auto"/>
      </w:divBdr>
    </w:div>
    <w:div w:id="1152717721">
      <w:bodyDiv w:val="1"/>
      <w:marLeft w:val="0"/>
      <w:marRight w:val="0"/>
      <w:marTop w:val="0"/>
      <w:marBottom w:val="0"/>
      <w:divBdr>
        <w:top w:val="none" w:sz="0" w:space="0" w:color="auto"/>
        <w:left w:val="none" w:sz="0" w:space="0" w:color="auto"/>
        <w:bottom w:val="none" w:sz="0" w:space="0" w:color="auto"/>
        <w:right w:val="none" w:sz="0" w:space="0" w:color="auto"/>
      </w:divBdr>
    </w:div>
    <w:div w:id="1161311993">
      <w:bodyDiv w:val="1"/>
      <w:marLeft w:val="0"/>
      <w:marRight w:val="0"/>
      <w:marTop w:val="0"/>
      <w:marBottom w:val="0"/>
      <w:divBdr>
        <w:top w:val="none" w:sz="0" w:space="0" w:color="auto"/>
        <w:left w:val="none" w:sz="0" w:space="0" w:color="auto"/>
        <w:bottom w:val="none" w:sz="0" w:space="0" w:color="auto"/>
        <w:right w:val="none" w:sz="0" w:space="0" w:color="auto"/>
      </w:divBdr>
    </w:div>
    <w:div w:id="1162434365">
      <w:bodyDiv w:val="1"/>
      <w:marLeft w:val="0"/>
      <w:marRight w:val="0"/>
      <w:marTop w:val="0"/>
      <w:marBottom w:val="0"/>
      <w:divBdr>
        <w:top w:val="none" w:sz="0" w:space="0" w:color="auto"/>
        <w:left w:val="none" w:sz="0" w:space="0" w:color="auto"/>
        <w:bottom w:val="none" w:sz="0" w:space="0" w:color="auto"/>
        <w:right w:val="none" w:sz="0" w:space="0" w:color="auto"/>
      </w:divBdr>
    </w:div>
    <w:div w:id="1167865293">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648996">
      <w:bodyDiv w:val="1"/>
      <w:marLeft w:val="0"/>
      <w:marRight w:val="0"/>
      <w:marTop w:val="0"/>
      <w:marBottom w:val="0"/>
      <w:divBdr>
        <w:top w:val="none" w:sz="0" w:space="0" w:color="auto"/>
        <w:left w:val="none" w:sz="0" w:space="0" w:color="auto"/>
        <w:bottom w:val="none" w:sz="0" w:space="0" w:color="auto"/>
        <w:right w:val="none" w:sz="0" w:space="0" w:color="auto"/>
      </w:divBdr>
    </w:div>
    <w:div w:id="1173910207">
      <w:bodyDiv w:val="1"/>
      <w:marLeft w:val="0"/>
      <w:marRight w:val="0"/>
      <w:marTop w:val="0"/>
      <w:marBottom w:val="0"/>
      <w:divBdr>
        <w:top w:val="none" w:sz="0" w:space="0" w:color="auto"/>
        <w:left w:val="none" w:sz="0" w:space="0" w:color="auto"/>
        <w:bottom w:val="none" w:sz="0" w:space="0" w:color="auto"/>
        <w:right w:val="none" w:sz="0" w:space="0" w:color="auto"/>
      </w:divBdr>
    </w:div>
    <w:div w:id="1177187310">
      <w:bodyDiv w:val="1"/>
      <w:marLeft w:val="0"/>
      <w:marRight w:val="0"/>
      <w:marTop w:val="0"/>
      <w:marBottom w:val="0"/>
      <w:divBdr>
        <w:top w:val="none" w:sz="0" w:space="0" w:color="auto"/>
        <w:left w:val="none" w:sz="0" w:space="0" w:color="auto"/>
        <w:bottom w:val="none" w:sz="0" w:space="0" w:color="auto"/>
        <w:right w:val="none" w:sz="0" w:space="0" w:color="auto"/>
      </w:divBdr>
    </w:div>
    <w:div w:id="1181818179">
      <w:bodyDiv w:val="1"/>
      <w:marLeft w:val="0"/>
      <w:marRight w:val="0"/>
      <w:marTop w:val="0"/>
      <w:marBottom w:val="0"/>
      <w:divBdr>
        <w:top w:val="none" w:sz="0" w:space="0" w:color="auto"/>
        <w:left w:val="none" w:sz="0" w:space="0" w:color="auto"/>
        <w:bottom w:val="none" w:sz="0" w:space="0" w:color="auto"/>
        <w:right w:val="none" w:sz="0" w:space="0" w:color="auto"/>
      </w:divBdr>
    </w:div>
    <w:div w:id="1188058511">
      <w:bodyDiv w:val="1"/>
      <w:marLeft w:val="0"/>
      <w:marRight w:val="0"/>
      <w:marTop w:val="0"/>
      <w:marBottom w:val="0"/>
      <w:divBdr>
        <w:top w:val="none" w:sz="0" w:space="0" w:color="auto"/>
        <w:left w:val="none" w:sz="0" w:space="0" w:color="auto"/>
        <w:bottom w:val="none" w:sz="0" w:space="0" w:color="auto"/>
        <w:right w:val="none" w:sz="0" w:space="0" w:color="auto"/>
      </w:divBdr>
    </w:div>
    <w:div w:id="1189026397">
      <w:bodyDiv w:val="1"/>
      <w:marLeft w:val="0"/>
      <w:marRight w:val="0"/>
      <w:marTop w:val="0"/>
      <w:marBottom w:val="0"/>
      <w:divBdr>
        <w:top w:val="none" w:sz="0" w:space="0" w:color="auto"/>
        <w:left w:val="none" w:sz="0" w:space="0" w:color="auto"/>
        <w:bottom w:val="none" w:sz="0" w:space="0" w:color="auto"/>
        <w:right w:val="none" w:sz="0" w:space="0" w:color="auto"/>
      </w:divBdr>
    </w:div>
    <w:div w:id="1190529382">
      <w:bodyDiv w:val="1"/>
      <w:marLeft w:val="0"/>
      <w:marRight w:val="0"/>
      <w:marTop w:val="0"/>
      <w:marBottom w:val="0"/>
      <w:divBdr>
        <w:top w:val="none" w:sz="0" w:space="0" w:color="auto"/>
        <w:left w:val="none" w:sz="0" w:space="0" w:color="auto"/>
        <w:bottom w:val="none" w:sz="0" w:space="0" w:color="auto"/>
        <w:right w:val="none" w:sz="0" w:space="0" w:color="auto"/>
      </w:divBdr>
    </w:div>
    <w:div w:id="1191990884">
      <w:bodyDiv w:val="1"/>
      <w:marLeft w:val="0"/>
      <w:marRight w:val="0"/>
      <w:marTop w:val="0"/>
      <w:marBottom w:val="0"/>
      <w:divBdr>
        <w:top w:val="none" w:sz="0" w:space="0" w:color="auto"/>
        <w:left w:val="none" w:sz="0" w:space="0" w:color="auto"/>
        <w:bottom w:val="none" w:sz="0" w:space="0" w:color="auto"/>
        <w:right w:val="none" w:sz="0" w:space="0" w:color="auto"/>
      </w:divBdr>
    </w:div>
    <w:div w:id="1192307124">
      <w:bodyDiv w:val="1"/>
      <w:marLeft w:val="0"/>
      <w:marRight w:val="0"/>
      <w:marTop w:val="0"/>
      <w:marBottom w:val="0"/>
      <w:divBdr>
        <w:top w:val="none" w:sz="0" w:space="0" w:color="auto"/>
        <w:left w:val="none" w:sz="0" w:space="0" w:color="auto"/>
        <w:bottom w:val="none" w:sz="0" w:space="0" w:color="auto"/>
        <w:right w:val="none" w:sz="0" w:space="0" w:color="auto"/>
      </w:divBdr>
    </w:div>
    <w:div w:id="1194423397">
      <w:bodyDiv w:val="1"/>
      <w:marLeft w:val="0"/>
      <w:marRight w:val="0"/>
      <w:marTop w:val="0"/>
      <w:marBottom w:val="0"/>
      <w:divBdr>
        <w:top w:val="none" w:sz="0" w:space="0" w:color="auto"/>
        <w:left w:val="none" w:sz="0" w:space="0" w:color="auto"/>
        <w:bottom w:val="none" w:sz="0" w:space="0" w:color="auto"/>
        <w:right w:val="none" w:sz="0" w:space="0" w:color="auto"/>
      </w:divBdr>
    </w:div>
    <w:div w:id="1197736044">
      <w:bodyDiv w:val="1"/>
      <w:marLeft w:val="0"/>
      <w:marRight w:val="0"/>
      <w:marTop w:val="0"/>
      <w:marBottom w:val="0"/>
      <w:divBdr>
        <w:top w:val="none" w:sz="0" w:space="0" w:color="auto"/>
        <w:left w:val="none" w:sz="0" w:space="0" w:color="auto"/>
        <w:bottom w:val="none" w:sz="0" w:space="0" w:color="auto"/>
        <w:right w:val="none" w:sz="0" w:space="0" w:color="auto"/>
      </w:divBdr>
    </w:div>
    <w:div w:id="1204901981">
      <w:bodyDiv w:val="1"/>
      <w:marLeft w:val="0"/>
      <w:marRight w:val="0"/>
      <w:marTop w:val="0"/>
      <w:marBottom w:val="0"/>
      <w:divBdr>
        <w:top w:val="none" w:sz="0" w:space="0" w:color="auto"/>
        <w:left w:val="none" w:sz="0" w:space="0" w:color="auto"/>
        <w:bottom w:val="none" w:sz="0" w:space="0" w:color="auto"/>
        <w:right w:val="none" w:sz="0" w:space="0" w:color="auto"/>
      </w:divBdr>
    </w:div>
    <w:div w:id="1205632278">
      <w:bodyDiv w:val="1"/>
      <w:marLeft w:val="0"/>
      <w:marRight w:val="0"/>
      <w:marTop w:val="0"/>
      <w:marBottom w:val="0"/>
      <w:divBdr>
        <w:top w:val="none" w:sz="0" w:space="0" w:color="auto"/>
        <w:left w:val="none" w:sz="0" w:space="0" w:color="auto"/>
        <w:bottom w:val="none" w:sz="0" w:space="0" w:color="auto"/>
        <w:right w:val="none" w:sz="0" w:space="0" w:color="auto"/>
      </w:divBdr>
    </w:div>
    <w:div w:id="1210726607">
      <w:bodyDiv w:val="1"/>
      <w:marLeft w:val="0"/>
      <w:marRight w:val="0"/>
      <w:marTop w:val="0"/>
      <w:marBottom w:val="0"/>
      <w:divBdr>
        <w:top w:val="none" w:sz="0" w:space="0" w:color="auto"/>
        <w:left w:val="none" w:sz="0" w:space="0" w:color="auto"/>
        <w:bottom w:val="none" w:sz="0" w:space="0" w:color="auto"/>
        <w:right w:val="none" w:sz="0" w:space="0" w:color="auto"/>
      </w:divBdr>
    </w:div>
    <w:div w:id="1219391037">
      <w:bodyDiv w:val="1"/>
      <w:marLeft w:val="0"/>
      <w:marRight w:val="0"/>
      <w:marTop w:val="0"/>
      <w:marBottom w:val="0"/>
      <w:divBdr>
        <w:top w:val="none" w:sz="0" w:space="0" w:color="auto"/>
        <w:left w:val="none" w:sz="0" w:space="0" w:color="auto"/>
        <w:bottom w:val="none" w:sz="0" w:space="0" w:color="auto"/>
        <w:right w:val="none" w:sz="0" w:space="0" w:color="auto"/>
      </w:divBdr>
    </w:div>
    <w:div w:id="1228491035">
      <w:bodyDiv w:val="1"/>
      <w:marLeft w:val="0"/>
      <w:marRight w:val="0"/>
      <w:marTop w:val="0"/>
      <w:marBottom w:val="0"/>
      <w:divBdr>
        <w:top w:val="none" w:sz="0" w:space="0" w:color="auto"/>
        <w:left w:val="none" w:sz="0" w:space="0" w:color="auto"/>
        <w:bottom w:val="none" w:sz="0" w:space="0" w:color="auto"/>
        <w:right w:val="none" w:sz="0" w:space="0" w:color="auto"/>
      </w:divBdr>
    </w:div>
    <w:div w:id="1233152563">
      <w:bodyDiv w:val="1"/>
      <w:marLeft w:val="0"/>
      <w:marRight w:val="0"/>
      <w:marTop w:val="0"/>
      <w:marBottom w:val="0"/>
      <w:divBdr>
        <w:top w:val="none" w:sz="0" w:space="0" w:color="auto"/>
        <w:left w:val="none" w:sz="0" w:space="0" w:color="auto"/>
        <w:bottom w:val="none" w:sz="0" w:space="0" w:color="auto"/>
        <w:right w:val="none" w:sz="0" w:space="0" w:color="auto"/>
      </w:divBdr>
    </w:div>
    <w:div w:id="1234656661">
      <w:bodyDiv w:val="1"/>
      <w:marLeft w:val="0"/>
      <w:marRight w:val="0"/>
      <w:marTop w:val="0"/>
      <w:marBottom w:val="0"/>
      <w:divBdr>
        <w:top w:val="none" w:sz="0" w:space="0" w:color="auto"/>
        <w:left w:val="none" w:sz="0" w:space="0" w:color="auto"/>
        <w:bottom w:val="none" w:sz="0" w:space="0" w:color="auto"/>
        <w:right w:val="none" w:sz="0" w:space="0" w:color="auto"/>
      </w:divBdr>
    </w:div>
    <w:div w:id="1241058406">
      <w:bodyDiv w:val="1"/>
      <w:marLeft w:val="0"/>
      <w:marRight w:val="0"/>
      <w:marTop w:val="0"/>
      <w:marBottom w:val="0"/>
      <w:divBdr>
        <w:top w:val="none" w:sz="0" w:space="0" w:color="auto"/>
        <w:left w:val="none" w:sz="0" w:space="0" w:color="auto"/>
        <w:bottom w:val="none" w:sz="0" w:space="0" w:color="auto"/>
        <w:right w:val="none" w:sz="0" w:space="0" w:color="auto"/>
      </w:divBdr>
    </w:div>
    <w:div w:id="1242831978">
      <w:bodyDiv w:val="1"/>
      <w:marLeft w:val="0"/>
      <w:marRight w:val="0"/>
      <w:marTop w:val="0"/>
      <w:marBottom w:val="0"/>
      <w:divBdr>
        <w:top w:val="none" w:sz="0" w:space="0" w:color="auto"/>
        <w:left w:val="none" w:sz="0" w:space="0" w:color="auto"/>
        <w:bottom w:val="none" w:sz="0" w:space="0" w:color="auto"/>
        <w:right w:val="none" w:sz="0" w:space="0" w:color="auto"/>
      </w:divBdr>
    </w:div>
    <w:div w:id="1242835919">
      <w:bodyDiv w:val="1"/>
      <w:marLeft w:val="0"/>
      <w:marRight w:val="0"/>
      <w:marTop w:val="0"/>
      <w:marBottom w:val="0"/>
      <w:divBdr>
        <w:top w:val="none" w:sz="0" w:space="0" w:color="auto"/>
        <w:left w:val="none" w:sz="0" w:space="0" w:color="auto"/>
        <w:bottom w:val="none" w:sz="0" w:space="0" w:color="auto"/>
        <w:right w:val="none" w:sz="0" w:space="0" w:color="auto"/>
      </w:divBdr>
    </w:div>
    <w:div w:id="1247760489">
      <w:bodyDiv w:val="1"/>
      <w:marLeft w:val="0"/>
      <w:marRight w:val="0"/>
      <w:marTop w:val="0"/>
      <w:marBottom w:val="0"/>
      <w:divBdr>
        <w:top w:val="none" w:sz="0" w:space="0" w:color="auto"/>
        <w:left w:val="none" w:sz="0" w:space="0" w:color="auto"/>
        <w:bottom w:val="none" w:sz="0" w:space="0" w:color="auto"/>
        <w:right w:val="none" w:sz="0" w:space="0" w:color="auto"/>
      </w:divBdr>
    </w:div>
    <w:div w:id="1255043931">
      <w:bodyDiv w:val="1"/>
      <w:marLeft w:val="0"/>
      <w:marRight w:val="0"/>
      <w:marTop w:val="0"/>
      <w:marBottom w:val="0"/>
      <w:divBdr>
        <w:top w:val="none" w:sz="0" w:space="0" w:color="auto"/>
        <w:left w:val="none" w:sz="0" w:space="0" w:color="auto"/>
        <w:bottom w:val="none" w:sz="0" w:space="0" w:color="auto"/>
        <w:right w:val="none" w:sz="0" w:space="0" w:color="auto"/>
      </w:divBdr>
    </w:div>
    <w:div w:id="1258252021">
      <w:bodyDiv w:val="1"/>
      <w:marLeft w:val="0"/>
      <w:marRight w:val="0"/>
      <w:marTop w:val="0"/>
      <w:marBottom w:val="0"/>
      <w:divBdr>
        <w:top w:val="none" w:sz="0" w:space="0" w:color="auto"/>
        <w:left w:val="none" w:sz="0" w:space="0" w:color="auto"/>
        <w:bottom w:val="none" w:sz="0" w:space="0" w:color="auto"/>
        <w:right w:val="none" w:sz="0" w:space="0" w:color="auto"/>
      </w:divBdr>
    </w:div>
    <w:div w:id="1280649073">
      <w:bodyDiv w:val="1"/>
      <w:marLeft w:val="0"/>
      <w:marRight w:val="0"/>
      <w:marTop w:val="0"/>
      <w:marBottom w:val="0"/>
      <w:divBdr>
        <w:top w:val="none" w:sz="0" w:space="0" w:color="auto"/>
        <w:left w:val="none" w:sz="0" w:space="0" w:color="auto"/>
        <w:bottom w:val="none" w:sz="0" w:space="0" w:color="auto"/>
        <w:right w:val="none" w:sz="0" w:space="0" w:color="auto"/>
      </w:divBdr>
    </w:div>
    <w:div w:id="1282372107">
      <w:bodyDiv w:val="1"/>
      <w:marLeft w:val="0"/>
      <w:marRight w:val="0"/>
      <w:marTop w:val="0"/>
      <w:marBottom w:val="0"/>
      <w:divBdr>
        <w:top w:val="none" w:sz="0" w:space="0" w:color="auto"/>
        <w:left w:val="none" w:sz="0" w:space="0" w:color="auto"/>
        <w:bottom w:val="none" w:sz="0" w:space="0" w:color="auto"/>
        <w:right w:val="none" w:sz="0" w:space="0" w:color="auto"/>
      </w:divBdr>
    </w:div>
    <w:div w:id="1288124686">
      <w:bodyDiv w:val="1"/>
      <w:marLeft w:val="0"/>
      <w:marRight w:val="0"/>
      <w:marTop w:val="0"/>
      <w:marBottom w:val="0"/>
      <w:divBdr>
        <w:top w:val="none" w:sz="0" w:space="0" w:color="auto"/>
        <w:left w:val="none" w:sz="0" w:space="0" w:color="auto"/>
        <w:bottom w:val="none" w:sz="0" w:space="0" w:color="auto"/>
        <w:right w:val="none" w:sz="0" w:space="0" w:color="auto"/>
      </w:divBdr>
    </w:div>
    <w:div w:id="1292712328">
      <w:bodyDiv w:val="1"/>
      <w:marLeft w:val="0"/>
      <w:marRight w:val="0"/>
      <w:marTop w:val="0"/>
      <w:marBottom w:val="0"/>
      <w:divBdr>
        <w:top w:val="none" w:sz="0" w:space="0" w:color="auto"/>
        <w:left w:val="none" w:sz="0" w:space="0" w:color="auto"/>
        <w:bottom w:val="none" w:sz="0" w:space="0" w:color="auto"/>
        <w:right w:val="none" w:sz="0" w:space="0" w:color="auto"/>
      </w:divBdr>
    </w:div>
    <w:div w:id="1301376611">
      <w:bodyDiv w:val="1"/>
      <w:marLeft w:val="0"/>
      <w:marRight w:val="0"/>
      <w:marTop w:val="0"/>
      <w:marBottom w:val="0"/>
      <w:divBdr>
        <w:top w:val="none" w:sz="0" w:space="0" w:color="auto"/>
        <w:left w:val="none" w:sz="0" w:space="0" w:color="auto"/>
        <w:bottom w:val="none" w:sz="0" w:space="0" w:color="auto"/>
        <w:right w:val="none" w:sz="0" w:space="0" w:color="auto"/>
      </w:divBdr>
    </w:div>
    <w:div w:id="1301424374">
      <w:bodyDiv w:val="1"/>
      <w:marLeft w:val="0"/>
      <w:marRight w:val="0"/>
      <w:marTop w:val="0"/>
      <w:marBottom w:val="0"/>
      <w:divBdr>
        <w:top w:val="none" w:sz="0" w:space="0" w:color="auto"/>
        <w:left w:val="none" w:sz="0" w:space="0" w:color="auto"/>
        <w:bottom w:val="none" w:sz="0" w:space="0" w:color="auto"/>
        <w:right w:val="none" w:sz="0" w:space="0" w:color="auto"/>
      </w:divBdr>
    </w:div>
    <w:div w:id="1306088278">
      <w:bodyDiv w:val="1"/>
      <w:marLeft w:val="0"/>
      <w:marRight w:val="0"/>
      <w:marTop w:val="0"/>
      <w:marBottom w:val="0"/>
      <w:divBdr>
        <w:top w:val="none" w:sz="0" w:space="0" w:color="auto"/>
        <w:left w:val="none" w:sz="0" w:space="0" w:color="auto"/>
        <w:bottom w:val="none" w:sz="0" w:space="0" w:color="auto"/>
        <w:right w:val="none" w:sz="0" w:space="0" w:color="auto"/>
      </w:divBdr>
    </w:div>
    <w:div w:id="1313174466">
      <w:bodyDiv w:val="1"/>
      <w:marLeft w:val="0"/>
      <w:marRight w:val="0"/>
      <w:marTop w:val="0"/>
      <w:marBottom w:val="0"/>
      <w:divBdr>
        <w:top w:val="none" w:sz="0" w:space="0" w:color="auto"/>
        <w:left w:val="none" w:sz="0" w:space="0" w:color="auto"/>
        <w:bottom w:val="none" w:sz="0" w:space="0" w:color="auto"/>
        <w:right w:val="none" w:sz="0" w:space="0" w:color="auto"/>
      </w:divBdr>
    </w:div>
    <w:div w:id="1331060370">
      <w:bodyDiv w:val="1"/>
      <w:marLeft w:val="0"/>
      <w:marRight w:val="0"/>
      <w:marTop w:val="0"/>
      <w:marBottom w:val="0"/>
      <w:divBdr>
        <w:top w:val="none" w:sz="0" w:space="0" w:color="auto"/>
        <w:left w:val="none" w:sz="0" w:space="0" w:color="auto"/>
        <w:bottom w:val="none" w:sz="0" w:space="0" w:color="auto"/>
        <w:right w:val="none" w:sz="0" w:space="0" w:color="auto"/>
      </w:divBdr>
    </w:div>
    <w:div w:id="1336760668">
      <w:bodyDiv w:val="1"/>
      <w:marLeft w:val="0"/>
      <w:marRight w:val="0"/>
      <w:marTop w:val="0"/>
      <w:marBottom w:val="0"/>
      <w:divBdr>
        <w:top w:val="none" w:sz="0" w:space="0" w:color="auto"/>
        <w:left w:val="none" w:sz="0" w:space="0" w:color="auto"/>
        <w:bottom w:val="none" w:sz="0" w:space="0" w:color="auto"/>
        <w:right w:val="none" w:sz="0" w:space="0" w:color="auto"/>
      </w:divBdr>
    </w:div>
    <w:div w:id="1344748571">
      <w:bodyDiv w:val="1"/>
      <w:marLeft w:val="0"/>
      <w:marRight w:val="0"/>
      <w:marTop w:val="0"/>
      <w:marBottom w:val="0"/>
      <w:divBdr>
        <w:top w:val="none" w:sz="0" w:space="0" w:color="auto"/>
        <w:left w:val="none" w:sz="0" w:space="0" w:color="auto"/>
        <w:bottom w:val="none" w:sz="0" w:space="0" w:color="auto"/>
        <w:right w:val="none" w:sz="0" w:space="0" w:color="auto"/>
      </w:divBdr>
    </w:div>
    <w:div w:id="1353338549">
      <w:bodyDiv w:val="1"/>
      <w:marLeft w:val="0"/>
      <w:marRight w:val="0"/>
      <w:marTop w:val="0"/>
      <w:marBottom w:val="0"/>
      <w:divBdr>
        <w:top w:val="none" w:sz="0" w:space="0" w:color="auto"/>
        <w:left w:val="none" w:sz="0" w:space="0" w:color="auto"/>
        <w:bottom w:val="none" w:sz="0" w:space="0" w:color="auto"/>
        <w:right w:val="none" w:sz="0" w:space="0" w:color="auto"/>
      </w:divBdr>
    </w:div>
    <w:div w:id="1361584413">
      <w:bodyDiv w:val="1"/>
      <w:marLeft w:val="0"/>
      <w:marRight w:val="0"/>
      <w:marTop w:val="0"/>
      <w:marBottom w:val="0"/>
      <w:divBdr>
        <w:top w:val="none" w:sz="0" w:space="0" w:color="auto"/>
        <w:left w:val="none" w:sz="0" w:space="0" w:color="auto"/>
        <w:bottom w:val="none" w:sz="0" w:space="0" w:color="auto"/>
        <w:right w:val="none" w:sz="0" w:space="0" w:color="auto"/>
      </w:divBdr>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69185865">
      <w:bodyDiv w:val="1"/>
      <w:marLeft w:val="0"/>
      <w:marRight w:val="0"/>
      <w:marTop w:val="0"/>
      <w:marBottom w:val="0"/>
      <w:divBdr>
        <w:top w:val="none" w:sz="0" w:space="0" w:color="auto"/>
        <w:left w:val="none" w:sz="0" w:space="0" w:color="auto"/>
        <w:bottom w:val="none" w:sz="0" w:space="0" w:color="auto"/>
        <w:right w:val="none" w:sz="0" w:space="0" w:color="auto"/>
      </w:divBdr>
    </w:div>
    <w:div w:id="1377239953">
      <w:bodyDiv w:val="1"/>
      <w:marLeft w:val="0"/>
      <w:marRight w:val="0"/>
      <w:marTop w:val="0"/>
      <w:marBottom w:val="0"/>
      <w:divBdr>
        <w:top w:val="none" w:sz="0" w:space="0" w:color="auto"/>
        <w:left w:val="none" w:sz="0" w:space="0" w:color="auto"/>
        <w:bottom w:val="none" w:sz="0" w:space="0" w:color="auto"/>
        <w:right w:val="none" w:sz="0" w:space="0" w:color="auto"/>
      </w:divBdr>
    </w:div>
    <w:div w:id="1405646267">
      <w:bodyDiv w:val="1"/>
      <w:marLeft w:val="0"/>
      <w:marRight w:val="0"/>
      <w:marTop w:val="0"/>
      <w:marBottom w:val="0"/>
      <w:divBdr>
        <w:top w:val="none" w:sz="0" w:space="0" w:color="auto"/>
        <w:left w:val="none" w:sz="0" w:space="0" w:color="auto"/>
        <w:bottom w:val="none" w:sz="0" w:space="0" w:color="auto"/>
        <w:right w:val="none" w:sz="0" w:space="0" w:color="auto"/>
      </w:divBdr>
    </w:div>
    <w:div w:id="1406682273">
      <w:bodyDiv w:val="1"/>
      <w:marLeft w:val="0"/>
      <w:marRight w:val="0"/>
      <w:marTop w:val="0"/>
      <w:marBottom w:val="0"/>
      <w:divBdr>
        <w:top w:val="none" w:sz="0" w:space="0" w:color="auto"/>
        <w:left w:val="none" w:sz="0" w:space="0" w:color="auto"/>
        <w:bottom w:val="none" w:sz="0" w:space="0" w:color="auto"/>
        <w:right w:val="none" w:sz="0" w:space="0" w:color="auto"/>
      </w:divBdr>
    </w:div>
    <w:div w:id="1413046786">
      <w:bodyDiv w:val="1"/>
      <w:marLeft w:val="0"/>
      <w:marRight w:val="0"/>
      <w:marTop w:val="0"/>
      <w:marBottom w:val="0"/>
      <w:divBdr>
        <w:top w:val="none" w:sz="0" w:space="0" w:color="auto"/>
        <w:left w:val="none" w:sz="0" w:space="0" w:color="auto"/>
        <w:bottom w:val="none" w:sz="0" w:space="0" w:color="auto"/>
        <w:right w:val="none" w:sz="0" w:space="0" w:color="auto"/>
      </w:divBdr>
    </w:div>
    <w:div w:id="1422918306">
      <w:bodyDiv w:val="1"/>
      <w:marLeft w:val="0"/>
      <w:marRight w:val="0"/>
      <w:marTop w:val="0"/>
      <w:marBottom w:val="0"/>
      <w:divBdr>
        <w:top w:val="none" w:sz="0" w:space="0" w:color="auto"/>
        <w:left w:val="none" w:sz="0" w:space="0" w:color="auto"/>
        <w:bottom w:val="none" w:sz="0" w:space="0" w:color="auto"/>
        <w:right w:val="none" w:sz="0" w:space="0" w:color="auto"/>
      </w:divBdr>
    </w:div>
    <w:div w:id="1423524250">
      <w:bodyDiv w:val="1"/>
      <w:marLeft w:val="0"/>
      <w:marRight w:val="0"/>
      <w:marTop w:val="0"/>
      <w:marBottom w:val="0"/>
      <w:divBdr>
        <w:top w:val="none" w:sz="0" w:space="0" w:color="auto"/>
        <w:left w:val="none" w:sz="0" w:space="0" w:color="auto"/>
        <w:bottom w:val="none" w:sz="0" w:space="0" w:color="auto"/>
        <w:right w:val="none" w:sz="0" w:space="0" w:color="auto"/>
      </w:divBdr>
    </w:div>
    <w:div w:id="1423799056">
      <w:bodyDiv w:val="1"/>
      <w:marLeft w:val="0"/>
      <w:marRight w:val="0"/>
      <w:marTop w:val="0"/>
      <w:marBottom w:val="0"/>
      <w:divBdr>
        <w:top w:val="none" w:sz="0" w:space="0" w:color="auto"/>
        <w:left w:val="none" w:sz="0" w:space="0" w:color="auto"/>
        <w:bottom w:val="none" w:sz="0" w:space="0" w:color="auto"/>
        <w:right w:val="none" w:sz="0" w:space="0" w:color="auto"/>
      </w:divBdr>
    </w:div>
    <w:div w:id="1423911132">
      <w:bodyDiv w:val="1"/>
      <w:marLeft w:val="0"/>
      <w:marRight w:val="0"/>
      <w:marTop w:val="0"/>
      <w:marBottom w:val="0"/>
      <w:divBdr>
        <w:top w:val="none" w:sz="0" w:space="0" w:color="auto"/>
        <w:left w:val="none" w:sz="0" w:space="0" w:color="auto"/>
        <w:bottom w:val="none" w:sz="0" w:space="0" w:color="auto"/>
        <w:right w:val="none" w:sz="0" w:space="0" w:color="auto"/>
      </w:divBdr>
    </w:div>
    <w:div w:id="1424886091">
      <w:bodyDiv w:val="1"/>
      <w:marLeft w:val="0"/>
      <w:marRight w:val="0"/>
      <w:marTop w:val="0"/>
      <w:marBottom w:val="0"/>
      <w:divBdr>
        <w:top w:val="none" w:sz="0" w:space="0" w:color="auto"/>
        <w:left w:val="none" w:sz="0" w:space="0" w:color="auto"/>
        <w:bottom w:val="none" w:sz="0" w:space="0" w:color="auto"/>
        <w:right w:val="none" w:sz="0" w:space="0" w:color="auto"/>
      </w:divBdr>
    </w:div>
    <w:div w:id="1434134390">
      <w:bodyDiv w:val="1"/>
      <w:marLeft w:val="0"/>
      <w:marRight w:val="0"/>
      <w:marTop w:val="0"/>
      <w:marBottom w:val="0"/>
      <w:divBdr>
        <w:top w:val="none" w:sz="0" w:space="0" w:color="auto"/>
        <w:left w:val="none" w:sz="0" w:space="0" w:color="auto"/>
        <w:bottom w:val="none" w:sz="0" w:space="0" w:color="auto"/>
        <w:right w:val="none" w:sz="0" w:space="0" w:color="auto"/>
      </w:divBdr>
    </w:div>
    <w:div w:id="1439063648">
      <w:bodyDiv w:val="1"/>
      <w:marLeft w:val="0"/>
      <w:marRight w:val="0"/>
      <w:marTop w:val="0"/>
      <w:marBottom w:val="0"/>
      <w:divBdr>
        <w:top w:val="none" w:sz="0" w:space="0" w:color="auto"/>
        <w:left w:val="none" w:sz="0" w:space="0" w:color="auto"/>
        <w:bottom w:val="none" w:sz="0" w:space="0" w:color="auto"/>
        <w:right w:val="none" w:sz="0" w:space="0" w:color="auto"/>
      </w:divBdr>
    </w:div>
    <w:div w:id="1441299913">
      <w:bodyDiv w:val="1"/>
      <w:marLeft w:val="0"/>
      <w:marRight w:val="0"/>
      <w:marTop w:val="0"/>
      <w:marBottom w:val="0"/>
      <w:divBdr>
        <w:top w:val="none" w:sz="0" w:space="0" w:color="auto"/>
        <w:left w:val="none" w:sz="0" w:space="0" w:color="auto"/>
        <w:bottom w:val="none" w:sz="0" w:space="0" w:color="auto"/>
        <w:right w:val="none" w:sz="0" w:space="0" w:color="auto"/>
      </w:divBdr>
    </w:div>
    <w:div w:id="1442258491">
      <w:bodyDiv w:val="1"/>
      <w:marLeft w:val="0"/>
      <w:marRight w:val="0"/>
      <w:marTop w:val="0"/>
      <w:marBottom w:val="0"/>
      <w:divBdr>
        <w:top w:val="none" w:sz="0" w:space="0" w:color="auto"/>
        <w:left w:val="none" w:sz="0" w:space="0" w:color="auto"/>
        <w:bottom w:val="none" w:sz="0" w:space="0" w:color="auto"/>
        <w:right w:val="none" w:sz="0" w:space="0" w:color="auto"/>
      </w:divBdr>
    </w:div>
    <w:div w:id="1449160297">
      <w:bodyDiv w:val="1"/>
      <w:marLeft w:val="0"/>
      <w:marRight w:val="0"/>
      <w:marTop w:val="0"/>
      <w:marBottom w:val="0"/>
      <w:divBdr>
        <w:top w:val="none" w:sz="0" w:space="0" w:color="auto"/>
        <w:left w:val="none" w:sz="0" w:space="0" w:color="auto"/>
        <w:bottom w:val="none" w:sz="0" w:space="0" w:color="auto"/>
        <w:right w:val="none" w:sz="0" w:space="0" w:color="auto"/>
      </w:divBdr>
    </w:div>
    <w:div w:id="1453551756">
      <w:bodyDiv w:val="1"/>
      <w:marLeft w:val="0"/>
      <w:marRight w:val="0"/>
      <w:marTop w:val="0"/>
      <w:marBottom w:val="0"/>
      <w:divBdr>
        <w:top w:val="none" w:sz="0" w:space="0" w:color="auto"/>
        <w:left w:val="none" w:sz="0" w:space="0" w:color="auto"/>
        <w:bottom w:val="none" w:sz="0" w:space="0" w:color="auto"/>
        <w:right w:val="none" w:sz="0" w:space="0" w:color="auto"/>
      </w:divBdr>
    </w:div>
    <w:div w:id="1457675326">
      <w:bodyDiv w:val="1"/>
      <w:marLeft w:val="0"/>
      <w:marRight w:val="0"/>
      <w:marTop w:val="0"/>
      <w:marBottom w:val="0"/>
      <w:divBdr>
        <w:top w:val="none" w:sz="0" w:space="0" w:color="auto"/>
        <w:left w:val="none" w:sz="0" w:space="0" w:color="auto"/>
        <w:bottom w:val="none" w:sz="0" w:space="0" w:color="auto"/>
        <w:right w:val="none" w:sz="0" w:space="0" w:color="auto"/>
      </w:divBdr>
    </w:div>
    <w:div w:id="1463882265">
      <w:bodyDiv w:val="1"/>
      <w:marLeft w:val="0"/>
      <w:marRight w:val="0"/>
      <w:marTop w:val="0"/>
      <w:marBottom w:val="0"/>
      <w:divBdr>
        <w:top w:val="none" w:sz="0" w:space="0" w:color="auto"/>
        <w:left w:val="none" w:sz="0" w:space="0" w:color="auto"/>
        <w:bottom w:val="none" w:sz="0" w:space="0" w:color="auto"/>
        <w:right w:val="none" w:sz="0" w:space="0" w:color="auto"/>
      </w:divBdr>
    </w:div>
    <w:div w:id="1464619814">
      <w:bodyDiv w:val="1"/>
      <w:marLeft w:val="0"/>
      <w:marRight w:val="0"/>
      <w:marTop w:val="0"/>
      <w:marBottom w:val="0"/>
      <w:divBdr>
        <w:top w:val="none" w:sz="0" w:space="0" w:color="auto"/>
        <w:left w:val="none" w:sz="0" w:space="0" w:color="auto"/>
        <w:bottom w:val="none" w:sz="0" w:space="0" w:color="auto"/>
        <w:right w:val="none" w:sz="0" w:space="0" w:color="auto"/>
      </w:divBdr>
    </w:div>
    <w:div w:id="1465271299">
      <w:bodyDiv w:val="1"/>
      <w:marLeft w:val="0"/>
      <w:marRight w:val="0"/>
      <w:marTop w:val="0"/>
      <w:marBottom w:val="0"/>
      <w:divBdr>
        <w:top w:val="none" w:sz="0" w:space="0" w:color="auto"/>
        <w:left w:val="none" w:sz="0" w:space="0" w:color="auto"/>
        <w:bottom w:val="none" w:sz="0" w:space="0" w:color="auto"/>
        <w:right w:val="none" w:sz="0" w:space="0" w:color="auto"/>
      </w:divBdr>
    </w:div>
    <w:div w:id="1467354090">
      <w:bodyDiv w:val="1"/>
      <w:marLeft w:val="0"/>
      <w:marRight w:val="0"/>
      <w:marTop w:val="0"/>
      <w:marBottom w:val="0"/>
      <w:divBdr>
        <w:top w:val="none" w:sz="0" w:space="0" w:color="auto"/>
        <w:left w:val="none" w:sz="0" w:space="0" w:color="auto"/>
        <w:bottom w:val="none" w:sz="0" w:space="0" w:color="auto"/>
        <w:right w:val="none" w:sz="0" w:space="0" w:color="auto"/>
      </w:divBdr>
    </w:div>
    <w:div w:id="1471098898">
      <w:bodyDiv w:val="1"/>
      <w:marLeft w:val="0"/>
      <w:marRight w:val="0"/>
      <w:marTop w:val="0"/>
      <w:marBottom w:val="0"/>
      <w:divBdr>
        <w:top w:val="none" w:sz="0" w:space="0" w:color="auto"/>
        <w:left w:val="none" w:sz="0" w:space="0" w:color="auto"/>
        <w:bottom w:val="none" w:sz="0" w:space="0" w:color="auto"/>
        <w:right w:val="none" w:sz="0" w:space="0" w:color="auto"/>
      </w:divBdr>
    </w:div>
    <w:div w:id="1474517145">
      <w:bodyDiv w:val="1"/>
      <w:marLeft w:val="0"/>
      <w:marRight w:val="0"/>
      <w:marTop w:val="0"/>
      <w:marBottom w:val="0"/>
      <w:divBdr>
        <w:top w:val="none" w:sz="0" w:space="0" w:color="auto"/>
        <w:left w:val="none" w:sz="0" w:space="0" w:color="auto"/>
        <w:bottom w:val="none" w:sz="0" w:space="0" w:color="auto"/>
        <w:right w:val="none" w:sz="0" w:space="0" w:color="auto"/>
      </w:divBdr>
    </w:div>
    <w:div w:id="1478691330">
      <w:bodyDiv w:val="1"/>
      <w:marLeft w:val="0"/>
      <w:marRight w:val="0"/>
      <w:marTop w:val="0"/>
      <w:marBottom w:val="0"/>
      <w:divBdr>
        <w:top w:val="none" w:sz="0" w:space="0" w:color="auto"/>
        <w:left w:val="none" w:sz="0" w:space="0" w:color="auto"/>
        <w:bottom w:val="none" w:sz="0" w:space="0" w:color="auto"/>
        <w:right w:val="none" w:sz="0" w:space="0" w:color="auto"/>
      </w:divBdr>
    </w:div>
    <w:div w:id="1481195601">
      <w:bodyDiv w:val="1"/>
      <w:marLeft w:val="0"/>
      <w:marRight w:val="0"/>
      <w:marTop w:val="0"/>
      <w:marBottom w:val="0"/>
      <w:divBdr>
        <w:top w:val="none" w:sz="0" w:space="0" w:color="auto"/>
        <w:left w:val="none" w:sz="0" w:space="0" w:color="auto"/>
        <w:bottom w:val="none" w:sz="0" w:space="0" w:color="auto"/>
        <w:right w:val="none" w:sz="0" w:space="0" w:color="auto"/>
      </w:divBdr>
    </w:div>
    <w:div w:id="1481267995">
      <w:bodyDiv w:val="1"/>
      <w:marLeft w:val="0"/>
      <w:marRight w:val="0"/>
      <w:marTop w:val="0"/>
      <w:marBottom w:val="0"/>
      <w:divBdr>
        <w:top w:val="none" w:sz="0" w:space="0" w:color="auto"/>
        <w:left w:val="none" w:sz="0" w:space="0" w:color="auto"/>
        <w:bottom w:val="none" w:sz="0" w:space="0" w:color="auto"/>
        <w:right w:val="none" w:sz="0" w:space="0" w:color="auto"/>
      </w:divBdr>
    </w:div>
    <w:div w:id="1481385388">
      <w:bodyDiv w:val="1"/>
      <w:marLeft w:val="0"/>
      <w:marRight w:val="0"/>
      <w:marTop w:val="0"/>
      <w:marBottom w:val="0"/>
      <w:divBdr>
        <w:top w:val="none" w:sz="0" w:space="0" w:color="auto"/>
        <w:left w:val="none" w:sz="0" w:space="0" w:color="auto"/>
        <w:bottom w:val="none" w:sz="0" w:space="0" w:color="auto"/>
        <w:right w:val="none" w:sz="0" w:space="0" w:color="auto"/>
      </w:divBdr>
    </w:div>
    <w:div w:id="1483278902">
      <w:bodyDiv w:val="1"/>
      <w:marLeft w:val="0"/>
      <w:marRight w:val="0"/>
      <w:marTop w:val="0"/>
      <w:marBottom w:val="0"/>
      <w:divBdr>
        <w:top w:val="none" w:sz="0" w:space="0" w:color="auto"/>
        <w:left w:val="none" w:sz="0" w:space="0" w:color="auto"/>
        <w:bottom w:val="none" w:sz="0" w:space="0" w:color="auto"/>
        <w:right w:val="none" w:sz="0" w:space="0" w:color="auto"/>
      </w:divBdr>
    </w:div>
    <w:div w:id="1490252334">
      <w:bodyDiv w:val="1"/>
      <w:marLeft w:val="0"/>
      <w:marRight w:val="0"/>
      <w:marTop w:val="0"/>
      <w:marBottom w:val="0"/>
      <w:divBdr>
        <w:top w:val="none" w:sz="0" w:space="0" w:color="auto"/>
        <w:left w:val="none" w:sz="0" w:space="0" w:color="auto"/>
        <w:bottom w:val="none" w:sz="0" w:space="0" w:color="auto"/>
        <w:right w:val="none" w:sz="0" w:space="0" w:color="auto"/>
      </w:divBdr>
    </w:div>
    <w:div w:id="1492210211">
      <w:bodyDiv w:val="1"/>
      <w:marLeft w:val="0"/>
      <w:marRight w:val="0"/>
      <w:marTop w:val="0"/>
      <w:marBottom w:val="0"/>
      <w:divBdr>
        <w:top w:val="none" w:sz="0" w:space="0" w:color="auto"/>
        <w:left w:val="none" w:sz="0" w:space="0" w:color="auto"/>
        <w:bottom w:val="none" w:sz="0" w:space="0" w:color="auto"/>
        <w:right w:val="none" w:sz="0" w:space="0" w:color="auto"/>
      </w:divBdr>
    </w:div>
    <w:div w:id="1498962232">
      <w:bodyDiv w:val="1"/>
      <w:marLeft w:val="0"/>
      <w:marRight w:val="0"/>
      <w:marTop w:val="0"/>
      <w:marBottom w:val="0"/>
      <w:divBdr>
        <w:top w:val="none" w:sz="0" w:space="0" w:color="auto"/>
        <w:left w:val="none" w:sz="0" w:space="0" w:color="auto"/>
        <w:bottom w:val="none" w:sz="0" w:space="0" w:color="auto"/>
        <w:right w:val="none" w:sz="0" w:space="0" w:color="auto"/>
      </w:divBdr>
    </w:div>
    <w:div w:id="1501431432">
      <w:bodyDiv w:val="1"/>
      <w:marLeft w:val="0"/>
      <w:marRight w:val="0"/>
      <w:marTop w:val="0"/>
      <w:marBottom w:val="0"/>
      <w:divBdr>
        <w:top w:val="none" w:sz="0" w:space="0" w:color="auto"/>
        <w:left w:val="none" w:sz="0" w:space="0" w:color="auto"/>
        <w:bottom w:val="none" w:sz="0" w:space="0" w:color="auto"/>
        <w:right w:val="none" w:sz="0" w:space="0" w:color="auto"/>
      </w:divBdr>
    </w:div>
    <w:div w:id="1504203050">
      <w:bodyDiv w:val="1"/>
      <w:marLeft w:val="0"/>
      <w:marRight w:val="0"/>
      <w:marTop w:val="0"/>
      <w:marBottom w:val="0"/>
      <w:divBdr>
        <w:top w:val="none" w:sz="0" w:space="0" w:color="auto"/>
        <w:left w:val="none" w:sz="0" w:space="0" w:color="auto"/>
        <w:bottom w:val="none" w:sz="0" w:space="0" w:color="auto"/>
        <w:right w:val="none" w:sz="0" w:space="0" w:color="auto"/>
      </w:divBdr>
    </w:div>
    <w:div w:id="1512908530">
      <w:bodyDiv w:val="1"/>
      <w:marLeft w:val="0"/>
      <w:marRight w:val="0"/>
      <w:marTop w:val="0"/>
      <w:marBottom w:val="0"/>
      <w:divBdr>
        <w:top w:val="none" w:sz="0" w:space="0" w:color="auto"/>
        <w:left w:val="none" w:sz="0" w:space="0" w:color="auto"/>
        <w:bottom w:val="none" w:sz="0" w:space="0" w:color="auto"/>
        <w:right w:val="none" w:sz="0" w:space="0" w:color="auto"/>
      </w:divBdr>
    </w:div>
    <w:div w:id="1525631041">
      <w:bodyDiv w:val="1"/>
      <w:marLeft w:val="0"/>
      <w:marRight w:val="0"/>
      <w:marTop w:val="0"/>
      <w:marBottom w:val="0"/>
      <w:divBdr>
        <w:top w:val="none" w:sz="0" w:space="0" w:color="auto"/>
        <w:left w:val="none" w:sz="0" w:space="0" w:color="auto"/>
        <w:bottom w:val="none" w:sz="0" w:space="0" w:color="auto"/>
        <w:right w:val="none" w:sz="0" w:space="0" w:color="auto"/>
      </w:divBdr>
    </w:div>
    <w:div w:id="1528368418">
      <w:bodyDiv w:val="1"/>
      <w:marLeft w:val="0"/>
      <w:marRight w:val="0"/>
      <w:marTop w:val="0"/>
      <w:marBottom w:val="0"/>
      <w:divBdr>
        <w:top w:val="none" w:sz="0" w:space="0" w:color="auto"/>
        <w:left w:val="none" w:sz="0" w:space="0" w:color="auto"/>
        <w:bottom w:val="none" w:sz="0" w:space="0" w:color="auto"/>
        <w:right w:val="none" w:sz="0" w:space="0" w:color="auto"/>
      </w:divBdr>
    </w:div>
    <w:div w:id="1533685833">
      <w:bodyDiv w:val="1"/>
      <w:marLeft w:val="0"/>
      <w:marRight w:val="0"/>
      <w:marTop w:val="0"/>
      <w:marBottom w:val="0"/>
      <w:divBdr>
        <w:top w:val="none" w:sz="0" w:space="0" w:color="auto"/>
        <w:left w:val="none" w:sz="0" w:space="0" w:color="auto"/>
        <w:bottom w:val="none" w:sz="0" w:space="0" w:color="auto"/>
        <w:right w:val="none" w:sz="0" w:space="0" w:color="auto"/>
      </w:divBdr>
    </w:div>
    <w:div w:id="1535577549">
      <w:bodyDiv w:val="1"/>
      <w:marLeft w:val="0"/>
      <w:marRight w:val="0"/>
      <w:marTop w:val="0"/>
      <w:marBottom w:val="0"/>
      <w:divBdr>
        <w:top w:val="none" w:sz="0" w:space="0" w:color="auto"/>
        <w:left w:val="none" w:sz="0" w:space="0" w:color="auto"/>
        <w:bottom w:val="none" w:sz="0" w:space="0" w:color="auto"/>
        <w:right w:val="none" w:sz="0" w:space="0" w:color="auto"/>
      </w:divBdr>
    </w:div>
    <w:div w:id="1543396687">
      <w:bodyDiv w:val="1"/>
      <w:marLeft w:val="0"/>
      <w:marRight w:val="0"/>
      <w:marTop w:val="0"/>
      <w:marBottom w:val="0"/>
      <w:divBdr>
        <w:top w:val="none" w:sz="0" w:space="0" w:color="auto"/>
        <w:left w:val="none" w:sz="0" w:space="0" w:color="auto"/>
        <w:bottom w:val="none" w:sz="0" w:space="0" w:color="auto"/>
        <w:right w:val="none" w:sz="0" w:space="0" w:color="auto"/>
      </w:divBdr>
    </w:div>
    <w:div w:id="1543588773">
      <w:bodyDiv w:val="1"/>
      <w:marLeft w:val="0"/>
      <w:marRight w:val="0"/>
      <w:marTop w:val="0"/>
      <w:marBottom w:val="0"/>
      <w:divBdr>
        <w:top w:val="none" w:sz="0" w:space="0" w:color="auto"/>
        <w:left w:val="none" w:sz="0" w:space="0" w:color="auto"/>
        <w:bottom w:val="none" w:sz="0" w:space="0" w:color="auto"/>
        <w:right w:val="none" w:sz="0" w:space="0" w:color="auto"/>
      </w:divBdr>
    </w:div>
    <w:div w:id="1544052514">
      <w:bodyDiv w:val="1"/>
      <w:marLeft w:val="0"/>
      <w:marRight w:val="0"/>
      <w:marTop w:val="0"/>
      <w:marBottom w:val="0"/>
      <w:divBdr>
        <w:top w:val="none" w:sz="0" w:space="0" w:color="auto"/>
        <w:left w:val="none" w:sz="0" w:space="0" w:color="auto"/>
        <w:bottom w:val="none" w:sz="0" w:space="0" w:color="auto"/>
        <w:right w:val="none" w:sz="0" w:space="0" w:color="auto"/>
      </w:divBdr>
    </w:div>
    <w:div w:id="1547981961">
      <w:bodyDiv w:val="1"/>
      <w:marLeft w:val="0"/>
      <w:marRight w:val="0"/>
      <w:marTop w:val="0"/>
      <w:marBottom w:val="0"/>
      <w:divBdr>
        <w:top w:val="none" w:sz="0" w:space="0" w:color="auto"/>
        <w:left w:val="none" w:sz="0" w:space="0" w:color="auto"/>
        <w:bottom w:val="none" w:sz="0" w:space="0" w:color="auto"/>
        <w:right w:val="none" w:sz="0" w:space="0" w:color="auto"/>
      </w:divBdr>
    </w:div>
    <w:div w:id="1549028141">
      <w:bodyDiv w:val="1"/>
      <w:marLeft w:val="0"/>
      <w:marRight w:val="0"/>
      <w:marTop w:val="0"/>
      <w:marBottom w:val="0"/>
      <w:divBdr>
        <w:top w:val="none" w:sz="0" w:space="0" w:color="auto"/>
        <w:left w:val="none" w:sz="0" w:space="0" w:color="auto"/>
        <w:bottom w:val="none" w:sz="0" w:space="0" w:color="auto"/>
        <w:right w:val="none" w:sz="0" w:space="0" w:color="auto"/>
      </w:divBdr>
    </w:div>
    <w:div w:id="1560166422">
      <w:bodyDiv w:val="1"/>
      <w:marLeft w:val="0"/>
      <w:marRight w:val="0"/>
      <w:marTop w:val="0"/>
      <w:marBottom w:val="0"/>
      <w:divBdr>
        <w:top w:val="none" w:sz="0" w:space="0" w:color="auto"/>
        <w:left w:val="none" w:sz="0" w:space="0" w:color="auto"/>
        <w:bottom w:val="none" w:sz="0" w:space="0" w:color="auto"/>
        <w:right w:val="none" w:sz="0" w:space="0" w:color="auto"/>
      </w:divBdr>
    </w:div>
    <w:div w:id="1566794625">
      <w:bodyDiv w:val="1"/>
      <w:marLeft w:val="0"/>
      <w:marRight w:val="0"/>
      <w:marTop w:val="0"/>
      <w:marBottom w:val="0"/>
      <w:divBdr>
        <w:top w:val="none" w:sz="0" w:space="0" w:color="auto"/>
        <w:left w:val="none" w:sz="0" w:space="0" w:color="auto"/>
        <w:bottom w:val="none" w:sz="0" w:space="0" w:color="auto"/>
        <w:right w:val="none" w:sz="0" w:space="0" w:color="auto"/>
      </w:divBdr>
    </w:div>
    <w:div w:id="1567187055">
      <w:bodyDiv w:val="1"/>
      <w:marLeft w:val="0"/>
      <w:marRight w:val="0"/>
      <w:marTop w:val="0"/>
      <w:marBottom w:val="0"/>
      <w:divBdr>
        <w:top w:val="none" w:sz="0" w:space="0" w:color="auto"/>
        <w:left w:val="none" w:sz="0" w:space="0" w:color="auto"/>
        <w:bottom w:val="none" w:sz="0" w:space="0" w:color="auto"/>
        <w:right w:val="none" w:sz="0" w:space="0" w:color="auto"/>
      </w:divBdr>
    </w:div>
    <w:div w:id="1569875146">
      <w:bodyDiv w:val="1"/>
      <w:marLeft w:val="0"/>
      <w:marRight w:val="0"/>
      <w:marTop w:val="0"/>
      <w:marBottom w:val="0"/>
      <w:divBdr>
        <w:top w:val="none" w:sz="0" w:space="0" w:color="auto"/>
        <w:left w:val="none" w:sz="0" w:space="0" w:color="auto"/>
        <w:bottom w:val="none" w:sz="0" w:space="0" w:color="auto"/>
        <w:right w:val="none" w:sz="0" w:space="0" w:color="auto"/>
      </w:divBdr>
    </w:div>
    <w:div w:id="1574663273">
      <w:bodyDiv w:val="1"/>
      <w:marLeft w:val="0"/>
      <w:marRight w:val="0"/>
      <w:marTop w:val="0"/>
      <w:marBottom w:val="0"/>
      <w:divBdr>
        <w:top w:val="none" w:sz="0" w:space="0" w:color="auto"/>
        <w:left w:val="none" w:sz="0" w:space="0" w:color="auto"/>
        <w:bottom w:val="none" w:sz="0" w:space="0" w:color="auto"/>
        <w:right w:val="none" w:sz="0" w:space="0" w:color="auto"/>
      </w:divBdr>
    </w:div>
    <w:div w:id="1578053809">
      <w:bodyDiv w:val="1"/>
      <w:marLeft w:val="0"/>
      <w:marRight w:val="0"/>
      <w:marTop w:val="0"/>
      <w:marBottom w:val="0"/>
      <w:divBdr>
        <w:top w:val="none" w:sz="0" w:space="0" w:color="auto"/>
        <w:left w:val="none" w:sz="0" w:space="0" w:color="auto"/>
        <w:bottom w:val="none" w:sz="0" w:space="0" w:color="auto"/>
        <w:right w:val="none" w:sz="0" w:space="0" w:color="auto"/>
      </w:divBdr>
    </w:div>
    <w:div w:id="1585719043">
      <w:bodyDiv w:val="1"/>
      <w:marLeft w:val="0"/>
      <w:marRight w:val="0"/>
      <w:marTop w:val="0"/>
      <w:marBottom w:val="0"/>
      <w:divBdr>
        <w:top w:val="none" w:sz="0" w:space="0" w:color="auto"/>
        <w:left w:val="none" w:sz="0" w:space="0" w:color="auto"/>
        <w:bottom w:val="none" w:sz="0" w:space="0" w:color="auto"/>
        <w:right w:val="none" w:sz="0" w:space="0" w:color="auto"/>
      </w:divBdr>
    </w:div>
    <w:div w:id="1585915911">
      <w:bodyDiv w:val="1"/>
      <w:marLeft w:val="0"/>
      <w:marRight w:val="0"/>
      <w:marTop w:val="0"/>
      <w:marBottom w:val="0"/>
      <w:divBdr>
        <w:top w:val="none" w:sz="0" w:space="0" w:color="auto"/>
        <w:left w:val="none" w:sz="0" w:space="0" w:color="auto"/>
        <w:bottom w:val="none" w:sz="0" w:space="0" w:color="auto"/>
        <w:right w:val="none" w:sz="0" w:space="0" w:color="auto"/>
      </w:divBdr>
    </w:div>
    <w:div w:id="1594315319">
      <w:bodyDiv w:val="1"/>
      <w:marLeft w:val="0"/>
      <w:marRight w:val="0"/>
      <w:marTop w:val="0"/>
      <w:marBottom w:val="0"/>
      <w:divBdr>
        <w:top w:val="none" w:sz="0" w:space="0" w:color="auto"/>
        <w:left w:val="none" w:sz="0" w:space="0" w:color="auto"/>
        <w:bottom w:val="none" w:sz="0" w:space="0" w:color="auto"/>
        <w:right w:val="none" w:sz="0" w:space="0" w:color="auto"/>
      </w:divBdr>
    </w:div>
    <w:div w:id="1595820816">
      <w:bodyDiv w:val="1"/>
      <w:marLeft w:val="0"/>
      <w:marRight w:val="0"/>
      <w:marTop w:val="0"/>
      <w:marBottom w:val="0"/>
      <w:divBdr>
        <w:top w:val="none" w:sz="0" w:space="0" w:color="auto"/>
        <w:left w:val="none" w:sz="0" w:space="0" w:color="auto"/>
        <w:bottom w:val="none" w:sz="0" w:space="0" w:color="auto"/>
        <w:right w:val="none" w:sz="0" w:space="0" w:color="auto"/>
      </w:divBdr>
    </w:div>
    <w:div w:id="1598322256">
      <w:bodyDiv w:val="1"/>
      <w:marLeft w:val="0"/>
      <w:marRight w:val="0"/>
      <w:marTop w:val="0"/>
      <w:marBottom w:val="0"/>
      <w:divBdr>
        <w:top w:val="none" w:sz="0" w:space="0" w:color="auto"/>
        <w:left w:val="none" w:sz="0" w:space="0" w:color="auto"/>
        <w:bottom w:val="none" w:sz="0" w:space="0" w:color="auto"/>
        <w:right w:val="none" w:sz="0" w:space="0" w:color="auto"/>
      </w:divBdr>
    </w:div>
    <w:div w:id="1598712037">
      <w:bodyDiv w:val="1"/>
      <w:marLeft w:val="0"/>
      <w:marRight w:val="0"/>
      <w:marTop w:val="0"/>
      <w:marBottom w:val="0"/>
      <w:divBdr>
        <w:top w:val="none" w:sz="0" w:space="0" w:color="auto"/>
        <w:left w:val="none" w:sz="0" w:space="0" w:color="auto"/>
        <w:bottom w:val="none" w:sz="0" w:space="0" w:color="auto"/>
        <w:right w:val="none" w:sz="0" w:space="0" w:color="auto"/>
      </w:divBdr>
    </w:div>
    <w:div w:id="1601447313">
      <w:bodyDiv w:val="1"/>
      <w:marLeft w:val="0"/>
      <w:marRight w:val="0"/>
      <w:marTop w:val="0"/>
      <w:marBottom w:val="0"/>
      <w:divBdr>
        <w:top w:val="none" w:sz="0" w:space="0" w:color="auto"/>
        <w:left w:val="none" w:sz="0" w:space="0" w:color="auto"/>
        <w:bottom w:val="none" w:sz="0" w:space="0" w:color="auto"/>
        <w:right w:val="none" w:sz="0" w:space="0" w:color="auto"/>
      </w:divBdr>
    </w:div>
    <w:div w:id="1606114009">
      <w:bodyDiv w:val="1"/>
      <w:marLeft w:val="0"/>
      <w:marRight w:val="0"/>
      <w:marTop w:val="0"/>
      <w:marBottom w:val="0"/>
      <w:divBdr>
        <w:top w:val="none" w:sz="0" w:space="0" w:color="auto"/>
        <w:left w:val="none" w:sz="0" w:space="0" w:color="auto"/>
        <w:bottom w:val="none" w:sz="0" w:space="0" w:color="auto"/>
        <w:right w:val="none" w:sz="0" w:space="0" w:color="auto"/>
      </w:divBdr>
    </w:div>
    <w:div w:id="1607693314">
      <w:bodyDiv w:val="1"/>
      <w:marLeft w:val="0"/>
      <w:marRight w:val="0"/>
      <w:marTop w:val="0"/>
      <w:marBottom w:val="0"/>
      <w:divBdr>
        <w:top w:val="none" w:sz="0" w:space="0" w:color="auto"/>
        <w:left w:val="none" w:sz="0" w:space="0" w:color="auto"/>
        <w:bottom w:val="none" w:sz="0" w:space="0" w:color="auto"/>
        <w:right w:val="none" w:sz="0" w:space="0" w:color="auto"/>
      </w:divBdr>
    </w:div>
    <w:div w:id="1607729720">
      <w:bodyDiv w:val="1"/>
      <w:marLeft w:val="0"/>
      <w:marRight w:val="0"/>
      <w:marTop w:val="0"/>
      <w:marBottom w:val="0"/>
      <w:divBdr>
        <w:top w:val="none" w:sz="0" w:space="0" w:color="auto"/>
        <w:left w:val="none" w:sz="0" w:space="0" w:color="auto"/>
        <w:bottom w:val="none" w:sz="0" w:space="0" w:color="auto"/>
        <w:right w:val="none" w:sz="0" w:space="0" w:color="auto"/>
      </w:divBdr>
    </w:div>
    <w:div w:id="1611666812">
      <w:bodyDiv w:val="1"/>
      <w:marLeft w:val="0"/>
      <w:marRight w:val="0"/>
      <w:marTop w:val="0"/>
      <w:marBottom w:val="0"/>
      <w:divBdr>
        <w:top w:val="none" w:sz="0" w:space="0" w:color="auto"/>
        <w:left w:val="none" w:sz="0" w:space="0" w:color="auto"/>
        <w:bottom w:val="none" w:sz="0" w:space="0" w:color="auto"/>
        <w:right w:val="none" w:sz="0" w:space="0" w:color="auto"/>
      </w:divBdr>
    </w:div>
    <w:div w:id="1611738235">
      <w:bodyDiv w:val="1"/>
      <w:marLeft w:val="0"/>
      <w:marRight w:val="0"/>
      <w:marTop w:val="0"/>
      <w:marBottom w:val="0"/>
      <w:divBdr>
        <w:top w:val="none" w:sz="0" w:space="0" w:color="auto"/>
        <w:left w:val="none" w:sz="0" w:space="0" w:color="auto"/>
        <w:bottom w:val="none" w:sz="0" w:space="0" w:color="auto"/>
        <w:right w:val="none" w:sz="0" w:space="0" w:color="auto"/>
      </w:divBdr>
    </w:div>
    <w:div w:id="1617829124">
      <w:bodyDiv w:val="1"/>
      <w:marLeft w:val="0"/>
      <w:marRight w:val="0"/>
      <w:marTop w:val="0"/>
      <w:marBottom w:val="0"/>
      <w:divBdr>
        <w:top w:val="none" w:sz="0" w:space="0" w:color="auto"/>
        <w:left w:val="none" w:sz="0" w:space="0" w:color="auto"/>
        <w:bottom w:val="none" w:sz="0" w:space="0" w:color="auto"/>
        <w:right w:val="none" w:sz="0" w:space="0" w:color="auto"/>
      </w:divBdr>
    </w:div>
    <w:div w:id="1625698980">
      <w:bodyDiv w:val="1"/>
      <w:marLeft w:val="0"/>
      <w:marRight w:val="0"/>
      <w:marTop w:val="0"/>
      <w:marBottom w:val="0"/>
      <w:divBdr>
        <w:top w:val="none" w:sz="0" w:space="0" w:color="auto"/>
        <w:left w:val="none" w:sz="0" w:space="0" w:color="auto"/>
        <w:bottom w:val="none" w:sz="0" w:space="0" w:color="auto"/>
        <w:right w:val="none" w:sz="0" w:space="0" w:color="auto"/>
      </w:divBdr>
    </w:div>
    <w:div w:id="1630819143">
      <w:bodyDiv w:val="1"/>
      <w:marLeft w:val="0"/>
      <w:marRight w:val="0"/>
      <w:marTop w:val="0"/>
      <w:marBottom w:val="0"/>
      <w:divBdr>
        <w:top w:val="none" w:sz="0" w:space="0" w:color="auto"/>
        <w:left w:val="none" w:sz="0" w:space="0" w:color="auto"/>
        <w:bottom w:val="none" w:sz="0" w:space="0" w:color="auto"/>
        <w:right w:val="none" w:sz="0" w:space="0" w:color="auto"/>
      </w:divBdr>
    </w:div>
    <w:div w:id="1633319581">
      <w:bodyDiv w:val="1"/>
      <w:marLeft w:val="0"/>
      <w:marRight w:val="0"/>
      <w:marTop w:val="0"/>
      <w:marBottom w:val="0"/>
      <w:divBdr>
        <w:top w:val="none" w:sz="0" w:space="0" w:color="auto"/>
        <w:left w:val="none" w:sz="0" w:space="0" w:color="auto"/>
        <w:bottom w:val="none" w:sz="0" w:space="0" w:color="auto"/>
        <w:right w:val="none" w:sz="0" w:space="0" w:color="auto"/>
      </w:divBdr>
    </w:div>
    <w:div w:id="1638217663">
      <w:bodyDiv w:val="1"/>
      <w:marLeft w:val="0"/>
      <w:marRight w:val="0"/>
      <w:marTop w:val="0"/>
      <w:marBottom w:val="0"/>
      <w:divBdr>
        <w:top w:val="none" w:sz="0" w:space="0" w:color="auto"/>
        <w:left w:val="none" w:sz="0" w:space="0" w:color="auto"/>
        <w:bottom w:val="none" w:sz="0" w:space="0" w:color="auto"/>
        <w:right w:val="none" w:sz="0" w:space="0" w:color="auto"/>
      </w:divBdr>
    </w:div>
    <w:div w:id="1644651178">
      <w:bodyDiv w:val="1"/>
      <w:marLeft w:val="0"/>
      <w:marRight w:val="0"/>
      <w:marTop w:val="0"/>
      <w:marBottom w:val="0"/>
      <w:divBdr>
        <w:top w:val="none" w:sz="0" w:space="0" w:color="auto"/>
        <w:left w:val="none" w:sz="0" w:space="0" w:color="auto"/>
        <w:bottom w:val="none" w:sz="0" w:space="0" w:color="auto"/>
        <w:right w:val="none" w:sz="0" w:space="0" w:color="auto"/>
      </w:divBdr>
    </w:div>
    <w:div w:id="1651519873">
      <w:bodyDiv w:val="1"/>
      <w:marLeft w:val="0"/>
      <w:marRight w:val="0"/>
      <w:marTop w:val="0"/>
      <w:marBottom w:val="0"/>
      <w:divBdr>
        <w:top w:val="none" w:sz="0" w:space="0" w:color="auto"/>
        <w:left w:val="none" w:sz="0" w:space="0" w:color="auto"/>
        <w:bottom w:val="none" w:sz="0" w:space="0" w:color="auto"/>
        <w:right w:val="none" w:sz="0" w:space="0" w:color="auto"/>
      </w:divBdr>
    </w:div>
    <w:div w:id="1654018686">
      <w:bodyDiv w:val="1"/>
      <w:marLeft w:val="0"/>
      <w:marRight w:val="0"/>
      <w:marTop w:val="0"/>
      <w:marBottom w:val="0"/>
      <w:divBdr>
        <w:top w:val="none" w:sz="0" w:space="0" w:color="auto"/>
        <w:left w:val="none" w:sz="0" w:space="0" w:color="auto"/>
        <w:bottom w:val="none" w:sz="0" w:space="0" w:color="auto"/>
        <w:right w:val="none" w:sz="0" w:space="0" w:color="auto"/>
      </w:divBdr>
    </w:div>
    <w:div w:id="1656951226">
      <w:bodyDiv w:val="1"/>
      <w:marLeft w:val="0"/>
      <w:marRight w:val="0"/>
      <w:marTop w:val="0"/>
      <w:marBottom w:val="0"/>
      <w:divBdr>
        <w:top w:val="none" w:sz="0" w:space="0" w:color="auto"/>
        <w:left w:val="none" w:sz="0" w:space="0" w:color="auto"/>
        <w:bottom w:val="none" w:sz="0" w:space="0" w:color="auto"/>
        <w:right w:val="none" w:sz="0" w:space="0" w:color="auto"/>
      </w:divBdr>
    </w:div>
    <w:div w:id="1657757246">
      <w:bodyDiv w:val="1"/>
      <w:marLeft w:val="0"/>
      <w:marRight w:val="0"/>
      <w:marTop w:val="0"/>
      <w:marBottom w:val="0"/>
      <w:divBdr>
        <w:top w:val="none" w:sz="0" w:space="0" w:color="auto"/>
        <w:left w:val="none" w:sz="0" w:space="0" w:color="auto"/>
        <w:bottom w:val="none" w:sz="0" w:space="0" w:color="auto"/>
        <w:right w:val="none" w:sz="0" w:space="0" w:color="auto"/>
      </w:divBdr>
    </w:div>
    <w:div w:id="1659991394">
      <w:bodyDiv w:val="1"/>
      <w:marLeft w:val="0"/>
      <w:marRight w:val="0"/>
      <w:marTop w:val="0"/>
      <w:marBottom w:val="0"/>
      <w:divBdr>
        <w:top w:val="none" w:sz="0" w:space="0" w:color="auto"/>
        <w:left w:val="none" w:sz="0" w:space="0" w:color="auto"/>
        <w:bottom w:val="none" w:sz="0" w:space="0" w:color="auto"/>
        <w:right w:val="none" w:sz="0" w:space="0" w:color="auto"/>
      </w:divBdr>
    </w:div>
    <w:div w:id="1664166170">
      <w:bodyDiv w:val="1"/>
      <w:marLeft w:val="0"/>
      <w:marRight w:val="0"/>
      <w:marTop w:val="0"/>
      <w:marBottom w:val="0"/>
      <w:divBdr>
        <w:top w:val="none" w:sz="0" w:space="0" w:color="auto"/>
        <w:left w:val="none" w:sz="0" w:space="0" w:color="auto"/>
        <w:bottom w:val="none" w:sz="0" w:space="0" w:color="auto"/>
        <w:right w:val="none" w:sz="0" w:space="0" w:color="auto"/>
      </w:divBdr>
    </w:div>
    <w:div w:id="1672096669">
      <w:bodyDiv w:val="1"/>
      <w:marLeft w:val="0"/>
      <w:marRight w:val="0"/>
      <w:marTop w:val="0"/>
      <w:marBottom w:val="0"/>
      <w:divBdr>
        <w:top w:val="none" w:sz="0" w:space="0" w:color="auto"/>
        <w:left w:val="none" w:sz="0" w:space="0" w:color="auto"/>
        <w:bottom w:val="none" w:sz="0" w:space="0" w:color="auto"/>
        <w:right w:val="none" w:sz="0" w:space="0" w:color="auto"/>
      </w:divBdr>
    </w:div>
    <w:div w:id="1683848911">
      <w:bodyDiv w:val="1"/>
      <w:marLeft w:val="0"/>
      <w:marRight w:val="0"/>
      <w:marTop w:val="0"/>
      <w:marBottom w:val="0"/>
      <w:divBdr>
        <w:top w:val="none" w:sz="0" w:space="0" w:color="auto"/>
        <w:left w:val="none" w:sz="0" w:space="0" w:color="auto"/>
        <w:bottom w:val="none" w:sz="0" w:space="0" w:color="auto"/>
        <w:right w:val="none" w:sz="0" w:space="0" w:color="auto"/>
      </w:divBdr>
    </w:div>
    <w:div w:id="1685011407">
      <w:bodyDiv w:val="1"/>
      <w:marLeft w:val="0"/>
      <w:marRight w:val="0"/>
      <w:marTop w:val="0"/>
      <w:marBottom w:val="0"/>
      <w:divBdr>
        <w:top w:val="none" w:sz="0" w:space="0" w:color="auto"/>
        <w:left w:val="none" w:sz="0" w:space="0" w:color="auto"/>
        <w:bottom w:val="none" w:sz="0" w:space="0" w:color="auto"/>
        <w:right w:val="none" w:sz="0" w:space="0" w:color="auto"/>
      </w:divBdr>
    </w:div>
    <w:div w:id="1706903261">
      <w:bodyDiv w:val="1"/>
      <w:marLeft w:val="0"/>
      <w:marRight w:val="0"/>
      <w:marTop w:val="0"/>
      <w:marBottom w:val="0"/>
      <w:divBdr>
        <w:top w:val="none" w:sz="0" w:space="0" w:color="auto"/>
        <w:left w:val="none" w:sz="0" w:space="0" w:color="auto"/>
        <w:bottom w:val="none" w:sz="0" w:space="0" w:color="auto"/>
        <w:right w:val="none" w:sz="0" w:space="0" w:color="auto"/>
      </w:divBdr>
    </w:div>
    <w:div w:id="1707873618">
      <w:bodyDiv w:val="1"/>
      <w:marLeft w:val="0"/>
      <w:marRight w:val="0"/>
      <w:marTop w:val="0"/>
      <w:marBottom w:val="0"/>
      <w:divBdr>
        <w:top w:val="none" w:sz="0" w:space="0" w:color="auto"/>
        <w:left w:val="none" w:sz="0" w:space="0" w:color="auto"/>
        <w:bottom w:val="none" w:sz="0" w:space="0" w:color="auto"/>
        <w:right w:val="none" w:sz="0" w:space="0" w:color="auto"/>
      </w:divBdr>
    </w:div>
    <w:div w:id="1715234572">
      <w:bodyDiv w:val="1"/>
      <w:marLeft w:val="0"/>
      <w:marRight w:val="0"/>
      <w:marTop w:val="0"/>
      <w:marBottom w:val="0"/>
      <w:divBdr>
        <w:top w:val="none" w:sz="0" w:space="0" w:color="auto"/>
        <w:left w:val="none" w:sz="0" w:space="0" w:color="auto"/>
        <w:bottom w:val="none" w:sz="0" w:space="0" w:color="auto"/>
        <w:right w:val="none" w:sz="0" w:space="0" w:color="auto"/>
      </w:divBdr>
    </w:div>
    <w:div w:id="1722053250">
      <w:bodyDiv w:val="1"/>
      <w:marLeft w:val="0"/>
      <w:marRight w:val="0"/>
      <w:marTop w:val="0"/>
      <w:marBottom w:val="0"/>
      <w:divBdr>
        <w:top w:val="none" w:sz="0" w:space="0" w:color="auto"/>
        <w:left w:val="none" w:sz="0" w:space="0" w:color="auto"/>
        <w:bottom w:val="none" w:sz="0" w:space="0" w:color="auto"/>
        <w:right w:val="none" w:sz="0" w:space="0" w:color="auto"/>
      </w:divBdr>
    </w:div>
    <w:div w:id="1723404417">
      <w:bodyDiv w:val="1"/>
      <w:marLeft w:val="0"/>
      <w:marRight w:val="0"/>
      <w:marTop w:val="0"/>
      <w:marBottom w:val="0"/>
      <w:divBdr>
        <w:top w:val="none" w:sz="0" w:space="0" w:color="auto"/>
        <w:left w:val="none" w:sz="0" w:space="0" w:color="auto"/>
        <w:bottom w:val="none" w:sz="0" w:space="0" w:color="auto"/>
        <w:right w:val="none" w:sz="0" w:space="0" w:color="auto"/>
      </w:divBdr>
    </w:div>
    <w:div w:id="1725107384">
      <w:bodyDiv w:val="1"/>
      <w:marLeft w:val="0"/>
      <w:marRight w:val="0"/>
      <w:marTop w:val="0"/>
      <w:marBottom w:val="0"/>
      <w:divBdr>
        <w:top w:val="none" w:sz="0" w:space="0" w:color="auto"/>
        <w:left w:val="none" w:sz="0" w:space="0" w:color="auto"/>
        <w:bottom w:val="none" w:sz="0" w:space="0" w:color="auto"/>
        <w:right w:val="none" w:sz="0" w:space="0" w:color="auto"/>
      </w:divBdr>
    </w:div>
    <w:div w:id="1727683300">
      <w:bodyDiv w:val="1"/>
      <w:marLeft w:val="0"/>
      <w:marRight w:val="0"/>
      <w:marTop w:val="0"/>
      <w:marBottom w:val="0"/>
      <w:divBdr>
        <w:top w:val="none" w:sz="0" w:space="0" w:color="auto"/>
        <w:left w:val="none" w:sz="0" w:space="0" w:color="auto"/>
        <w:bottom w:val="none" w:sz="0" w:space="0" w:color="auto"/>
        <w:right w:val="none" w:sz="0" w:space="0" w:color="auto"/>
      </w:divBdr>
    </w:div>
    <w:div w:id="1728070646">
      <w:bodyDiv w:val="1"/>
      <w:marLeft w:val="0"/>
      <w:marRight w:val="0"/>
      <w:marTop w:val="0"/>
      <w:marBottom w:val="0"/>
      <w:divBdr>
        <w:top w:val="none" w:sz="0" w:space="0" w:color="auto"/>
        <w:left w:val="none" w:sz="0" w:space="0" w:color="auto"/>
        <w:bottom w:val="none" w:sz="0" w:space="0" w:color="auto"/>
        <w:right w:val="none" w:sz="0" w:space="0" w:color="auto"/>
      </w:divBdr>
    </w:div>
    <w:div w:id="1730692817">
      <w:bodyDiv w:val="1"/>
      <w:marLeft w:val="0"/>
      <w:marRight w:val="0"/>
      <w:marTop w:val="0"/>
      <w:marBottom w:val="0"/>
      <w:divBdr>
        <w:top w:val="none" w:sz="0" w:space="0" w:color="auto"/>
        <w:left w:val="none" w:sz="0" w:space="0" w:color="auto"/>
        <w:bottom w:val="none" w:sz="0" w:space="0" w:color="auto"/>
        <w:right w:val="none" w:sz="0" w:space="0" w:color="auto"/>
      </w:divBdr>
    </w:div>
    <w:div w:id="1743211900">
      <w:bodyDiv w:val="1"/>
      <w:marLeft w:val="0"/>
      <w:marRight w:val="0"/>
      <w:marTop w:val="0"/>
      <w:marBottom w:val="0"/>
      <w:divBdr>
        <w:top w:val="none" w:sz="0" w:space="0" w:color="auto"/>
        <w:left w:val="none" w:sz="0" w:space="0" w:color="auto"/>
        <w:bottom w:val="none" w:sz="0" w:space="0" w:color="auto"/>
        <w:right w:val="none" w:sz="0" w:space="0" w:color="auto"/>
      </w:divBdr>
    </w:div>
    <w:div w:id="1747216711">
      <w:bodyDiv w:val="1"/>
      <w:marLeft w:val="0"/>
      <w:marRight w:val="0"/>
      <w:marTop w:val="0"/>
      <w:marBottom w:val="0"/>
      <w:divBdr>
        <w:top w:val="none" w:sz="0" w:space="0" w:color="auto"/>
        <w:left w:val="none" w:sz="0" w:space="0" w:color="auto"/>
        <w:bottom w:val="none" w:sz="0" w:space="0" w:color="auto"/>
        <w:right w:val="none" w:sz="0" w:space="0" w:color="auto"/>
      </w:divBdr>
    </w:div>
    <w:div w:id="1753701532">
      <w:bodyDiv w:val="1"/>
      <w:marLeft w:val="0"/>
      <w:marRight w:val="0"/>
      <w:marTop w:val="0"/>
      <w:marBottom w:val="0"/>
      <w:divBdr>
        <w:top w:val="none" w:sz="0" w:space="0" w:color="auto"/>
        <w:left w:val="none" w:sz="0" w:space="0" w:color="auto"/>
        <w:bottom w:val="none" w:sz="0" w:space="0" w:color="auto"/>
        <w:right w:val="none" w:sz="0" w:space="0" w:color="auto"/>
      </w:divBdr>
    </w:div>
    <w:div w:id="1754549146">
      <w:bodyDiv w:val="1"/>
      <w:marLeft w:val="0"/>
      <w:marRight w:val="0"/>
      <w:marTop w:val="0"/>
      <w:marBottom w:val="0"/>
      <w:divBdr>
        <w:top w:val="none" w:sz="0" w:space="0" w:color="auto"/>
        <w:left w:val="none" w:sz="0" w:space="0" w:color="auto"/>
        <w:bottom w:val="none" w:sz="0" w:space="0" w:color="auto"/>
        <w:right w:val="none" w:sz="0" w:space="0" w:color="auto"/>
      </w:divBdr>
    </w:div>
    <w:div w:id="1757897513">
      <w:bodyDiv w:val="1"/>
      <w:marLeft w:val="0"/>
      <w:marRight w:val="0"/>
      <w:marTop w:val="0"/>
      <w:marBottom w:val="0"/>
      <w:divBdr>
        <w:top w:val="none" w:sz="0" w:space="0" w:color="auto"/>
        <w:left w:val="none" w:sz="0" w:space="0" w:color="auto"/>
        <w:bottom w:val="none" w:sz="0" w:space="0" w:color="auto"/>
        <w:right w:val="none" w:sz="0" w:space="0" w:color="auto"/>
      </w:divBdr>
    </w:div>
    <w:div w:id="1758670611">
      <w:bodyDiv w:val="1"/>
      <w:marLeft w:val="0"/>
      <w:marRight w:val="0"/>
      <w:marTop w:val="0"/>
      <w:marBottom w:val="0"/>
      <w:divBdr>
        <w:top w:val="none" w:sz="0" w:space="0" w:color="auto"/>
        <w:left w:val="none" w:sz="0" w:space="0" w:color="auto"/>
        <w:bottom w:val="none" w:sz="0" w:space="0" w:color="auto"/>
        <w:right w:val="none" w:sz="0" w:space="0" w:color="auto"/>
      </w:divBdr>
    </w:div>
    <w:div w:id="1766993889">
      <w:bodyDiv w:val="1"/>
      <w:marLeft w:val="0"/>
      <w:marRight w:val="0"/>
      <w:marTop w:val="0"/>
      <w:marBottom w:val="0"/>
      <w:divBdr>
        <w:top w:val="none" w:sz="0" w:space="0" w:color="auto"/>
        <w:left w:val="none" w:sz="0" w:space="0" w:color="auto"/>
        <w:bottom w:val="none" w:sz="0" w:space="0" w:color="auto"/>
        <w:right w:val="none" w:sz="0" w:space="0" w:color="auto"/>
      </w:divBdr>
    </w:div>
    <w:div w:id="1767531076">
      <w:bodyDiv w:val="1"/>
      <w:marLeft w:val="0"/>
      <w:marRight w:val="0"/>
      <w:marTop w:val="0"/>
      <w:marBottom w:val="0"/>
      <w:divBdr>
        <w:top w:val="none" w:sz="0" w:space="0" w:color="auto"/>
        <w:left w:val="none" w:sz="0" w:space="0" w:color="auto"/>
        <w:bottom w:val="none" w:sz="0" w:space="0" w:color="auto"/>
        <w:right w:val="none" w:sz="0" w:space="0" w:color="auto"/>
      </w:divBdr>
    </w:div>
    <w:div w:id="1771315040">
      <w:bodyDiv w:val="1"/>
      <w:marLeft w:val="0"/>
      <w:marRight w:val="0"/>
      <w:marTop w:val="0"/>
      <w:marBottom w:val="0"/>
      <w:divBdr>
        <w:top w:val="none" w:sz="0" w:space="0" w:color="auto"/>
        <w:left w:val="none" w:sz="0" w:space="0" w:color="auto"/>
        <w:bottom w:val="none" w:sz="0" w:space="0" w:color="auto"/>
        <w:right w:val="none" w:sz="0" w:space="0" w:color="auto"/>
      </w:divBdr>
    </w:div>
    <w:div w:id="1779326505">
      <w:bodyDiv w:val="1"/>
      <w:marLeft w:val="0"/>
      <w:marRight w:val="0"/>
      <w:marTop w:val="0"/>
      <w:marBottom w:val="0"/>
      <w:divBdr>
        <w:top w:val="none" w:sz="0" w:space="0" w:color="auto"/>
        <w:left w:val="none" w:sz="0" w:space="0" w:color="auto"/>
        <w:bottom w:val="none" w:sz="0" w:space="0" w:color="auto"/>
        <w:right w:val="none" w:sz="0" w:space="0" w:color="auto"/>
      </w:divBdr>
    </w:div>
    <w:div w:id="1785349371">
      <w:bodyDiv w:val="1"/>
      <w:marLeft w:val="0"/>
      <w:marRight w:val="0"/>
      <w:marTop w:val="0"/>
      <w:marBottom w:val="0"/>
      <w:divBdr>
        <w:top w:val="none" w:sz="0" w:space="0" w:color="auto"/>
        <w:left w:val="none" w:sz="0" w:space="0" w:color="auto"/>
        <w:bottom w:val="none" w:sz="0" w:space="0" w:color="auto"/>
        <w:right w:val="none" w:sz="0" w:space="0" w:color="auto"/>
      </w:divBdr>
    </w:div>
    <w:div w:id="1790661582">
      <w:bodyDiv w:val="1"/>
      <w:marLeft w:val="0"/>
      <w:marRight w:val="0"/>
      <w:marTop w:val="0"/>
      <w:marBottom w:val="0"/>
      <w:divBdr>
        <w:top w:val="none" w:sz="0" w:space="0" w:color="auto"/>
        <w:left w:val="none" w:sz="0" w:space="0" w:color="auto"/>
        <w:bottom w:val="none" w:sz="0" w:space="0" w:color="auto"/>
        <w:right w:val="none" w:sz="0" w:space="0" w:color="auto"/>
      </w:divBdr>
    </w:div>
    <w:div w:id="1800687550">
      <w:bodyDiv w:val="1"/>
      <w:marLeft w:val="0"/>
      <w:marRight w:val="0"/>
      <w:marTop w:val="0"/>
      <w:marBottom w:val="0"/>
      <w:divBdr>
        <w:top w:val="none" w:sz="0" w:space="0" w:color="auto"/>
        <w:left w:val="none" w:sz="0" w:space="0" w:color="auto"/>
        <w:bottom w:val="none" w:sz="0" w:space="0" w:color="auto"/>
        <w:right w:val="none" w:sz="0" w:space="0" w:color="auto"/>
      </w:divBdr>
    </w:div>
    <w:div w:id="1810322163">
      <w:bodyDiv w:val="1"/>
      <w:marLeft w:val="0"/>
      <w:marRight w:val="0"/>
      <w:marTop w:val="0"/>
      <w:marBottom w:val="0"/>
      <w:divBdr>
        <w:top w:val="none" w:sz="0" w:space="0" w:color="auto"/>
        <w:left w:val="none" w:sz="0" w:space="0" w:color="auto"/>
        <w:bottom w:val="none" w:sz="0" w:space="0" w:color="auto"/>
        <w:right w:val="none" w:sz="0" w:space="0" w:color="auto"/>
      </w:divBdr>
    </w:div>
    <w:div w:id="1815412760">
      <w:bodyDiv w:val="1"/>
      <w:marLeft w:val="0"/>
      <w:marRight w:val="0"/>
      <w:marTop w:val="0"/>
      <w:marBottom w:val="0"/>
      <w:divBdr>
        <w:top w:val="none" w:sz="0" w:space="0" w:color="auto"/>
        <w:left w:val="none" w:sz="0" w:space="0" w:color="auto"/>
        <w:bottom w:val="none" w:sz="0" w:space="0" w:color="auto"/>
        <w:right w:val="none" w:sz="0" w:space="0" w:color="auto"/>
      </w:divBdr>
    </w:div>
    <w:div w:id="1818260856">
      <w:bodyDiv w:val="1"/>
      <w:marLeft w:val="0"/>
      <w:marRight w:val="0"/>
      <w:marTop w:val="0"/>
      <w:marBottom w:val="0"/>
      <w:divBdr>
        <w:top w:val="none" w:sz="0" w:space="0" w:color="auto"/>
        <w:left w:val="none" w:sz="0" w:space="0" w:color="auto"/>
        <w:bottom w:val="none" w:sz="0" w:space="0" w:color="auto"/>
        <w:right w:val="none" w:sz="0" w:space="0" w:color="auto"/>
      </w:divBdr>
    </w:div>
    <w:div w:id="1819228271">
      <w:bodyDiv w:val="1"/>
      <w:marLeft w:val="0"/>
      <w:marRight w:val="0"/>
      <w:marTop w:val="0"/>
      <w:marBottom w:val="0"/>
      <w:divBdr>
        <w:top w:val="none" w:sz="0" w:space="0" w:color="auto"/>
        <w:left w:val="none" w:sz="0" w:space="0" w:color="auto"/>
        <w:bottom w:val="none" w:sz="0" w:space="0" w:color="auto"/>
        <w:right w:val="none" w:sz="0" w:space="0" w:color="auto"/>
      </w:divBdr>
    </w:div>
    <w:div w:id="1823934448">
      <w:bodyDiv w:val="1"/>
      <w:marLeft w:val="0"/>
      <w:marRight w:val="0"/>
      <w:marTop w:val="0"/>
      <w:marBottom w:val="0"/>
      <w:divBdr>
        <w:top w:val="none" w:sz="0" w:space="0" w:color="auto"/>
        <w:left w:val="none" w:sz="0" w:space="0" w:color="auto"/>
        <w:bottom w:val="none" w:sz="0" w:space="0" w:color="auto"/>
        <w:right w:val="none" w:sz="0" w:space="0" w:color="auto"/>
      </w:divBdr>
    </w:div>
    <w:div w:id="1826625565">
      <w:bodyDiv w:val="1"/>
      <w:marLeft w:val="0"/>
      <w:marRight w:val="0"/>
      <w:marTop w:val="0"/>
      <w:marBottom w:val="0"/>
      <w:divBdr>
        <w:top w:val="none" w:sz="0" w:space="0" w:color="auto"/>
        <w:left w:val="none" w:sz="0" w:space="0" w:color="auto"/>
        <w:bottom w:val="none" w:sz="0" w:space="0" w:color="auto"/>
        <w:right w:val="none" w:sz="0" w:space="0" w:color="auto"/>
      </w:divBdr>
    </w:div>
    <w:div w:id="1837308207">
      <w:bodyDiv w:val="1"/>
      <w:marLeft w:val="0"/>
      <w:marRight w:val="0"/>
      <w:marTop w:val="0"/>
      <w:marBottom w:val="0"/>
      <w:divBdr>
        <w:top w:val="none" w:sz="0" w:space="0" w:color="auto"/>
        <w:left w:val="none" w:sz="0" w:space="0" w:color="auto"/>
        <w:bottom w:val="none" w:sz="0" w:space="0" w:color="auto"/>
        <w:right w:val="none" w:sz="0" w:space="0" w:color="auto"/>
      </w:divBdr>
    </w:div>
    <w:div w:id="1839496314">
      <w:bodyDiv w:val="1"/>
      <w:marLeft w:val="0"/>
      <w:marRight w:val="0"/>
      <w:marTop w:val="0"/>
      <w:marBottom w:val="0"/>
      <w:divBdr>
        <w:top w:val="none" w:sz="0" w:space="0" w:color="auto"/>
        <w:left w:val="none" w:sz="0" w:space="0" w:color="auto"/>
        <w:bottom w:val="none" w:sz="0" w:space="0" w:color="auto"/>
        <w:right w:val="none" w:sz="0" w:space="0" w:color="auto"/>
      </w:divBdr>
    </w:div>
    <w:div w:id="1851605221">
      <w:bodyDiv w:val="1"/>
      <w:marLeft w:val="0"/>
      <w:marRight w:val="0"/>
      <w:marTop w:val="0"/>
      <w:marBottom w:val="0"/>
      <w:divBdr>
        <w:top w:val="none" w:sz="0" w:space="0" w:color="auto"/>
        <w:left w:val="none" w:sz="0" w:space="0" w:color="auto"/>
        <w:bottom w:val="none" w:sz="0" w:space="0" w:color="auto"/>
        <w:right w:val="none" w:sz="0" w:space="0" w:color="auto"/>
      </w:divBdr>
    </w:div>
    <w:div w:id="1851867720">
      <w:bodyDiv w:val="1"/>
      <w:marLeft w:val="0"/>
      <w:marRight w:val="0"/>
      <w:marTop w:val="0"/>
      <w:marBottom w:val="0"/>
      <w:divBdr>
        <w:top w:val="none" w:sz="0" w:space="0" w:color="auto"/>
        <w:left w:val="none" w:sz="0" w:space="0" w:color="auto"/>
        <w:bottom w:val="none" w:sz="0" w:space="0" w:color="auto"/>
        <w:right w:val="none" w:sz="0" w:space="0" w:color="auto"/>
      </w:divBdr>
    </w:div>
    <w:div w:id="1854495086">
      <w:bodyDiv w:val="1"/>
      <w:marLeft w:val="0"/>
      <w:marRight w:val="0"/>
      <w:marTop w:val="0"/>
      <w:marBottom w:val="0"/>
      <w:divBdr>
        <w:top w:val="none" w:sz="0" w:space="0" w:color="auto"/>
        <w:left w:val="none" w:sz="0" w:space="0" w:color="auto"/>
        <w:bottom w:val="none" w:sz="0" w:space="0" w:color="auto"/>
        <w:right w:val="none" w:sz="0" w:space="0" w:color="auto"/>
      </w:divBdr>
    </w:div>
    <w:div w:id="1855260978">
      <w:bodyDiv w:val="1"/>
      <w:marLeft w:val="0"/>
      <w:marRight w:val="0"/>
      <w:marTop w:val="0"/>
      <w:marBottom w:val="0"/>
      <w:divBdr>
        <w:top w:val="none" w:sz="0" w:space="0" w:color="auto"/>
        <w:left w:val="none" w:sz="0" w:space="0" w:color="auto"/>
        <w:bottom w:val="none" w:sz="0" w:space="0" w:color="auto"/>
        <w:right w:val="none" w:sz="0" w:space="0" w:color="auto"/>
      </w:divBdr>
    </w:div>
    <w:div w:id="1857842041">
      <w:bodyDiv w:val="1"/>
      <w:marLeft w:val="0"/>
      <w:marRight w:val="0"/>
      <w:marTop w:val="0"/>
      <w:marBottom w:val="0"/>
      <w:divBdr>
        <w:top w:val="none" w:sz="0" w:space="0" w:color="auto"/>
        <w:left w:val="none" w:sz="0" w:space="0" w:color="auto"/>
        <w:bottom w:val="none" w:sz="0" w:space="0" w:color="auto"/>
        <w:right w:val="none" w:sz="0" w:space="0" w:color="auto"/>
      </w:divBdr>
    </w:div>
    <w:div w:id="1859151480">
      <w:bodyDiv w:val="1"/>
      <w:marLeft w:val="0"/>
      <w:marRight w:val="0"/>
      <w:marTop w:val="0"/>
      <w:marBottom w:val="0"/>
      <w:divBdr>
        <w:top w:val="none" w:sz="0" w:space="0" w:color="auto"/>
        <w:left w:val="none" w:sz="0" w:space="0" w:color="auto"/>
        <w:bottom w:val="none" w:sz="0" w:space="0" w:color="auto"/>
        <w:right w:val="none" w:sz="0" w:space="0" w:color="auto"/>
      </w:divBdr>
    </w:div>
    <w:div w:id="1860657886">
      <w:bodyDiv w:val="1"/>
      <w:marLeft w:val="0"/>
      <w:marRight w:val="0"/>
      <w:marTop w:val="0"/>
      <w:marBottom w:val="0"/>
      <w:divBdr>
        <w:top w:val="none" w:sz="0" w:space="0" w:color="auto"/>
        <w:left w:val="none" w:sz="0" w:space="0" w:color="auto"/>
        <w:bottom w:val="none" w:sz="0" w:space="0" w:color="auto"/>
        <w:right w:val="none" w:sz="0" w:space="0" w:color="auto"/>
      </w:divBdr>
    </w:div>
    <w:div w:id="1862357634">
      <w:bodyDiv w:val="1"/>
      <w:marLeft w:val="0"/>
      <w:marRight w:val="0"/>
      <w:marTop w:val="0"/>
      <w:marBottom w:val="0"/>
      <w:divBdr>
        <w:top w:val="none" w:sz="0" w:space="0" w:color="auto"/>
        <w:left w:val="none" w:sz="0" w:space="0" w:color="auto"/>
        <w:bottom w:val="none" w:sz="0" w:space="0" w:color="auto"/>
        <w:right w:val="none" w:sz="0" w:space="0" w:color="auto"/>
      </w:divBdr>
    </w:div>
    <w:div w:id="1868375118">
      <w:bodyDiv w:val="1"/>
      <w:marLeft w:val="0"/>
      <w:marRight w:val="0"/>
      <w:marTop w:val="0"/>
      <w:marBottom w:val="0"/>
      <w:divBdr>
        <w:top w:val="none" w:sz="0" w:space="0" w:color="auto"/>
        <w:left w:val="none" w:sz="0" w:space="0" w:color="auto"/>
        <w:bottom w:val="none" w:sz="0" w:space="0" w:color="auto"/>
        <w:right w:val="none" w:sz="0" w:space="0" w:color="auto"/>
      </w:divBdr>
    </w:div>
    <w:div w:id="1869492337">
      <w:bodyDiv w:val="1"/>
      <w:marLeft w:val="0"/>
      <w:marRight w:val="0"/>
      <w:marTop w:val="0"/>
      <w:marBottom w:val="0"/>
      <w:divBdr>
        <w:top w:val="none" w:sz="0" w:space="0" w:color="auto"/>
        <w:left w:val="none" w:sz="0" w:space="0" w:color="auto"/>
        <w:bottom w:val="none" w:sz="0" w:space="0" w:color="auto"/>
        <w:right w:val="none" w:sz="0" w:space="0" w:color="auto"/>
      </w:divBdr>
    </w:div>
    <w:div w:id="1871528580">
      <w:bodyDiv w:val="1"/>
      <w:marLeft w:val="0"/>
      <w:marRight w:val="0"/>
      <w:marTop w:val="0"/>
      <w:marBottom w:val="0"/>
      <w:divBdr>
        <w:top w:val="none" w:sz="0" w:space="0" w:color="auto"/>
        <w:left w:val="none" w:sz="0" w:space="0" w:color="auto"/>
        <w:bottom w:val="none" w:sz="0" w:space="0" w:color="auto"/>
        <w:right w:val="none" w:sz="0" w:space="0" w:color="auto"/>
      </w:divBdr>
    </w:div>
    <w:div w:id="1878931062">
      <w:bodyDiv w:val="1"/>
      <w:marLeft w:val="0"/>
      <w:marRight w:val="0"/>
      <w:marTop w:val="0"/>
      <w:marBottom w:val="0"/>
      <w:divBdr>
        <w:top w:val="none" w:sz="0" w:space="0" w:color="auto"/>
        <w:left w:val="none" w:sz="0" w:space="0" w:color="auto"/>
        <w:bottom w:val="none" w:sz="0" w:space="0" w:color="auto"/>
        <w:right w:val="none" w:sz="0" w:space="0" w:color="auto"/>
      </w:divBdr>
    </w:div>
    <w:div w:id="1879008091">
      <w:bodyDiv w:val="1"/>
      <w:marLeft w:val="0"/>
      <w:marRight w:val="0"/>
      <w:marTop w:val="0"/>
      <w:marBottom w:val="0"/>
      <w:divBdr>
        <w:top w:val="none" w:sz="0" w:space="0" w:color="auto"/>
        <w:left w:val="none" w:sz="0" w:space="0" w:color="auto"/>
        <w:bottom w:val="none" w:sz="0" w:space="0" w:color="auto"/>
        <w:right w:val="none" w:sz="0" w:space="0" w:color="auto"/>
      </w:divBdr>
    </w:div>
    <w:div w:id="1880971748">
      <w:bodyDiv w:val="1"/>
      <w:marLeft w:val="0"/>
      <w:marRight w:val="0"/>
      <w:marTop w:val="0"/>
      <w:marBottom w:val="0"/>
      <w:divBdr>
        <w:top w:val="none" w:sz="0" w:space="0" w:color="auto"/>
        <w:left w:val="none" w:sz="0" w:space="0" w:color="auto"/>
        <w:bottom w:val="none" w:sz="0" w:space="0" w:color="auto"/>
        <w:right w:val="none" w:sz="0" w:space="0" w:color="auto"/>
      </w:divBdr>
    </w:div>
    <w:div w:id="1884058894">
      <w:bodyDiv w:val="1"/>
      <w:marLeft w:val="0"/>
      <w:marRight w:val="0"/>
      <w:marTop w:val="0"/>
      <w:marBottom w:val="0"/>
      <w:divBdr>
        <w:top w:val="none" w:sz="0" w:space="0" w:color="auto"/>
        <w:left w:val="none" w:sz="0" w:space="0" w:color="auto"/>
        <w:bottom w:val="none" w:sz="0" w:space="0" w:color="auto"/>
        <w:right w:val="none" w:sz="0" w:space="0" w:color="auto"/>
      </w:divBdr>
    </w:div>
    <w:div w:id="1886673323">
      <w:bodyDiv w:val="1"/>
      <w:marLeft w:val="0"/>
      <w:marRight w:val="0"/>
      <w:marTop w:val="0"/>
      <w:marBottom w:val="0"/>
      <w:divBdr>
        <w:top w:val="none" w:sz="0" w:space="0" w:color="auto"/>
        <w:left w:val="none" w:sz="0" w:space="0" w:color="auto"/>
        <w:bottom w:val="none" w:sz="0" w:space="0" w:color="auto"/>
        <w:right w:val="none" w:sz="0" w:space="0" w:color="auto"/>
      </w:divBdr>
    </w:div>
    <w:div w:id="1886747745">
      <w:bodyDiv w:val="1"/>
      <w:marLeft w:val="0"/>
      <w:marRight w:val="0"/>
      <w:marTop w:val="0"/>
      <w:marBottom w:val="0"/>
      <w:divBdr>
        <w:top w:val="none" w:sz="0" w:space="0" w:color="auto"/>
        <w:left w:val="none" w:sz="0" w:space="0" w:color="auto"/>
        <w:bottom w:val="none" w:sz="0" w:space="0" w:color="auto"/>
        <w:right w:val="none" w:sz="0" w:space="0" w:color="auto"/>
      </w:divBdr>
    </w:div>
    <w:div w:id="1895577477">
      <w:bodyDiv w:val="1"/>
      <w:marLeft w:val="0"/>
      <w:marRight w:val="0"/>
      <w:marTop w:val="0"/>
      <w:marBottom w:val="0"/>
      <w:divBdr>
        <w:top w:val="none" w:sz="0" w:space="0" w:color="auto"/>
        <w:left w:val="none" w:sz="0" w:space="0" w:color="auto"/>
        <w:bottom w:val="none" w:sz="0" w:space="0" w:color="auto"/>
        <w:right w:val="none" w:sz="0" w:space="0" w:color="auto"/>
      </w:divBdr>
    </w:div>
    <w:div w:id="1895850204">
      <w:bodyDiv w:val="1"/>
      <w:marLeft w:val="0"/>
      <w:marRight w:val="0"/>
      <w:marTop w:val="0"/>
      <w:marBottom w:val="0"/>
      <w:divBdr>
        <w:top w:val="none" w:sz="0" w:space="0" w:color="auto"/>
        <w:left w:val="none" w:sz="0" w:space="0" w:color="auto"/>
        <w:bottom w:val="none" w:sz="0" w:space="0" w:color="auto"/>
        <w:right w:val="none" w:sz="0" w:space="0" w:color="auto"/>
      </w:divBdr>
    </w:div>
    <w:div w:id="1899051880">
      <w:bodyDiv w:val="1"/>
      <w:marLeft w:val="0"/>
      <w:marRight w:val="0"/>
      <w:marTop w:val="0"/>
      <w:marBottom w:val="0"/>
      <w:divBdr>
        <w:top w:val="none" w:sz="0" w:space="0" w:color="auto"/>
        <w:left w:val="none" w:sz="0" w:space="0" w:color="auto"/>
        <w:bottom w:val="none" w:sz="0" w:space="0" w:color="auto"/>
        <w:right w:val="none" w:sz="0" w:space="0" w:color="auto"/>
      </w:divBdr>
    </w:div>
    <w:div w:id="1899120709">
      <w:bodyDiv w:val="1"/>
      <w:marLeft w:val="0"/>
      <w:marRight w:val="0"/>
      <w:marTop w:val="0"/>
      <w:marBottom w:val="0"/>
      <w:divBdr>
        <w:top w:val="none" w:sz="0" w:space="0" w:color="auto"/>
        <w:left w:val="none" w:sz="0" w:space="0" w:color="auto"/>
        <w:bottom w:val="none" w:sz="0" w:space="0" w:color="auto"/>
        <w:right w:val="none" w:sz="0" w:space="0" w:color="auto"/>
      </w:divBdr>
    </w:div>
    <w:div w:id="1899971557">
      <w:bodyDiv w:val="1"/>
      <w:marLeft w:val="0"/>
      <w:marRight w:val="0"/>
      <w:marTop w:val="0"/>
      <w:marBottom w:val="0"/>
      <w:divBdr>
        <w:top w:val="none" w:sz="0" w:space="0" w:color="auto"/>
        <w:left w:val="none" w:sz="0" w:space="0" w:color="auto"/>
        <w:bottom w:val="none" w:sz="0" w:space="0" w:color="auto"/>
        <w:right w:val="none" w:sz="0" w:space="0" w:color="auto"/>
      </w:divBdr>
    </w:div>
    <w:div w:id="1903325611">
      <w:bodyDiv w:val="1"/>
      <w:marLeft w:val="0"/>
      <w:marRight w:val="0"/>
      <w:marTop w:val="0"/>
      <w:marBottom w:val="0"/>
      <w:divBdr>
        <w:top w:val="none" w:sz="0" w:space="0" w:color="auto"/>
        <w:left w:val="none" w:sz="0" w:space="0" w:color="auto"/>
        <w:bottom w:val="none" w:sz="0" w:space="0" w:color="auto"/>
        <w:right w:val="none" w:sz="0" w:space="0" w:color="auto"/>
      </w:divBdr>
    </w:div>
    <w:div w:id="1908611083">
      <w:bodyDiv w:val="1"/>
      <w:marLeft w:val="0"/>
      <w:marRight w:val="0"/>
      <w:marTop w:val="0"/>
      <w:marBottom w:val="0"/>
      <w:divBdr>
        <w:top w:val="none" w:sz="0" w:space="0" w:color="auto"/>
        <w:left w:val="none" w:sz="0" w:space="0" w:color="auto"/>
        <w:bottom w:val="none" w:sz="0" w:space="0" w:color="auto"/>
        <w:right w:val="none" w:sz="0" w:space="0" w:color="auto"/>
      </w:divBdr>
    </w:div>
    <w:div w:id="1912888329">
      <w:bodyDiv w:val="1"/>
      <w:marLeft w:val="0"/>
      <w:marRight w:val="0"/>
      <w:marTop w:val="0"/>
      <w:marBottom w:val="0"/>
      <w:divBdr>
        <w:top w:val="none" w:sz="0" w:space="0" w:color="auto"/>
        <w:left w:val="none" w:sz="0" w:space="0" w:color="auto"/>
        <w:bottom w:val="none" w:sz="0" w:space="0" w:color="auto"/>
        <w:right w:val="none" w:sz="0" w:space="0" w:color="auto"/>
      </w:divBdr>
    </w:div>
    <w:div w:id="1922518979">
      <w:bodyDiv w:val="1"/>
      <w:marLeft w:val="0"/>
      <w:marRight w:val="0"/>
      <w:marTop w:val="0"/>
      <w:marBottom w:val="0"/>
      <w:divBdr>
        <w:top w:val="none" w:sz="0" w:space="0" w:color="auto"/>
        <w:left w:val="none" w:sz="0" w:space="0" w:color="auto"/>
        <w:bottom w:val="none" w:sz="0" w:space="0" w:color="auto"/>
        <w:right w:val="none" w:sz="0" w:space="0" w:color="auto"/>
      </w:divBdr>
    </w:div>
    <w:div w:id="1923833212">
      <w:bodyDiv w:val="1"/>
      <w:marLeft w:val="0"/>
      <w:marRight w:val="0"/>
      <w:marTop w:val="0"/>
      <w:marBottom w:val="0"/>
      <w:divBdr>
        <w:top w:val="none" w:sz="0" w:space="0" w:color="auto"/>
        <w:left w:val="none" w:sz="0" w:space="0" w:color="auto"/>
        <w:bottom w:val="none" w:sz="0" w:space="0" w:color="auto"/>
        <w:right w:val="none" w:sz="0" w:space="0" w:color="auto"/>
      </w:divBdr>
    </w:div>
    <w:div w:id="1925531620">
      <w:bodyDiv w:val="1"/>
      <w:marLeft w:val="0"/>
      <w:marRight w:val="0"/>
      <w:marTop w:val="0"/>
      <w:marBottom w:val="0"/>
      <w:divBdr>
        <w:top w:val="none" w:sz="0" w:space="0" w:color="auto"/>
        <w:left w:val="none" w:sz="0" w:space="0" w:color="auto"/>
        <w:bottom w:val="none" w:sz="0" w:space="0" w:color="auto"/>
        <w:right w:val="none" w:sz="0" w:space="0" w:color="auto"/>
      </w:divBdr>
    </w:div>
    <w:div w:id="1930891006">
      <w:bodyDiv w:val="1"/>
      <w:marLeft w:val="0"/>
      <w:marRight w:val="0"/>
      <w:marTop w:val="0"/>
      <w:marBottom w:val="0"/>
      <w:divBdr>
        <w:top w:val="none" w:sz="0" w:space="0" w:color="auto"/>
        <w:left w:val="none" w:sz="0" w:space="0" w:color="auto"/>
        <w:bottom w:val="none" w:sz="0" w:space="0" w:color="auto"/>
        <w:right w:val="none" w:sz="0" w:space="0" w:color="auto"/>
      </w:divBdr>
    </w:div>
    <w:div w:id="1938560347">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1942716247">
      <w:bodyDiv w:val="1"/>
      <w:marLeft w:val="0"/>
      <w:marRight w:val="0"/>
      <w:marTop w:val="0"/>
      <w:marBottom w:val="0"/>
      <w:divBdr>
        <w:top w:val="none" w:sz="0" w:space="0" w:color="auto"/>
        <w:left w:val="none" w:sz="0" w:space="0" w:color="auto"/>
        <w:bottom w:val="none" w:sz="0" w:space="0" w:color="auto"/>
        <w:right w:val="none" w:sz="0" w:space="0" w:color="auto"/>
      </w:divBdr>
    </w:div>
    <w:div w:id="1944611128">
      <w:bodyDiv w:val="1"/>
      <w:marLeft w:val="0"/>
      <w:marRight w:val="0"/>
      <w:marTop w:val="0"/>
      <w:marBottom w:val="0"/>
      <w:divBdr>
        <w:top w:val="none" w:sz="0" w:space="0" w:color="auto"/>
        <w:left w:val="none" w:sz="0" w:space="0" w:color="auto"/>
        <w:bottom w:val="none" w:sz="0" w:space="0" w:color="auto"/>
        <w:right w:val="none" w:sz="0" w:space="0" w:color="auto"/>
      </w:divBdr>
    </w:div>
    <w:div w:id="1945963265">
      <w:bodyDiv w:val="1"/>
      <w:marLeft w:val="0"/>
      <w:marRight w:val="0"/>
      <w:marTop w:val="0"/>
      <w:marBottom w:val="0"/>
      <w:divBdr>
        <w:top w:val="none" w:sz="0" w:space="0" w:color="auto"/>
        <w:left w:val="none" w:sz="0" w:space="0" w:color="auto"/>
        <w:bottom w:val="none" w:sz="0" w:space="0" w:color="auto"/>
        <w:right w:val="none" w:sz="0" w:space="0" w:color="auto"/>
      </w:divBdr>
    </w:div>
    <w:div w:id="1946494251">
      <w:bodyDiv w:val="1"/>
      <w:marLeft w:val="0"/>
      <w:marRight w:val="0"/>
      <w:marTop w:val="0"/>
      <w:marBottom w:val="0"/>
      <w:divBdr>
        <w:top w:val="none" w:sz="0" w:space="0" w:color="auto"/>
        <w:left w:val="none" w:sz="0" w:space="0" w:color="auto"/>
        <w:bottom w:val="none" w:sz="0" w:space="0" w:color="auto"/>
        <w:right w:val="none" w:sz="0" w:space="0" w:color="auto"/>
      </w:divBdr>
    </w:div>
    <w:div w:id="1951083885">
      <w:bodyDiv w:val="1"/>
      <w:marLeft w:val="0"/>
      <w:marRight w:val="0"/>
      <w:marTop w:val="0"/>
      <w:marBottom w:val="0"/>
      <w:divBdr>
        <w:top w:val="none" w:sz="0" w:space="0" w:color="auto"/>
        <w:left w:val="none" w:sz="0" w:space="0" w:color="auto"/>
        <w:bottom w:val="none" w:sz="0" w:space="0" w:color="auto"/>
        <w:right w:val="none" w:sz="0" w:space="0" w:color="auto"/>
      </w:divBdr>
    </w:div>
    <w:div w:id="1954556464">
      <w:bodyDiv w:val="1"/>
      <w:marLeft w:val="0"/>
      <w:marRight w:val="0"/>
      <w:marTop w:val="0"/>
      <w:marBottom w:val="0"/>
      <w:divBdr>
        <w:top w:val="none" w:sz="0" w:space="0" w:color="auto"/>
        <w:left w:val="none" w:sz="0" w:space="0" w:color="auto"/>
        <w:bottom w:val="none" w:sz="0" w:space="0" w:color="auto"/>
        <w:right w:val="none" w:sz="0" w:space="0" w:color="auto"/>
      </w:divBdr>
    </w:div>
    <w:div w:id="1954942534">
      <w:bodyDiv w:val="1"/>
      <w:marLeft w:val="0"/>
      <w:marRight w:val="0"/>
      <w:marTop w:val="0"/>
      <w:marBottom w:val="0"/>
      <w:divBdr>
        <w:top w:val="none" w:sz="0" w:space="0" w:color="auto"/>
        <w:left w:val="none" w:sz="0" w:space="0" w:color="auto"/>
        <w:bottom w:val="none" w:sz="0" w:space="0" w:color="auto"/>
        <w:right w:val="none" w:sz="0" w:space="0" w:color="auto"/>
      </w:divBdr>
    </w:div>
    <w:div w:id="1956865578">
      <w:bodyDiv w:val="1"/>
      <w:marLeft w:val="0"/>
      <w:marRight w:val="0"/>
      <w:marTop w:val="0"/>
      <w:marBottom w:val="0"/>
      <w:divBdr>
        <w:top w:val="none" w:sz="0" w:space="0" w:color="auto"/>
        <w:left w:val="none" w:sz="0" w:space="0" w:color="auto"/>
        <w:bottom w:val="none" w:sz="0" w:space="0" w:color="auto"/>
        <w:right w:val="none" w:sz="0" w:space="0" w:color="auto"/>
      </w:divBdr>
    </w:div>
    <w:div w:id="1960380815">
      <w:bodyDiv w:val="1"/>
      <w:marLeft w:val="0"/>
      <w:marRight w:val="0"/>
      <w:marTop w:val="0"/>
      <w:marBottom w:val="0"/>
      <w:divBdr>
        <w:top w:val="none" w:sz="0" w:space="0" w:color="auto"/>
        <w:left w:val="none" w:sz="0" w:space="0" w:color="auto"/>
        <w:bottom w:val="none" w:sz="0" w:space="0" w:color="auto"/>
        <w:right w:val="none" w:sz="0" w:space="0" w:color="auto"/>
      </w:divBdr>
    </w:div>
    <w:div w:id="1970238437">
      <w:bodyDiv w:val="1"/>
      <w:marLeft w:val="0"/>
      <w:marRight w:val="0"/>
      <w:marTop w:val="0"/>
      <w:marBottom w:val="0"/>
      <w:divBdr>
        <w:top w:val="none" w:sz="0" w:space="0" w:color="auto"/>
        <w:left w:val="none" w:sz="0" w:space="0" w:color="auto"/>
        <w:bottom w:val="none" w:sz="0" w:space="0" w:color="auto"/>
        <w:right w:val="none" w:sz="0" w:space="0" w:color="auto"/>
      </w:divBdr>
    </w:div>
    <w:div w:id="1971981680">
      <w:bodyDiv w:val="1"/>
      <w:marLeft w:val="0"/>
      <w:marRight w:val="0"/>
      <w:marTop w:val="0"/>
      <w:marBottom w:val="0"/>
      <w:divBdr>
        <w:top w:val="none" w:sz="0" w:space="0" w:color="auto"/>
        <w:left w:val="none" w:sz="0" w:space="0" w:color="auto"/>
        <w:bottom w:val="none" w:sz="0" w:space="0" w:color="auto"/>
        <w:right w:val="none" w:sz="0" w:space="0" w:color="auto"/>
      </w:divBdr>
    </w:div>
    <w:div w:id="1975524413">
      <w:bodyDiv w:val="1"/>
      <w:marLeft w:val="0"/>
      <w:marRight w:val="0"/>
      <w:marTop w:val="0"/>
      <w:marBottom w:val="0"/>
      <w:divBdr>
        <w:top w:val="none" w:sz="0" w:space="0" w:color="auto"/>
        <w:left w:val="none" w:sz="0" w:space="0" w:color="auto"/>
        <w:bottom w:val="none" w:sz="0" w:space="0" w:color="auto"/>
        <w:right w:val="none" w:sz="0" w:space="0" w:color="auto"/>
      </w:divBdr>
    </w:div>
    <w:div w:id="1978294381">
      <w:bodyDiv w:val="1"/>
      <w:marLeft w:val="0"/>
      <w:marRight w:val="0"/>
      <w:marTop w:val="0"/>
      <w:marBottom w:val="0"/>
      <w:divBdr>
        <w:top w:val="none" w:sz="0" w:space="0" w:color="auto"/>
        <w:left w:val="none" w:sz="0" w:space="0" w:color="auto"/>
        <w:bottom w:val="none" w:sz="0" w:space="0" w:color="auto"/>
        <w:right w:val="none" w:sz="0" w:space="0" w:color="auto"/>
      </w:divBdr>
    </w:div>
    <w:div w:id="1979535074">
      <w:bodyDiv w:val="1"/>
      <w:marLeft w:val="0"/>
      <w:marRight w:val="0"/>
      <w:marTop w:val="0"/>
      <w:marBottom w:val="0"/>
      <w:divBdr>
        <w:top w:val="none" w:sz="0" w:space="0" w:color="auto"/>
        <w:left w:val="none" w:sz="0" w:space="0" w:color="auto"/>
        <w:bottom w:val="none" w:sz="0" w:space="0" w:color="auto"/>
        <w:right w:val="none" w:sz="0" w:space="0" w:color="auto"/>
      </w:divBdr>
    </w:div>
    <w:div w:id="1987588030">
      <w:bodyDiv w:val="1"/>
      <w:marLeft w:val="0"/>
      <w:marRight w:val="0"/>
      <w:marTop w:val="0"/>
      <w:marBottom w:val="0"/>
      <w:divBdr>
        <w:top w:val="none" w:sz="0" w:space="0" w:color="auto"/>
        <w:left w:val="none" w:sz="0" w:space="0" w:color="auto"/>
        <w:bottom w:val="none" w:sz="0" w:space="0" w:color="auto"/>
        <w:right w:val="none" w:sz="0" w:space="0" w:color="auto"/>
      </w:divBdr>
    </w:div>
    <w:div w:id="2006783633">
      <w:bodyDiv w:val="1"/>
      <w:marLeft w:val="0"/>
      <w:marRight w:val="0"/>
      <w:marTop w:val="0"/>
      <w:marBottom w:val="0"/>
      <w:divBdr>
        <w:top w:val="none" w:sz="0" w:space="0" w:color="auto"/>
        <w:left w:val="none" w:sz="0" w:space="0" w:color="auto"/>
        <w:bottom w:val="none" w:sz="0" w:space="0" w:color="auto"/>
        <w:right w:val="none" w:sz="0" w:space="0" w:color="auto"/>
      </w:divBdr>
    </w:div>
    <w:div w:id="2007978641">
      <w:bodyDiv w:val="1"/>
      <w:marLeft w:val="0"/>
      <w:marRight w:val="0"/>
      <w:marTop w:val="0"/>
      <w:marBottom w:val="0"/>
      <w:divBdr>
        <w:top w:val="none" w:sz="0" w:space="0" w:color="auto"/>
        <w:left w:val="none" w:sz="0" w:space="0" w:color="auto"/>
        <w:bottom w:val="none" w:sz="0" w:space="0" w:color="auto"/>
        <w:right w:val="none" w:sz="0" w:space="0" w:color="auto"/>
      </w:divBdr>
    </w:div>
    <w:div w:id="2010019130">
      <w:bodyDiv w:val="1"/>
      <w:marLeft w:val="0"/>
      <w:marRight w:val="0"/>
      <w:marTop w:val="0"/>
      <w:marBottom w:val="0"/>
      <w:divBdr>
        <w:top w:val="none" w:sz="0" w:space="0" w:color="auto"/>
        <w:left w:val="none" w:sz="0" w:space="0" w:color="auto"/>
        <w:bottom w:val="none" w:sz="0" w:space="0" w:color="auto"/>
        <w:right w:val="none" w:sz="0" w:space="0" w:color="auto"/>
      </w:divBdr>
    </w:div>
    <w:div w:id="2018069539">
      <w:bodyDiv w:val="1"/>
      <w:marLeft w:val="0"/>
      <w:marRight w:val="0"/>
      <w:marTop w:val="0"/>
      <w:marBottom w:val="0"/>
      <w:divBdr>
        <w:top w:val="none" w:sz="0" w:space="0" w:color="auto"/>
        <w:left w:val="none" w:sz="0" w:space="0" w:color="auto"/>
        <w:bottom w:val="none" w:sz="0" w:space="0" w:color="auto"/>
        <w:right w:val="none" w:sz="0" w:space="0" w:color="auto"/>
      </w:divBdr>
    </w:div>
    <w:div w:id="2022006955">
      <w:bodyDiv w:val="1"/>
      <w:marLeft w:val="0"/>
      <w:marRight w:val="0"/>
      <w:marTop w:val="0"/>
      <w:marBottom w:val="0"/>
      <w:divBdr>
        <w:top w:val="none" w:sz="0" w:space="0" w:color="auto"/>
        <w:left w:val="none" w:sz="0" w:space="0" w:color="auto"/>
        <w:bottom w:val="none" w:sz="0" w:space="0" w:color="auto"/>
        <w:right w:val="none" w:sz="0" w:space="0" w:color="auto"/>
      </w:divBdr>
    </w:div>
    <w:div w:id="2023117878">
      <w:bodyDiv w:val="1"/>
      <w:marLeft w:val="0"/>
      <w:marRight w:val="0"/>
      <w:marTop w:val="0"/>
      <w:marBottom w:val="0"/>
      <w:divBdr>
        <w:top w:val="none" w:sz="0" w:space="0" w:color="auto"/>
        <w:left w:val="none" w:sz="0" w:space="0" w:color="auto"/>
        <w:bottom w:val="none" w:sz="0" w:space="0" w:color="auto"/>
        <w:right w:val="none" w:sz="0" w:space="0" w:color="auto"/>
      </w:divBdr>
    </w:div>
    <w:div w:id="2037190796">
      <w:bodyDiv w:val="1"/>
      <w:marLeft w:val="0"/>
      <w:marRight w:val="0"/>
      <w:marTop w:val="0"/>
      <w:marBottom w:val="0"/>
      <w:divBdr>
        <w:top w:val="none" w:sz="0" w:space="0" w:color="auto"/>
        <w:left w:val="none" w:sz="0" w:space="0" w:color="auto"/>
        <w:bottom w:val="none" w:sz="0" w:space="0" w:color="auto"/>
        <w:right w:val="none" w:sz="0" w:space="0" w:color="auto"/>
      </w:divBdr>
    </w:div>
    <w:div w:id="2045399937">
      <w:bodyDiv w:val="1"/>
      <w:marLeft w:val="0"/>
      <w:marRight w:val="0"/>
      <w:marTop w:val="0"/>
      <w:marBottom w:val="0"/>
      <w:divBdr>
        <w:top w:val="none" w:sz="0" w:space="0" w:color="auto"/>
        <w:left w:val="none" w:sz="0" w:space="0" w:color="auto"/>
        <w:bottom w:val="none" w:sz="0" w:space="0" w:color="auto"/>
        <w:right w:val="none" w:sz="0" w:space="0" w:color="auto"/>
      </w:divBdr>
    </w:div>
    <w:div w:id="2060202126">
      <w:bodyDiv w:val="1"/>
      <w:marLeft w:val="0"/>
      <w:marRight w:val="0"/>
      <w:marTop w:val="0"/>
      <w:marBottom w:val="0"/>
      <w:divBdr>
        <w:top w:val="none" w:sz="0" w:space="0" w:color="auto"/>
        <w:left w:val="none" w:sz="0" w:space="0" w:color="auto"/>
        <w:bottom w:val="none" w:sz="0" w:space="0" w:color="auto"/>
        <w:right w:val="none" w:sz="0" w:space="0" w:color="auto"/>
      </w:divBdr>
    </w:div>
    <w:div w:id="2065323797">
      <w:bodyDiv w:val="1"/>
      <w:marLeft w:val="0"/>
      <w:marRight w:val="0"/>
      <w:marTop w:val="0"/>
      <w:marBottom w:val="0"/>
      <w:divBdr>
        <w:top w:val="none" w:sz="0" w:space="0" w:color="auto"/>
        <w:left w:val="none" w:sz="0" w:space="0" w:color="auto"/>
        <w:bottom w:val="none" w:sz="0" w:space="0" w:color="auto"/>
        <w:right w:val="none" w:sz="0" w:space="0" w:color="auto"/>
      </w:divBdr>
    </w:div>
    <w:div w:id="2065520568">
      <w:bodyDiv w:val="1"/>
      <w:marLeft w:val="0"/>
      <w:marRight w:val="0"/>
      <w:marTop w:val="0"/>
      <w:marBottom w:val="0"/>
      <w:divBdr>
        <w:top w:val="none" w:sz="0" w:space="0" w:color="auto"/>
        <w:left w:val="none" w:sz="0" w:space="0" w:color="auto"/>
        <w:bottom w:val="none" w:sz="0" w:space="0" w:color="auto"/>
        <w:right w:val="none" w:sz="0" w:space="0" w:color="auto"/>
      </w:divBdr>
    </w:div>
    <w:div w:id="2078897205">
      <w:bodyDiv w:val="1"/>
      <w:marLeft w:val="0"/>
      <w:marRight w:val="0"/>
      <w:marTop w:val="0"/>
      <w:marBottom w:val="0"/>
      <w:divBdr>
        <w:top w:val="none" w:sz="0" w:space="0" w:color="auto"/>
        <w:left w:val="none" w:sz="0" w:space="0" w:color="auto"/>
        <w:bottom w:val="none" w:sz="0" w:space="0" w:color="auto"/>
        <w:right w:val="none" w:sz="0" w:space="0" w:color="auto"/>
      </w:divBdr>
    </w:div>
    <w:div w:id="2090882559">
      <w:bodyDiv w:val="1"/>
      <w:marLeft w:val="0"/>
      <w:marRight w:val="0"/>
      <w:marTop w:val="0"/>
      <w:marBottom w:val="0"/>
      <w:divBdr>
        <w:top w:val="none" w:sz="0" w:space="0" w:color="auto"/>
        <w:left w:val="none" w:sz="0" w:space="0" w:color="auto"/>
        <w:bottom w:val="none" w:sz="0" w:space="0" w:color="auto"/>
        <w:right w:val="none" w:sz="0" w:space="0" w:color="auto"/>
      </w:divBdr>
    </w:div>
    <w:div w:id="2094662269">
      <w:bodyDiv w:val="1"/>
      <w:marLeft w:val="0"/>
      <w:marRight w:val="0"/>
      <w:marTop w:val="0"/>
      <w:marBottom w:val="0"/>
      <w:divBdr>
        <w:top w:val="none" w:sz="0" w:space="0" w:color="auto"/>
        <w:left w:val="none" w:sz="0" w:space="0" w:color="auto"/>
        <w:bottom w:val="none" w:sz="0" w:space="0" w:color="auto"/>
        <w:right w:val="none" w:sz="0" w:space="0" w:color="auto"/>
      </w:divBdr>
    </w:div>
    <w:div w:id="2094928501">
      <w:bodyDiv w:val="1"/>
      <w:marLeft w:val="0"/>
      <w:marRight w:val="0"/>
      <w:marTop w:val="0"/>
      <w:marBottom w:val="0"/>
      <w:divBdr>
        <w:top w:val="none" w:sz="0" w:space="0" w:color="auto"/>
        <w:left w:val="none" w:sz="0" w:space="0" w:color="auto"/>
        <w:bottom w:val="none" w:sz="0" w:space="0" w:color="auto"/>
        <w:right w:val="none" w:sz="0" w:space="0" w:color="auto"/>
      </w:divBdr>
    </w:div>
    <w:div w:id="2097357878">
      <w:bodyDiv w:val="1"/>
      <w:marLeft w:val="0"/>
      <w:marRight w:val="0"/>
      <w:marTop w:val="0"/>
      <w:marBottom w:val="0"/>
      <w:divBdr>
        <w:top w:val="none" w:sz="0" w:space="0" w:color="auto"/>
        <w:left w:val="none" w:sz="0" w:space="0" w:color="auto"/>
        <w:bottom w:val="none" w:sz="0" w:space="0" w:color="auto"/>
        <w:right w:val="none" w:sz="0" w:space="0" w:color="auto"/>
      </w:divBdr>
    </w:div>
    <w:div w:id="2099327122">
      <w:bodyDiv w:val="1"/>
      <w:marLeft w:val="0"/>
      <w:marRight w:val="0"/>
      <w:marTop w:val="0"/>
      <w:marBottom w:val="0"/>
      <w:divBdr>
        <w:top w:val="none" w:sz="0" w:space="0" w:color="auto"/>
        <w:left w:val="none" w:sz="0" w:space="0" w:color="auto"/>
        <w:bottom w:val="none" w:sz="0" w:space="0" w:color="auto"/>
        <w:right w:val="none" w:sz="0" w:space="0" w:color="auto"/>
      </w:divBdr>
    </w:div>
    <w:div w:id="2099399789">
      <w:bodyDiv w:val="1"/>
      <w:marLeft w:val="0"/>
      <w:marRight w:val="0"/>
      <w:marTop w:val="0"/>
      <w:marBottom w:val="0"/>
      <w:divBdr>
        <w:top w:val="none" w:sz="0" w:space="0" w:color="auto"/>
        <w:left w:val="none" w:sz="0" w:space="0" w:color="auto"/>
        <w:bottom w:val="none" w:sz="0" w:space="0" w:color="auto"/>
        <w:right w:val="none" w:sz="0" w:space="0" w:color="auto"/>
      </w:divBdr>
    </w:div>
    <w:div w:id="2101175199">
      <w:bodyDiv w:val="1"/>
      <w:marLeft w:val="0"/>
      <w:marRight w:val="0"/>
      <w:marTop w:val="0"/>
      <w:marBottom w:val="0"/>
      <w:divBdr>
        <w:top w:val="none" w:sz="0" w:space="0" w:color="auto"/>
        <w:left w:val="none" w:sz="0" w:space="0" w:color="auto"/>
        <w:bottom w:val="none" w:sz="0" w:space="0" w:color="auto"/>
        <w:right w:val="none" w:sz="0" w:space="0" w:color="auto"/>
      </w:divBdr>
    </w:div>
    <w:div w:id="2108192587">
      <w:bodyDiv w:val="1"/>
      <w:marLeft w:val="0"/>
      <w:marRight w:val="0"/>
      <w:marTop w:val="0"/>
      <w:marBottom w:val="0"/>
      <w:divBdr>
        <w:top w:val="none" w:sz="0" w:space="0" w:color="auto"/>
        <w:left w:val="none" w:sz="0" w:space="0" w:color="auto"/>
        <w:bottom w:val="none" w:sz="0" w:space="0" w:color="auto"/>
        <w:right w:val="none" w:sz="0" w:space="0" w:color="auto"/>
      </w:divBdr>
    </w:div>
    <w:div w:id="2113624052">
      <w:bodyDiv w:val="1"/>
      <w:marLeft w:val="0"/>
      <w:marRight w:val="0"/>
      <w:marTop w:val="0"/>
      <w:marBottom w:val="0"/>
      <w:divBdr>
        <w:top w:val="none" w:sz="0" w:space="0" w:color="auto"/>
        <w:left w:val="none" w:sz="0" w:space="0" w:color="auto"/>
        <w:bottom w:val="none" w:sz="0" w:space="0" w:color="auto"/>
        <w:right w:val="none" w:sz="0" w:space="0" w:color="auto"/>
      </w:divBdr>
    </w:div>
    <w:div w:id="2115855184">
      <w:bodyDiv w:val="1"/>
      <w:marLeft w:val="0"/>
      <w:marRight w:val="0"/>
      <w:marTop w:val="0"/>
      <w:marBottom w:val="0"/>
      <w:divBdr>
        <w:top w:val="none" w:sz="0" w:space="0" w:color="auto"/>
        <w:left w:val="none" w:sz="0" w:space="0" w:color="auto"/>
        <w:bottom w:val="none" w:sz="0" w:space="0" w:color="auto"/>
        <w:right w:val="none" w:sz="0" w:space="0" w:color="auto"/>
      </w:divBdr>
    </w:div>
    <w:div w:id="2116316973">
      <w:bodyDiv w:val="1"/>
      <w:marLeft w:val="0"/>
      <w:marRight w:val="0"/>
      <w:marTop w:val="0"/>
      <w:marBottom w:val="0"/>
      <w:divBdr>
        <w:top w:val="none" w:sz="0" w:space="0" w:color="auto"/>
        <w:left w:val="none" w:sz="0" w:space="0" w:color="auto"/>
        <w:bottom w:val="none" w:sz="0" w:space="0" w:color="auto"/>
        <w:right w:val="none" w:sz="0" w:space="0" w:color="auto"/>
      </w:divBdr>
    </w:div>
    <w:div w:id="2118400374">
      <w:bodyDiv w:val="1"/>
      <w:marLeft w:val="0"/>
      <w:marRight w:val="0"/>
      <w:marTop w:val="0"/>
      <w:marBottom w:val="0"/>
      <w:divBdr>
        <w:top w:val="none" w:sz="0" w:space="0" w:color="auto"/>
        <w:left w:val="none" w:sz="0" w:space="0" w:color="auto"/>
        <w:bottom w:val="none" w:sz="0" w:space="0" w:color="auto"/>
        <w:right w:val="none" w:sz="0" w:space="0" w:color="auto"/>
      </w:divBdr>
    </w:div>
    <w:div w:id="2121676684">
      <w:bodyDiv w:val="1"/>
      <w:marLeft w:val="0"/>
      <w:marRight w:val="0"/>
      <w:marTop w:val="0"/>
      <w:marBottom w:val="0"/>
      <w:divBdr>
        <w:top w:val="none" w:sz="0" w:space="0" w:color="auto"/>
        <w:left w:val="none" w:sz="0" w:space="0" w:color="auto"/>
        <w:bottom w:val="none" w:sz="0" w:space="0" w:color="auto"/>
        <w:right w:val="none" w:sz="0" w:space="0" w:color="auto"/>
      </w:divBdr>
    </w:div>
    <w:div w:id="2122722862">
      <w:bodyDiv w:val="1"/>
      <w:marLeft w:val="0"/>
      <w:marRight w:val="0"/>
      <w:marTop w:val="0"/>
      <w:marBottom w:val="0"/>
      <w:divBdr>
        <w:top w:val="none" w:sz="0" w:space="0" w:color="auto"/>
        <w:left w:val="none" w:sz="0" w:space="0" w:color="auto"/>
        <w:bottom w:val="none" w:sz="0" w:space="0" w:color="auto"/>
        <w:right w:val="none" w:sz="0" w:space="0" w:color="auto"/>
      </w:divBdr>
    </w:div>
    <w:div w:id="2131433371">
      <w:bodyDiv w:val="1"/>
      <w:marLeft w:val="0"/>
      <w:marRight w:val="0"/>
      <w:marTop w:val="0"/>
      <w:marBottom w:val="0"/>
      <w:divBdr>
        <w:top w:val="none" w:sz="0" w:space="0" w:color="auto"/>
        <w:left w:val="none" w:sz="0" w:space="0" w:color="auto"/>
        <w:bottom w:val="none" w:sz="0" w:space="0" w:color="auto"/>
        <w:right w:val="none" w:sz="0" w:space="0" w:color="auto"/>
      </w:divBdr>
    </w:div>
    <w:div w:id="2142109811">
      <w:bodyDiv w:val="1"/>
      <w:marLeft w:val="0"/>
      <w:marRight w:val="0"/>
      <w:marTop w:val="0"/>
      <w:marBottom w:val="0"/>
      <w:divBdr>
        <w:top w:val="none" w:sz="0" w:space="0" w:color="auto"/>
        <w:left w:val="none" w:sz="0" w:space="0" w:color="auto"/>
        <w:bottom w:val="none" w:sz="0" w:space="0" w:color="auto"/>
        <w:right w:val="none" w:sz="0" w:space="0" w:color="auto"/>
      </w:divBdr>
    </w:div>
    <w:div w:id="2144812761">
      <w:bodyDiv w:val="1"/>
      <w:marLeft w:val="0"/>
      <w:marRight w:val="0"/>
      <w:marTop w:val="0"/>
      <w:marBottom w:val="0"/>
      <w:divBdr>
        <w:top w:val="none" w:sz="0" w:space="0" w:color="auto"/>
        <w:left w:val="none" w:sz="0" w:space="0" w:color="auto"/>
        <w:bottom w:val="none" w:sz="0" w:space="0" w:color="auto"/>
        <w:right w:val="none" w:sz="0" w:space="0" w:color="auto"/>
      </w:divBdr>
    </w:div>
    <w:div w:id="2145389585">
      <w:bodyDiv w:val="1"/>
      <w:marLeft w:val="0"/>
      <w:marRight w:val="0"/>
      <w:marTop w:val="0"/>
      <w:marBottom w:val="0"/>
      <w:divBdr>
        <w:top w:val="none" w:sz="0" w:space="0" w:color="auto"/>
        <w:left w:val="none" w:sz="0" w:space="0" w:color="auto"/>
        <w:bottom w:val="none" w:sz="0" w:space="0" w:color="auto"/>
        <w:right w:val="none" w:sz="0" w:space="0" w:color="auto"/>
      </w:divBdr>
    </w:div>
    <w:div w:id="21472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consultantplus://offline/ref=73CFFE4C46E3CD671B021DFE332FFA16193BCE814CE8ACD39DE1F99D0D9504BBF4E5B44C6A6B5028722680A2z5h9L" TargetMode="External"/><Relationship Id="rId18" Type="http://schemas.openxmlformats.org/officeDocument/2006/relationships/image" Target="media/image5.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base.garant.ru/2305971/" TargetMode="External"/><Relationship Id="rId7" Type="http://schemas.openxmlformats.org/officeDocument/2006/relationships/endnotes" Target="endnotes.xml"/><Relationship Id="rId12" Type="http://schemas.openxmlformats.org/officeDocument/2006/relationships/hyperlink" Target="consultantplus://offline/ref=73CFFE4C46E3CD671B021DFE332FFA16193BCE814CE8ACD39DE1F99D0D9504BBF4E5B44C6A6B5028722680A2z5h9L" TargetMode="External"/><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consultantplus://offline/ref=73CFFE4C46E3CD671B021DFE332FFA16193BCE814CE8ACD39DE1F99D0D9504BBF4E5B44C6A6B5028722680A2z5h9L" TargetMode="External"/><Relationship Id="rId20" Type="http://schemas.openxmlformats.org/officeDocument/2006/relationships/hyperlink" Target="https://base.garant.ru/70103066/67ed58225b4b05deea11771e0271c2f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3CFFE4C46E3CD671B021DFE332FFA16193BCE814CE8ACD39DE1F99D0D9504BBF4E5B44C6A6B5028722680A2z5h9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3CFFE4C46E3CD671B021DFE332FFA16193BCE814CE8ACD39DE1F99D0D9504BBF4E5B44C6A6B5028722680A2z5h9L"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consultantplus://offline/ref=73CFFE4C46E3CD671B021DFE332FFA16193BCE814CE8ACD39DE1F99D0D9504BBF4E5B44C6A6B5028722680A2z5h9L" TargetMode="External"/><Relationship Id="rId22" Type="http://schemas.openxmlformats.org/officeDocument/2006/relationships/hyperlink" Target="https://base.garant.ru/2306291/"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chko\Desktop\&#1057;&#1042;&#1080;&#1042;%20&#1071;&#1088;&#1086;&#1089;&#1083;&#1072;&#1074;&#1083;&#1100;\&#1064;&#1072;&#1073;&#1083;&#1086;&#1085;%20&#1057;&#1093;&#1077;&#1084;&#1099;%20&#1057;&#1042;&#1080;&#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4CA69-0643-4382-B3A1-E31A0BB5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Схемы СВиВ</Template>
  <TotalTime>99</TotalTime>
  <Pages>100</Pages>
  <Words>36057</Words>
  <Characters>205530</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dc:creator>
  <cp:keywords/>
  <dc:description/>
  <cp:lastModifiedBy>Лавик Татьяна Ионасовна</cp:lastModifiedBy>
  <cp:revision>5</cp:revision>
  <cp:lastPrinted>2023-10-04T08:55:00Z</cp:lastPrinted>
  <dcterms:created xsi:type="dcterms:W3CDTF">2025-11-18T07:57:00Z</dcterms:created>
  <dcterms:modified xsi:type="dcterms:W3CDTF">2025-11-19T01:28:00Z</dcterms:modified>
</cp:coreProperties>
</file>