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1B7" w:rsidRPr="009F3EA8" w:rsidRDefault="009F3EA8" w:rsidP="009F3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A8">
        <w:rPr>
          <w:rFonts w:ascii="Times New Roman" w:hAnsi="Times New Roman" w:cs="Times New Roman"/>
          <w:b/>
          <w:sz w:val="24"/>
          <w:szCs w:val="24"/>
        </w:rPr>
        <w:t>Схема размещения мест (площадок) накопления твердых коммунальных отходов</w:t>
      </w:r>
    </w:p>
    <w:p w:rsidR="009F3EA8" w:rsidRPr="009F3EA8" w:rsidRDefault="009F3EA8" w:rsidP="009F3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A8">
        <w:rPr>
          <w:rFonts w:ascii="Times New Roman" w:hAnsi="Times New Roman" w:cs="Times New Roman"/>
          <w:b/>
          <w:sz w:val="24"/>
          <w:szCs w:val="24"/>
        </w:rPr>
        <w:t>На территории города Усолье-Сибирское</w:t>
      </w:r>
    </w:p>
    <w:p w:rsidR="009F3EA8" w:rsidRDefault="009F3EA8">
      <w:r>
        <w:rPr>
          <w:noProof/>
        </w:rPr>
        <w:drawing>
          <wp:inline distT="0" distB="0" distL="0" distR="0" wp14:anchorId="63E14936" wp14:editId="0A092B0B">
            <wp:extent cx="5562600" cy="60279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2271" t="16248" r="7483" b="6215"/>
                    <a:stretch/>
                  </pic:blipFill>
                  <pic:spPr bwMode="auto">
                    <a:xfrm>
                      <a:off x="0" y="0"/>
                      <a:ext cx="5576452" cy="6043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8357"/>
      </w:tblGrid>
      <w:tr w:rsidR="00360F18" w:rsidTr="00982D29">
        <w:tc>
          <w:tcPr>
            <w:tcW w:w="421" w:type="dxa"/>
          </w:tcPr>
          <w:p w:rsidR="00360F18" w:rsidRDefault="00311723">
            <w:r>
              <w:object w:dxaOrig="435" w:dyaOrig="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8.75pt" o:ole="">
                  <v:imagedata r:id="rId5" o:title=""/>
                </v:shape>
                <o:OLEObject Type="Embed" ProgID="PBrush" ShapeID="_x0000_i1025" DrawAspect="Content" ObjectID="_1818314423" r:id="rId6"/>
              </w:object>
            </w:r>
          </w:p>
        </w:tc>
        <w:tc>
          <w:tcPr>
            <w:tcW w:w="8357" w:type="dxa"/>
          </w:tcPr>
          <w:p w:rsidR="00360F18" w:rsidRDefault="00123F7B">
            <w:r>
              <w:t>места(площадки)накопления ТКО для многоквартирных жилых домов</w:t>
            </w:r>
          </w:p>
        </w:tc>
      </w:tr>
      <w:tr w:rsidR="00360F18" w:rsidTr="00982D29">
        <w:tc>
          <w:tcPr>
            <w:tcW w:w="421" w:type="dxa"/>
          </w:tcPr>
          <w:p w:rsidR="00360F18" w:rsidRDefault="00311723">
            <w:r>
              <w:object w:dxaOrig="405" w:dyaOrig="330">
                <v:shape id="_x0000_i1026" type="#_x0000_t75" style="width:12pt;height:12.75pt" o:ole="">
                  <v:imagedata r:id="rId7" o:title=""/>
                </v:shape>
                <o:OLEObject Type="Embed" ProgID="PBrush" ShapeID="_x0000_i1026" DrawAspect="Content" ObjectID="_1818314424" r:id="rId8"/>
              </w:object>
            </w:r>
          </w:p>
        </w:tc>
        <w:tc>
          <w:tcPr>
            <w:tcW w:w="8357" w:type="dxa"/>
          </w:tcPr>
          <w:p w:rsidR="00360F18" w:rsidRDefault="00123F7B">
            <w:r>
              <w:t>места(площадки)накопления ТКО для городского кладбища</w:t>
            </w:r>
          </w:p>
        </w:tc>
      </w:tr>
      <w:tr w:rsidR="00123F7B" w:rsidTr="00982D29">
        <w:tc>
          <w:tcPr>
            <w:tcW w:w="421" w:type="dxa"/>
          </w:tcPr>
          <w:p w:rsidR="00123F7B" w:rsidRDefault="00123F7B" w:rsidP="00123F7B">
            <w:r>
              <w:object w:dxaOrig="540" w:dyaOrig="450">
                <v:shape id="_x0000_i1027" type="#_x0000_t75" style="width:13.5pt;height:18pt" o:ole="">
                  <v:imagedata r:id="rId9" o:title=""/>
                </v:shape>
                <o:OLEObject Type="Embed" ProgID="PBrush" ShapeID="_x0000_i1027" DrawAspect="Content" ObjectID="_1818314425" r:id="rId10"/>
              </w:object>
            </w:r>
          </w:p>
        </w:tc>
        <w:tc>
          <w:tcPr>
            <w:tcW w:w="8357" w:type="dxa"/>
          </w:tcPr>
          <w:p w:rsidR="00123F7B" w:rsidRDefault="00123F7B" w:rsidP="00123F7B">
            <w:r w:rsidRPr="00D523EC">
              <w:t xml:space="preserve">места(площадки)накопления ТКО для </w:t>
            </w:r>
            <w:r>
              <w:t>частного сектора</w:t>
            </w:r>
          </w:p>
        </w:tc>
      </w:tr>
      <w:tr w:rsidR="00123F7B" w:rsidTr="00982D29">
        <w:tc>
          <w:tcPr>
            <w:tcW w:w="421" w:type="dxa"/>
          </w:tcPr>
          <w:p w:rsidR="00123F7B" w:rsidRDefault="00123F7B" w:rsidP="00123F7B">
            <w:r>
              <w:object w:dxaOrig="330" w:dyaOrig="360">
                <v:shape id="_x0000_i1028" type="#_x0000_t75" style="width:11.25pt;height:12.75pt" o:ole="">
                  <v:imagedata r:id="rId11" o:title=""/>
                </v:shape>
                <o:OLEObject Type="Embed" ProgID="PBrush" ShapeID="_x0000_i1028" DrawAspect="Content" ObjectID="_1818314426" r:id="rId12"/>
              </w:object>
            </w:r>
          </w:p>
        </w:tc>
        <w:tc>
          <w:tcPr>
            <w:tcW w:w="8357" w:type="dxa"/>
          </w:tcPr>
          <w:p w:rsidR="00123F7B" w:rsidRDefault="00123F7B" w:rsidP="00123F7B">
            <w:r w:rsidRPr="00D523EC">
              <w:t xml:space="preserve">места(площадки)накопления ТКО для </w:t>
            </w:r>
            <w:r>
              <w:t>детских садов</w:t>
            </w:r>
          </w:p>
        </w:tc>
      </w:tr>
      <w:tr w:rsidR="00123F7B" w:rsidTr="00982D29">
        <w:tc>
          <w:tcPr>
            <w:tcW w:w="421" w:type="dxa"/>
          </w:tcPr>
          <w:p w:rsidR="00123F7B" w:rsidRDefault="00123F7B" w:rsidP="00123F7B">
            <w:r>
              <w:object w:dxaOrig="300" w:dyaOrig="375">
                <v:shape id="_x0000_i1029" type="#_x0000_t75" style="width:12pt;height:15.75pt" o:ole="">
                  <v:imagedata r:id="rId13" o:title=""/>
                </v:shape>
                <o:OLEObject Type="Embed" ProgID="PBrush" ShapeID="_x0000_i1029" DrawAspect="Content" ObjectID="_1818314427" r:id="rId14"/>
              </w:object>
            </w:r>
          </w:p>
        </w:tc>
        <w:tc>
          <w:tcPr>
            <w:tcW w:w="8357" w:type="dxa"/>
          </w:tcPr>
          <w:p w:rsidR="00123F7B" w:rsidRDefault="00123F7B" w:rsidP="00123F7B">
            <w:r w:rsidRPr="00D523EC">
              <w:t xml:space="preserve">места(площадки)накопления ТКО для </w:t>
            </w:r>
            <w:r>
              <w:t>школ</w:t>
            </w:r>
          </w:p>
        </w:tc>
      </w:tr>
      <w:tr w:rsidR="00123F7B" w:rsidTr="00982D29">
        <w:tc>
          <w:tcPr>
            <w:tcW w:w="421" w:type="dxa"/>
          </w:tcPr>
          <w:p w:rsidR="00123F7B" w:rsidRDefault="00123F7B" w:rsidP="00123F7B">
            <w:r>
              <w:object w:dxaOrig="330" w:dyaOrig="420">
                <v:shape id="_x0000_i1030" type="#_x0000_t75" style="width:12.75pt;height:16.5pt" o:ole="">
                  <v:imagedata r:id="rId15" o:title=""/>
                </v:shape>
                <o:OLEObject Type="Embed" ProgID="PBrush" ShapeID="_x0000_i1030" DrawAspect="Content" ObjectID="_1818314428" r:id="rId16"/>
              </w:object>
            </w:r>
          </w:p>
        </w:tc>
        <w:tc>
          <w:tcPr>
            <w:tcW w:w="8357" w:type="dxa"/>
          </w:tcPr>
          <w:p w:rsidR="00123F7B" w:rsidRDefault="00123F7B" w:rsidP="00123F7B">
            <w:r w:rsidRPr="00D523EC">
              <w:t xml:space="preserve">места(площадки)накопления ТКО для </w:t>
            </w:r>
            <w:r>
              <w:t>учебных заведений</w:t>
            </w:r>
          </w:p>
        </w:tc>
      </w:tr>
      <w:tr w:rsidR="00123F7B" w:rsidTr="00982D29">
        <w:tc>
          <w:tcPr>
            <w:tcW w:w="421" w:type="dxa"/>
          </w:tcPr>
          <w:p w:rsidR="00123F7B" w:rsidRDefault="00123F7B" w:rsidP="00123F7B">
            <w:r>
              <w:object w:dxaOrig="345" w:dyaOrig="330">
                <v:shape id="_x0000_i1031" type="#_x0000_t75" style="width:12pt;height:11.25pt" o:ole="">
                  <v:imagedata r:id="rId17" o:title=""/>
                </v:shape>
                <o:OLEObject Type="Embed" ProgID="PBrush" ShapeID="_x0000_i1031" DrawAspect="Content" ObjectID="_1818314429" r:id="rId18"/>
              </w:object>
            </w:r>
          </w:p>
        </w:tc>
        <w:tc>
          <w:tcPr>
            <w:tcW w:w="8357" w:type="dxa"/>
          </w:tcPr>
          <w:p w:rsidR="00123F7B" w:rsidRDefault="00123F7B" w:rsidP="00123F7B">
            <w:r w:rsidRPr="00D523EC">
              <w:t xml:space="preserve">места(площадки)накопления ТКО для </w:t>
            </w:r>
            <w:r>
              <w:t>организаций</w:t>
            </w:r>
          </w:p>
        </w:tc>
      </w:tr>
      <w:tr w:rsidR="00123F7B" w:rsidTr="00982D29">
        <w:tc>
          <w:tcPr>
            <w:tcW w:w="421" w:type="dxa"/>
          </w:tcPr>
          <w:p w:rsidR="00123F7B" w:rsidRDefault="00123F7B" w:rsidP="00123F7B">
            <w:r>
              <w:object w:dxaOrig="405" w:dyaOrig="345">
                <v:shape id="_x0000_i1032" type="#_x0000_t75" style="width:13.5pt;height:11.25pt" o:ole="">
                  <v:imagedata r:id="rId19" o:title=""/>
                </v:shape>
                <o:OLEObject Type="Embed" ProgID="PBrush" ShapeID="_x0000_i1032" DrawAspect="Content" ObjectID="_1818314430" r:id="rId20"/>
              </w:object>
            </w:r>
          </w:p>
        </w:tc>
        <w:tc>
          <w:tcPr>
            <w:tcW w:w="8357" w:type="dxa"/>
          </w:tcPr>
          <w:p w:rsidR="00123F7B" w:rsidRDefault="00123F7B" w:rsidP="00123F7B">
            <w:r w:rsidRPr="00D523EC">
              <w:t xml:space="preserve">места(площадки)накопления ТКО для </w:t>
            </w:r>
            <w:r>
              <w:t>садоводств</w:t>
            </w:r>
          </w:p>
        </w:tc>
      </w:tr>
      <w:tr w:rsidR="00123F7B" w:rsidTr="00982D29">
        <w:tc>
          <w:tcPr>
            <w:tcW w:w="421" w:type="dxa"/>
          </w:tcPr>
          <w:p w:rsidR="00123F7B" w:rsidRDefault="008E3146" w:rsidP="00123F7B">
            <w:r>
              <w:object w:dxaOrig="375" w:dyaOrig="360">
                <v:shape id="_x0000_i1033" type="#_x0000_t75" style="width:14.25pt;height:13.5pt" o:ole="">
                  <v:imagedata r:id="rId21" o:title=""/>
                </v:shape>
                <o:OLEObject Type="Embed" ProgID="PBrush" ShapeID="_x0000_i1033" DrawAspect="Content" ObjectID="_1818314431" r:id="rId22"/>
              </w:object>
            </w:r>
          </w:p>
        </w:tc>
        <w:tc>
          <w:tcPr>
            <w:tcW w:w="8357" w:type="dxa"/>
          </w:tcPr>
          <w:p w:rsidR="00123F7B" w:rsidRDefault="00123F7B" w:rsidP="00123F7B">
            <w:r w:rsidRPr="00D523EC">
              <w:t xml:space="preserve">места(площадки)накопления ТКО для </w:t>
            </w:r>
            <w:r>
              <w:t>гаражных кооперативов</w:t>
            </w:r>
          </w:p>
        </w:tc>
      </w:tr>
      <w:tr w:rsidR="00123F7B" w:rsidTr="00982D29">
        <w:tc>
          <w:tcPr>
            <w:tcW w:w="421" w:type="dxa"/>
          </w:tcPr>
          <w:p w:rsidR="00123F7B" w:rsidRDefault="00123F7B" w:rsidP="00123F7B">
            <w:r>
              <w:object w:dxaOrig="315" w:dyaOrig="315">
                <v:shape id="_x0000_i1034" type="#_x0000_t75" style="width:12pt;height:12pt" o:ole="">
                  <v:imagedata r:id="rId23" o:title=""/>
                </v:shape>
                <o:OLEObject Type="Embed" ProgID="PBrush" ShapeID="_x0000_i1034" DrawAspect="Content" ObjectID="_1818314432" r:id="rId24"/>
              </w:object>
            </w:r>
          </w:p>
        </w:tc>
        <w:tc>
          <w:tcPr>
            <w:tcW w:w="8357" w:type="dxa"/>
          </w:tcPr>
          <w:p w:rsidR="00123F7B" w:rsidRDefault="00123F7B" w:rsidP="00123F7B">
            <w:r w:rsidRPr="00D523EC">
              <w:t xml:space="preserve">места(площадки)накопления ТКО для </w:t>
            </w:r>
            <w:r>
              <w:t>общественных территорий</w:t>
            </w:r>
          </w:p>
        </w:tc>
      </w:tr>
    </w:tbl>
    <w:p w:rsidR="00360F18" w:rsidRDefault="00360F18"/>
    <w:p w:rsidR="008D0749" w:rsidRDefault="008D0749">
      <w:r>
        <w:t>Мэр города Усолье-Сибирское                                                                         М.В.Торопкин</w:t>
      </w:r>
      <w:bookmarkStart w:id="0" w:name="_GoBack"/>
      <w:bookmarkEnd w:id="0"/>
    </w:p>
    <w:sectPr w:rsidR="008D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A8"/>
    <w:rsid w:val="00123F7B"/>
    <w:rsid w:val="00196289"/>
    <w:rsid w:val="00311723"/>
    <w:rsid w:val="00360F18"/>
    <w:rsid w:val="008D0749"/>
    <w:rsid w:val="008E3146"/>
    <w:rsid w:val="00982D29"/>
    <w:rsid w:val="009F3EA8"/>
    <w:rsid w:val="00AB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1A93BD1"/>
  <w15:chartTrackingRefBased/>
  <w15:docId w15:val="{3F0C17BF-873D-4086-9D8B-83F8D197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oleObject" Target="embeddings/oleObject10.bin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Малинкина Светлана Иннокентьевна</dc:creator>
  <cp:keywords/>
  <dc:description/>
  <cp:lastModifiedBy>Малинкина Светлана Иннокентьевна</cp:lastModifiedBy>
  <cp:revision>6</cp:revision>
  <dcterms:created xsi:type="dcterms:W3CDTF">2025-09-01T05:09:00Z</dcterms:created>
  <dcterms:modified xsi:type="dcterms:W3CDTF">2025-09-02T02:34:00Z</dcterms:modified>
</cp:coreProperties>
</file>