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F70D" w14:textId="77777777" w:rsidR="008C0087" w:rsidRPr="008C0087" w:rsidRDefault="008C0087" w:rsidP="008C0087">
      <w:pPr>
        <w:jc w:val="center"/>
        <w:rPr>
          <w:rFonts w:ascii="Times New Roman" w:eastAsia="Times New Roman" w:hAnsi="Times New Roman" w:cs="Times New Roman"/>
          <w:b/>
          <w:sz w:val="32"/>
          <w:szCs w:val="32"/>
          <w:lang w:eastAsia="ru-RU"/>
        </w:rPr>
      </w:pPr>
      <w:r w:rsidRPr="008C0087">
        <w:rPr>
          <w:rFonts w:ascii="Times New Roman" w:eastAsia="Times New Roman" w:hAnsi="Times New Roman" w:cs="Times New Roman"/>
          <w:b/>
          <w:sz w:val="32"/>
          <w:szCs w:val="32"/>
          <w:lang w:eastAsia="ru-RU"/>
        </w:rPr>
        <w:t>Российская Федерация</w:t>
      </w:r>
    </w:p>
    <w:p w14:paraId="107D998C" w14:textId="77777777" w:rsidR="008C0087" w:rsidRPr="008C0087" w:rsidRDefault="008C0087" w:rsidP="008C0087">
      <w:pPr>
        <w:jc w:val="center"/>
        <w:rPr>
          <w:rFonts w:ascii="Times New Roman" w:eastAsia="Times New Roman" w:hAnsi="Times New Roman" w:cs="Times New Roman"/>
          <w:b/>
          <w:sz w:val="32"/>
          <w:szCs w:val="32"/>
          <w:lang w:eastAsia="ru-RU"/>
        </w:rPr>
      </w:pPr>
      <w:r w:rsidRPr="008C0087">
        <w:rPr>
          <w:rFonts w:ascii="Times New Roman" w:eastAsia="Times New Roman" w:hAnsi="Times New Roman" w:cs="Times New Roman"/>
          <w:b/>
          <w:sz w:val="32"/>
          <w:szCs w:val="32"/>
          <w:lang w:eastAsia="ru-RU"/>
        </w:rPr>
        <w:t>Иркутская область</w:t>
      </w:r>
    </w:p>
    <w:p w14:paraId="3D7851F2" w14:textId="77777777" w:rsidR="008C0087" w:rsidRPr="008C0087" w:rsidRDefault="008C0087" w:rsidP="008C0087">
      <w:pPr>
        <w:jc w:val="center"/>
        <w:rPr>
          <w:rFonts w:ascii="Times New Roman" w:eastAsia="Times New Roman" w:hAnsi="Times New Roman" w:cs="Times New Roman"/>
          <w:b/>
          <w:sz w:val="32"/>
          <w:szCs w:val="32"/>
          <w:lang w:eastAsia="ru-RU"/>
        </w:rPr>
      </w:pPr>
      <w:r w:rsidRPr="008C0087">
        <w:rPr>
          <w:rFonts w:ascii="Times New Roman" w:eastAsia="Times New Roman" w:hAnsi="Times New Roman" w:cs="Times New Roman"/>
          <w:b/>
          <w:sz w:val="32"/>
          <w:szCs w:val="32"/>
          <w:lang w:eastAsia="ru-RU"/>
        </w:rPr>
        <w:t>Администрация города Усолье-Сибирское</w:t>
      </w:r>
    </w:p>
    <w:p w14:paraId="4BEC92B2" w14:textId="77777777" w:rsidR="008C0087" w:rsidRPr="008C0087" w:rsidRDefault="008C0087" w:rsidP="008C0087">
      <w:pPr>
        <w:jc w:val="center"/>
        <w:rPr>
          <w:rFonts w:ascii="Times New Roman" w:eastAsia="Times New Roman" w:hAnsi="Times New Roman" w:cs="Times New Roman"/>
          <w:b/>
          <w:sz w:val="44"/>
          <w:szCs w:val="44"/>
          <w:lang w:eastAsia="ru-RU"/>
        </w:rPr>
      </w:pPr>
      <w:r w:rsidRPr="008C0087">
        <w:rPr>
          <w:rFonts w:ascii="Times New Roman" w:eastAsia="Times New Roman" w:hAnsi="Times New Roman" w:cs="Times New Roman"/>
          <w:b/>
          <w:sz w:val="44"/>
          <w:szCs w:val="44"/>
          <w:lang w:eastAsia="ru-RU"/>
        </w:rPr>
        <w:t>ПОСТАНОВЛЕНИЕ</w:t>
      </w:r>
    </w:p>
    <w:p w14:paraId="4DC49213" w14:textId="77777777" w:rsidR="008C0087" w:rsidRPr="008C0087" w:rsidRDefault="008C0087" w:rsidP="008C0087">
      <w:pPr>
        <w:jc w:val="center"/>
        <w:rPr>
          <w:rFonts w:ascii="Times New Roman" w:eastAsia="Times New Roman" w:hAnsi="Times New Roman" w:cs="Times New Roman"/>
          <w:b/>
          <w:sz w:val="32"/>
          <w:szCs w:val="32"/>
          <w:lang w:eastAsia="ru-RU"/>
        </w:rPr>
      </w:pPr>
    </w:p>
    <w:p w14:paraId="0924D3D3" w14:textId="4556BE58" w:rsidR="008C0087" w:rsidRPr="008C0087" w:rsidRDefault="008C0087" w:rsidP="008C0087">
      <w:pPr>
        <w:tabs>
          <w:tab w:val="left" w:pos="2099"/>
        </w:tabs>
        <w:rPr>
          <w:rFonts w:ascii="Times New Roman" w:eastAsia="Times New Roman" w:hAnsi="Times New Roman" w:cs="Times New Roman"/>
          <w:sz w:val="28"/>
          <w:szCs w:val="28"/>
          <w:lang w:eastAsia="ru-RU"/>
        </w:rPr>
      </w:pPr>
      <w:r w:rsidRPr="008C0087">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1" allowOverlap="1" wp14:anchorId="64DEEEDC" wp14:editId="577E6A60">
                <wp:simplePos x="0" y="0"/>
                <wp:positionH relativeFrom="column">
                  <wp:posOffset>1485900</wp:posOffset>
                </wp:positionH>
                <wp:positionV relativeFrom="paragraph">
                  <wp:posOffset>193039</wp:posOffset>
                </wp:positionV>
                <wp:extent cx="5715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2F4FC"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15.2pt" to="1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"/>
            </w:pict>
          </mc:Fallback>
        </mc:AlternateContent>
      </w:r>
      <w:r w:rsidRPr="008C0087">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14:anchorId="27C3D9C4" wp14:editId="1F85F578">
                <wp:simplePos x="0" y="0"/>
                <wp:positionH relativeFrom="column">
                  <wp:posOffset>228600</wp:posOffset>
                </wp:positionH>
                <wp:positionV relativeFrom="paragraph">
                  <wp:posOffset>193039</wp:posOffset>
                </wp:positionV>
                <wp:extent cx="10287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51E15"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5.2pt" to="9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"/>
            </w:pict>
          </mc:Fallback>
        </mc:AlternateContent>
      </w:r>
      <w:r w:rsidRPr="008C008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15.08.2025</w:t>
      </w:r>
      <w:r w:rsidRPr="008C0087">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1430-па</w:t>
      </w:r>
    </w:p>
    <w:p w14:paraId="59EDC0F0" w14:textId="4BCBD79A" w:rsidR="00790F6B" w:rsidRPr="007913DB" w:rsidRDefault="00790F6B" w:rsidP="00790F6B">
      <w:pPr>
        <w:widowControl w:val="0"/>
        <w:autoSpaceDE w:val="0"/>
        <w:autoSpaceDN w:val="0"/>
        <w:adjustRightInd w:val="0"/>
        <w:rPr>
          <w:rFonts w:ascii="Times New Roman" w:hAnsi="Times New Roman" w:cs="Times New Roman"/>
          <w:b/>
          <w:sz w:val="24"/>
          <w:szCs w:val="24"/>
        </w:rPr>
      </w:pPr>
    </w:p>
    <w:p w14:paraId="5E2F39A8" w14:textId="5E9CC3BD" w:rsidR="00790F6B" w:rsidRPr="008C0087" w:rsidRDefault="00D7429C" w:rsidP="008C0087">
      <w:pPr>
        <w:widowControl w:val="0"/>
        <w:autoSpaceDE w:val="0"/>
        <w:autoSpaceDN w:val="0"/>
        <w:adjustRightInd w:val="0"/>
        <w:rPr>
          <w:rFonts w:ascii="Times New Roman" w:hAnsi="Times New Roman" w:cs="Times New Roman"/>
          <w:b/>
          <w:sz w:val="24"/>
          <w:szCs w:val="24"/>
        </w:rPr>
      </w:pPr>
      <w:bookmarkStart w:id="0" w:name="_Hlk184644149"/>
      <w:bookmarkStart w:id="1" w:name="_Hlk168493395"/>
      <w:r w:rsidRPr="008C0087">
        <w:rPr>
          <w:rFonts w:ascii="Times New Roman" w:hAnsi="Times New Roman" w:cs="Times New Roman"/>
          <w:b/>
          <w:sz w:val="24"/>
          <w:szCs w:val="24"/>
        </w:rPr>
        <w:t xml:space="preserve">О внесении изменений в постановление администрации города Усолье-Сибирское от 31.03.2025 г. № 550-па </w:t>
      </w:r>
      <w:bookmarkStart w:id="2" w:name="_Hlk203138247"/>
      <w:r w:rsidRPr="008C0087">
        <w:rPr>
          <w:rFonts w:ascii="Times New Roman" w:hAnsi="Times New Roman" w:cs="Times New Roman"/>
          <w:b/>
          <w:sz w:val="24"/>
          <w:szCs w:val="24"/>
        </w:rPr>
        <w:t>«О</w:t>
      </w:r>
      <w:r w:rsidR="00CA7971" w:rsidRPr="008C0087">
        <w:rPr>
          <w:rFonts w:ascii="Times New Roman" w:hAnsi="Times New Roman" w:cs="Times New Roman"/>
          <w:b/>
          <w:sz w:val="24"/>
          <w:szCs w:val="24"/>
        </w:rPr>
        <w:t xml:space="preserve">б </w:t>
      </w:r>
      <w:r w:rsidR="006C763F" w:rsidRPr="008C0087">
        <w:rPr>
          <w:rFonts w:ascii="Times New Roman" w:hAnsi="Times New Roman" w:cs="Times New Roman"/>
          <w:b/>
          <w:sz w:val="24"/>
          <w:szCs w:val="24"/>
        </w:rPr>
        <w:t xml:space="preserve">утверждении </w:t>
      </w:r>
      <w:bookmarkStart w:id="3" w:name="_Hlk187762834"/>
      <w:bookmarkStart w:id="4" w:name="_Hlk187996609"/>
      <w:r w:rsidR="006C763F" w:rsidRPr="008C0087">
        <w:rPr>
          <w:rFonts w:ascii="Times New Roman" w:hAnsi="Times New Roman" w:cs="Times New Roman"/>
          <w:b/>
          <w:sz w:val="24"/>
          <w:szCs w:val="24"/>
        </w:rPr>
        <w:t>По</w:t>
      </w:r>
      <w:r w:rsidR="00CA7971" w:rsidRPr="008C0087">
        <w:rPr>
          <w:rFonts w:ascii="Times New Roman" w:hAnsi="Times New Roman" w:cs="Times New Roman"/>
          <w:b/>
          <w:sz w:val="24"/>
          <w:szCs w:val="24"/>
        </w:rPr>
        <w:t>рядка</w:t>
      </w:r>
      <w:r w:rsidR="006C763F" w:rsidRPr="008C0087">
        <w:rPr>
          <w:rFonts w:ascii="Times New Roman" w:hAnsi="Times New Roman" w:cs="Times New Roman"/>
          <w:b/>
          <w:sz w:val="24"/>
          <w:szCs w:val="24"/>
        </w:rPr>
        <w:t xml:space="preserve"> </w:t>
      </w:r>
      <w:r w:rsidR="00CA7971" w:rsidRPr="008C0087">
        <w:rPr>
          <w:rFonts w:ascii="Times New Roman" w:hAnsi="Times New Roman" w:cs="Times New Roman"/>
          <w:b/>
          <w:sz w:val="24"/>
          <w:szCs w:val="24"/>
        </w:rPr>
        <w:t xml:space="preserve">предоставления </w:t>
      </w:r>
      <w:r w:rsidR="006C763F" w:rsidRPr="008C0087">
        <w:rPr>
          <w:rFonts w:ascii="Times New Roman" w:hAnsi="Times New Roman" w:cs="Times New Roman"/>
          <w:b/>
          <w:sz w:val="24"/>
          <w:szCs w:val="24"/>
        </w:rPr>
        <w:t>субсидий социально ориентированным некоммерческим организациям из бюджета города Усолье-Сибирское на проведение мероприятий в области социальной политики</w:t>
      </w:r>
      <w:bookmarkEnd w:id="3"/>
      <w:r w:rsidR="006C763F" w:rsidRPr="008C0087">
        <w:rPr>
          <w:rFonts w:ascii="Times New Roman" w:hAnsi="Times New Roman" w:cs="Times New Roman"/>
          <w:b/>
          <w:sz w:val="24"/>
          <w:szCs w:val="24"/>
        </w:rPr>
        <w:t>, П</w:t>
      </w:r>
      <w:r w:rsidR="00CA7971" w:rsidRPr="008C0087">
        <w:rPr>
          <w:rFonts w:ascii="Times New Roman" w:hAnsi="Times New Roman" w:cs="Times New Roman"/>
          <w:b/>
          <w:sz w:val="24"/>
          <w:szCs w:val="24"/>
        </w:rPr>
        <w:t>орядка</w:t>
      </w:r>
      <w:r w:rsidR="006C763F" w:rsidRPr="008C0087">
        <w:rPr>
          <w:rFonts w:ascii="Times New Roman" w:hAnsi="Times New Roman" w:cs="Times New Roman"/>
          <w:b/>
          <w:sz w:val="24"/>
          <w:szCs w:val="24"/>
        </w:rPr>
        <w:t xml:space="preserve"> о комиссии по проведению конкурс</w:t>
      </w:r>
      <w:r w:rsidR="002B570A" w:rsidRPr="008C0087">
        <w:rPr>
          <w:rFonts w:ascii="Times New Roman" w:hAnsi="Times New Roman" w:cs="Times New Roman"/>
          <w:b/>
          <w:sz w:val="24"/>
          <w:szCs w:val="24"/>
        </w:rPr>
        <w:t>ного отбора</w:t>
      </w:r>
      <w:r w:rsidR="006C763F" w:rsidRPr="008C0087">
        <w:rPr>
          <w:rFonts w:ascii="Times New Roman" w:hAnsi="Times New Roman" w:cs="Times New Roman"/>
          <w:b/>
          <w:sz w:val="24"/>
          <w:szCs w:val="24"/>
        </w:rPr>
        <w:t xml:space="preserve"> на предоставление субсидий социально ориентированным некоммерческим организациям из бюджета города Усолье-Сибирское на проведение мероприятий в области социальной политики</w:t>
      </w:r>
      <w:bookmarkEnd w:id="0"/>
      <w:r w:rsidRPr="008C0087">
        <w:rPr>
          <w:rFonts w:ascii="Times New Roman" w:hAnsi="Times New Roman" w:cs="Times New Roman"/>
          <w:b/>
          <w:sz w:val="24"/>
          <w:szCs w:val="24"/>
        </w:rPr>
        <w:t>»</w:t>
      </w:r>
    </w:p>
    <w:bookmarkEnd w:id="1"/>
    <w:bookmarkEnd w:id="2"/>
    <w:bookmarkEnd w:id="4"/>
    <w:p w14:paraId="54C3C696" w14:textId="77777777" w:rsidR="00790F6B" w:rsidRPr="00EA4BCA" w:rsidRDefault="00790F6B" w:rsidP="00790F6B">
      <w:pPr>
        <w:widowControl w:val="0"/>
        <w:autoSpaceDE w:val="0"/>
        <w:autoSpaceDN w:val="0"/>
        <w:adjustRightInd w:val="0"/>
        <w:jc w:val="center"/>
        <w:rPr>
          <w:rFonts w:ascii="Times New Roman" w:hAnsi="Times New Roman" w:cs="Times New Roman"/>
          <w:sz w:val="16"/>
          <w:szCs w:val="16"/>
        </w:rPr>
      </w:pPr>
    </w:p>
    <w:p w14:paraId="75A63930" w14:textId="00928399" w:rsidR="00790F6B" w:rsidRPr="007913DB" w:rsidRDefault="005B04A2" w:rsidP="00790F6B">
      <w:pPr>
        <w:widowControl w:val="0"/>
        <w:autoSpaceDE w:val="0"/>
        <w:autoSpaceDN w:val="0"/>
        <w:adjustRightInd w:val="0"/>
        <w:ind w:firstLine="540"/>
        <w:rPr>
          <w:rFonts w:ascii="Times New Roman" w:hAnsi="Times New Roman" w:cs="Times New Roman"/>
          <w:sz w:val="28"/>
          <w:szCs w:val="28"/>
        </w:rPr>
      </w:pPr>
      <w:r w:rsidRPr="005B04A2">
        <w:rPr>
          <w:rFonts w:ascii="Times New Roman" w:hAnsi="Times New Roman" w:cs="Times New Roman"/>
          <w:sz w:val="28"/>
          <w:szCs w:val="28"/>
        </w:rPr>
        <w:t>В связи с приведением нормативно-правового акта в соответстви</w:t>
      </w:r>
      <w:r w:rsidR="00DA2BA6">
        <w:rPr>
          <w:rFonts w:ascii="Times New Roman" w:hAnsi="Times New Roman" w:cs="Times New Roman"/>
          <w:sz w:val="28"/>
          <w:szCs w:val="28"/>
        </w:rPr>
        <w:t>е</w:t>
      </w:r>
      <w:r w:rsidRPr="005B04A2">
        <w:rPr>
          <w:rFonts w:ascii="Times New Roman" w:hAnsi="Times New Roman" w:cs="Times New Roman"/>
          <w:sz w:val="28"/>
          <w:szCs w:val="28"/>
        </w:rPr>
        <w:t xml:space="preserve"> с </w:t>
      </w:r>
      <w:r w:rsidR="00CA7971" w:rsidRPr="00CA7971">
        <w:rPr>
          <w:rFonts w:ascii="Times New Roman" w:hAnsi="Times New Roman" w:cs="Times New Roman"/>
          <w:sz w:val="28"/>
          <w:szCs w:val="28"/>
        </w:rPr>
        <w:t xml:space="preserve">постановлением Правительства Российской Федерации от 25.10.2023 </w:t>
      </w:r>
      <w:r w:rsidR="00CA7971">
        <w:rPr>
          <w:rFonts w:ascii="Times New Roman" w:hAnsi="Times New Roman" w:cs="Times New Roman"/>
          <w:sz w:val="28"/>
          <w:szCs w:val="28"/>
        </w:rPr>
        <w:t>г. №</w:t>
      </w:r>
      <w:r w:rsidR="00CA7971" w:rsidRPr="00CA7971">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790F6B" w:rsidRPr="007913DB">
        <w:rPr>
          <w:rFonts w:ascii="Times New Roman" w:hAnsi="Times New Roman" w:cs="Times New Roman"/>
          <w:sz w:val="28"/>
          <w:szCs w:val="28"/>
        </w:rPr>
        <w:t xml:space="preserve">, </w:t>
      </w:r>
      <w:r w:rsidR="00CA7971" w:rsidRPr="00CA7971">
        <w:rPr>
          <w:rFonts w:ascii="Times New Roman" w:hAnsi="Times New Roman" w:cs="Times New Roman"/>
          <w:sz w:val="28"/>
          <w:szCs w:val="28"/>
        </w:rPr>
        <w:t xml:space="preserve">руководствуясь ст. ст. 28, 55 Устава муниципального образования «город Усолье-Сибирское», </w:t>
      </w:r>
      <w:r w:rsidR="00CA7971">
        <w:rPr>
          <w:rFonts w:ascii="Times New Roman" w:hAnsi="Times New Roman" w:cs="Times New Roman"/>
          <w:sz w:val="28"/>
          <w:szCs w:val="28"/>
        </w:rPr>
        <w:t xml:space="preserve"> </w:t>
      </w:r>
      <w:r w:rsidR="00CA7971" w:rsidRPr="00CA7971">
        <w:rPr>
          <w:rFonts w:ascii="Times New Roman" w:hAnsi="Times New Roman" w:cs="Times New Roman"/>
          <w:sz w:val="28"/>
          <w:szCs w:val="28"/>
        </w:rPr>
        <w:t xml:space="preserve">администрация города Усолье-Сибирское </w:t>
      </w:r>
    </w:p>
    <w:p w14:paraId="04ECD855" w14:textId="77777777" w:rsidR="00790F6B" w:rsidRPr="007913DB" w:rsidRDefault="00790F6B" w:rsidP="008C0087">
      <w:pPr>
        <w:widowControl w:val="0"/>
        <w:autoSpaceDE w:val="0"/>
        <w:autoSpaceDN w:val="0"/>
        <w:adjustRightInd w:val="0"/>
        <w:rPr>
          <w:rFonts w:ascii="Times New Roman" w:hAnsi="Times New Roman" w:cs="Times New Roman"/>
          <w:sz w:val="28"/>
          <w:szCs w:val="28"/>
        </w:rPr>
      </w:pPr>
    </w:p>
    <w:p w14:paraId="77DC7AA6" w14:textId="77777777" w:rsidR="006C763F" w:rsidRDefault="00790F6B" w:rsidP="008C0087">
      <w:pPr>
        <w:tabs>
          <w:tab w:val="left" w:pos="6480"/>
        </w:tabs>
        <w:jc w:val="center"/>
        <w:rPr>
          <w:rFonts w:ascii="Times New Roman" w:eastAsia="Times New Roman" w:hAnsi="Times New Roman" w:cs="Times New Roman"/>
          <w:b/>
          <w:sz w:val="28"/>
          <w:szCs w:val="28"/>
          <w:lang w:eastAsia="ru-RU"/>
        </w:rPr>
      </w:pPr>
      <w:r w:rsidRPr="007913DB">
        <w:rPr>
          <w:rFonts w:ascii="Times New Roman" w:eastAsia="Times New Roman" w:hAnsi="Times New Roman" w:cs="Times New Roman"/>
          <w:b/>
          <w:sz w:val="28"/>
          <w:szCs w:val="28"/>
          <w:lang w:eastAsia="ru-RU"/>
        </w:rPr>
        <w:t>ПОСТАНОВЛЯЕТ:</w:t>
      </w:r>
    </w:p>
    <w:p w14:paraId="0D33EBF4" w14:textId="0C1AC9ED" w:rsidR="00790F6B" w:rsidRPr="007913DB" w:rsidRDefault="00790F6B" w:rsidP="008C0087">
      <w:pPr>
        <w:tabs>
          <w:tab w:val="left" w:pos="6480"/>
        </w:tabs>
        <w:jc w:val="left"/>
        <w:rPr>
          <w:rFonts w:ascii="Times New Roman" w:eastAsia="Times New Roman" w:hAnsi="Times New Roman" w:cs="Times New Roman"/>
          <w:b/>
          <w:sz w:val="28"/>
          <w:szCs w:val="28"/>
          <w:lang w:eastAsia="ru-RU"/>
        </w:rPr>
      </w:pPr>
    </w:p>
    <w:p w14:paraId="4FA2B908" w14:textId="36A89F87" w:rsidR="002C644D" w:rsidRDefault="00CA7971" w:rsidP="00CA7971">
      <w:pPr>
        <w:widowControl w:val="0"/>
        <w:autoSpaceDE w:val="0"/>
        <w:autoSpaceDN w:val="0"/>
        <w:adjustRightInd w:val="0"/>
        <w:ind w:firstLine="540"/>
        <w:rPr>
          <w:rFonts w:ascii="Times New Roman" w:hAnsi="Times New Roman" w:cs="Times New Roman"/>
          <w:sz w:val="28"/>
          <w:szCs w:val="28"/>
        </w:rPr>
      </w:pPr>
      <w:r w:rsidRPr="00CA7971">
        <w:rPr>
          <w:rFonts w:ascii="Times New Roman" w:hAnsi="Times New Roman" w:cs="Times New Roman"/>
          <w:sz w:val="28"/>
          <w:szCs w:val="28"/>
        </w:rPr>
        <w:t xml:space="preserve">1. </w:t>
      </w:r>
      <w:r w:rsidR="002C644D" w:rsidRPr="002C644D">
        <w:rPr>
          <w:rFonts w:ascii="Times New Roman" w:hAnsi="Times New Roman" w:cs="Times New Roman"/>
          <w:sz w:val="28"/>
          <w:szCs w:val="28"/>
        </w:rPr>
        <w:t xml:space="preserve">Внести в </w:t>
      </w:r>
      <w:r w:rsidR="00DA2BA6">
        <w:rPr>
          <w:rFonts w:ascii="Times New Roman" w:hAnsi="Times New Roman" w:cs="Times New Roman"/>
          <w:sz w:val="28"/>
          <w:szCs w:val="28"/>
        </w:rPr>
        <w:t xml:space="preserve">Порядок </w:t>
      </w:r>
      <w:r w:rsidR="00DA2BA6" w:rsidRPr="00DA2BA6">
        <w:rPr>
          <w:rFonts w:ascii="Times New Roman" w:hAnsi="Times New Roman" w:cs="Times New Roman"/>
          <w:sz w:val="28"/>
          <w:szCs w:val="28"/>
        </w:rPr>
        <w:t>предоставления субсидий социально ориентированным некоммерческим организациям из бюджета города Усолье-Сибирское на проведение мероприятий в области социальной политики</w:t>
      </w:r>
      <w:r w:rsidR="00DA2BA6">
        <w:rPr>
          <w:rFonts w:ascii="Times New Roman" w:hAnsi="Times New Roman" w:cs="Times New Roman"/>
          <w:sz w:val="28"/>
          <w:szCs w:val="28"/>
        </w:rPr>
        <w:t xml:space="preserve">, утвержденный </w:t>
      </w:r>
      <w:r w:rsidR="002C644D" w:rsidRPr="002C644D">
        <w:rPr>
          <w:rFonts w:ascii="Times New Roman" w:hAnsi="Times New Roman" w:cs="Times New Roman"/>
          <w:sz w:val="28"/>
          <w:szCs w:val="28"/>
        </w:rPr>
        <w:t>постановление</w:t>
      </w:r>
      <w:r w:rsidR="00DA2BA6">
        <w:rPr>
          <w:rFonts w:ascii="Times New Roman" w:hAnsi="Times New Roman" w:cs="Times New Roman"/>
          <w:sz w:val="28"/>
          <w:szCs w:val="28"/>
        </w:rPr>
        <w:t>м</w:t>
      </w:r>
      <w:r w:rsidR="002C644D" w:rsidRPr="002C644D">
        <w:rPr>
          <w:rFonts w:ascii="Times New Roman" w:hAnsi="Times New Roman" w:cs="Times New Roman"/>
          <w:sz w:val="28"/>
          <w:szCs w:val="28"/>
        </w:rPr>
        <w:t xml:space="preserve"> администрации города Усолье-Сибирское от 31.03.2025 г. № 5</w:t>
      </w:r>
      <w:r w:rsidR="002C644D">
        <w:rPr>
          <w:rFonts w:ascii="Times New Roman" w:hAnsi="Times New Roman" w:cs="Times New Roman"/>
          <w:sz w:val="28"/>
          <w:szCs w:val="28"/>
        </w:rPr>
        <w:t>50</w:t>
      </w:r>
      <w:r w:rsidR="002C644D" w:rsidRPr="002C644D">
        <w:rPr>
          <w:rFonts w:ascii="Times New Roman" w:hAnsi="Times New Roman" w:cs="Times New Roman"/>
          <w:sz w:val="28"/>
          <w:szCs w:val="28"/>
        </w:rPr>
        <w:t>-па «Об утверждении Порядка предоставления субсидий социально ориентированным некоммерческим организациям из бюджета города Усолье-Сибирское на проведение мероприятий в области социальной политики, Порядка о комиссии по проведению конкурсного отбора на предоставление субсидий социально ориентированным некоммерческим организациям из бюджета города Усолье-Сибирское на проведение мероприятий в области социальной политики»</w:t>
      </w:r>
      <w:r w:rsidR="002C644D">
        <w:rPr>
          <w:rFonts w:ascii="Times New Roman" w:hAnsi="Times New Roman" w:cs="Times New Roman"/>
          <w:sz w:val="28"/>
          <w:szCs w:val="28"/>
        </w:rPr>
        <w:t xml:space="preserve"> </w:t>
      </w:r>
      <w:r w:rsidR="00DA2BA6">
        <w:rPr>
          <w:rFonts w:ascii="Times New Roman" w:hAnsi="Times New Roman" w:cs="Times New Roman"/>
          <w:sz w:val="28"/>
          <w:szCs w:val="28"/>
        </w:rPr>
        <w:t xml:space="preserve">(далее - порядок) </w:t>
      </w:r>
      <w:r w:rsidR="002C644D" w:rsidRPr="002C644D">
        <w:rPr>
          <w:rFonts w:ascii="Times New Roman" w:hAnsi="Times New Roman" w:cs="Times New Roman"/>
          <w:sz w:val="28"/>
          <w:szCs w:val="28"/>
        </w:rPr>
        <w:t xml:space="preserve">следующего содержания: </w:t>
      </w:r>
    </w:p>
    <w:p w14:paraId="4345EC00" w14:textId="51848856" w:rsidR="00531610" w:rsidRPr="00834D4E" w:rsidRDefault="002C644D" w:rsidP="00531610">
      <w:pPr>
        <w:widowControl w:val="0"/>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1.1. </w:t>
      </w:r>
      <w:r w:rsidR="00531610">
        <w:rPr>
          <w:rFonts w:ascii="Times New Roman" w:hAnsi="Times New Roman" w:cs="Times New Roman"/>
          <w:sz w:val="28"/>
          <w:szCs w:val="28"/>
        </w:rPr>
        <w:t>В п</w:t>
      </w:r>
      <w:r w:rsidR="00DA2BA6">
        <w:rPr>
          <w:rFonts w:ascii="Times New Roman" w:hAnsi="Times New Roman" w:cs="Times New Roman"/>
          <w:sz w:val="28"/>
          <w:szCs w:val="28"/>
        </w:rPr>
        <w:t>ункт</w:t>
      </w:r>
      <w:r w:rsidR="00531610">
        <w:rPr>
          <w:rFonts w:ascii="Times New Roman" w:hAnsi="Times New Roman" w:cs="Times New Roman"/>
          <w:sz w:val="28"/>
          <w:szCs w:val="28"/>
        </w:rPr>
        <w:t>е</w:t>
      </w:r>
      <w:r w:rsidR="00DA2BA6">
        <w:rPr>
          <w:rFonts w:ascii="Times New Roman" w:hAnsi="Times New Roman" w:cs="Times New Roman"/>
          <w:sz w:val="28"/>
          <w:szCs w:val="28"/>
        </w:rPr>
        <w:t xml:space="preserve"> 9 Порядка </w:t>
      </w:r>
      <w:r w:rsidR="00531610">
        <w:rPr>
          <w:rFonts w:ascii="Times New Roman" w:hAnsi="Times New Roman" w:cs="Times New Roman"/>
          <w:sz w:val="28"/>
          <w:szCs w:val="28"/>
        </w:rPr>
        <w:t>исключить слова «</w:t>
      </w:r>
      <w:r w:rsidR="00531610" w:rsidRPr="00834D4E">
        <w:rPr>
          <w:rFonts w:ascii="Times New Roman" w:hAnsi="Times New Roman" w:cs="Times New Roman"/>
          <w:sz w:val="28"/>
          <w:szCs w:val="28"/>
        </w:rPr>
        <w:t>3) охрана окружающей среды и защита животных;</w:t>
      </w:r>
      <w:r w:rsidR="00531610">
        <w:rPr>
          <w:rFonts w:ascii="Times New Roman" w:hAnsi="Times New Roman" w:cs="Times New Roman"/>
          <w:sz w:val="28"/>
          <w:szCs w:val="28"/>
        </w:rPr>
        <w:t>».</w:t>
      </w:r>
    </w:p>
    <w:p w14:paraId="09848BD9" w14:textId="196F6B77" w:rsidR="00DA2BA6" w:rsidRDefault="00DA2BA6" w:rsidP="00531610">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1.2. В подпункте 11 пункта 12 Порядка</w:t>
      </w:r>
      <w:r w:rsidR="00AC5212">
        <w:rPr>
          <w:rFonts w:ascii="Times New Roman" w:hAnsi="Times New Roman" w:cs="Times New Roman"/>
          <w:sz w:val="28"/>
          <w:szCs w:val="28"/>
        </w:rPr>
        <w:t xml:space="preserve"> исключить слова «не менее 6 месяцев».</w:t>
      </w:r>
    </w:p>
    <w:p w14:paraId="3541A1D2" w14:textId="7043A319" w:rsidR="00AC5212" w:rsidRDefault="00AC5212" w:rsidP="00DA2BA6">
      <w:pPr>
        <w:widowControl w:val="0"/>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1.3. Пункт 38 Порядка изложить в новой редакции:</w:t>
      </w:r>
    </w:p>
    <w:p w14:paraId="48DAF20F" w14:textId="65A86646" w:rsidR="00AC5212" w:rsidRPr="00AC5212" w:rsidRDefault="00AC5212" w:rsidP="00AC5212">
      <w:pPr>
        <w:widowControl w:val="0"/>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«Начисление баллов по критериям оценки осуществляется с использованием 100-балльной шкалы оценки. </w:t>
      </w:r>
      <w:r w:rsidRPr="00AC5212">
        <w:rPr>
          <w:rFonts w:ascii="Times New Roman" w:hAnsi="Times New Roman" w:cs="Times New Roman"/>
          <w:sz w:val="28"/>
          <w:szCs w:val="28"/>
        </w:rPr>
        <w:t xml:space="preserve">В процессе рассмотрения заявок члены конкурсной комиссии присваивают каждой заявке баллы от 0 до </w:t>
      </w:r>
      <w:r>
        <w:rPr>
          <w:rFonts w:ascii="Times New Roman" w:hAnsi="Times New Roman" w:cs="Times New Roman"/>
          <w:sz w:val="28"/>
          <w:szCs w:val="28"/>
        </w:rPr>
        <w:t>20</w:t>
      </w:r>
      <w:r w:rsidRPr="00AC5212">
        <w:rPr>
          <w:rFonts w:ascii="Times New Roman" w:hAnsi="Times New Roman" w:cs="Times New Roman"/>
          <w:sz w:val="28"/>
          <w:szCs w:val="28"/>
        </w:rPr>
        <w:t xml:space="preserve"> по 6 критериям оценки заявки, указанным в оценочной ведомости по форме согласно приложению № 3 к </w:t>
      </w:r>
      <w:r w:rsidRPr="00AC5212">
        <w:rPr>
          <w:rFonts w:ascii="Times New Roman" w:hAnsi="Times New Roman" w:cs="Times New Roman"/>
          <w:sz w:val="28"/>
          <w:szCs w:val="28"/>
        </w:rPr>
        <w:lastRenderedPageBreak/>
        <w:t>настоящему порядку. Результаты оценки оформляют на Портале предоставления мер финансовой государственной поддержки в системе «Электронный бюджет».</w:t>
      </w:r>
    </w:p>
    <w:p w14:paraId="1284F6B4" w14:textId="77777777" w:rsidR="00AC5212" w:rsidRPr="00AC5212" w:rsidRDefault="00AC5212" w:rsidP="00AC5212">
      <w:pPr>
        <w:widowControl w:val="0"/>
        <w:autoSpaceDE w:val="0"/>
        <w:autoSpaceDN w:val="0"/>
        <w:adjustRightInd w:val="0"/>
        <w:ind w:firstLine="540"/>
        <w:rPr>
          <w:rFonts w:ascii="Times New Roman" w:hAnsi="Times New Roman" w:cs="Times New Roman"/>
          <w:sz w:val="28"/>
          <w:szCs w:val="28"/>
        </w:rPr>
      </w:pPr>
      <w:r w:rsidRPr="00AC5212">
        <w:rPr>
          <w:rFonts w:ascii="Times New Roman" w:hAnsi="Times New Roman" w:cs="Times New Roman"/>
          <w:sz w:val="28"/>
          <w:szCs w:val="28"/>
        </w:rPr>
        <w:t>Оценка заявки рассчитывается как сумма баллов, присвоенных членом конкурсной комиссии заявке по каждому критерию.</w:t>
      </w:r>
    </w:p>
    <w:p w14:paraId="362F94F1" w14:textId="436A721C" w:rsidR="00DA2BA6" w:rsidRDefault="00AC5212" w:rsidP="00AC5212">
      <w:pPr>
        <w:widowControl w:val="0"/>
        <w:autoSpaceDE w:val="0"/>
        <w:autoSpaceDN w:val="0"/>
        <w:adjustRightInd w:val="0"/>
        <w:ind w:firstLine="540"/>
        <w:rPr>
          <w:rFonts w:ascii="Times New Roman" w:hAnsi="Times New Roman" w:cs="Times New Roman"/>
          <w:sz w:val="28"/>
          <w:szCs w:val="28"/>
        </w:rPr>
      </w:pPr>
      <w:r w:rsidRPr="00AC5212">
        <w:rPr>
          <w:rFonts w:ascii="Times New Roman" w:hAnsi="Times New Roman" w:cs="Times New Roman"/>
          <w:sz w:val="28"/>
          <w:szCs w:val="28"/>
        </w:rPr>
        <w:t>Количество баллов, присваиваемых участнику конкурсного отбора по заявке в целом, определяется как среднее арифметическое количества баллов, полученных по результатам оценки заявки каждым членом конкурсной комиссии. При этом общее количество баллов, присвоенных заявке, определяется путем суммирования баллов, присвоенных каждым членом конкурсной комиссии, и последующего деления этих баллов на количество членов конкурсной комиссии в соответствии со сводным оценочным листом по форме согласно приложению № 4 к настоящему порядку.</w:t>
      </w:r>
      <w:r>
        <w:rPr>
          <w:rFonts w:ascii="Times New Roman" w:hAnsi="Times New Roman" w:cs="Times New Roman"/>
          <w:sz w:val="28"/>
          <w:szCs w:val="28"/>
        </w:rPr>
        <w:t>».</w:t>
      </w:r>
    </w:p>
    <w:p w14:paraId="0CA8ECC2" w14:textId="66B0735F" w:rsidR="00AC5212" w:rsidRDefault="00AC5212" w:rsidP="00AC5212">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1.4. Пункт 44</w:t>
      </w:r>
      <w:r w:rsidRPr="00CA7971">
        <w:rPr>
          <w:rFonts w:ascii="Times New Roman" w:hAnsi="Times New Roman" w:cs="Times New Roman"/>
          <w:sz w:val="28"/>
          <w:szCs w:val="28"/>
        </w:rPr>
        <w:t xml:space="preserve"> </w:t>
      </w:r>
      <w:r>
        <w:rPr>
          <w:rFonts w:ascii="Times New Roman" w:hAnsi="Times New Roman" w:cs="Times New Roman"/>
          <w:sz w:val="28"/>
          <w:szCs w:val="28"/>
        </w:rPr>
        <w:t>П</w:t>
      </w:r>
      <w:r w:rsidRPr="00CA7971">
        <w:rPr>
          <w:rFonts w:ascii="Times New Roman" w:hAnsi="Times New Roman" w:cs="Times New Roman"/>
          <w:sz w:val="28"/>
          <w:szCs w:val="28"/>
        </w:rPr>
        <w:t>оряд</w:t>
      </w:r>
      <w:r>
        <w:rPr>
          <w:rFonts w:ascii="Times New Roman" w:hAnsi="Times New Roman" w:cs="Times New Roman"/>
          <w:sz w:val="28"/>
          <w:szCs w:val="28"/>
        </w:rPr>
        <w:t>ка изложить в новой редакции:</w:t>
      </w:r>
    </w:p>
    <w:p w14:paraId="478F7836" w14:textId="2D58A3D7" w:rsidR="00AC5212" w:rsidRPr="00F60C04" w:rsidRDefault="00AC5212" w:rsidP="00AC5212">
      <w:pPr>
        <w:widowControl w:val="0"/>
        <w:autoSpaceDE w:val="0"/>
        <w:autoSpaceDN w:val="0"/>
        <w:adjustRightInd w:val="0"/>
        <w:ind w:firstLine="567"/>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«44.</w:t>
      </w:r>
      <w:r w:rsidRPr="007913DB">
        <w:rPr>
          <w:rFonts w:ascii="Times New Roman" w:eastAsia="Arial Unicode MS" w:hAnsi="Times New Roman" w:cs="Times New Roman"/>
          <w:color w:val="000000"/>
          <w:sz w:val="28"/>
          <w:szCs w:val="28"/>
          <w:lang w:eastAsia="ru-RU"/>
        </w:rPr>
        <w:t xml:space="preserve"> </w:t>
      </w:r>
      <w:r w:rsidRPr="00F60C04">
        <w:rPr>
          <w:rFonts w:ascii="Times New Roman" w:eastAsia="Arial Unicode MS" w:hAnsi="Times New Roman" w:cs="Times New Roman"/>
          <w:color w:val="000000"/>
          <w:sz w:val="28"/>
          <w:szCs w:val="28"/>
          <w:lang w:eastAsia="ru-RU"/>
        </w:rPr>
        <w:t xml:space="preserve">Определение объема субсидий </w:t>
      </w:r>
      <w:r w:rsidRPr="00F60C04">
        <w:rPr>
          <w:rFonts w:ascii="Times New Roman" w:eastAsia="Calibri" w:hAnsi="Times New Roman" w:cs="Times New Roman"/>
          <w:sz w:val="28"/>
          <w:szCs w:val="28"/>
        </w:rPr>
        <w:t>i-й организации (</w:t>
      </w:r>
      <w:proofErr w:type="spellStart"/>
      <w:r w:rsidRPr="00F60C04">
        <w:rPr>
          <w:rFonts w:ascii="Times New Roman" w:eastAsia="Calibri" w:hAnsi="Times New Roman" w:cs="Times New Roman"/>
          <w:sz w:val="28"/>
          <w:szCs w:val="28"/>
        </w:rPr>
        <w:t>V</w:t>
      </w:r>
      <w:r w:rsidRPr="00F60C04">
        <w:rPr>
          <w:rFonts w:ascii="Times New Roman" w:eastAsia="Calibri" w:hAnsi="Times New Roman" w:cs="Times New Roman"/>
          <w:sz w:val="28"/>
          <w:szCs w:val="28"/>
          <w:vertAlign w:val="subscript"/>
        </w:rPr>
        <w:t>i</w:t>
      </w:r>
      <w:proofErr w:type="spellEnd"/>
      <w:r w:rsidRPr="00F60C04">
        <w:rPr>
          <w:rFonts w:ascii="Times New Roman" w:eastAsia="Calibri" w:hAnsi="Times New Roman" w:cs="Times New Roman"/>
          <w:sz w:val="28"/>
          <w:szCs w:val="28"/>
        </w:rPr>
        <w:t>) осуществляется на основании рейтинга по следующей формуле</w:t>
      </w:r>
      <w:r w:rsidRPr="00F60C04">
        <w:rPr>
          <w:rFonts w:ascii="Times New Roman" w:eastAsia="Arial Unicode MS" w:hAnsi="Times New Roman" w:cs="Times New Roman"/>
          <w:color w:val="000000"/>
          <w:sz w:val="28"/>
          <w:szCs w:val="28"/>
          <w:lang w:eastAsia="ru-RU"/>
        </w:rPr>
        <w:t xml:space="preserve">: </w:t>
      </w:r>
    </w:p>
    <w:p w14:paraId="6603901F" w14:textId="77777777" w:rsidR="00AC5212" w:rsidRPr="00F60C04" w:rsidRDefault="00AC5212" w:rsidP="00AC5212">
      <w:pPr>
        <w:autoSpaceDE w:val="0"/>
        <w:autoSpaceDN w:val="0"/>
        <w:adjustRightInd w:val="0"/>
        <w:ind w:firstLine="709"/>
        <w:rPr>
          <w:rFonts w:ascii="Times New Roman" w:eastAsia="Arial Unicode MS" w:hAnsi="Times New Roman" w:cs="Times New Roman"/>
          <w:color w:val="000000"/>
          <w:sz w:val="28"/>
          <w:szCs w:val="28"/>
          <w:lang w:eastAsia="ru-RU"/>
        </w:rPr>
      </w:pPr>
    </w:p>
    <w:p w14:paraId="31BCF3AB" w14:textId="77777777" w:rsidR="00AC5212" w:rsidRPr="00F60C04" w:rsidRDefault="00AC5212" w:rsidP="00AC5212">
      <w:pPr>
        <w:autoSpaceDE w:val="0"/>
        <w:autoSpaceDN w:val="0"/>
        <w:adjustRightInd w:val="0"/>
        <w:jc w:val="center"/>
        <w:rPr>
          <w:rFonts w:ascii="Times New Roman" w:eastAsia="Arial Unicode MS" w:hAnsi="Times New Roman" w:cs="Times New Roman"/>
          <w:color w:val="000000"/>
          <w:sz w:val="28"/>
          <w:szCs w:val="28"/>
          <w:lang w:eastAsia="ru-RU"/>
        </w:rPr>
      </w:pPr>
      <w:r w:rsidRPr="00F60C04">
        <w:rPr>
          <w:rFonts w:ascii="Times New Roman" w:eastAsia="Arial Unicode MS" w:hAnsi="Times New Roman" w:cs="Times New Roman"/>
          <w:color w:val="000000"/>
          <w:sz w:val="28"/>
          <w:szCs w:val="28"/>
          <w:lang w:val="en-US" w:eastAsia="ru-RU"/>
        </w:rPr>
        <w:t>V</w:t>
      </w:r>
      <w:r w:rsidRPr="00F60C04">
        <w:rPr>
          <w:rFonts w:ascii="Times New Roman" w:eastAsia="Arial Unicode MS" w:hAnsi="Times New Roman" w:cs="Times New Roman"/>
          <w:color w:val="000000"/>
          <w:sz w:val="28"/>
          <w:szCs w:val="28"/>
          <w:vertAlign w:val="subscript"/>
          <w:lang w:val="en-US" w:eastAsia="ru-RU"/>
        </w:rPr>
        <w:t>i</w:t>
      </w:r>
      <w:r w:rsidRPr="00F60C04">
        <w:rPr>
          <w:rFonts w:ascii="Times New Roman" w:eastAsia="Arial Unicode MS" w:hAnsi="Times New Roman" w:cs="Times New Roman"/>
          <w:color w:val="000000"/>
          <w:sz w:val="28"/>
          <w:szCs w:val="28"/>
          <w:lang w:eastAsia="ru-RU"/>
        </w:rPr>
        <w:t xml:space="preserve"> = </w:t>
      </w:r>
      <w:r w:rsidRPr="00F60C04">
        <w:rPr>
          <w:rFonts w:ascii="Times New Roman" w:eastAsia="Arial Unicode MS" w:hAnsi="Times New Roman" w:cs="Times New Roman"/>
          <w:color w:val="000000"/>
          <w:sz w:val="28"/>
          <w:szCs w:val="28"/>
          <w:lang w:val="en-US" w:eastAsia="ru-RU"/>
        </w:rPr>
        <w:t>V</w:t>
      </w:r>
      <w:r w:rsidRPr="00F60C04">
        <w:rPr>
          <w:rFonts w:ascii="Times New Roman" w:eastAsia="Arial Unicode MS" w:hAnsi="Times New Roman" w:cs="Times New Roman"/>
          <w:color w:val="000000"/>
          <w:sz w:val="28"/>
          <w:szCs w:val="28"/>
          <w:vertAlign w:val="subscript"/>
          <w:lang w:eastAsia="ru-RU"/>
        </w:rPr>
        <w:t>р</w:t>
      </w:r>
      <w:r w:rsidRPr="00F60C04">
        <w:rPr>
          <w:rFonts w:ascii="Times New Roman" w:eastAsia="Arial Unicode MS" w:hAnsi="Times New Roman" w:cs="Times New Roman"/>
          <w:color w:val="000000"/>
          <w:sz w:val="28"/>
          <w:szCs w:val="28"/>
          <w:lang w:eastAsia="ru-RU"/>
        </w:rPr>
        <w:t xml:space="preserve"> * К</w:t>
      </w:r>
      <w:proofErr w:type="spellStart"/>
      <w:r w:rsidRPr="00F60C04">
        <w:rPr>
          <w:rFonts w:ascii="Times New Roman" w:eastAsia="Arial Unicode MS" w:hAnsi="Times New Roman" w:cs="Times New Roman"/>
          <w:color w:val="000000"/>
          <w:sz w:val="28"/>
          <w:szCs w:val="28"/>
          <w:vertAlign w:val="subscript"/>
          <w:lang w:val="en-US" w:eastAsia="ru-RU"/>
        </w:rPr>
        <w:t>i</w:t>
      </w:r>
      <w:proofErr w:type="spellEnd"/>
      <w:r w:rsidRPr="00F60C04">
        <w:rPr>
          <w:rFonts w:ascii="Times New Roman" w:eastAsia="Arial Unicode MS" w:hAnsi="Times New Roman" w:cs="Times New Roman"/>
          <w:color w:val="000000"/>
          <w:sz w:val="28"/>
          <w:szCs w:val="28"/>
          <w:lang w:eastAsia="ru-RU"/>
        </w:rPr>
        <w:t>,</w:t>
      </w:r>
    </w:p>
    <w:p w14:paraId="38DCAB02" w14:textId="77777777" w:rsidR="00AC5212" w:rsidRPr="00F60C04" w:rsidRDefault="00AC5212" w:rsidP="00AC5212">
      <w:pPr>
        <w:autoSpaceDE w:val="0"/>
        <w:autoSpaceDN w:val="0"/>
        <w:adjustRightInd w:val="0"/>
        <w:ind w:firstLine="709"/>
        <w:rPr>
          <w:rFonts w:ascii="Times New Roman" w:eastAsia="Arial Unicode MS" w:hAnsi="Times New Roman" w:cs="Times New Roman"/>
          <w:color w:val="000000"/>
          <w:sz w:val="28"/>
          <w:szCs w:val="28"/>
          <w:lang w:eastAsia="ru-RU"/>
        </w:rPr>
      </w:pPr>
      <w:r w:rsidRPr="00F60C04">
        <w:rPr>
          <w:rFonts w:ascii="Times New Roman" w:eastAsia="Arial Unicode MS" w:hAnsi="Times New Roman" w:cs="Times New Roman"/>
          <w:color w:val="000000"/>
          <w:sz w:val="28"/>
          <w:szCs w:val="28"/>
          <w:lang w:eastAsia="ru-RU"/>
        </w:rPr>
        <w:t xml:space="preserve">где: </w:t>
      </w:r>
    </w:p>
    <w:p w14:paraId="049934EF" w14:textId="77777777" w:rsidR="00AC5212" w:rsidRPr="00F60C04" w:rsidRDefault="00AC5212" w:rsidP="00AC5212">
      <w:pPr>
        <w:autoSpaceDE w:val="0"/>
        <w:autoSpaceDN w:val="0"/>
        <w:adjustRightInd w:val="0"/>
        <w:ind w:firstLine="709"/>
        <w:rPr>
          <w:rFonts w:ascii="Times New Roman" w:eastAsia="Arial Unicode MS" w:hAnsi="Times New Roman" w:cs="Times New Roman"/>
          <w:color w:val="000000"/>
          <w:sz w:val="28"/>
          <w:szCs w:val="28"/>
          <w:lang w:eastAsia="ru-RU"/>
        </w:rPr>
      </w:pPr>
      <w:r w:rsidRPr="00F60C04">
        <w:rPr>
          <w:rFonts w:ascii="Times New Roman" w:eastAsia="Arial Unicode MS" w:hAnsi="Times New Roman" w:cs="Times New Roman"/>
          <w:color w:val="000000"/>
          <w:sz w:val="28"/>
          <w:szCs w:val="28"/>
          <w:lang w:val="en-US" w:eastAsia="ru-RU"/>
        </w:rPr>
        <w:t>V</w:t>
      </w:r>
      <w:r w:rsidRPr="00F60C04">
        <w:rPr>
          <w:rFonts w:ascii="Times New Roman" w:eastAsia="Arial Unicode MS" w:hAnsi="Times New Roman" w:cs="Times New Roman"/>
          <w:color w:val="000000"/>
          <w:sz w:val="28"/>
          <w:szCs w:val="28"/>
          <w:vertAlign w:val="subscript"/>
          <w:lang w:eastAsia="ru-RU"/>
        </w:rPr>
        <w:t>р</w:t>
      </w:r>
      <w:r w:rsidRPr="00F60C04">
        <w:rPr>
          <w:rFonts w:ascii="Times New Roman" w:eastAsia="Arial Unicode MS" w:hAnsi="Times New Roman" w:cs="Times New Roman"/>
          <w:color w:val="000000"/>
          <w:sz w:val="28"/>
          <w:szCs w:val="28"/>
          <w:lang w:eastAsia="ru-RU"/>
        </w:rPr>
        <w:t xml:space="preserve"> – размер субсидии</w:t>
      </w:r>
      <w:r w:rsidRPr="00F60C04">
        <w:rPr>
          <w:rFonts w:ascii="Times New Roman" w:eastAsia="Calibri" w:hAnsi="Times New Roman" w:cs="Times New Roman"/>
          <w:sz w:val="28"/>
          <w:szCs w:val="28"/>
        </w:rPr>
        <w:t xml:space="preserve"> i-й организации, </w:t>
      </w:r>
      <w:r w:rsidRPr="00F60C04">
        <w:rPr>
          <w:rFonts w:ascii="Times New Roman" w:eastAsia="Arial Unicode MS" w:hAnsi="Times New Roman" w:cs="Times New Roman"/>
          <w:color w:val="000000"/>
          <w:sz w:val="28"/>
          <w:szCs w:val="28"/>
          <w:lang w:eastAsia="ru-RU"/>
        </w:rPr>
        <w:t xml:space="preserve">в соответствии с </w:t>
      </w:r>
      <w:r w:rsidRPr="00E7256B">
        <w:rPr>
          <w:rFonts w:ascii="Times New Roman" w:eastAsia="Arial Unicode MS" w:hAnsi="Times New Roman" w:cs="Times New Roman"/>
          <w:color w:val="000000"/>
          <w:sz w:val="28"/>
          <w:szCs w:val="28"/>
          <w:lang w:eastAsia="ru-RU"/>
        </w:rPr>
        <w:t>пунктом 2</w:t>
      </w:r>
      <w:r w:rsidRPr="00F60C04">
        <w:rPr>
          <w:rFonts w:ascii="Times New Roman" w:eastAsia="Arial Unicode MS" w:hAnsi="Times New Roman" w:cs="Times New Roman"/>
          <w:color w:val="000000"/>
          <w:sz w:val="28"/>
          <w:szCs w:val="28"/>
          <w:lang w:eastAsia="ru-RU"/>
        </w:rPr>
        <w:t xml:space="preserve"> настоящего Положения;</w:t>
      </w:r>
    </w:p>
    <w:p w14:paraId="04907A10" w14:textId="77777777" w:rsidR="00AC5212" w:rsidRDefault="00AC5212" w:rsidP="00AC5212">
      <w:pPr>
        <w:autoSpaceDE w:val="0"/>
        <w:autoSpaceDN w:val="0"/>
        <w:adjustRightInd w:val="0"/>
        <w:ind w:firstLine="709"/>
        <w:rPr>
          <w:rFonts w:ascii="Times New Roman" w:eastAsia="Calibri" w:hAnsi="Times New Roman" w:cs="Times New Roman"/>
          <w:sz w:val="28"/>
          <w:szCs w:val="28"/>
          <w:lang w:eastAsia="ru-RU"/>
        </w:rPr>
      </w:pPr>
      <w:r w:rsidRPr="00F60C04">
        <w:rPr>
          <w:rFonts w:ascii="Times New Roman" w:eastAsia="Arial Unicode MS" w:hAnsi="Times New Roman" w:cs="Times New Roman"/>
          <w:color w:val="000000"/>
          <w:sz w:val="28"/>
          <w:szCs w:val="28"/>
          <w:lang w:eastAsia="ru-RU"/>
        </w:rPr>
        <w:t>К</w:t>
      </w:r>
      <w:proofErr w:type="spellStart"/>
      <w:r w:rsidRPr="00F60C04">
        <w:rPr>
          <w:rFonts w:ascii="Times New Roman" w:eastAsia="Arial Unicode MS" w:hAnsi="Times New Roman" w:cs="Times New Roman"/>
          <w:color w:val="000000"/>
          <w:sz w:val="28"/>
          <w:szCs w:val="28"/>
          <w:vertAlign w:val="subscript"/>
          <w:lang w:val="en-US" w:eastAsia="ru-RU"/>
        </w:rPr>
        <w:t>i</w:t>
      </w:r>
      <w:proofErr w:type="spellEnd"/>
      <w:r w:rsidRPr="00F60C04">
        <w:rPr>
          <w:rFonts w:ascii="Times New Roman" w:eastAsia="Arial Unicode MS" w:hAnsi="Times New Roman" w:cs="Times New Roman"/>
          <w:color w:val="000000"/>
          <w:sz w:val="28"/>
          <w:szCs w:val="28"/>
          <w:vertAlign w:val="subscript"/>
          <w:lang w:eastAsia="ru-RU"/>
        </w:rPr>
        <w:t xml:space="preserve"> </w:t>
      </w:r>
      <w:r w:rsidRPr="00F60C04">
        <w:rPr>
          <w:rFonts w:ascii="Times New Roman" w:eastAsia="Arial Unicode MS" w:hAnsi="Times New Roman" w:cs="Times New Roman"/>
          <w:color w:val="000000"/>
          <w:sz w:val="28"/>
          <w:szCs w:val="28"/>
          <w:lang w:eastAsia="ru-RU"/>
        </w:rPr>
        <w:t>– корректирующий коэффициент</w:t>
      </w:r>
      <w:r w:rsidRPr="00F60C04">
        <w:rPr>
          <w:rFonts w:ascii="Times New Roman" w:eastAsia="Calibri" w:hAnsi="Times New Roman" w:cs="Times New Roman"/>
          <w:sz w:val="28"/>
          <w:szCs w:val="28"/>
        </w:rPr>
        <w:t xml:space="preserve"> для i-й организации</w:t>
      </w:r>
      <w:r w:rsidRPr="00F60C04">
        <w:rPr>
          <w:rFonts w:ascii="Times New Roman" w:eastAsia="Arial Unicode MS" w:hAnsi="Times New Roman" w:cs="Times New Roman"/>
          <w:color w:val="000000"/>
          <w:sz w:val="28"/>
          <w:szCs w:val="28"/>
          <w:lang w:eastAsia="ru-RU"/>
        </w:rPr>
        <w:t>,</w:t>
      </w:r>
      <w:r w:rsidRPr="00F60C04">
        <w:rPr>
          <w:rFonts w:ascii="Times New Roman" w:eastAsia="Calibri" w:hAnsi="Times New Roman" w:cs="Times New Roman"/>
          <w:sz w:val="28"/>
          <w:szCs w:val="28"/>
          <w:lang w:eastAsia="ru-RU"/>
        </w:rPr>
        <w:t xml:space="preserve"> который определяется следующим образом:</w:t>
      </w:r>
    </w:p>
    <w:p w14:paraId="35A764FF" w14:textId="77777777" w:rsidR="00AC5212" w:rsidRDefault="00AC5212" w:rsidP="00AC5212">
      <w:pPr>
        <w:autoSpaceDE w:val="0"/>
        <w:autoSpaceDN w:val="0"/>
        <w:adjustRightInd w:val="0"/>
        <w:ind w:firstLine="709"/>
        <w:rPr>
          <w:rFonts w:ascii="Times New Roman" w:eastAsia="Arial Unicode MS" w:hAnsi="Times New Roman" w:cs="Times New Roman"/>
          <w:color w:val="000000"/>
          <w:sz w:val="28"/>
          <w:szCs w:val="28"/>
          <w:lang w:eastAsia="ru-RU"/>
        </w:rPr>
      </w:pPr>
    </w:p>
    <w:p w14:paraId="51AF2CFA" w14:textId="77777777" w:rsidR="00AC5212" w:rsidRPr="00F60C04" w:rsidRDefault="00AC5212" w:rsidP="00AC5212">
      <w:pPr>
        <w:autoSpaceDE w:val="0"/>
        <w:autoSpaceDN w:val="0"/>
        <w:adjustRightInd w:val="0"/>
        <w:ind w:firstLine="709"/>
        <w:rPr>
          <w:rFonts w:ascii="Times New Roman" w:eastAsia="Arial Unicode MS"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C5212" w:rsidRPr="00F60C04" w14:paraId="7F37D316" w14:textId="77777777" w:rsidTr="00E31BCD">
        <w:tc>
          <w:tcPr>
            <w:tcW w:w="4785" w:type="dxa"/>
            <w:shd w:val="clear" w:color="auto" w:fill="auto"/>
          </w:tcPr>
          <w:p w14:paraId="71DA526A" w14:textId="77777777" w:rsidR="00AC5212" w:rsidRPr="00F60C04" w:rsidRDefault="00AC5212" w:rsidP="00E31BCD">
            <w:pPr>
              <w:autoSpaceDE w:val="0"/>
              <w:autoSpaceDN w:val="0"/>
              <w:adjustRightInd w:val="0"/>
              <w:jc w:val="center"/>
              <w:rPr>
                <w:rFonts w:ascii="Times New Roman" w:eastAsia="Arial Unicode MS" w:hAnsi="Times New Roman" w:cs="Times New Roman"/>
                <w:color w:val="000000"/>
                <w:sz w:val="28"/>
                <w:szCs w:val="28"/>
              </w:rPr>
            </w:pPr>
            <w:r w:rsidRPr="00F60C04">
              <w:rPr>
                <w:rFonts w:ascii="Times New Roman" w:eastAsia="Arial Unicode MS" w:hAnsi="Times New Roman" w:cs="Times New Roman"/>
                <w:color w:val="000000"/>
                <w:sz w:val="28"/>
                <w:szCs w:val="28"/>
              </w:rPr>
              <w:t xml:space="preserve">Итоговый балл </w:t>
            </w:r>
            <w:r w:rsidRPr="00F60C04">
              <w:rPr>
                <w:rFonts w:ascii="Times New Roman" w:eastAsia="Calibri" w:hAnsi="Times New Roman" w:cs="Times New Roman"/>
                <w:sz w:val="28"/>
                <w:szCs w:val="28"/>
              </w:rPr>
              <w:t>i-й организации</w:t>
            </w:r>
          </w:p>
        </w:tc>
        <w:tc>
          <w:tcPr>
            <w:tcW w:w="4786" w:type="dxa"/>
            <w:shd w:val="clear" w:color="auto" w:fill="auto"/>
          </w:tcPr>
          <w:p w14:paraId="5F98AD28" w14:textId="77777777" w:rsidR="00AC5212" w:rsidRPr="00F60C04" w:rsidRDefault="00AC5212" w:rsidP="00E31BCD">
            <w:pPr>
              <w:autoSpaceDE w:val="0"/>
              <w:autoSpaceDN w:val="0"/>
              <w:adjustRightInd w:val="0"/>
              <w:jc w:val="center"/>
              <w:rPr>
                <w:rFonts w:ascii="Times New Roman" w:eastAsia="Arial Unicode MS" w:hAnsi="Times New Roman" w:cs="Times New Roman"/>
                <w:color w:val="000000"/>
                <w:sz w:val="28"/>
                <w:szCs w:val="28"/>
              </w:rPr>
            </w:pPr>
            <w:r w:rsidRPr="00F60C04">
              <w:rPr>
                <w:rFonts w:ascii="Times New Roman" w:eastAsia="Arial Unicode MS" w:hAnsi="Times New Roman" w:cs="Times New Roman"/>
                <w:color w:val="000000"/>
                <w:sz w:val="28"/>
                <w:szCs w:val="28"/>
              </w:rPr>
              <w:t>Значение К</w:t>
            </w:r>
            <w:proofErr w:type="spellStart"/>
            <w:r w:rsidRPr="00F60C04">
              <w:rPr>
                <w:rFonts w:ascii="Times New Roman" w:eastAsia="Arial Unicode MS" w:hAnsi="Times New Roman" w:cs="Times New Roman"/>
                <w:color w:val="000000"/>
                <w:sz w:val="28"/>
                <w:szCs w:val="28"/>
                <w:vertAlign w:val="subscript"/>
                <w:lang w:val="en-US"/>
              </w:rPr>
              <w:t>i</w:t>
            </w:r>
            <w:proofErr w:type="spellEnd"/>
          </w:p>
        </w:tc>
      </w:tr>
      <w:tr w:rsidR="00AC5212" w:rsidRPr="00F60C04" w14:paraId="4647E5B3" w14:textId="77777777" w:rsidTr="00E31BCD">
        <w:tc>
          <w:tcPr>
            <w:tcW w:w="4785" w:type="dxa"/>
            <w:shd w:val="clear" w:color="auto" w:fill="auto"/>
          </w:tcPr>
          <w:p w14:paraId="1BA9E0FD" w14:textId="77777777" w:rsidR="00AC5212" w:rsidRPr="00F60C04" w:rsidRDefault="00AC5212" w:rsidP="00E31BCD">
            <w:pPr>
              <w:autoSpaceDE w:val="0"/>
              <w:autoSpaceDN w:val="0"/>
              <w:adjustRightInd w:val="0"/>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90</w:t>
            </w:r>
            <w:r w:rsidRPr="00F60C04">
              <w:rPr>
                <w:rFonts w:ascii="Times New Roman" w:eastAsia="Arial Unicode MS" w:hAnsi="Times New Roman" w:cs="Times New Roman"/>
                <w:color w:val="000000"/>
                <w:sz w:val="28"/>
                <w:szCs w:val="28"/>
              </w:rPr>
              <w:t xml:space="preserve"> – </w:t>
            </w:r>
            <w:r>
              <w:rPr>
                <w:rFonts w:ascii="Times New Roman" w:eastAsia="Arial Unicode MS" w:hAnsi="Times New Roman" w:cs="Times New Roman"/>
                <w:color w:val="000000"/>
                <w:sz w:val="28"/>
                <w:szCs w:val="28"/>
              </w:rPr>
              <w:t>100</w:t>
            </w:r>
          </w:p>
        </w:tc>
        <w:tc>
          <w:tcPr>
            <w:tcW w:w="4786" w:type="dxa"/>
            <w:shd w:val="clear" w:color="auto" w:fill="auto"/>
          </w:tcPr>
          <w:p w14:paraId="5F291643" w14:textId="77777777" w:rsidR="00AC5212" w:rsidRPr="00F60C04" w:rsidRDefault="00AC5212" w:rsidP="00E31BCD">
            <w:pPr>
              <w:autoSpaceDE w:val="0"/>
              <w:autoSpaceDN w:val="0"/>
              <w:adjustRightInd w:val="0"/>
              <w:jc w:val="center"/>
              <w:rPr>
                <w:rFonts w:ascii="Times New Roman" w:eastAsia="Arial Unicode MS" w:hAnsi="Times New Roman" w:cs="Times New Roman"/>
                <w:color w:val="000000"/>
                <w:sz w:val="28"/>
                <w:szCs w:val="28"/>
              </w:rPr>
            </w:pPr>
            <w:r w:rsidRPr="00F60C04">
              <w:rPr>
                <w:rFonts w:ascii="Times New Roman" w:eastAsia="Arial Unicode MS" w:hAnsi="Times New Roman" w:cs="Times New Roman"/>
                <w:color w:val="000000"/>
                <w:sz w:val="28"/>
                <w:szCs w:val="28"/>
              </w:rPr>
              <w:t>1</w:t>
            </w:r>
          </w:p>
        </w:tc>
      </w:tr>
      <w:tr w:rsidR="00AC5212" w:rsidRPr="00F60C04" w14:paraId="0D355008" w14:textId="77777777" w:rsidTr="00E31BCD">
        <w:tc>
          <w:tcPr>
            <w:tcW w:w="4785" w:type="dxa"/>
            <w:shd w:val="clear" w:color="auto" w:fill="auto"/>
          </w:tcPr>
          <w:p w14:paraId="4F43EA4E" w14:textId="77777777" w:rsidR="00AC5212" w:rsidRPr="00F60C04" w:rsidRDefault="00AC5212" w:rsidP="00E31BCD">
            <w:pPr>
              <w:autoSpaceDE w:val="0"/>
              <w:autoSpaceDN w:val="0"/>
              <w:adjustRightInd w:val="0"/>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75</w:t>
            </w:r>
            <w:r w:rsidRPr="00F60C04">
              <w:rPr>
                <w:rFonts w:ascii="Times New Roman" w:eastAsia="Arial Unicode MS" w:hAnsi="Times New Roman" w:cs="Times New Roman"/>
                <w:color w:val="000000"/>
                <w:sz w:val="28"/>
                <w:szCs w:val="28"/>
              </w:rPr>
              <w:t xml:space="preserve"> – </w:t>
            </w:r>
            <w:r>
              <w:rPr>
                <w:rFonts w:ascii="Times New Roman" w:eastAsia="Arial Unicode MS" w:hAnsi="Times New Roman" w:cs="Times New Roman"/>
                <w:color w:val="000000"/>
                <w:sz w:val="28"/>
                <w:szCs w:val="28"/>
              </w:rPr>
              <w:t>85</w:t>
            </w:r>
            <w:r w:rsidRPr="00F60C04">
              <w:rPr>
                <w:rFonts w:ascii="Times New Roman" w:eastAsia="Arial Unicode MS" w:hAnsi="Times New Roman" w:cs="Times New Roman"/>
                <w:color w:val="000000"/>
                <w:sz w:val="28"/>
                <w:szCs w:val="28"/>
              </w:rPr>
              <w:t xml:space="preserve"> </w:t>
            </w:r>
          </w:p>
        </w:tc>
        <w:tc>
          <w:tcPr>
            <w:tcW w:w="4786" w:type="dxa"/>
            <w:shd w:val="clear" w:color="auto" w:fill="auto"/>
          </w:tcPr>
          <w:p w14:paraId="7B8089D9" w14:textId="77777777" w:rsidR="00AC5212" w:rsidRPr="00F60C04" w:rsidRDefault="00AC5212" w:rsidP="00E31BCD">
            <w:pPr>
              <w:autoSpaceDE w:val="0"/>
              <w:autoSpaceDN w:val="0"/>
              <w:adjustRightInd w:val="0"/>
              <w:jc w:val="center"/>
              <w:rPr>
                <w:rFonts w:ascii="Times New Roman" w:eastAsia="Arial Unicode MS" w:hAnsi="Times New Roman" w:cs="Times New Roman"/>
                <w:color w:val="000000"/>
                <w:sz w:val="28"/>
                <w:szCs w:val="28"/>
              </w:rPr>
            </w:pPr>
            <w:r w:rsidRPr="00F60C04">
              <w:rPr>
                <w:rFonts w:ascii="Times New Roman" w:eastAsia="Arial Unicode MS" w:hAnsi="Times New Roman" w:cs="Times New Roman"/>
                <w:color w:val="000000"/>
                <w:sz w:val="28"/>
                <w:szCs w:val="28"/>
              </w:rPr>
              <w:t>0,9</w:t>
            </w:r>
          </w:p>
        </w:tc>
      </w:tr>
      <w:tr w:rsidR="00AC5212" w:rsidRPr="00F60C04" w14:paraId="21992FE4" w14:textId="77777777" w:rsidTr="00E31BCD">
        <w:tc>
          <w:tcPr>
            <w:tcW w:w="4785" w:type="dxa"/>
            <w:shd w:val="clear" w:color="auto" w:fill="auto"/>
          </w:tcPr>
          <w:p w14:paraId="514C02AB" w14:textId="77777777" w:rsidR="00AC5212" w:rsidRPr="00F60C04" w:rsidRDefault="00AC5212" w:rsidP="00E31BCD">
            <w:pPr>
              <w:autoSpaceDE w:val="0"/>
              <w:autoSpaceDN w:val="0"/>
              <w:adjustRightInd w:val="0"/>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60</w:t>
            </w:r>
            <w:r w:rsidRPr="00F60C04">
              <w:rPr>
                <w:rFonts w:ascii="Times New Roman" w:eastAsia="Arial Unicode MS" w:hAnsi="Times New Roman" w:cs="Times New Roman"/>
                <w:color w:val="000000"/>
                <w:sz w:val="28"/>
                <w:szCs w:val="28"/>
              </w:rPr>
              <w:t xml:space="preserve"> – </w:t>
            </w:r>
            <w:r>
              <w:rPr>
                <w:rFonts w:ascii="Times New Roman" w:eastAsia="Arial Unicode MS" w:hAnsi="Times New Roman" w:cs="Times New Roman"/>
                <w:color w:val="000000"/>
                <w:sz w:val="28"/>
                <w:szCs w:val="28"/>
              </w:rPr>
              <w:t>70</w:t>
            </w:r>
          </w:p>
        </w:tc>
        <w:tc>
          <w:tcPr>
            <w:tcW w:w="4786" w:type="dxa"/>
            <w:shd w:val="clear" w:color="auto" w:fill="auto"/>
          </w:tcPr>
          <w:p w14:paraId="6C0F4A10" w14:textId="77777777" w:rsidR="00AC5212" w:rsidRPr="00F60C04" w:rsidRDefault="00AC5212" w:rsidP="00E31BCD">
            <w:pPr>
              <w:autoSpaceDE w:val="0"/>
              <w:autoSpaceDN w:val="0"/>
              <w:adjustRightInd w:val="0"/>
              <w:jc w:val="center"/>
              <w:rPr>
                <w:rFonts w:ascii="Times New Roman" w:eastAsia="Arial Unicode MS" w:hAnsi="Times New Roman" w:cs="Times New Roman"/>
                <w:color w:val="000000"/>
                <w:sz w:val="28"/>
                <w:szCs w:val="28"/>
              </w:rPr>
            </w:pPr>
            <w:r w:rsidRPr="00F60C04">
              <w:rPr>
                <w:rFonts w:ascii="Times New Roman" w:eastAsia="Arial Unicode MS" w:hAnsi="Times New Roman" w:cs="Times New Roman"/>
                <w:color w:val="000000"/>
                <w:sz w:val="28"/>
                <w:szCs w:val="28"/>
              </w:rPr>
              <w:t>0,8</w:t>
            </w:r>
          </w:p>
        </w:tc>
      </w:tr>
    </w:tbl>
    <w:p w14:paraId="5A0E17F1" w14:textId="77777777" w:rsidR="002C644D" w:rsidRDefault="002C644D" w:rsidP="00CA7971">
      <w:pPr>
        <w:widowControl w:val="0"/>
        <w:autoSpaceDE w:val="0"/>
        <w:autoSpaceDN w:val="0"/>
        <w:adjustRightInd w:val="0"/>
        <w:ind w:firstLine="540"/>
        <w:rPr>
          <w:rFonts w:ascii="Times New Roman" w:hAnsi="Times New Roman" w:cs="Times New Roman"/>
          <w:sz w:val="28"/>
          <w:szCs w:val="28"/>
        </w:rPr>
      </w:pPr>
    </w:p>
    <w:p w14:paraId="3875E786" w14:textId="6DD5F7D1" w:rsidR="00AC5212" w:rsidRDefault="00AC5212" w:rsidP="00CA7971">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1.5. Пункт 45 Порядка изложить в новой редакции:</w:t>
      </w:r>
    </w:p>
    <w:p w14:paraId="16BAFE6E" w14:textId="77777777" w:rsidR="00AC5212" w:rsidRDefault="00AC5212" w:rsidP="00AC5212">
      <w:pPr>
        <w:autoSpaceDE w:val="0"/>
        <w:autoSpaceDN w:val="0"/>
        <w:adjustRightInd w:val="0"/>
        <w:ind w:firstLine="709"/>
        <w:rPr>
          <w:rFonts w:ascii="Times New Roman" w:eastAsia="Arial Unicode MS" w:hAnsi="Times New Roman" w:cs="Times New Roman"/>
          <w:color w:val="000000"/>
          <w:sz w:val="28"/>
          <w:szCs w:val="28"/>
          <w:lang w:eastAsia="ru-RU"/>
        </w:rPr>
      </w:pPr>
      <w:r>
        <w:rPr>
          <w:rFonts w:ascii="Times New Roman" w:hAnsi="Times New Roman" w:cs="Times New Roman"/>
          <w:sz w:val="28"/>
          <w:szCs w:val="28"/>
        </w:rPr>
        <w:t>«</w:t>
      </w:r>
      <w:r>
        <w:rPr>
          <w:rFonts w:ascii="Times New Roman" w:eastAsia="Times New Roman" w:hAnsi="Times New Roman" w:cs="Times New Roman"/>
          <w:sz w:val="28"/>
          <w:szCs w:val="28"/>
          <w:lang w:eastAsia="ru-RU"/>
        </w:rPr>
        <w:t>45</w:t>
      </w:r>
      <w:r w:rsidRPr="007913DB">
        <w:rPr>
          <w:rFonts w:ascii="Times New Roman" w:eastAsia="Times New Roman" w:hAnsi="Times New Roman" w:cs="Times New Roman"/>
          <w:sz w:val="28"/>
          <w:szCs w:val="28"/>
          <w:lang w:eastAsia="ru-RU"/>
        </w:rPr>
        <w:t xml:space="preserve">. </w:t>
      </w:r>
      <w:r w:rsidRPr="00874F3C">
        <w:rPr>
          <w:rFonts w:ascii="Times New Roman" w:eastAsia="Arial Unicode MS" w:hAnsi="Times New Roman" w:cs="Times New Roman"/>
          <w:color w:val="000000"/>
          <w:sz w:val="28"/>
          <w:szCs w:val="28"/>
          <w:lang w:eastAsia="ru-RU"/>
        </w:rPr>
        <w:t>Размер субсидии для некоммерческой организации на реализацию проекта по одному направлению не может превышать размер субсидии, указанный некоммерческой организацией в заявке.</w:t>
      </w:r>
    </w:p>
    <w:p w14:paraId="00D3C42E" w14:textId="527AC19A" w:rsidR="00AC5212" w:rsidRDefault="00AC5212" w:rsidP="00AC5212">
      <w:pPr>
        <w:autoSpaceDE w:val="0"/>
        <w:autoSpaceDN w:val="0"/>
        <w:adjustRightInd w:val="0"/>
        <w:ind w:firstLine="709"/>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Размер </w:t>
      </w:r>
      <w:proofErr w:type="spellStart"/>
      <w:r>
        <w:rPr>
          <w:rFonts w:ascii="Times New Roman" w:eastAsia="Arial Unicode MS" w:hAnsi="Times New Roman" w:cs="Times New Roman"/>
          <w:color w:val="000000"/>
          <w:sz w:val="28"/>
          <w:szCs w:val="28"/>
          <w:lang w:eastAsia="ru-RU"/>
        </w:rPr>
        <w:t>софинансирования</w:t>
      </w:r>
      <w:proofErr w:type="spellEnd"/>
      <w:r>
        <w:rPr>
          <w:rFonts w:ascii="Times New Roman" w:eastAsia="Arial Unicode MS" w:hAnsi="Times New Roman" w:cs="Times New Roman"/>
          <w:color w:val="000000"/>
          <w:sz w:val="28"/>
          <w:szCs w:val="28"/>
          <w:lang w:eastAsia="ru-RU"/>
        </w:rPr>
        <w:t xml:space="preserve"> для СО НКО на реализацию проекта по одному направлению не может быть менее 20 % общей суммы расходов на реализацию проектов.»</w:t>
      </w:r>
    </w:p>
    <w:p w14:paraId="20BCEBDC" w14:textId="60FD2697" w:rsidR="00FB7B49" w:rsidRDefault="00A03761" w:rsidP="00AC5212">
      <w:pPr>
        <w:autoSpaceDE w:val="0"/>
        <w:autoSpaceDN w:val="0"/>
        <w:adjustRightInd w:val="0"/>
        <w:ind w:firstLine="709"/>
        <w:rPr>
          <w:rFonts w:ascii="Times New Roman" w:hAnsi="Times New Roman" w:cs="Times New Roman"/>
          <w:sz w:val="28"/>
          <w:szCs w:val="28"/>
        </w:rPr>
      </w:pPr>
      <w:r>
        <w:rPr>
          <w:rFonts w:ascii="Times New Roman" w:eastAsia="Arial Unicode MS" w:hAnsi="Times New Roman" w:cs="Times New Roman"/>
          <w:color w:val="000000"/>
          <w:sz w:val="28"/>
          <w:szCs w:val="28"/>
          <w:lang w:eastAsia="ru-RU"/>
        </w:rPr>
        <w:t xml:space="preserve">1.6. </w:t>
      </w:r>
      <w:r w:rsidR="00FB7B49">
        <w:rPr>
          <w:rFonts w:ascii="Times New Roman" w:hAnsi="Times New Roman" w:cs="Times New Roman"/>
          <w:sz w:val="28"/>
          <w:szCs w:val="28"/>
        </w:rPr>
        <w:t xml:space="preserve">Пункт 60 Порядка </w:t>
      </w:r>
      <w:r w:rsidR="00531610">
        <w:rPr>
          <w:rFonts w:ascii="Times New Roman" w:hAnsi="Times New Roman" w:cs="Times New Roman"/>
          <w:sz w:val="28"/>
          <w:szCs w:val="28"/>
        </w:rPr>
        <w:t>дополнить пунктами следующего содержания:</w:t>
      </w:r>
    </w:p>
    <w:p w14:paraId="208E2A79" w14:textId="5C01AC3D" w:rsidR="00FB7B49" w:rsidRPr="00874F3C" w:rsidRDefault="00FB7B49" w:rsidP="00FB7B49">
      <w:pPr>
        <w:autoSpaceDE w:val="0"/>
        <w:autoSpaceDN w:val="0"/>
        <w:adjustRightInd w:val="0"/>
        <w:ind w:firstLine="709"/>
        <w:rPr>
          <w:rFonts w:ascii="Times New Roman" w:eastAsia="Arial Unicode MS" w:hAnsi="Times New Roman" w:cs="Times New Roman"/>
          <w:color w:val="000000"/>
          <w:sz w:val="28"/>
          <w:szCs w:val="28"/>
          <w:lang w:eastAsia="ru-RU"/>
        </w:rPr>
      </w:pPr>
      <w:r>
        <w:rPr>
          <w:rFonts w:ascii="Times New Roman" w:hAnsi="Times New Roman" w:cs="Times New Roman"/>
          <w:sz w:val="28"/>
          <w:szCs w:val="28"/>
        </w:rPr>
        <w:t xml:space="preserve">«60. </w:t>
      </w:r>
      <w:r w:rsidRPr="00874F3C">
        <w:rPr>
          <w:rFonts w:ascii="Times New Roman" w:eastAsia="Arial Unicode MS" w:hAnsi="Times New Roman" w:cs="Times New Roman"/>
          <w:color w:val="000000"/>
          <w:sz w:val="28"/>
          <w:szCs w:val="28"/>
          <w:lang w:eastAsia="ru-RU"/>
        </w:rPr>
        <w:t xml:space="preserve">Источниками </w:t>
      </w:r>
      <w:proofErr w:type="spellStart"/>
      <w:r w:rsidRPr="00874F3C">
        <w:rPr>
          <w:rFonts w:ascii="Times New Roman" w:eastAsia="Arial Unicode MS" w:hAnsi="Times New Roman" w:cs="Times New Roman"/>
          <w:color w:val="000000"/>
          <w:sz w:val="28"/>
          <w:szCs w:val="28"/>
          <w:lang w:eastAsia="ru-RU"/>
        </w:rPr>
        <w:t>софинансирования</w:t>
      </w:r>
      <w:proofErr w:type="spellEnd"/>
      <w:r w:rsidRPr="00874F3C">
        <w:rPr>
          <w:rFonts w:ascii="Times New Roman" w:eastAsia="Arial Unicode MS" w:hAnsi="Times New Roman" w:cs="Times New Roman"/>
          <w:color w:val="000000"/>
          <w:sz w:val="28"/>
          <w:szCs w:val="28"/>
          <w:lang w:eastAsia="ru-RU"/>
        </w:rPr>
        <w:t xml:space="preserve"> затрат некоммерческой организации, связанных с реализацией проекта, признаются:</w:t>
      </w:r>
    </w:p>
    <w:p w14:paraId="55077C7B" w14:textId="2F7B2D6E" w:rsidR="00FB7B49" w:rsidRDefault="00531610" w:rsidP="00FB7B49">
      <w:pPr>
        <w:autoSpaceDE w:val="0"/>
        <w:autoSpaceDN w:val="0"/>
        <w:adjustRightInd w:val="0"/>
        <w:ind w:firstLine="709"/>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w:t>
      </w:r>
      <w:r w:rsidR="00FB7B49">
        <w:rPr>
          <w:rFonts w:ascii="Times New Roman" w:eastAsia="Arial Unicode MS" w:hAnsi="Times New Roman" w:cs="Times New Roman"/>
          <w:color w:val="000000"/>
          <w:sz w:val="28"/>
          <w:szCs w:val="28"/>
          <w:lang w:eastAsia="ru-RU"/>
        </w:rPr>
        <w:t>5) членские взносы;</w:t>
      </w:r>
    </w:p>
    <w:p w14:paraId="74A5D772" w14:textId="11359569" w:rsidR="00FB7B49" w:rsidRDefault="00FB7B49" w:rsidP="00FB7B49">
      <w:pPr>
        <w:autoSpaceDE w:val="0"/>
        <w:autoSpaceDN w:val="0"/>
        <w:adjustRightInd w:val="0"/>
        <w:ind w:firstLine="709"/>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6) добровольные взносы физических и юридических лиц;</w:t>
      </w:r>
    </w:p>
    <w:p w14:paraId="68738789" w14:textId="5F05E7B9" w:rsidR="00FB7B49" w:rsidRDefault="00FB7B49" w:rsidP="00FB7B49">
      <w:pPr>
        <w:autoSpaceDE w:val="0"/>
        <w:autoSpaceDN w:val="0"/>
        <w:adjustRightInd w:val="0"/>
        <w:ind w:firstLine="709"/>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7) ресурсы, полученные в результате социального партнерства;</w:t>
      </w:r>
    </w:p>
    <w:p w14:paraId="4A907B70" w14:textId="1E028B97" w:rsidR="00FB7B49" w:rsidRDefault="00FB7B49" w:rsidP="00AC5212">
      <w:pPr>
        <w:autoSpaceDE w:val="0"/>
        <w:autoSpaceDN w:val="0"/>
        <w:adjustRightInd w:val="0"/>
        <w:ind w:firstLine="709"/>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8) </w:t>
      </w:r>
      <w:r w:rsidR="00531610">
        <w:rPr>
          <w:rFonts w:ascii="Times New Roman" w:eastAsia="Arial Unicode MS" w:hAnsi="Times New Roman" w:cs="Times New Roman"/>
          <w:color w:val="000000"/>
          <w:sz w:val="28"/>
          <w:szCs w:val="28"/>
          <w:lang w:eastAsia="ru-RU"/>
        </w:rPr>
        <w:t xml:space="preserve">стоимость </w:t>
      </w:r>
      <w:r>
        <w:rPr>
          <w:rFonts w:ascii="Times New Roman" w:eastAsia="Arial Unicode MS" w:hAnsi="Times New Roman" w:cs="Times New Roman"/>
          <w:color w:val="000000"/>
          <w:sz w:val="28"/>
          <w:szCs w:val="28"/>
          <w:lang w:eastAsia="ru-RU"/>
        </w:rPr>
        <w:t>аренд</w:t>
      </w:r>
      <w:r w:rsidR="00531610">
        <w:rPr>
          <w:rFonts w:ascii="Times New Roman" w:eastAsia="Arial Unicode MS" w:hAnsi="Times New Roman" w:cs="Times New Roman"/>
          <w:color w:val="000000"/>
          <w:sz w:val="28"/>
          <w:szCs w:val="28"/>
          <w:lang w:eastAsia="ru-RU"/>
        </w:rPr>
        <w:t>ы</w:t>
      </w:r>
      <w:r>
        <w:rPr>
          <w:rFonts w:ascii="Times New Roman" w:eastAsia="Arial Unicode MS" w:hAnsi="Times New Roman" w:cs="Times New Roman"/>
          <w:color w:val="000000"/>
          <w:sz w:val="28"/>
          <w:szCs w:val="28"/>
          <w:lang w:eastAsia="ru-RU"/>
        </w:rPr>
        <w:t xml:space="preserve"> помещения</w:t>
      </w:r>
      <w:r w:rsidR="00531610">
        <w:rPr>
          <w:rFonts w:ascii="Times New Roman" w:eastAsia="Arial Unicode MS" w:hAnsi="Times New Roman" w:cs="Times New Roman"/>
          <w:color w:val="000000"/>
          <w:sz w:val="28"/>
          <w:szCs w:val="28"/>
          <w:lang w:eastAsia="ru-RU"/>
        </w:rPr>
        <w:t xml:space="preserve"> для проведения мероприятий в рамках реализации проекта</w:t>
      </w:r>
      <w:r>
        <w:rPr>
          <w:rFonts w:ascii="Times New Roman" w:eastAsia="Arial Unicode MS" w:hAnsi="Times New Roman" w:cs="Times New Roman"/>
          <w:color w:val="000000"/>
          <w:sz w:val="28"/>
          <w:szCs w:val="28"/>
          <w:lang w:eastAsia="ru-RU"/>
        </w:rPr>
        <w:t>.»</w:t>
      </w:r>
    </w:p>
    <w:p w14:paraId="1B2EC6CF" w14:textId="4BB6ECF4" w:rsidR="00A03761" w:rsidRDefault="00FB7B49" w:rsidP="00AC5212">
      <w:pPr>
        <w:autoSpaceDE w:val="0"/>
        <w:autoSpaceDN w:val="0"/>
        <w:adjustRightInd w:val="0"/>
        <w:ind w:firstLine="709"/>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1.7. </w:t>
      </w:r>
      <w:r w:rsidR="00A03761">
        <w:rPr>
          <w:rFonts w:ascii="Times New Roman" w:eastAsia="Arial Unicode MS" w:hAnsi="Times New Roman" w:cs="Times New Roman"/>
          <w:color w:val="000000"/>
          <w:sz w:val="28"/>
          <w:szCs w:val="28"/>
          <w:lang w:eastAsia="ru-RU"/>
        </w:rPr>
        <w:t xml:space="preserve">Пункт 11 Приложения № 1 к Порядку изложить в </w:t>
      </w:r>
      <w:r w:rsidR="00696D4D">
        <w:rPr>
          <w:rFonts w:ascii="Times New Roman" w:eastAsia="Arial Unicode MS" w:hAnsi="Times New Roman" w:cs="Times New Roman"/>
          <w:color w:val="000000"/>
          <w:sz w:val="28"/>
          <w:szCs w:val="28"/>
          <w:lang w:eastAsia="ru-RU"/>
        </w:rPr>
        <w:t>новой</w:t>
      </w:r>
      <w:r w:rsidR="00A03761">
        <w:rPr>
          <w:rFonts w:ascii="Times New Roman" w:eastAsia="Arial Unicode MS" w:hAnsi="Times New Roman" w:cs="Times New Roman"/>
          <w:color w:val="000000"/>
          <w:sz w:val="28"/>
          <w:szCs w:val="28"/>
          <w:lang w:eastAsia="ru-RU"/>
        </w:rPr>
        <w:t xml:space="preserve"> редакции:</w:t>
      </w:r>
    </w:p>
    <w:p w14:paraId="1B095DA1" w14:textId="136CA07F" w:rsidR="00A03761" w:rsidRDefault="00A03761" w:rsidP="00A03761">
      <w:pPr>
        <w:widowControl w:val="0"/>
        <w:autoSpaceDE w:val="0"/>
        <w:autoSpaceDN w:val="0"/>
        <w:adjustRightInd w:val="0"/>
        <w:ind w:firstLine="567"/>
        <w:outlineLvl w:val="2"/>
        <w:rPr>
          <w:rFonts w:ascii="Times New Roman" w:hAnsi="Times New Roman" w:cs="Times New Roman"/>
          <w:sz w:val="28"/>
          <w:szCs w:val="28"/>
        </w:rPr>
      </w:pPr>
      <w:r>
        <w:rPr>
          <w:rFonts w:ascii="Times New Roman" w:eastAsia="Arial Unicode MS" w:hAnsi="Times New Roman" w:cs="Times New Roman"/>
          <w:color w:val="000000"/>
          <w:sz w:val="28"/>
          <w:szCs w:val="28"/>
          <w:lang w:eastAsia="ru-RU"/>
        </w:rPr>
        <w:t>«11)</w:t>
      </w:r>
      <w:r w:rsidRPr="00A03761">
        <w:rPr>
          <w:rFonts w:ascii="Times New Roman" w:hAnsi="Times New Roman" w:cs="Times New Roman"/>
          <w:sz w:val="28"/>
          <w:szCs w:val="28"/>
        </w:rPr>
        <w:t xml:space="preserve"> </w:t>
      </w:r>
      <w:r w:rsidRPr="0069314C">
        <w:rPr>
          <w:rFonts w:ascii="Times New Roman" w:hAnsi="Times New Roman" w:cs="Times New Roman"/>
          <w:sz w:val="28"/>
          <w:szCs w:val="28"/>
        </w:rPr>
        <w:t xml:space="preserve">некоммерческая организация зарегистрирована на территории </w:t>
      </w:r>
      <w:r>
        <w:rPr>
          <w:rFonts w:ascii="Times New Roman" w:hAnsi="Times New Roman" w:cs="Times New Roman"/>
          <w:sz w:val="28"/>
          <w:szCs w:val="28"/>
        </w:rPr>
        <w:t>муниципального образования «город Усолье-Сибирское»</w:t>
      </w:r>
      <w:r w:rsidRPr="0069314C">
        <w:rPr>
          <w:rFonts w:ascii="Times New Roman" w:hAnsi="Times New Roman" w:cs="Times New Roman"/>
          <w:sz w:val="28"/>
          <w:szCs w:val="28"/>
        </w:rPr>
        <w:t xml:space="preserve"> и в соответствии с </w:t>
      </w:r>
      <w:r w:rsidRPr="0069314C">
        <w:rPr>
          <w:rFonts w:ascii="Times New Roman" w:hAnsi="Times New Roman" w:cs="Times New Roman"/>
          <w:sz w:val="28"/>
          <w:szCs w:val="28"/>
        </w:rPr>
        <w:lastRenderedPageBreak/>
        <w:t xml:space="preserve">учредительными документами осуществляет деятельность в рамках направлений, </w:t>
      </w:r>
      <w:r>
        <w:rPr>
          <w:rFonts w:ascii="Times New Roman" w:hAnsi="Times New Roman" w:cs="Times New Roman"/>
          <w:sz w:val="28"/>
          <w:szCs w:val="28"/>
        </w:rPr>
        <w:t>установленных пунктом 9 настоящего Порядка.</w:t>
      </w:r>
    </w:p>
    <w:p w14:paraId="5159A4C1" w14:textId="77777777" w:rsidR="00A03761" w:rsidRPr="007913DB" w:rsidRDefault="00A03761" w:rsidP="00A03761">
      <w:pPr>
        <w:pStyle w:val="ConsPlusNonformat"/>
        <w:ind w:right="-1" w:firstLine="567"/>
        <w:jc w:val="both"/>
        <w:rPr>
          <w:rFonts w:ascii="Times New Roman" w:hAnsi="Times New Roman" w:cs="Times New Roman"/>
          <w:sz w:val="28"/>
          <w:szCs w:val="28"/>
        </w:rPr>
      </w:pPr>
      <w:r w:rsidRPr="007913DB">
        <w:rPr>
          <w:rFonts w:ascii="Times New Roman" w:hAnsi="Times New Roman" w:cs="Times New Roman"/>
          <w:sz w:val="28"/>
          <w:szCs w:val="28"/>
        </w:rPr>
        <w:t>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субсидии, подтверждаю.</w:t>
      </w:r>
    </w:p>
    <w:p w14:paraId="096CD6DD" w14:textId="3B22E9EC" w:rsidR="00AC5212" w:rsidRDefault="00A03761" w:rsidP="00A03761">
      <w:pPr>
        <w:pStyle w:val="ConsPlusNonformat"/>
        <w:ind w:right="-1" w:firstLine="567"/>
        <w:jc w:val="both"/>
        <w:rPr>
          <w:rFonts w:ascii="Times New Roman" w:hAnsi="Times New Roman" w:cs="Times New Roman"/>
          <w:sz w:val="28"/>
          <w:szCs w:val="28"/>
        </w:rPr>
      </w:pPr>
      <w:r w:rsidRPr="007913DB">
        <w:rPr>
          <w:rFonts w:ascii="Times New Roman" w:hAnsi="Times New Roman" w:cs="Times New Roman"/>
          <w:sz w:val="28"/>
          <w:szCs w:val="28"/>
        </w:rPr>
        <w:t>С условиями конкурсного отбора и предоставления субсидии ознакомлен и</w:t>
      </w:r>
      <w:r>
        <w:rPr>
          <w:rFonts w:ascii="Times New Roman" w:hAnsi="Times New Roman" w:cs="Times New Roman"/>
          <w:sz w:val="28"/>
          <w:szCs w:val="28"/>
        </w:rPr>
        <w:t xml:space="preserve"> </w:t>
      </w:r>
      <w:r w:rsidRPr="007913DB">
        <w:rPr>
          <w:rFonts w:ascii="Times New Roman" w:hAnsi="Times New Roman" w:cs="Times New Roman"/>
          <w:sz w:val="28"/>
          <w:szCs w:val="28"/>
        </w:rPr>
        <w:t>согласен.</w:t>
      </w:r>
      <w:r>
        <w:rPr>
          <w:rFonts w:ascii="Times New Roman" w:hAnsi="Times New Roman" w:cs="Times New Roman"/>
          <w:sz w:val="28"/>
          <w:szCs w:val="28"/>
        </w:rPr>
        <w:t>».</w:t>
      </w:r>
    </w:p>
    <w:p w14:paraId="6C86F9EA" w14:textId="077754DC" w:rsidR="00696D4D" w:rsidRDefault="00696D4D" w:rsidP="00A03761">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1.8. Приложение № 3 к Порядку изложить в новой редакции:</w:t>
      </w:r>
    </w:p>
    <w:p w14:paraId="5FB439EC" w14:textId="77777777" w:rsidR="00696D4D" w:rsidRDefault="00696D4D" w:rsidP="00696D4D">
      <w:pPr>
        <w:pStyle w:val="ConsPlusNonformat"/>
        <w:ind w:right="-1" w:firstLine="567"/>
        <w:rPr>
          <w:rFonts w:ascii="Times New Roman" w:hAnsi="Times New Roman" w:cs="Times New Roman"/>
          <w:sz w:val="28"/>
          <w:szCs w:val="28"/>
        </w:rPr>
      </w:pPr>
    </w:p>
    <w:p w14:paraId="6265F5E6" w14:textId="59C867BF" w:rsidR="00696D4D" w:rsidRDefault="00696D4D" w:rsidP="00696D4D">
      <w:pPr>
        <w:pStyle w:val="ConsPlusNonformat"/>
        <w:ind w:right="-1" w:firstLine="567"/>
        <w:jc w:val="center"/>
        <w:rPr>
          <w:rFonts w:ascii="Times New Roman" w:hAnsi="Times New Roman" w:cs="Times New Roman"/>
          <w:sz w:val="28"/>
          <w:szCs w:val="28"/>
        </w:rPr>
      </w:pPr>
      <w:r>
        <w:rPr>
          <w:rFonts w:ascii="Times New Roman" w:hAnsi="Times New Roman" w:cs="Times New Roman"/>
          <w:sz w:val="28"/>
          <w:szCs w:val="28"/>
        </w:rPr>
        <w:t>«</w:t>
      </w:r>
      <w:r w:rsidRPr="007913DB">
        <w:rPr>
          <w:rFonts w:ascii="Times New Roman" w:hAnsi="Times New Roman" w:cs="Times New Roman"/>
          <w:sz w:val="28"/>
          <w:szCs w:val="28"/>
        </w:rPr>
        <w:t>ОЦЕНОЧНАЯ ВЕДОМОСТЬ</w:t>
      </w:r>
    </w:p>
    <w:p w14:paraId="591D665D" w14:textId="77777777" w:rsidR="00696D4D" w:rsidRDefault="00696D4D" w:rsidP="00696D4D">
      <w:pPr>
        <w:pStyle w:val="ConsPlusNonformat"/>
        <w:ind w:left="-567" w:right="-426" w:firstLine="567"/>
        <w:jc w:val="center"/>
        <w:rPr>
          <w:rFonts w:ascii="Times New Roman" w:hAnsi="Times New Roman" w:cs="Times New Roman"/>
          <w:sz w:val="24"/>
          <w:szCs w:val="24"/>
        </w:rPr>
      </w:pPr>
      <w:r w:rsidRPr="007913DB">
        <w:rPr>
          <w:rFonts w:ascii="Times New Roman" w:hAnsi="Times New Roman" w:cs="Times New Roman"/>
          <w:sz w:val="28"/>
          <w:szCs w:val="28"/>
        </w:rPr>
        <w:t>_________________________</w:t>
      </w:r>
      <w:r>
        <w:rPr>
          <w:rFonts w:ascii="Times New Roman" w:hAnsi="Times New Roman" w:cs="Times New Roman"/>
          <w:sz w:val="28"/>
          <w:szCs w:val="28"/>
        </w:rPr>
        <w:t>__________________________</w:t>
      </w:r>
      <w:r w:rsidRPr="007913DB">
        <w:rPr>
          <w:rFonts w:ascii="Times New Roman" w:hAnsi="Times New Roman" w:cs="Times New Roman"/>
          <w:sz w:val="28"/>
          <w:szCs w:val="28"/>
        </w:rPr>
        <w:t>_________</w:t>
      </w:r>
    </w:p>
    <w:p w14:paraId="57ECE9E8" w14:textId="77777777" w:rsidR="00696D4D" w:rsidRPr="007913DB" w:rsidRDefault="00696D4D" w:rsidP="00696D4D">
      <w:pPr>
        <w:pStyle w:val="ConsPlusNonformat"/>
        <w:ind w:left="-567" w:right="-426" w:firstLine="567"/>
        <w:jc w:val="center"/>
        <w:rPr>
          <w:rFonts w:ascii="Times New Roman" w:hAnsi="Times New Roman" w:cs="Times New Roman"/>
          <w:sz w:val="24"/>
          <w:szCs w:val="24"/>
        </w:rPr>
      </w:pPr>
      <w:r w:rsidRPr="007913DB">
        <w:rPr>
          <w:rFonts w:ascii="Times New Roman" w:hAnsi="Times New Roman" w:cs="Times New Roman"/>
          <w:sz w:val="24"/>
          <w:szCs w:val="24"/>
        </w:rPr>
        <w:t xml:space="preserve">(наименование </w:t>
      </w:r>
      <w:r>
        <w:rPr>
          <w:rFonts w:ascii="Times New Roman" w:hAnsi="Times New Roman" w:cs="Times New Roman"/>
          <w:sz w:val="24"/>
          <w:szCs w:val="24"/>
        </w:rPr>
        <w:t>социально ориентированной некоммерческой организации</w:t>
      </w:r>
      <w:r w:rsidRPr="007913DB">
        <w:rPr>
          <w:rFonts w:ascii="Times New Roman" w:hAnsi="Times New Roman" w:cs="Times New Roman"/>
          <w:sz w:val="24"/>
          <w:szCs w:val="24"/>
        </w:rPr>
        <w:t>)</w:t>
      </w:r>
    </w:p>
    <w:p w14:paraId="5577E6D2" w14:textId="77777777" w:rsidR="00696D4D" w:rsidRPr="007913DB" w:rsidRDefault="00696D4D" w:rsidP="00696D4D">
      <w:pPr>
        <w:pStyle w:val="ConsPlusNonformat"/>
        <w:ind w:left="-567" w:right="-426" w:firstLine="567"/>
        <w:jc w:val="center"/>
        <w:rPr>
          <w:rFonts w:ascii="Times New Roman" w:hAnsi="Times New Roman" w:cs="Times New Roman"/>
          <w:sz w:val="28"/>
          <w:szCs w:val="28"/>
        </w:rPr>
      </w:pPr>
      <w:r w:rsidRPr="007913DB">
        <w:rPr>
          <w:rFonts w:ascii="Times New Roman" w:hAnsi="Times New Roman" w:cs="Times New Roman"/>
          <w:sz w:val="28"/>
          <w:szCs w:val="28"/>
        </w:rPr>
        <w:t>_________________________</w:t>
      </w:r>
      <w:r>
        <w:rPr>
          <w:rFonts w:ascii="Times New Roman" w:hAnsi="Times New Roman" w:cs="Times New Roman"/>
          <w:sz w:val="28"/>
          <w:szCs w:val="28"/>
        </w:rPr>
        <w:t>___</w:t>
      </w:r>
      <w:r w:rsidRPr="007913DB">
        <w:rPr>
          <w:rFonts w:ascii="Times New Roman" w:hAnsi="Times New Roman" w:cs="Times New Roman"/>
          <w:sz w:val="28"/>
          <w:szCs w:val="28"/>
        </w:rPr>
        <w:t>_________________________</w:t>
      </w:r>
      <w:r>
        <w:rPr>
          <w:rFonts w:ascii="Times New Roman" w:hAnsi="Times New Roman" w:cs="Times New Roman"/>
          <w:sz w:val="28"/>
          <w:szCs w:val="28"/>
        </w:rPr>
        <w:t>________</w:t>
      </w:r>
    </w:p>
    <w:p w14:paraId="73DEE333" w14:textId="77777777" w:rsidR="00696D4D" w:rsidRPr="007913DB" w:rsidRDefault="00696D4D" w:rsidP="00696D4D">
      <w:pPr>
        <w:pStyle w:val="ConsPlusNonformat"/>
        <w:ind w:left="-567" w:right="-426" w:firstLine="567"/>
        <w:jc w:val="center"/>
        <w:rPr>
          <w:rFonts w:ascii="Times New Roman" w:hAnsi="Times New Roman" w:cs="Times New Roman"/>
          <w:sz w:val="24"/>
          <w:szCs w:val="24"/>
        </w:rPr>
      </w:pPr>
      <w:r w:rsidRPr="007913DB">
        <w:rPr>
          <w:rFonts w:ascii="Times New Roman" w:hAnsi="Times New Roman" w:cs="Times New Roman"/>
          <w:sz w:val="24"/>
          <w:szCs w:val="24"/>
        </w:rPr>
        <w:t>(наименование проекта)</w:t>
      </w:r>
    </w:p>
    <w:p w14:paraId="48BEFE5C" w14:textId="77777777" w:rsidR="00696D4D" w:rsidRPr="007913DB" w:rsidRDefault="00696D4D" w:rsidP="00696D4D">
      <w:pPr>
        <w:pStyle w:val="ConsPlusNonformat"/>
        <w:ind w:left="-567" w:right="-426" w:firstLine="567"/>
        <w:rPr>
          <w:rFonts w:ascii="Times New Roman" w:hAnsi="Times New Roman" w:cs="Times New Roman"/>
          <w:sz w:val="28"/>
          <w:szCs w:val="28"/>
        </w:rPr>
      </w:pPr>
    </w:p>
    <w:p w14:paraId="6230D960" w14:textId="4E3DDF11" w:rsidR="00696D4D" w:rsidRDefault="00696D4D" w:rsidP="00696D4D">
      <w:pPr>
        <w:pStyle w:val="ConsPlusNonformat"/>
        <w:ind w:firstLine="567"/>
        <w:jc w:val="both"/>
        <w:rPr>
          <w:rFonts w:ascii="Times New Roman" w:hAnsi="Times New Roman" w:cs="Times New Roman"/>
          <w:sz w:val="28"/>
          <w:szCs w:val="28"/>
        </w:rPr>
      </w:pPr>
      <w:r w:rsidRPr="007913DB">
        <w:rPr>
          <w:rFonts w:ascii="Times New Roman" w:hAnsi="Times New Roman" w:cs="Times New Roman"/>
          <w:sz w:val="28"/>
          <w:szCs w:val="28"/>
        </w:rPr>
        <w:t xml:space="preserve">    Заседание </w:t>
      </w:r>
      <w:r w:rsidRPr="00561210">
        <w:rPr>
          <w:rFonts w:ascii="Times New Roman" w:hAnsi="Times New Roman" w:cs="Times New Roman"/>
          <w:sz w:val="28"/>
          <w:szCs w:val="28"/>
        </w:rPr>
        <w:t xml:space="preserve">Комиссии по проведении конкурсного отбора </w:t>
      </w:r>
      <w:r w:rsidRPr="007913DB">
        <w:rPr>
          <w:rFonts w:ascii="Times New Roman" w:hAnsi="Times New Roman" w:cs="Times New Roman"/>
          <w:sz w:val="28"/>
          <w:szCs w:val="28"/>
        </w:rPr>
        <w:t>социально ориентированных некоммерческих организаций от ________20___г.  №_____</w:t>
      </w:r>
    </w:p>
    <w:p w14:paraId="6D1FB66F" w14:textId="77777777" w:rsidR="00531610" w:rsidRDefault="00531610" w:rsidP="00696D4D">
      <w:pPr>
        <w:pStyle w:val="ConsPlusNonformat"/>
        <w:ind w:firstLine="567"/>
        <w:jc w:val="both"/>
        <w:rPr>
          <w:rFonts w:ascii="Times New Roman" w:hAnsi="Times New Roman" w:cs="Times New Roman"/>
          <w:sz w:val="28"/>
          <w:szCs w:val="28"/>
        </w:rPr>
      </w:pPr>
    </w:p>
    <w:tbl>
      <w:tblPr>
        <w:tblW w:w="10064"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4536"/>
        <w:gridCol w:w="2693"/>
        <w:gridCol w:w="1422"/>
        <w:gridCol w:w="846"/>
      </w:tblGrid>
      <w:tr w:rsidR="00531610" w:rsidRPr="00882B4F" w14:paraId="4D421A0C" w14:textId="77777777" w:rsidTr="00531610">
        <w:trPr>
          <w:trHeight w:val="400"/>
          <w:tblCellSpacing w:w="5" w:type="nil"/>
        </w:trPr>
        <w:tc>
          <w:tcPr>
            <w:tcW w:w="567" w:type="dxa"/>
          </w:tcPr>
          <w:p w14:paraId="3C0A5A4F" w14:textId="77777777" w:rsidR="00531610" w:rsidRPr="00882B4F" w:rsidRDefault="00531610" w:rsidP="00E31BCD">
            <w:pPr>
              <w:widowControl w:val="0"/>
              <w:autoSpaceDE w:val="0"/>
              <w:autoSpaceDN w:val="0"/>
              <w:adjustRightInd w:val="0"/>
              <w:ind w:left="-567" w:right="-426" w:firstLine="567"/>
              <w:rPr>
                <w:rFonts w:ascii="Times New Roman" w:eastAsia="Calibri" w:hAnsi="Times New Roman" w:cs="Times New Roman"/>
                <w:sz w:val="24"/>
                <w:szCs w:val="24"/>
              </w:rPr>
            </w:pPr>
            <w:r w:rsidRPr="00882B4F">
              <w:rPr>
                <w:rFonts w:ascii="Times New Roman" w:eastAsia="Calibri" w:hAnsi="Times New Roman" w:cs="Times New Roman"/>
                <w:sz w:val="24"/>
                <w:szCs w:val="24"/>
              </w:rPr>
              <w:t xml:space="preserve">  N   </w:t>
            </w:r>
          </w:p>
          <w:p w14:paraId="743750A1" w14:textId="77777777" w:rsidR="00531610" w:rsidRPr="00882B4F" w:rsidRDefault="00531610" w:rsidP="00E31BCD">
            <w:pPr>
              <w:widowControl w:val="0"/>
              <w:autoSpaceDE w:val="0"/>
              <w:autoSpaceDN w:val="0"/>
              <w:adjustRightInd w:val="0"/>
              <w:ind w:left="-567" w:right="-426" w:firstLine="567"/>
              <w:rPr>
                <w:rFonts w:ascii="Times New Roman" w:eastAsia="Calibri" w:hAnsi="Times New Roman" w:cs="Times New Roman"/>
                <w:sz w:val="24"/>
                <w:szCs w:val="24"/>
              </w:rPr>
            </w:pPr>
            <w:r w:rsidRPr="00882B4F">
              <w:rPr>
                <w:rFonts w:ascii="Times New Roman" w:eastAsia="Calibri" w:hAnsi="Times New Roman" w:cs="Times New Roman"/>
                <w:sz w:val="24"/>
                <w:szCs w:val="24"/>
              </w:rPr>
              <w:t xml:space="preserve"> п/п  </w:t>
            </w:r>
          </w:p>
        </w:tc>
        <w:tc>
          <w:tcPr>
            <w:tcW w:w="4536" w:type="dxa"/>
          </w:tcPr>
          <w:p w14:paraId="091D18B8" w14:textId="77777777" w:rsidR="00531610" w:rsidRPr="00531610" w:rsidRDefault="00531610" w:rsidP="00531610">
            <w:pPr>
              <w:widowControl w:val="0"/>
              <w:autoSpaceDE w:val="0"/>
              <w:autoSpaceDN w:val="0"/>
              <w:adjustRightInd w:val="0"/>
              <w:ind w:right="-426"/>
              <w:jc w:val="center"/>
              <w:rPr>
                <w:rFonts w:ascii="Times New Roman" w:eastAsia="Calibri" w:hAnsi="Times New Roman" w:cs="Times New Roman"/>
                <w:sz w:val="24"/>
                <w:szCs w:val="24"/>
              </w:rPr>
            </w:pPr>
            <w:r w:rsidRPr="00531610">
              <w:rPr>
                <w:rFonts w:ascii="Times New Roman" w:eastAsia="Calibri" w:hAnsi="Times New Roman" w:cs="Times New Roman"/>
                <w:sz w:val="24"/>
                <w:szCs w:val="24"/>
              </w:rPr>
              <w:t>Наименование критерия</w:t>
            </w:r>
          </w:p>
        </w:tc>
        <w:tc>
          <w:tcPr>
            <w:tcW w:w="2693" w:type="dxa"/>
          </w:tcPr>
          <w:p w14:paraId="3C49F16F" w14:textId="77777777" w:rsidR="00531610" w:rsidRPr="00882B4F" w:rsidRDefault="00531610" w:rsidP="00E31BCD">
            <w:pPr>
              <w:widowControl w:val="0"/>
              <w:autoSpaceDE w:val="0"/>
              <w:autoSpaceDN w:val="0"/>
              <w:adjustRightInd w:val="0"/>
              <w:ind w:left="-75"/>
              <w:jc w:val="center"/>
              <w:rPr>
                <w:rFonts w:ascii="Times New Roman" w:eastAsia="Calibri" w:hAnsi="Times New Roman" w:cs="Times New Roman"/>
                <w:sz w:val="24"/>
                <w:szCs w:val="24"/>
              </w:rPr>
            </w:pPr>
            <w:r>
              <w:rPr>
                <w:rFonts w:ascii="Times New Roman" w:eastAsia="Calibri" w:hAnsi="Times New Roman" w:cs="Times New Roman"/>
                <w:sz w:val="24"/>
                <w:szCs w:val="24"/>
              </w:rPr>
              <w:t>Показатели</w:t>
            </w:r>
          </w:p>
        </w:tc>
        <w:tc>
          <w:tcPr>
            <w:tcW w:w="1422" w:type="dxa"/>
          </w:tcPr>
          <w:p w14:paraId="7BBFF7B4" w14:textId="77777777" w:rsidR="00531610" w:rsidRPr="00882B4F" w:rsidRDefault="00531610" w:rsidP="00E31BCD">
            <w:pPr>
              <w:widowControl w:val="0"/>
              <w:autoSpaceDE w:val="0"/>
              <w:autoSpaceDN w:val="0"/>
              <w:adjustRightInd w:val="0"/>
              <w:ind w:left="-75"/>
              <w:jc w:val="center"/>
              <w:rPr>
                <w:rFonts w:ascii="Times New Roman" w:eastAsia="Calibri" w:hAnsi="Times New Roman" w:cs="Times New Roman"/>
                <w:sz w:val="24"/>
                <w:szCs w:val="24"/>
              </w:rPr>
            </w:pPr>
            <w:r w:rsidRPr="00882B4F">
              <w:rPr>
                <w:rFonts w:ascii="Times New Roman" w:eastAsia="Calibri" w:hAnsi="Times New Roman" w:cs="Times New Roman"/>
                <w:sz w:val="24"/>
                <w:szCs w:val="24"/>
              </w:rPr>
              <w:t>Оценка в</w:t>
            </w:r>
          </w:p>
          <w:p w14:paraId="0E8EA011" w14:textId="77777777" w:rsidR="00531610" w:rsidRPr="00882B4F" w:rsidRDefault="00531610" w:rsidP="00E31BCD">
            <w:pPr>
              <w:widowControl w:val="0"/>
              <w:autoSpaceDE w:val="0"/>
              <w:autoSpaceDN w:val="0"/>
              <w:adjustRightInd w:val="0"/>
              <w:ind w:left="-75"/>
              <w:jc w:val="center"/>
              <w:rPr>
                <w:rFonts w:ascii="Times New Roman" w:eastAsia="Calibri" w:hAnsi="Times New Roman" w:cs="Times New Roman"/>
                <w:sz w:val="24"/>
                <w:szCs w:val="24"/>
              </w:rPr>
            </w:pPr>
            <w:r w:rsidRPr="00882B4F">
              <w:rPr>
                <w:rFonts w:ascii="Times New Roman" w:eastAsia="Calibri" w:hAnsi="Times New Roman" w:cs="Times New Roman"/>
                <w:sz w:val="24"/>
                <w:szCs w:val="24"/>
              </w:rPr>
              <w:t>баллах</w:t>
            </w:r>
          </w:p>
        </w:tc>
        <w:tc>
          <w:tcPr>
            <w:tcW w:w="846" w:type="dxa"/>
            <w:vAlign w:val="center"/>
          </w:tcPr>
          <w:p w14:paraId="109F6067" w14:textId="77777777" w:rsidR="00531610" w:rsidRPr="00882B4F" w:rsidRDefault="00531610" w:rsidP="00E31BCD">
            <w:pPr>
              <w:widowControl w:val="0"/>
              <w:autoSpaceDE w:val="0"/>
              <w:autoSpaceDN w:val="0"/>
              <w:adjustRightInd w:val="0"/>
              <w:ind w:left="-75"/>
              <w:jc w:val="center"/>
              <w:rPr>
                <w:rFonts w:ascii="Times New Roman" w:eastAsia="Calibri" w:hAnsi="Times New Roman" w:cs="Times New Roman"/>
                <w:sz w:val="24"/>
                <w:szCs w:val="24"/>
              </w:rPr>
            </w:pPr>
            <w:r w:rsidRPr="00882B4F">
              <w:rPr>
                <w:rFonts w:ascii="Times New Roman" w:eastAsia="Calibri" w:hAnsi="Times New Roman" w:cs="Times New Roman"/>
                <w:sz w:val="24"/>
                <w:szCs w:val="24"/>
              </w:rPr>
              <w:t>Вес, %</w:t>
            </w:r>
          </w:p>
        </w:tc>
      </w:tr>
      <w:tr w:rsidR="00531610" w:rsidRPr="00882B4F" w14:paraId="5938CD5F" w14:textId="77777777" w:rsidTr="00531610">
        <w:trPr>
          <w:trHeight w:val="630"/>
          <w:tblCellSpacing w:w="5" w:type="nil"/>
        </w:trPr>
        <w:tc>
          <w:tcPr>
            <w:tcW w:w="567" w:type="dxa"/>
            <w:vMerge w:val="restart"/>
          </w:tcPr>
          <w:p w14:paraId="7BEE14E6" w14:textId="77777777" w:rsidR="00531610" w:rsidRPr="00882B4F" w:rsidRDefault="00531610" w:rsidP="00E31BCD">
            <w:pPr>
              <w:widowControl w:val="0"/>
              <w:autoSpaceDE w:val="0"/>
              <w:autoSpaceDN w:val="0"/>
              <w:adjustRightInd w:val="0"/>
              <w:ind w:hanging="18"/>
              <w:rPr>
                <w:rFonts w:ascii="Times New Roman" w:eastAsia="Calibri" w:hAnsi="Times New Roman" w:cs="Times New Roman"/>
                <w:sz w:val="24"/>
                <w:szCs w:val="24"/>
              </w:rPr>
            </w:pPr>
            <w:r w:rsidRPr="00882B4F">
              <w:rPr>
                <w:rFonts w:ascii="Times New Roman" w:eastAsia="Calibri" w:hAnsi="Times New Roman" w:cs="Times New Roman"/>
                <w:sz w:val="24"/>
                <w:szCs w:val="24"/>
              </w:rPr>
              <w:t xml:space="preserve">  1.  </w:t>
            </w:r>
          </w:p>
        </w:tc>
        <w:tc>
          <w:tcPr>
            <w:tcW w:w="4536" w:type="dxa"/>
            <w:vMerge w:val="restart"/>
          </w:tcPr>
          <w:p w14:paraId="049600E2" w14:textId="6E71AC5C"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r w:rsidRPr="009E623E">
              <w:rPr>
                <w:rFonts w:ascii="Times New Roman" w:hAnsi="Times New Roman" w:cs="Times New Roman"/>
                <w:b/>
                <w:bCs/>
                <w:sz w:val="24"/>
                <w:szCs w:val="24"/>
              </w:rPr>
              <w:t>Актуальность</w:t>
            </w:r>
            <w:r w:rsidRPr="00531610">
              <w:rPr>
                <w:rFonts w:ascii="Times New Roman" w:hAnsi="Times New Roman" w:cs="Times New Roman"/>
                <w:b/>
                <w:bCs/>
                <w:sz w:val="24"/>
                <w:szCs w:val="24"/>
              </w:rPr>
              <w:t xml:space="preserve"> </w:t>
            </w:r>
            <w:r w:rsidRPr="00531610">
              <w:rPr>
                <w:rFonts w:ascii="Times New Roman" w:hAnsi="Times New Roman" w:cs="Times New Roman"/>
                <w:sz w:val="24"/>
                <w:szCs w:val="24"/>
              </w:rPr>
              <w:t>(п</w:t>
            </w:r>
            <w:r w:rsidRPr="009E623E">
              <w:rPr>
                <w:rFonts w:ascii="Times New Roman" w:hAnsi="Times New Roman" w:cs="Times New Roman"/>
                <w:sz w:val="24"/>
                <w:szCs w:val="24"/>
              </w:rPr>
              <w:t>одтвержденная статистикой, отзывами, запросами, экспертными мнениями значимость и востребованность преобразований для целевой аудитории</w:t>
            </w:r>
            <w:r w:rsidRPr="00531610">
              <w:rPr>
                <w:rFonts w:ascii="Times New Roman" w:hAnsi="Times New Roman" w:cs="Times New Roman"/>
                <w:sz w:val="24"/>
                <w:szCs w:val="24"/>
              </w:rPr>
              <w:t>)</w:t>
            </w:r>
          </w:p>
        </w:tc>
        <w:tc>
          <w:tcPr>
            <w:tcW w:w="2693" w:type="dxa"/>
          </w:tcPr>
          <w:p w14:paraId="09AC837F" w14:textId="1EE7D4A1" w:rsidR="00531610" w:rsidRPr="00882B4F" w:rsidRDefault="00531610" w:rsidP="00E31BCD">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 соответствует </w:t>
            </w:r>
          </w:p>
        </w:tc>
        <w:tc>
          <w:tcPr>
            <w:tcW w:w="1422" w:type="dxa"/>
          </w:tcPr>
          <w:p w14:paraId="3A3D44C0" w14:textId="01326540" w:rsidR="00531610" w:rsidRPr="00882B4F" w:rsidRDefault="00531610" w:rsidP="00E31BCD">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46" w:type="dxa"/>
            <w:vMerge w:val="restart"/>
            <w:vAlign w:val="center"/>
          </w:tcPr>
          <w:p w14:paraId="5B835AA2" w14:textId="309D4DA4" w:rsidR="00531610" w:rsidRPr="00882B4F" w:rsidRDefault="00531610" w:rsidP="00E31BCD">
            <w:pPr>
              <w:widowControl w:val="0"/>
              <w:autoSpaceDE w:val="0"/>
              <w:autoSpaceDN w:val="0"/>
              <w:adjustRightInd w:val="0"/>
              <w:ind w:right="66"/>
              <w:jc w:val="center"/>
              <w:rPr>
                <w:rFonts w:ascii="Times New Roman" w:eastAsia="Calibri" w:hAnsi="Times New Roman" w:cs="Times New Roman"/>
                <w:sz w:val="24"/>
                <w:szCs w:val="24"/>
              </w:rPr>
            </w:pPr>
            <w:r w:rsidRPr="00882B4F">
              <w:rPr>
                <w:rFonts w:ascii="Times New Roman" w:eastAsia="Calibri" w:hAnsi="Times New Roman" w:cs="Times New Roman"/>
                <w:sz w:val="24"/>
                <w:szCs w:val="24"/>
              </w:rPr>
              <w:t>2</w:t>
            </w:r>
            <w:r>
              <w:rPr>
                <w:rFonts w:ascii="Times New Roman" w:eastAsia="Calibri" w:hAnsi="Times New Roman" w:cs="Times New Roman"/>
                <w:sz w:val="24"/>
                <w:szCs w:val="24"/>
              </w:rPr>
              <w:t>0</w:t>
            </w:r>
          </w:p>
        </w:tc>
      </w:tr>
      <w:tr w:rsidR="00531610" w:rsidRPr="00882B4F" w14:paraId="735BD7F8" w14:textId="77777777" w:rsidTr="00531610">
        <w:trPr>
          <w:trHeight w:val="568"/>
          <w:tblCellSpacing w:w="5" w:type="nil"/>
        </w:trPr>
        <w:tc>
          <w:tcPr>
            <w:tcW w:w="567" w:type="dxa"/>
            <w:vMerge/>
          </w:tcPr>
          <w:p w14:paraId="732B8B27" w14:textId="77777777" w:rsidR="00531610" w:rsidRPr="00882B4F" w:rsidRDefault="00531610" w:rsidP="00E31BCD">
            <w:pPr>
              <w:widowControl w:val="0"/>
              <w:autoSpaceDE w:val="0"/>
              <w:autoSpaceDN w:val="0"/>
              <w:adjustRightInd w:val="0"/>
              <w:ind w:hanging="18"/>
              <w:rPr>
                <w:rFonts w:ascii="Times New Roman" w:eastAsia="Calibri" w:hAnsi="Times New Roman" w:cs="Times New Roman"/>
                <w:sz w:val="24"/>
                <w:szCs w:val="24"/>
              </w:rPr>
            </w:pPr>
          </w:p>
        </w:tc>
        <w:tc>
          <w:tcPr>
            <w:tcW w:w="4536" w:type="dxa"/>
            <w:vMerge/>
          </w:tcPr>
          <w:p w14:paraId="6886489B" w14:textId="77777777"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p>
        </w:tc>
        <w:tc>
          <w:tcPr>
            <w:tcW w:w="2693" w:type="dxa"/>
          </w:tcPr>
          <w:p w14:paraId="029C62D1" w14:textId="3E3F8655" w:rsidR="00531610" w:rsidRPr="00882B4F" w:rsidRDefault="00531610" w:rsidP="00E31BCD">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соответствует не полностью</w:t>
            </w:r>
          </w:p>
        </w:tc>
        <w:tc>
          <w:tcPr>
            <w:tcW w:w="1422" w:type="dxa"/>
          </w:tcPr>
          <w:p w14:paraId="44878CBF" w14:textId="77777777" w:rsidR="00531610" w:rsidRPr="00882B4F" w:rsidRDefault="00531610" w:rsidP="00E31BCD">
            <w:pPr>
              <w:widowControl w:val="0"/>
              <w:autoSpaceDE w:val="0"/>
              <w:autoSpaceDN w:val="0"/>
              <w:adjustRightInd w:val="0"/>
              <w:ind w:right="66"/>
              <w:jc w:val="center"/>
              <w:rPr>
                <w:rFonts w:ascii="Times New Roman" w:eastAsia="Calibri" w:hAnsi="Times New Roman" w:cs="Times New Roman"/>
                <w:sz w:val="24"/>
                <w:szCs w:val="24"/>
              </w:rPr>
            </w:pPr>
            <w:r w:rsidRPr="00882B4F">
              <w:rPr>
                <w:rFonts w:ascii="Times New Roman" w:eastAsia="Calibri" w:hAnsi="Times New Roman" w:cs="Times New Roman"/>
                <w:sz w:val="24"/>
                <w:szCs w:val="24"/>
              </w:rPr>
              <w:t>10</w:t>
            </w:r>
          </w:p>
        </w:tc>
        <w:tc>
          <w:tcPr>
            <w:tcW w:w="846" w:type="dxa"/>
            <w:vMerge/>
            <w:vAlign w:val="center"/>
          </w:tcPr>
          <w:p w14:paraId="1F2F444C" w14:textId="77777777" w:rsidR="00531610" w:rsidRPr="00882B4F" w:rsidRDefault="00531610" w:rsidP="00E31BCD">
            <w:pPr>
              <w:widowControl w:val="0"/>
              <w:autoSpaceDE w:val="0"/>
              <w:autoSpaceDN w:val="0"/>
              <w:adjustRightInd w:val="0"/>
              <w:ind w:right="66"/>
              <w:jc w:val="center"/>
              <w:rPr>
                <w:rFonts w:ascii="Times New Roman" w:eastAsia="Calibri" w:hAnsi="Times New Roman" w:cs="Times New Roman"/>
                <w:sz w:val="24"/>
                <w:szCs w:val="24"/>
              </w:rPr>
            </w:pPr>
          </w:p>
        </w:tc>
      </w:tr>
      <w:tr w:rsidR="00531610" w:rsidRPr="00882B4F" w14:paraId="4E6F6692" w14:textId="77777777" w:rsidTr="00531610">
        <w:trPr>
          <w:trHeight w:val="485"/>
          <w:tblCellSpacing w:w="5" w:type="nil"/>
        </w:trPr>
        <w:tc>
          <w:tcPr>
            <w:tcW w:w="567" w:type="dxa"/>
            <w:vMerge/>
          </w:tcPr>
          <w:p w14:paraId="2579466C" w14:textId="77777777" w:rsidR="00531610" w:rsidRPr="00882B4F" w:rsidRDefault="00531610" w:rsidP="00E31BCD">
            <w:pPr>
              <w:widowControl w:val="0"/>
              <w:autoSpaceDE w:val="0"/>
              <w:autoSpaceDN w:val="0"/>
              <w:adjustRightInd w:val="0"/>
              <w:ind w:hanging="18"/>
              <w:rPr>
                <w:rFonts w:ascii="Times New Roman" w:eastAsia="Calibri" w:hAnsi="Times New Roman" w:cs="Times New Roman"/>
                <w:sz w:val="24"/>
                <w:szCs w:val="24"/>
              </w:rPr>
            </w:pPr>
          </w:p>
        </w:tc>
        <w:tc>
          <w:tcPr>
            <w:tcW w:w="4536" w:type="dxa"/>
            <w:vMerge/>
          </w:tcPr>
          <w:p w14:paraId="388F647E" w14:textId="77777777"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p>
        </w:tc>
        <w:tc>
          <w:tcPr>
            <w:tcW w:w="2693" w:type="dxa"/>
          </w:tcPr>
          <w:p w14:paraId="700F05A5" w14:textId="60263518" w:rsidR="00531610" w:rsidRPr="00882B4F" w:rsidRDefault="00531610" w:rsidP="00E31BCD">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соответствует</w:t>
            </w:r>
          </w:p>
        </w:tc>
        <w:tc>
          <w:tcPr>
            <w:tcW w:w="1422" w:type="dxa"/>
          </w:tcPr>
          <w:p w14:paraId="0B587CE9" w14:textId="35B0D665" w:rsidR="00531610" w:rsidRPr="00882B4F" w:rsidRDefault="00531610" w:rsidP="00E31BCD">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846" w:type="dxa"/>
            <w:vMerge/>
            <w:vAlign w:val="center"/>
          </w:tcPr>
          <w:p w14:paraId="5CBCB4C2" w14:textId="77777777" w:rsidR="00531610" w:rsidRPr="00882B4F" w:rsidRDefault="00531610" w:rsidP="00E31BCD">
            <w:pPr>
              <w:widowControl w:val="0"/>
              <w:autoSpaceDE w:val="0"/>
              <w:autoSpaceDN w:val="0"/>
              <w:adjustRightInd w:val="0"/>
              <w:ind w:right="66"/>
              <w:jc w:val="center"/>
              <w:rPr>
                <w:rFonts w:ascii="Times New Roman" w:eastAsia="Calibri" w:hAnsi="Times New Roman" w:cs="Times New Roman"/>
                <w:sz w:val="24"/>
                <w:szCs w:val="24"/>
              </w:rPr>
            </w:pPr>
          </w:p>
        </w:tc>
      </w:tr>
      <w:tr w:rsidR="00531610" w:rsidRPr="00882B4F" w14:paraId="393A0BE0" w14:textId="77777777" w:rsidTr="00531610">
        <w:trPr>
          <w:trHeight w:val="563"/>
          <w:tblCellSpacing w:w="5" w:type="nil"/>
        </w:trPr>
        <w:tc>
          <w:tcPr>
            <w:tcW w:w="567" w:type="dxa"/>
            <w:vMerge w:val="restart"/>
          </w:tcPr>
          <w:p w14:paraId="598D4115" w14:textId="77777777" w:rsidR="00531610" w:rsidRPr="00882B4F" w:rsidRDefault="00531610" w:rsidP="00531610">
            <w:pPr>
              <w:widowControl w:val="0"/>
              <w:autoSpaceDE w:val="0"/>
              <w:autoSpaceDN w:val="0"/>
              <w:adjustRightInd w:val="0"/>
              <w:ind w:hanging="18"/>
              <w:rPr>
                <w:rFonts w:ascii="Times New Roman" w:eastAsia="Calibri" w:hAnsi="Times New Roman" w:cs="Times New Roman"/>
                <w:sz w:val="24"/>
                <w:szCs w:val="24"/>
              </w:rPr>
            </w:pPr>
            <w:r w:rsidRPr="00882B4F">
              <w:rPr>
                <w:rFonts w:ascii="Times New Roman" w:eastAsia="Calibri" w:hAnsi="Times New Roman" w:cs="Times New Roman"/>
                <w:sz w:val="24"/>
                <w:szCs w:val="24"/>
              </w:rPr>
              <w:t xml:space="preserve">  2.  </w:t>
            </w:r>
          </w:p>
        </w:tc>
        <w:tc>
          <w:tcPr>
            <w:tcW w:w="4536" w:type="dxa"/>
            <w:vMerge w:val="restart"/>
          </w:tcPr>
          <w:p w14:paraId="1B06A337" w14:textId="37CA2CE3"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r w:rsidRPr="009E623E">
              <w:rPr>
                <w:rFonts w:ascii="Times New Roman" w:hAnsi="Times New Roman" w:cs="Times New Roman"/>
                <w:b/>
                <w:bCs/>
                <w:sz w:val="24"/>
                <w:szCs w:val="24"/>
              </w:rPr>
              <w:t>Результативность</w:t>
            </w:r>
            <w:r w:rsidRPr="00531610">
              <w:rPr>
                <w:rFonts w:ascii="Times New Roman" w:hAnsi="Times New Roman" w:cs="Times New Roman"/>
                <w:sz w:val="24"/>
                <w:szCs w:val="24"/>
              </w:rPr>
              <w:t xml:space="preserve"> (в</w:t>
            </w:r>
            <w:r w:rsidRPr="009E623E">
              <w:rPr>
                <w:rFonts w:ascii="Times New Roman" w:hAnsi="Times New Roman" w:cs="Times New Roman"/>
                <w:sz w:val="24"/>
                <w:szCs w:val="24"/>
              </w:rPr>
              <w:t>озможность достижения значимых позитивных изменений для целевой группы, реалистичность и измеримость запланированных результатов</w:t>
            </w:r>
            <w:r w:rsidRPr="00531610">
              <w:rPr>
                <w:rFonts w:ascii="Times New Roman" w:hAnsi="Times New Roman" w:cs="Times New Roman"/>
                <w:sz w:val="24"/>
                <w:szCs w:val="24"/>
              </w:rPr>
              <w:t>)</w:t>
            </w:r>
          </w:p>
        </w:tc>
        <w:tc>
          <w:tcPr>
            <w:tcW w:w="2693" w:type="dxa"/>
          </w:tcPr>
          <w:p w14:paraId="68B02DA0" w14:textId="5DF9F51B" w:rsidR="00531610" w:rsidRPr="00EA4BCA" w:rsidRDefault="00531610" w:rsidP="00531610">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 </w:t>
            </w:r>
            <w:r w:rsidR="00EA4BCA">
              <w:rPr>
                <w:rFonts w:ascii="Times New Roman" w:eastAsia="Calibri" w:hAnsi="Times New Roman" w:cs="Times New Roman"/>
                <w:sz w:val="24"/>
                <w:szCs w:val="24"/>
              </w:rPr>
              <w:t>достигается</w:t>
            </w:r>
          </w:p>
        </w:tc>
        <w:tc>
          <w:tcPr>
            <w:tcW w:w="1422" w:type="dxa"/>
          </w:tcPr>
          <w:p w14:paraId="49D33941" w14:textId="1FE88A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46" w:type="dxa"/>
            <w:vMerge w:val="restart"/>
            <w:vAlign w:val="center"/>
          </w:tcPr>
          <w:p w14:paraId="47483C31" w14:textId="77310CC2"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531610" w:rsidRPr="00882B4F" w14:paraId="6E9DA71D" w14:textId="77777777" w:rsidTr="00531610">
        <w:trPr>
          <w:trHeight w:val="414"/>
          <w:tblCellSpacing w:w="5" w:type="nil"/>
        </w:trPr>
        <w:tc>
          <w:tcPr>
            <w:tcW w:w="567" w:type="dxa"/>
            <w:vMerge/>
          </w:tcPr>
          <w:p w14:paraId="02E675AF" w14:textId="77777777" w:rsidR="00531610" w:rsidRPr="00882B4F" w:rsidRDefault="00531610" w:rsidP="00531610">
            <w:pPr>
              <w:widowControl w:val="0"/>
              <w:autoSpaceDE w:val="0"/>
              <w:autoSpaceDN w:val="0"/>
              <w:adjustRightInd w:val="0"/>
              <w:ind w:hanging="18"/>
              <w:rPr>
                <w:rFonts w:ascii="Times New Roman" w:eastAsia="Calibri" w:hAnsi="Times New Roman" w:cs="Times New Roman"/>
                <w:sz w:val="24"/>
                <w:szCs w:val="24"/>
              </w:rPr>
            </w:pPr>
          </w:p>
        </w:tc>
        <w:tc>
          <w:tcPr>
            <w:tcW w:w="4536" w:type="dxa"/>
            <w:vMerge/>
          </w:tcPr>
          <w:p w14:paraId="5E3D5DDD" w14:textId="77777777"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p>
        </w:tc>
        <w:tc>
          <w:tcPr>
            <w:tcW w:w="2693" w:type="dxa"/>
          </w:tcPr>
          <w:p w14:paraId="7346D654" w14:textId="45B84EA6" w:rsidR="00531610" w:rsidRPr="00882B4F" w:rsidRDefault="00EA4BCA" w:rsidP="00531610">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достигается не в полной мере</w:t>
            </w:r>
          </w:p>
        </w:tc>
        <w:tc>
          <w:tcPr>
            <w:tcW w:w="1422" w:type="dxa"/>
          </w:tcPr>
          <w:p w14:paraId="7F994CB2" w14:textId="2E83F7D3"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sidRPr="00882B4F">
              <w:rPr>
                <w:rFonts w:ascii="Times New Roman" w:eastAsia="Calibri" w:hAnsi="Times New Roman" w:cs="Times New Roman"/>
                <w:sz w:val="24"/>
                <w:szCs w:val="24"/>
              </w:rPr>
              <w:t>10</w:t>
            </w:r>
          </w:p>
        </w:tc>
        <w:tc>
          <w:tcPr>
            <w:tcW w:w="846" w:type="dxa"/>
            <w:vMerge/>
            <w:vAlign w:val="center"/>
          </w:tcPr>
          <w:p w14:paraId="3720565B"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p>
        </w:tc>
      </w:tr>
      <w:tr w:rsidR="00531610" w:rsidRPr="00882B4F" w14:paraId="226EAEAC" w14:textId="77777777" w:rsidTr="00531610">
        <w:trPr>
          <w:trHeight w:val="422"/>
          <w:tblCellSpacing w:w="5" w:type="nil"/>
        </w:trPr>
        <w:tc>
          <w:tcPr>
            <w:tcW w:w="567" w:type="dxa"/>
            <w:vMerge/>
          </w:tcPr>
          <w:p w14:paraId="3120FD5F" w14:textId="77777777" w:rsidR="00531610" w:rsidRPr="00882B4F" w:rsidRDefault="00531610" w:rsidP="00531610">
            <w:pPr>
              <w:widowControl w:val="0"/>
              <w:autoSpaceDE w:val="0"/>
              <w:autoSpaceDN w:val="0"/>
              <w:adjustRightInd w:val="0"/>
              <w:ind w:hanging="18"/>
              <w:rPr>
                <w:rFonts w:ascii="Times New Roman" w:eastAsia="Calibri" w:hAnsi="Times New Roman" w:cs="Times New Roman"/>
                <w:sz w:val="24"/>
                <w:szCs w:val="24"/>
              </w:rPr>
            </w:pPr>
          </w:p>
        </w:tc>
        <w:tc>
          <w:tcPr>
            <w:tcW w:w="4536" w:type="dxa"/>
            <w:vMerge/>
          </w:tcPr>
          <w:p w14:paraId="59A4E679" w14:textId="77777777"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p>
        </w:tc>
        <w:tc>
          <w:tcPr>
            <w:tcW w:w="2693" w:type="dxa"/>
          </w:tcPr>
          <w:p w14:paraId="262A9C4E" w14:textId="674499C5" w:rsidR="00531610" w:rsidRPr="00882B4F" w:rsidRDefault="00EA4BCA" w:rsidP="00531610">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достигается</w:t>
            </w:r>
          </w:p>
        </w:tc>
        <w:tc>
          <w:tcPr>
            <w:tcW w:w="1422" w:type="dxa"/>
          </w:tcPr>
          <w:p w14:paraId="4BBB28D6" w14:textId="4DFE523E"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846" w:type="dxa"/>
            <w:vMerge/>
            <w:vAlign w:val="center"/>
          </w:tcPr>
          <w:p w14:paraId="661A850A"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p>
        </w:tc>
      </w:tr>
      <w:tr w:rsidR="00531610" w:rsidRPr="00882B4F" w14:paraId="33B47B26" w14:textId="77777777" w:rsidTr="00531610">
        <w:trPr>
          <w:trHeight w:val="414"/>
          <w:tblCellSpacing w:w="5" w:type="nil"/>
        </w:trPr>
        <w:tc>
          <w:tcPr>
            <w:tcW w:w="567" w:type="dxa"/>
            <w:vMerge w:val="restart"/>
          </w:tcPr>
          <w:p w14:paraId="5C8D5419" w14:textId="77777777" w:rsidR="00531610" w:rsidRPr="00882B4F" w:rsidRDefault="00531610" w:rsidP="00531610">
            <w:pPr>
              <w:widowControl w:val="0"/>
              <w:autoSpaceDE w:val="0"/>
              <w:autoSpaceDN w:val="0"/>
              <w:adjustRightInd w:val="0"/>
              <w:ind w:hanging="18"/>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36" w:type="dxa"/>
            <w:vMerge w:val="restart"/>
          </w:tcPr>
          <w:p w14:paraId="34E03712" w14:textId="3F4905A6"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r w:rsidRPr="009E623E">
              <w:rPr>
                <w:rFonts w:ascii="Times New Roman" w:hAnsi="Times New Roman" w:cs="Times New Roman"/>
                <w:b/>
                <w:bCs/>
                <w:sz w:val="24"/>
                <w:szCs w:val="24"/>
              </w:rPr>
              <w:t>Реалистичность бюджета</w:t>
            </w:r>
            <w:r w:rsidRPr="00531610">
              <w:rPr>
                <w:rFonts w:ascii="Times New Roman" w:hAnsi="Times New Roman" w:cs="Times New Roman"/>
                <w:sz w:val="24"/>
                <w:szCs w:val="24"/>
              </w:rPr>
              <w:t xml:space="preserve"> (с</w:t>
            </w:r>
            <w:r w:rsidRPr="009E623E">
              <w:rPr>
                <w:rFonts w:ascii="Times New Roman" w:hAnsi="Times New Roman" w:cs="Times New Roman"/>
                <w:sz w:val="24"/>
                <w:szCs w:val="24"/>
              </w:rPr>
              <w:t>оответствие затрат заявленным целям, календарному плану и результатам</w:t>
            </w:r>
            <w:r w:rsidRPr="00531610">
              <w:rPr>
                <w:rFonts w:ascii="Times New Roman" w:hAnsi="Times New Roman" w:cs="Times New Roman"/>
                <w:sz w:val="24"/>
                <w:szCs w:val="24"/>
              </w:rPr>
              <w:t>)</w:t>
            </w:r>
          </w:p>
        </w:tc>
        <w:tc>
          <w:tcPr>
            <w:tcW w:w="2693" w:type="dxa"/>
          </w:tcPr>
          <w:p w14:paraId="18AD8E46" w14:textId="017F756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 соответствует </w:t>
            </w:r>
          </w:p>
        </w:tc>
        <w:tc>
          <w:tcPr>
            <w:tcW w:w="1422" w:type="dxa"/>
          </w:tcPr>
          <w:p w14:paraId="5537DA03"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46" w:type="dxa"/>
            <w:vMerge w:val="restart"/>
            <w:vAlign w:val="center"/>
          </w:tcPr>
          <w:p w14:paraId="5AB382F9"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531610" w:rsidRPr="00882B4F" w14:paraId="192382C8" w14:textId="77777777" w:rsidTr="00531610">
        <w:trPr>
          <w:trHeight w:val="603"/>
          <w:tblCellSpacing w:w="5" w:type="nil"/>
        </w:trPr>
        <w:tc>
          <w:tcPr>
            <w:tcW w:w="567" w:type="dxa"/>
            <w:vMerge/>
          </w:tcPr>
          <w:p w14:paraId="2DE541D7" w14:textId="77777777" w:rsidR="00531610" w:rsidRPr="00882B4F" w:rsidRDefault="00531610" w:rsidP="00531610">
            <w:pPr>
              <w:widowControl w:val="0"/>
              <w:autoSpaceDE w:val="0"/>
              <w:autoSpaceDN w:val="0"/>
              <w:adjustRightInd w:val="0"/>
              <w:ind w:hanging="18"/>
              <w:rPr>
                <w:rFonts w:ascii="Times New Roman" w:eastAsia="Calibri" w:hAnsi="Times New Roman" w:cs="Times New Roman"/>
                <w:sz w:val="24"/>
                <w:szCs w:val="24"/>
              </w:rPr>
            </w:pPr>
          </w:p>
        </w:tc>
        <w:tc>
          <w:tcPr>
            <w:tcW w:w="4536" w:type="dxa"/>
            <w:vMerge/>
          </w:tcPr>
          <w:p w14:paraId="4F1B9133" w14:textId="77777777"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p>
        </w:tc>
        <w:tc>
          <w:tcPr>
            <w:tcW w:w="2693" w:type="dxa"/>
          </w:tcPr>
          <w:p w14:paraId="6F9E1EED" w14:textId="3223E2A9"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соответствует не полностью</w:t>
            </w:r>
          </w:p>
        </w:tc>
        <w:tc>
          <w:tcPr>
            <w:tcW w:w="1422" w:type="dxa"/>
          </w:tcPr>
          <w:p w14:paraId="20155C4A" w14:textId="5BB2AD0C"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46" w:type="dxa"/>
            <w:vMerge/>
            <w:vAlign w:val="center"/>
          </w:tcPr>
          <w:p w14:paraId="6E8255D3"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p>
        </w:tc>
      </w:tr>
      <w:tr w:rsidR="00531610" w:rsidRPr="00882B4F" w14:paraId="608A3ECA" w14:textId="77777777" w:rsidTr="00531610">
        <w:trPr>
          <w:trHeight w:val="413"/>
          <w:tblCellSpacing w:w="5" w:type="nil"/>
        </w:trPr>
        <w:tc>
          <w:tcPr>
            <w:tcW w:w="567" w:type="dxa"/>
            <w:vMerge/>
          </w:tcPr>
          <w:p w14:paraId="3A0DE41B" w14:textId="77777777" w:rsidR="00531610" w:rsidRPr="00882B4F" w:rsidRDefault="00531610" w:rsidP="00531610">
            <w:pPr>
              <w:widowControl w:val="0"/>
              <w:autoSpaceDE w:val="0"/>
              <w:autoSpaceDN w:val="0"/>
              <w:adjustRightInd w:val="0"/>
              <w:ind w:hanging="18"/>
              <w:rPr>
                <w:rFonts w:ascii="Times New Roman" w:eastAsia="Calibri" w:hAnsi="Times New Roman" w:cs="Times New Roman"/>
                <w:sz w:val="24"/>
                <w:szCs w:val="24"/>
              </w:rPr>
            </w:pPr>
          </w:p>
        </w:tc>
        <w:tc>
          <w:tcPr>
            <w:tcW w:w="4536" w:type="dxa"/>
            <w:vMerge/>
          </w:tcPr>
          <w:p w14:paraId="41F4AABD" w14:textId="77777777"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p>
        </w:tc>
        <w:tc>
          <w:tcPr>
            <w:tcW w:w="2693" w:type="dxa"/>
          </w:tcPr>
          <w:p w14:paraId="6246E0B6" w14:textId="25BB379D" w:rsidR="00531610" w:rsidRPr="005A084A"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соответствует</w:t>
            </w:r>
          </w:p>
        </w:tc>
        <w:tc>
          <w:tcPr>
            <w:tcW w:w="1422" w:type="dxa"/>
          </w:tcPr>
          <w:p w14:paraId="54278DF8" w14:textId="57FF9572" w:rsidR="00531610"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846" w:type="dxa"/>
            <w:vMerge/>
            <w:vAlign w:val="center"/>
          </w:tcPr>
          <w:p w14:paraId="0C7E337F"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p>
        </w:tc>
      </w:tr>
      <w:tr w:rsidR="00531610" w:rsidRPr="00882B4F" w14:paraId="785A3CE6" w14:textId="77777777" w:rsidTr="00531610">
        <w:trPr>
          <w:trHeight w:val="420"/>
          <w:tblCellSpacing w:w="5" w:type="nil"/>
        </w:trPr>
        <w:tc>
          <w:tcPr>
            <w:tcW w:w="567" w:type="dxa"/>
            <w:vMerge w:val="restart"/>
          </w:tcPr>
          <w:p w14:paraId="025CE157" w14:textId="77777777" w:rsidR="00531610" w:rsidRPr="00882B4F" w:rsidRDefault="00531610" w:rsidP="00531610">
            <w:pPr>
              <w:widowControl w:val="0"/>
              <w:autoSpaceDE w:val="0"/>
              <w:autoSpaceDN w:val="0"/>
              <w:adjustRightInd w:val="0"/>
              <w:ind w:hanging="18"/>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
        </w:tc>
        <w:tc>
          <w:tcPr>
            <w:tcW w:w="4536" w:type="dxa"/>
            <w:vMerge w:val="restart"/>
          </w:tcPr>
          <w:p w14:paraId="403D804D" w14:textId="3D36BC06"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r w:rsidRPr="009E623E">
              <w:rPr>
                <w:rFonts w:ascii="Times New Roman" w:hAnsi="Times New Roman" w:cs="Times New Roman"/>
                <w:b/>
                <w:bCs/>
                <w:sz w:val="24"/>
                <w:szCs w:val="24"/>
              </w:rPr>
              <w:t>Логичность</w:t>
            </w:r>
            <w:r w:rsidRPr="00531610">
              <w:rPr>
                <w:rFonts w:ascii="Times New Roman" w:hAnsi="Times New Roman" w:cs="Times New Roman"/>
                <w:sz w:val="24"/>
                <w:szCs w:val="24"/>
              </w:rPr>
              <w:t xml:space="preserve"> (с</w:t>
            </w:r>
            <w:r w:rsidRPr="009E623E">
              <w:rPr>
                <w:rFonts w:ascii="Times New Roman" w:hAnsi="Times New Roman" w:cs="Times New Roman"/>
                <w:sz w:val="24"/>
                <w:szCs w:val="24"/>
              </w:rPr>
              <w:t>оотнесение целей конкурса и целей, задач, календарного плана проекта, внутренняя последовательность и непротиворечивость проекта, наличие мер по предотвращению возможных рисков, наличие развернутой информационной стратегии</w:t>
            </w:r>
            <w:r w:rsidRPr="00531610">
              <w:rPr>
                <w:rFonts w:ascii="Times New Roman" w:hAnsi="Times New Roman" w:cs="Times New Roman"/>
                <w:sz w:val="24"/>
                <w:szCs w:val="24"/>
              </w:rPr>
              <w:t>)</w:t>
            </w:r>
          </w:p>
        </w:tc>
        <w:tc>
          <w:tcPr>
            <w:tcW w:w="2693" w:type="dxa"/>
          </w:tcPr>
          <w:p w14:paraId="10A3084B"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 соответствует </w:t>
            </w:r>
          </w:p>
          <w:p w14:paraId="126FDE92" w14:textId="2E833903"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p>
        </w:tc>
        <w:tc>
          <w:tcPr>
            <w:tcW w:w="1422" w:type="dxa"/>
          </w:tcPr>
          <w:p w14:paraId="40503932"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p w14:paraId="68BA544A" w14:textId="05017D1A"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p>
        </w:tc>
        <w:tc>
          <w:tcPr>
            <w:tcW w:w="846" w:type="dxa"/>
            <w:vMerge w:val="restart"/>
            <w:vAlign w:val="center"/>
          </w:tcPr>
          <w:p w14:paraId="4F407F23"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531610" w:rsidRPr="00882B4F" w14:paraId="50CA0954" w14:textId="77777777" w:rsidTr="001773BC">
        <w:trPr>
          <w:trHeight w:val="776"/>
          <w:tblCellSpacing w:w="5" w:type="nil"/>
        </w:trPr>
        <w:tc>
          <w:tcPr>
            <w:tcW w:w="567" w:type="dxa"/>
            <w:vMerge/>
          </w:tcPr>
          <w:p w14:paraId="5DD20AAB" w14:textId="77777777" w:rsidR="00531610" w:rsidRPr="00882B4F" w:rsidRDefault="00531610" w:rsidP="00531610">
            <w:pPr>
              <w:widowControl w:val="0"/>
              <w:autoSpaceDE w:val="0"/>
              <w:autoSpaceDN w:val="0"/>
              <w:adjustRightInd w:val="0"/>
              <w:ind w:hanging="18"/>
              <w:rPr>
                <w:rFonts w:ascii="Times New Roman" w:eastAsia="Calibri" w:hAnsi="Times New Roman" w:cs="Times New Roman"/>
                <w:sz w:val="24"/>
                <w:szCs w:val="24"/>
              </w:rPr>
            </w:pPr>
          </w:p>
        </w:tc>
        <w:tc>
          <w:tcPr>
            <w:tcW w:w="4536" w:type="dxa"/>
            <w:vMerge/>
          </w:tcPr>
          <w:p w14:paraId="5DF0313D" w14:textId="77777777"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p>
        </w:tc>
        <w:tc>
          <w:tcPr>
            <w:tcW w:w="2693" w:type="dxa"/>
          </w:tcPr>
          <w:p w14:paraId="629DD94F" w14:textId="7B2F0453"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соответствует не полностью</w:t>
            </w:r>
          </w:p>
        </w:tc>
        <w:tc>
          <w:tcPr>
            <w:tcW w:w="1422" w:type="dxa"/>
          </w:tcPr>
          <w:p w14:paraId="5CA697F8" w14:textId="2528EFB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46" w:type="dxa"/>
            <w:vMerge/>
            <w:vAlign w:val="center"/>
          </w:tcPr>
          <w:p w14:paraId="7E20F0FD"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p>
        </w:tc>
      </w:tr>
      <w:tr w:rsidR="00531610" w:rsidRPr="00882B4F" w14:paraId="71583806" w14:textId="77777777" w:rsidTr="00531610">
        <w:trPr>
          <w:trHeight w:val="130"/>
          <w:tblCellSpacing w:w="5" w:type="nil"/>
        </w:trPr>
        <w:tc>
          <w:tcPr>
            <w:tcW w:w="567" w:type="dxa"/>
            <w:vMerge/>
          </w:tcPr>
          <w:p w14:paraId="66B264E6" w14:textId="77777777" w:rsidR="00531610" w:rsidRPr="00882B4F" w:rsidRDefault="00531610" w:rsidP="00531610">
            <w:pPr>
              <w:widowControl w:val="0"/>
              <w:autoSpaceDE w:val="0"/>
              <w:autoSpaceDN w:val="0"/>
              <w:adjustRightInd w:val="0"/>
              <w:ind w:hanging="18"/>
              <w:rPr>
                <w:rFonts w:ascii="Times New Roman" w:eastAsia="Calibri" w:hAnsi="Times New Roman" w:cs="Times New Roman"/>
                <w:sz w:val="24"/>
                <w:szCs w:val="24"/>
              </w:rPr>
            </w:pPr>
          </w:p>
        </w:tc>
        <w:tc>
          <w:tcPr>
            <w:tcW w:w="4536" w:type="dxa"/>
            <w:vMerge/>
          </w:tcPr>
          <w:p w14:paraId="64D5C8AF" w14:textId="77777777"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p>
        </w:tc>
        <w:tc>
          <w:tcPr>
            <w:tcW w:w="2693" w:type="dxa"/>
          </w:tcPr>
          <w:p w14:paraId="7880C873" w14:textId="40BFC25F"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соответствует</w:t>
            </w:r>
          </w:p>
        </w:tc>
        <w:tc>
          <w:tcPr>
            <w:tcW w:w="1422" w:type="dxa"/>
          </w:tcPr>
          <w:p w14:paraId="7F96CCAC" w14:textId="1790979F"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846" w:type="dxa"/>
            <w:vMerge/>
            <w:vAlign w:val="center"/>
          </w:tcPr>
          <w:p w14:paraId="5736EE13"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p>
        </w:tc>
      </w:tr>
      <w:tr w:rsidR="00531610" w:rsidRPr="00882B4F" w14:paraId="130A310D" w14:textId="77777777" w:rsidTr="00531610">
        <w:trPr>
          <w:trHeight w:val="872"/>
          <w:tblCellSpacing w:w="5" w:type="nil"/>
        </w:trPr>
        <w:tc>
          <w:tcPr>
            <w:tcW w:w="567" w:type="dxa"/>
            <w:vMerge w:val="restart"/>
          </w:tcPr>
          <w:p w14:paraId="606A3850" w14:textId="77777777" w:rsidR="00531610" w:rsidRPr="00882B4F" w:rsidRDefault="00531610" w:rsidP="00531610">
            <w:pPr>
              <w:widowControl w:val="0"/>
              <w:autoSpaceDE w:val="0"/>
              <w:autoSpaceDN w:val="0"/>
              <w:adjustRightInd w:val="0"/>
              <w:ind w:left="-567" w:right="-426" w:firstLine="567"/>
              <w:rPr>
                <w:rFonts w:ascii="Times New Roman" w:eastAsia="Calibri" w:hAnsi="Times New Roman" w:cs="Times New Roman"/>
                <w:sz w:val="24"/>
                <w:szCs w:val="24"/>
              </w:rPr>
            </w:pPr>
            <w:r w:rsidRPr="00882B4F">
              <w:rPr>
                <w:rFonts w:ascii="Times New Roman" w:eastAsia="Calibri" w:hAnsi="Times New Roman" w:cs="Times New Roman"/>
                <w:sz w:val="24"/>
                <w:szCs w:val="24"/>
              </w:rPr>
              <w:t xml:space="preserve">  5.  </w:t>
            </w:r>
          </w:p>
        </w:tc>
        <w:tc>
          <w:tcPr>
            <w:tcW w:w="4536" w:type="dxa"/>
            <w:vMerge w:val="restart"/>
          </w:tcPr>
          <w:p w14:paraId="65FF31E6" w14:textId="2EFC6340"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r w:rsidRPr="009E623E">
              <w:rPr>
                <w:rFonts w:ascii="Times New Roman" w:hAnsi="Times New Roman" w:cs="Times New Roman"/>
                <w:b/>
                <w:bCs/>
                <w:sz w:val="24"/>
                <w:szCs w:val="24"/>
              </w:rPr>
              <w:t>Компетентность</w:t>
            </w:r>
            <w:r w:rsidRPr="00531610">
              <w:rPr>
                <w:rFonts w:ascii="Times New Roman" w:hAnsi="Times New Roman" w:cs="Times New Roman"/>
                <w:sz w:val="24"/>
                <w:szCs w:val="24"/>
              </w:rPr>
              <w:t xml:space="preserve"> (н</w:t>
            </w:r>
            <w:r w:rsidRPr="009E623E">
              <w:rPr>
                <w:rFonts w:ascii="Times New Roman" w:hAnsi="Times New Roman" w:cs="Times New Roman"/>
                <w:sz w:val="24"/>
                <w:szCs w:val="24"/>
              </w:rPr>
              <w:t>аличие команды внешних или привлеченных специалистов, обладающих опытом и знаниями, необходимыми для реализации проекта, а также наличие у организации опыта партнерских и собственных успешно реализованных проектов в сфере инклюзии</w:t>
            </w:r>
            <w:r w:rsidRPr="00531610">
              <w:rPr>
                <w:rFonts w:ascii="Times New Roman" w:hAnsi="Times New Roman" w:cs="Times New Roman"/>
                <w:sz w:val="24"/>
                <w:szCs w:val="24"/>
              </w:rPr>
              <w:t>)</w:t>
            </w:r>
          </w:p>
        </w:tc>
        <w:tc>
          <w:tcPr>
            <w:tcW w:w="2693" w:type="dxa"/>
          </w:tcPr>
          <w:p w14:paraId="1C528719"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 соответствует </w:t>
            </w:r>
          </w:p>
          <w:p w14:paraId="0A2A206C" w14:textId="30FABA36"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p>
        </w:tc>
        <w:tc>
          <w:tcPr>
            <w:tcW w:w="1422" w:type="dxa"/>
          </w:tcPr>
          <w:p w14:paraId="251593F7"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p w14:paraId="0D2A76E0" w14:textId="6040CCB9"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p>
        </w:tc>
        <w:tc>
          <w:tcPr>
            <w:tcW w:w="846" w:type="dxa"/>
            <w:vMerge w:val="restart"/>
            <w:vAlign w:val="center"/>
          </w:tcPr>
          <w:p w14:paraId="311F2639"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531610" w:rsidRPr="00882B4F" w14:paraId="0600B4FB" w14:textId="77777777" w:rsidTr="00531610">
        <w:trPr>
          <w:trHeight w:val="715"/>
          <w:tblCellSpacing w:w="5" w:type="nil"/>
        </w:trPr>
        <w:tc>
          <w:tcPr>
            <w:tcW w:w="567" w:type="dxa"/>
            <w:vMerge/>
          </w:tcPr>
          <w:p w14:paraId="0908791F" w14:textId="77777777" w:rsidR="00531610" w:rsidRPr="00882B4F" w:rsidRDefault="00531610" w:rsidP="00531610">
            <w:pPr>
              <w:widowControl w:val="0"/>
              <w:autoSpaceDE w:val="0"/>
              <w:autoSpaceDN w:val="0"/>
              <w:adjustRightInd w:val="0"/>
              <w:ind w:left="-567" w:right="-426" w:firstLine="567"/>
              <w:rPr>
                <w:rFonts w:ascii="Times New Roman" w:eastAsia="Calibri" w:hAnsi="Times New Roman" w:cs="Times New Roman"/>
                <w:sz w:val="24"/>
                <w:szCs w:val="24"/>
              </w:rPr>
            </w:pPr>
          </w:p>
        </w:tc>
        <w:tc>
          <w:tcPr>
            <w:tcW w:w="4536" w:type="dxa"/>
            <w:vMerge/>
          </w:tcPr>
          <w:p w14:paraId="251B52FC" w14:textId="77777777"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p>
        </w:tc>
        <w:tc>
          <w:tcPr>
            <w:tcW w:w="2693" w:type="dxa"/>
          </w:tcPr>
          <w:p w14:paraId="244B5448" w14:textId="47DA21F4"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соответствует не полностью</w:t>
            </w:r>
          </w:p>
        </w:tc>
        <w:tc>
          <w:tcPr>
            <w:tcW w:w="1422" w:type="dxa"/>
          </w:tcPr>
          <w:p w14:paraId="78ED139D" w14:textId="16556276"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46" w:type="dxa"/>
            <w:vMerge/>
            <w:vAlign w:val="center"/>
          </w:tcPr>
          <w:p w14:paraId="3A16567C"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p>
        </w:tc>
      </w:tr>
      <w:tr w:rsidR="00531610" w:rsidRPr="00882B4F" w14:paraId="053499EE" w14:textId="77777777" w:rsidTr="00531610">
        <w:trPr>
          <w:trHeight w:val="566"/>
          <w:tblCellSpacing w:w="5" w:type="nil"/>
        </w:trPr>
        <w:tc>
          <w:tcPr>
            <w:tcW w:w="567" w:type="dxa"/>
            <w:vMerge/>
          </w:tcPr>
          <w:p w14:paraId="78E35C1C" w14:textId="77777777" w:rsidR="00531610" w:rsidRPr="00882B4F" w:rsidRDefault="00531610" w:rsidP="00531610">
            <w:pPr>
              <w:widowControl w:val="0"/>
              <w:autoSpaceDE w:val="0"/>
              <w:autoSpaceDN w:val="0"/>
              <w:adjustRightInd w:val="0"/>
              <w:ind w:left="-567" w:right="-426" w:firstLine="567"/>
              <w:rPr>
                <w:rFonts w:ascii="Times New Roman" w:eastAsia="Calibri" w:hAnsi="Times New Roman" w:cs="Times New Roman"/>
                <w:sz w:val="24"/>
                <w:szCs w:val="24"/>
              </w:rPr>
            </w:pPr>
          </w:p>
        </w:tc>
        <w:tc>
          <w:tcPr>
            <w:tcW w:w="4536" w:type="dxa"/>
            <w:vMerge/>
          </w:tcPr>
          <w:p w14:paraId="4551941C" w14:textId="77777777"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p>
        </w:tc>
        <w:tc>
          <w:tcPr>
            <w:tcW w:w="2693" w:type="dxa"/>
          </w:tcPr>
          <w:p w14:paraId="65ABCC6A" w14:textId="64AF1405" w:rsidR="00531610"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соответствует</w:t>
            </w:r>
          </w:p>
        </w:tc>
        <w:tc>
          <w:tcPr>
            <w:tcW w:w="1422" w:type="dxa"/>
          </w:tcPr>
          <w:p w14:paraId="0ACDDAF9" w14:textId="2B9FE4C6" w:rsidR="00531610"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846" w:type="dxa"/>
            <w:vMerge/>
            <w:vAlign w:val="center"/>
          </w:tcPr>
          <w:p w14:paraId="16563B7B"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p>
        </w:tc>
      </w:tr>
      <w:tr w:rsidR="00531610" w:rsidRPr="00882B4F" w14:paraId="710C822C" w14:textId="77777777" w:rsidTr="00531610">
        <w:trPr>
          <w:trHeight w:val="368"/>
          <w:tblCellSpacing w:w="5" w:type="nil"/>
        </w:trPr>
        <w:tc>
          <w:tcPr>
            <w:tcW w:w="567" w:type="dxa"/>
            <w:vMerge w:val="restart"/>
          </w:tcPr>
          <w:p w14:paraId="642BC42B" w14:textId="77777777" w:rsidR="00531610" w:rsidRPr="00882B4F" w:rsidRDefault="00531610" w:rsidP="00531610">
            <w:pPr>
              <w:widowControl w:val="0"/>
              <w:autoSpaceDE w:val="0"/>
              <w:autoSpaceDN w:val="0"/>
              <w:adjustRightInd w:val="0"/>
              <w:ind w:right="-426" w:hanging="94"/>
              <w:rPr>
                <w:rFonts w:ascii="Times New Roman" w:eastAsia="Calibri" w:hAnsi="Times New Roman" w:cs="Times New Roman"/>
                <w:sz w:val="24"/>
                <w:szCs w:val="24"/>
              </w:rPr>
            </w:pPr>
            <w:r w:rsidRPr="00882B4F">
              <w:rPr>
                <w:rFonts w:ascii="Times New Roman" w:eastAsia="Calibri" w:hAnsi="Times New Roman" w:cs="Times New Roman"/>
                <w:sz w:val="24"/>
                <w:szCs w:val="24"/>
              </w:rPr>
              <w:lastRenderedPageBreak/>
              <w:t xml:space="preserve">   6. </w:t>
            </w:r>
          </w:p>
        </w:tc>
        <w:tc>
          <w:tcPr>
            <w:tcW w:w="4536" w:type="dxa"/>
            <w:vMerge w:val="restart"/>
          </w:tcPr>
          <w:p w14:paraId="7E118E4B" w14:textId="1D5708E1"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r w:rsidRPr="009E623E">
              <w:rPr>
                <w:rFonts w:ascii="Times New Roman" w:hAnsi="Times New Roman" w:cs="Times New Roman"/>
                <w:b/>
                <w:bCs/>
                <w:sz w:val="24"/>
                <w:szCs w:val="24"/>
              </w:rPr>
              <w:t>Ресурсная база</w:t>
            </w:r>
            <w:r w:rsidRPr="00531610">
              <w:rPr>
                <w:rFonts w:ascii="Times New Roman" w:hAnsi="Times New Roman" w:cs="Times New Roman"/>
                <w:sz w:val="24"/>
                <w:szCs w:val="24"/>
              </w:rPr>
              <w:t xml:space="preserve"> (н</w:t>
            </w:r>
            <w:r w:rsidRPr="009E623E">
              <w:rPr>
                <w:rFonts w:ascii="Times New Roman" w:hAnsi="Times New Roman" w:cs="Times New Roman"/>
                <w:sz w:val="24"/>
                <w:szCs w:val="24"/>
              </w:rPr>
              <w:t>аличие собственных и партнерских финансовых и нематериальных ресурсов, включая помещения, оборудование, волонтерскую базу, партнерские соглашения, информационные возможности и др.</w:t>
            </w:r>
            <w:r w:rsidRPr="00531610">
              <w:rPr>
                <w:rFonts w:ascii="Times New Roman" w:hAnsi="Times New Roman" w:cs="Times New Roman"/>
                <w:sz w:val="24"/>
                <w:szCs w:val="24"/>
              </w:rPr>
              <w:t>)</w:t>
            </w:r>
          </w:p>
        </w:tc>
        <w:tc>
          <w:tcPr>
            <w:tcW w:w="2693" w:type="dxa"/>
          </w:tcPr>
          <w:p w14:paraId="6C0C84F3" w14:textId="391220B5"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не </w:t>
            </w:r>
            <w:r w:rsidR="00EA4BCA">
              <w:rPr>
                <w:rFonts w:ascii="Times New Roman" w:eastAsia="Calibri" w:hAnsi="Times New Roman" w:cs="Times New Roman"/>
                <w:sz w:val="24"/>
                <w:szCs w:val="24"/>
              </w:rPr>
              <w:t>имеется</w:t>
            </w:r>
          </w:p>
          <w:p w14:paraId="028CC9F0" w14:textId="0674EF30"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p>
        </w:tc>
        <w:tc>
          <w:tcPr>
            <w:tcW w:w="1422" w:type="dxa"/>
          </w:tcPr>
          <w:p w14:paraId="37553F29" w14:textId="77777777"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p w14:paraId="6E2BA4DF" w14:textId="1F3BFE63"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p>
        </w:tc>
        <w:tc>
          <w:tcPr>
            <w:tcW w:w="846" w:type="dxa"/>
            <w:vMerge w:val="restart"/>
            <w:vAlign w:val="center"/>
          </w:tcPr>
          <w:p w14:paraId="1B60F10F" w14:textId="351125AC"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531610" w:rsidRPr="00882B4F" w14:paraId="1C8B9B07" w14:textId="77777777" w:rsidTr="00531610">
        <w:trPr>
          <w:trHeight w:val="657"/>
          <w:tblCellSpacing w:w="5" w:type="nil"/>
        </w:trPr>
        <w:tc>
          <w:tcPr>
            <w:tcW w:w="567" w:type="dxa"/>
            <w:vMerge/>
          </w:tcPr>
          <w:p w14:paraId="07EAB4E5" w14:textId="77777777" w:rsidR="00531610" w:rsidRPr="00882B4F" w:rsidRDefault="00531610" w:rsidP="00531610">
            <w:pPr>
              <w:widowControl w:val="0"/>
              <w:autoSpaceDE w:val="0"/>
              <w:autoSpaceDN w:val="0"/>
              <w:adjustRightInd w:val="0"/>
              <w:ind w:right="-426" w:hanging="94"/>
              <w:rPr>
                <w:rFonts w:ascii="Times New Roman" w:eastAsia="Calibri" w:hAnsi="Times New Roman" w:cs="Times New Roman"/>
                <w:sz w:val="24"/>
                <w:szCs w:val="24"/>
              </w:rPr>
            </w:pPr>
          </w:p>
        </w:tc>
        <w:tc>
          <w:tcPr>
            <w:tcW w:w="4536" w:type="dxa"/>
            <w:vMerge/>
          </w:tcPr>
          <w:p w14:paraId="522A5FAD" w14:textId="77777777"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p>
        </w:tc>
        <w:tc>
          <w:tcPr>
            <w:tcW w:w="2693" w:type="dxa"/>
          </w:tcPr>
          <w:p w14:paraId="3EA54950" w14:textId="39B44B59" w:rsidR="00531610" w:rsidRDefault="00EA4BCA"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имеется не в полном объеме</w:t>
            </w:r>
          </w:p>
        </w:tc>
        <w:tc>
          <w:tcPr>
            <w:tcW w:w="1422" w:type="dxa"/>
          </w:tcPr>
          <w:p w14:paraId="65FA5741" w14:textId="246B8406"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46" w:type="dxa"/>
            <w:vMerge/>
            <w:vAlign w:val="center"/>
          </w:tcPr>
          <w:p w14:paraId="4FF2469B" w14:textId="77777777" w:rsidR="00531610"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p>
        </w:tc>
      </w:tr>
      <w:tr w:rsidR="00531610" w:rsidRPr="00882B4F" w14:paraId="1EFB34AD" w14:textId="77777777" w:rsidTr="00531610">
        <w:trPr>
          <w:trHeight w:val="508"/>
          <w:tblCellSpacing w:w="5" w:type="nil"/>
        </w:trPr>
        <w:tc>
          <w:tcPr>
            <w:tcW w:w="567" w:type="dxa"/>
            <w:vMerge/>
          </w:tcPr>
          <w:p w14:paraId="25E501D2" w14:textId="77777777" w:rsidR="00531610" w:rsidRPr="00882B4F" w:rsidRDefault="00531610" w:rsidP="00531610">
            <w:pPr>
              <w:widowControl w:val="0"/>
              <w:autoSpaceDE w:val="0"/>
              <w:autoSpaceDN w:val="0"/>
              <w:adjustRightInd w:val="0"/>
              <w:ind w:right="-426" w:hanging="94"/>
              <w:rPr>
                <w:rFonts w:ascii="Times New Roman" w:eastAsia="Calibri" w:hAnsi="Times New Roman" w:cs="Times New Roman"/>
                <w:sz w:val="24"/>
                <w:szCs w:val="24"/>
              </w:rPr>
            </w:pPr>
          </w:p>
        </w:tc>
        <w:tc>
          <w:tcPr>
            <w:tcW w:w="4536" w:type="dxa"/>
            <w:vMerge/>
          </w:tcPr>
          <w:p w14:paraId="5D839115" w14:textId="77777777" w:rsidR="00531610" w:rsidRPr="00531610" w:rsidRDefault="00531610" w:rsidP="00531610">
            <w:pPr>
              <w:widowControl w:val="0"/>
              <w:autoSpaceDE w:val="0"/>
              <w:autoSpaceDN w:val="0"/>
              <w:adjustRightInd w:val="0"/>
              <w:rPr>
                <w:rFonts w:ascii="Times New Roman" w:eastAsia="Calibri" w:hAnsi="Times New Roman" w:cs="Times New Roman"/>
                <w:sz w:val="24"/>
                <w:szCs w:val="24"/>
              </w:rPr>
            </w:pPr>
          </w:p>
        </w:tc>
        <w:tc>
          <w:tcPr>
            <w:tcW w:w="2693" w:type="dxa"/>
          </w:tcPr>
          <w:p w14:paraId="1B61AA86" w14:textId="2BAED8A3" w:rsidR="00531610" w:rsidRDefault="00EA4BCA"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имеется</w:t>
            </w:r>
          </w:p>
        </w:tc>
        <w:tc>
          <w:tcPr>
            <w:tcW w:w="1422" w:type="dxa"/>
          </w:tcPr>
          <w:p w14:paraId="0CD78CA2" w14:textId="6B969613" w:rsidR="00531610" w:rsidRPr="00882B4F"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846" w:type="dxa"/>
            <w:vMerge/>
            <w:vAlign w:val="center"/>
          </w:tcPr>
          <w:p w14:paraId="443ACDEF" w14:textId="77777777" w:rsidR="00531610" w:rsidRDefault="00531610" w:rsidP="00531610">
            <w:pPr>
              <w:widowControl w:val="0"/>
              <w:autoSpaceDE w:val="0"/>
              <w:autoSpaceDN w:val="0"/>
              <w:adjustRightInd w:val="0"/>
              <w:ind w:right="66"/>
              <w:jc w:val="center"/>
              <w:rPr>
                <w:rFonts w:ascii="Times New Roman" w:eastAsia="Calibri" w:hAnsi="Times New Roman" w:cs="Times New Roman"/>
                <w:sz w:val="24"/>
                <w:szCs w:val="24"/>
              </w:rPr>
            </w:pPr>
          </w:p>
        </w:tc>
      </w:tr>
      <w:tr w:rsidR="00531610" w:rsidRPr="00882B4F" w14:paraId="53D8D13C" w14:textId="77777777" w:rsidTr="00531610">
        <w:trPr>
          <w:trHeight w:val="480"/>
          <w:tblCellSpacing w:w="5" w:type="nil"/>
        </w:trPr>
        <w:tc>
          <w:tcPr>
            <w:tcW w:w="567" w:type="dxa"/>
          </w:tcPr>
          <w:p w14:paraId="32C7128B" w14:textId="77777777" w:rsidR="00531610" w:rsidRPr="00882B4F" w:rsidRDefault="00531610" w:rsidP="00531610">
            <w:pPr>
              <w:widowControl w:val="0"/>
              <w:autoSpaceDE w:val="0"/>
              <w:autoSpaceDN w:val="0"/>
              <w:adjustRightInd w:val="0"/>
              <w:ind w:left="-18" w:right="-229" w:firstLine="43"/>
              <w:jc w:val="left"/>
              <w:rPr>
                <w:rFonts w:ascii="Times New Roman" w:eastAsia="Calibri" w:hAnsi="Times New Roman" w:cs="Times New Roman"/>
                <w:sz w:val="24"/>
                <w:szCs w:val="24"/>
              </w:rPr>
            </w:pPr>
            <w:r w:rsidRPr="00882B4F">
              <w:rPr>
                <w:rFonts w:ascii="Times New Roman" w:eastAsia="Calibri" w:hAnsi="Times New Roman" w:cs="Times New Roman"/>
                <w:sz w:val="24"/>
                <w:szCs w:val="24"/>
              </w:rPr>
              <w:t xml:space="preserve"> </w:t>
            </w:r>
          </w:p>
        </w:tc>
        <w:tc>
          <w:tcPr>
            <w:tcW w:w="4536" w:type="dxa"/>
          </w:tcPr>
          <w:p w14:paraId="1A1F1E6A" w14:textId="77777777" w:rsidR="00531610" w:rsidRPr="00531610" w:rsidRDefault="00531610" w:rsidP="00531610">
            <w:pPr>
              <w:widowControl w:val="0"/>
              <w:autoSpaceDE w:val="0"/>
              <w:autoSpaceDN w:val="0"/>
              <w:adjustRightInd w:val="0"/>
              <w:jc w:val="right"/>
              <w:rPr>
                <w:rFonts w:ascii="Times New Roman" w:eastAsia="Calibri" w:hAnsi="Times New Roman" w:cs="Times New Roman"/>
                <w:sz w:val="24"/>
                <w:szCs w:val="24"/>
              </w:rPr>
            </w:pPr>
            <w:r w:rsidRPr="00531610">
              <w:rPr>
                <w:rFonts w:ascii="Times New Roman" w:eastAsia="Calibri" w:hAnsi="Times New Roman" w:cs="Times New Roman"/>
                <w:sz w:val="24"/>
                <w:szCs w:val="24"/>
              </w:rPr>
              <w:t>Итоговый балл</w:t>
            </w:r>
          </w:p>
        </w:tc>
        <w:tc>
          <w:tcPr>
            <w:tcW w:w="2693" w:type="dxa"/>
          </w:tcPr>
          <w:p w14:paraId="36DE79A9" w14:textId="77777777" w:rsidR="00531610" w:rsidRPr="00882B4F" w:rsidRDefault="00531610" w:rsidP="00531610">
            <w:pPr>
              <w:widowControl w:val="0"/>
              <w:autoSpaceDE w:val="0"/>
              <w:autoSpaceDN w:val="0"/>
              <w:adjustRightInd w:val="0"/>
              <w:ind w:right="-426"/>
              <w:jc w:val="center"/>
              <w:rPr>
                <w:rFonts w:ascii="Times New Roman" w:eastAsia="Calibri" w:hAnsi="Times New Roman" w:cs="Times New Roman"/>
                <w:sz w:val="24"/>
                <w:szCs w:val="24"/>
              </w:rPr>
            </w:pPr>
          </w:p>
        </w:tc>
        <w:tc>
          <w:tcPr>
            <w:tcW w:w="1422" w:type="dxa"/>
          </w:tcPr>
          <w:p w14:paraId="0FEE283B" w14:textId="77777777" w:rsidR="00531610" w:rsidRPr="00882B4F" w:rsidRDefault="00531610" w:rsidP="00531610">
            <w:pPr>
              <w:widowControl w:val="0"/>
              <w:autoSpaceDE w:val="0"/>
              <w:autoSpaceDN w:val="0"/>
              <w:adjustRightInd w:val="0"/>
              <w:ind w:right="-426"/>
              <w:jc w:val="center"/>
              <w:rPr>
                <w:rFonts w:ascii="Times New Roman" w:eastAsia="Calibri" w:hAnsi="Times New Roman" w:cs="Times New Roman"/>
                <w:sz w:val="24"/>
                <w:szCs w:val="24"/>
              </w:rPr>
            </w:pPr>
          </w:p>
        </w:tc>
        <w:tc>
          <w:tcPr>
            <w:tcW w:w="846" w:type="dxa"/>
            <w:vAlign w:val="center"/>
          </w:tcPr>
          <w:p w14:paraId="3E8A1F20" w14:textId="77777777" w:rsidR="00531610" w:rsidRPr="00882B4F" w:rsidRDefault="00531610" w:rsidP="00531610">
            <w:pPr>
              <w:widowControl w:val="0"/>
              <w:autoSpaceDE w:val="0"/>
              <w:autoSpaceDN w:val="0"/>
              <w:adjustRightInd w:val="0"/>
              <w:ind w:right="-426"/>
              <w:jc w:val="center"/>
              <w:rPr>
                <w:rFonts w:ascii="Times New Roman" w:eastAsia="Calibri" w:hAnsi="Times New Roman" w:cs="Times New Roman"/>
                <w:sz w:val="24"/>
                <w:szCs w:val="24"/>
              </w:rPr>
            </w:pPr>
          </w:p>
        </w:tc>
      </w:tr>
    </w:tbl>
    <w:p w14:paraId="377203A0" w14:textId="77777777" w:rsidR="00531610" w:rsidRDefault="00531610" w:rsidP="00696D4D">
      <w:pPr>
        <w:pStyle w:val="ConsPlusNonformat"/>
        <w:ind w:firstLine="567"/>
        <w:jc w:val="both"/>
        <w:rPr>
          <w:rFonts w:ascii="Times New Roman" w:hAnsi="Times New Roman" w:cs="Times New Roman"/>
          <w:sz w:val="28"/>
          <w:szCs w:val="28"/>
        </w:rPr>
      </w:pPr>
    </w:p>
    <w:p w14:paraId="4174546C" w14:textId="77777777" w:rsidR="00696D4D" w:rsidRPr="00696D4D" w:rsidRDefault="00696D4D" w:rsidP="00696D4D">
      <w:pPr>
        <w:pStyle w:val="ConsPlusNonformat"/>
        <w:ind w:right="-1" w:firstLine="567"/>
        <w:rPr>
          <w:rFonts w:ascii="Times New Roman" w:hAnsi="Times New Roman" w:cs="Times New Roman"/>
          <w:sz w:val="28"/>
          <w:szCs w:val="28"/>
        </w:rPr>
      </w:pPr>
      <w:r w:rsidRPr="00696D4D">
        <w:rPr>
          <w:rFonts w:ascii="Times New Roman" w:hAnsi="Times New Roman" w:cs="Times New Roman"/>
          <w:sz w:val="28"/>
          <w:szCs w:val="28"/>
        </w:rPr>
        <w:t>Член Комиссии _________               _____________________</w:t>
      </w:r>
    </w:p>
    <w:p w14:paraId="26D77FD0" w14:textId="19630315" w:rsidR="00696D4D" w:rsidRDefault="00696D4D" w:rsidP="00696D4D">
      <w:pPr>
        <w:pStyle w:val="ConsPlusNonformat"/>
        <w:ind w:right="-1" w:firstLine="567"/>
        <w:rPr>
          <w:rFonts w:ascii="Times New Roman" w:hAnsi="Times New Roman" w:cs="Times New Roman"/>
          <w:sz w:val="24"/>
          <w:szCs w:val="24"/>
        </w:rPr>
      </w:pPr>
      <w:r w:rsidRPr="00A90026">
        <w:rPr>
          <w:rFonts w:ascii="Times New Roman" w:hAnsi="Times New Roman" w:cs="Times New Roman"/>
          <w:sz w:val="24"/>
          <w:szCs w:val="24"/>
        </w:rPr>
        <w:t xml:space="preserve">                           </w:t>
      </w:r>
      <w:r w:rsidR="00A90026">
        <w:rPr>
          <w:rFonts w:ascii="Times New Roman" w:hAnsi="Times New Roman" w:cs="Times New Roman"/>
          <w:sz w:val="24"/>
          <w:szCs w:val="24"/>
        </w:rPr>
        <w:t xml:space="preserve">      </w:t>
      </w:r>
      <w:r w:rsidRPr="00A90026">
        <w:rPr>
          <w:rFonts w:ascii="Times New Roman" w:hAnsi="Times New Roman" w:cs="Times New Roman"/>
          <w:sz w:val="24"/>
          <w:szCs w:val="24"/>
        </w:rPr>
        <w:t>(</w:t>
      </w:r>
      <w:proofErr w:type="gramStart"/>
      <w:r w:rsidRPr="00A90026">
        <w:rPr>
          <w:rFonts w:ascii="Times New Roman" w:hAnsi="Times New Roman" w:cs="Times New Roman"/>
          <w:sz w:val="24"/>
          <w:szCs w:val="24"/>
        </w:rPr>
        <w:t xml:space="preserve">подпись)   </w:t>
      </w:r>
      <w:proofErr w:type="gramEnd"/>
      <w:r w:rsidRPr="00A90026">
        <w:rPr>
          <w:rFonts w:ascii="Times New Roman" w:hAnsi="Times New Roman" w:cs="Times New Roman"/>
          <w:sz w:val="24"/>
          <w:szCs w:val="24"/>
        </w:rPr>
        <w:t xml:space="preserve">             </w:t>
      </w:r>
      <w:r w:rsidR="00A90026">
        <w:rPr>
          <w:rFonts w:ascii="Times New Roman" w:hAnsi="Times New Roman" w:cs="Times New Roman"/>
          <w:sz w:val="24"/>
          <w:szCs w:val="24"/>
        </w:rPr>
        <w:t xml:space="preserve">         </w:t>
      </w:r>
      <w:r w:rsidRPr="00A90026">
        <w:rPr>
          <w:rFonts w:ascii="Times New Roman" w:hAnsi="Times New Roman" w:cs="Times New Roman"/>
          <w:sz w:val="24"/>
          <w:szCs w:val="24"/>
        </w:rPr>
        <w:t>(расшифровка подписи)</w:t>
      </w:r>
      <w:r w:rsidR="00531610">
        <w:rPr>
          <w:rFonts w:ascii="Times New Roman" w:hAnsi="Times New Roman" w:cs="Times New Roman"/>
          <w:sz w:val="24"/>
          <w:szCs w:val="24"/>
        </w:rPr>
        <w:t>»</w:t>
      </w:r>
    </w:p>
    <w:p w14:paraId="10F9D698" w14:textId="77777777" w:rsidR="00531610" w:rsidRPr="00A90026" w:rsidRDefault="00531610" w:rsidP="00696D4D">
      <w:pPr>
        <w:pStyle w:val="ConsPlusNonformat"/>
        <w:ind w:right="-1" w:firstLine="567"/>
        <w:rPr>
          <w:rFonts w:ascii="Times New Roman" w:hAnsi="Times New Roman" w:cs="Times New Roman"/>
          <w:sz w:val="24"/>
          <w:szCs w:val="24"/>
        </w:rPr>
      </w:pPr>
    </w:p>
    <w:p w14:paraId="585000D4" w14:textId="5DF5C47D" w:rsidR="00CA7971" w:rsidRPr="00CA7971" w:rsidRDefault="00A03761" w:rsidP="00CA7971">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w:t>
      </w:r>
      <w:r w:rsidR="00CA7971" w:rsidRPr="00CA7971">
        <w:rPr>
          <w:rFonts w:ascii="Times New Roman" w:hAnsi="Times New Roman" w:cs="Times New Roman"/>
          <w:sz w:val="28"/>
          <w:szCs w:val="28"/>
        </w:rPr>
        <w:t>. Опубликовать данное постановление в газете «Официальное Усолье» и разместить его на официальном сайте администрации города Усолье-Сибирское в информационно-телекоммуникационной сети «Интернет».</w:t>
      </w:r>
    </w:p>
    <w:p w14:paraId="65CAC3F3" w14:textId="0C1598B9" w:rsidR="00790F6B" w:rsidRPr="007913DB" w:rsidRDefault="00A03761" w:rsidP="00CA7971">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w:t>
      </w:r>
      <w:r w:rsidR="00CA7971" w:rsidRPr="00CA7971">
        <w:rPr>
          <w:rFonts w:ascii="Times New Roman" w:hAnsi="Times New Roman" w:cs="Times New Roman"/>
          <w:sz w:val="28"/>
          <w:szCs w:val="28"/>
        </w:rPr>
        <w:t xml:space="preserve">. Контроль за исполнением настоящего постановления возложить на руководителя аппарата администрации города Усолье-Сибирское О.Н. </w:t>
      </w:r>
      <w:proofErr w:type="spellStart"/>
      <w:r w:rsidR="00CA7971" w:rsidRPr="00CA7971">
        <w:rPr>
          <w:rFonts w:ascii="Times New Roman" w:hAnsi="Times New Roman" w:cs="Times New Roman"/>
          <w:sz w:val="28"/>
          <w:szCs w:val="28"/>
        </w:rPr>
        <w:t>Жакину</w:t>
      </w:r>
      <w:proofErr w:type="spellEnd"/>
      <w:r w:rsidR="00CA7971" w:rsidRPr="00CA7971">
        <w:rPr>
          <w:rFonts w:ascii="Times New Roman" w:hAnsi="Times New Roman" w:cs="Times New Roman"/>
          <w:sz w:val="28"/>
          <w:szCs w:val="28"/>
        </w:rPr>
        <w:t>.</w:t>
      </w:r>
    </w:p>
    <w:p w14:paraId="73D71AEB" w14:textId="77777777" w:rsidR="00CA7971" w:rsidRPr="007913DB" w:rsidRDefault="00CA7971" w:rsidP="00790F6B">
      <w:pPr>
        <w:widowControl w:val="0"/>
        <w:autoSpaceDE w:val="0"/>
        <w:autoSpaceDN w:val="0"/>
        <w:adjustRightInd w:val="0"/>
        <w:ind w:firstLine="540"/>
        <w:rPr>
          <w:rFonts w:ascii="Times New Roman" w:hAnsi="Times New Roman" w:cs="Times New Roman"/>
          <w:sz w:val="28"/>
          <w:szCs w:val="28"/>
        </w:rPr>
      </w:pPr>
    </w:p>
    <w:p w14:paraId="3E85B8BB" w14:textId="70038657" w:rsidR="00790F6B" w:rsidRPr="008C0087" w:rsidRDefault="00790F6B" w:rsidP="008C0087">
      <w:pPr>
        <w:autoSpaceDE w:val="0"/>
        <w:autoSpaceDN w:val="0"/>
        <w:adjustRightInd w:val="0"/>
        <w:rPr>
          <w:rFonts w:ascii="Times New Roman" w:eastAsia="Times New Roman" w:hAnsi="Times New Roman" w:cs="Times New Roman"/>
          <w:b/>
          <w:bCs/>
          <w:sz w:val="28"/>
          <w:szCs w:val="28"/>
          <w:lang w:eastAsia="ru-RU"/>
        </w:rPr>
      </w:pPr>
      <w:r w:rsidRPr="007913DB">
        <w:rPr>
          <w:rFonts w:ascii="Times New Roman" w:eastAsia="Times New Roman" w:hAnsi="Times New Roman" w:cs="Times New Roman"/>
          <w:b/>
          <w:sz w:val="28"/>
          <w:szCs w:val="28"/>
          <w:lang w:eastAsia="ru-RU"/>
        </w:rPr>
        <w:t xml:space="preserve">Мэр города                                              </w:t>
      </w:r>
      <w:r w:rsidRPr="007913DB">
        <w:rPr>
          <w:rFonts w:ascii="Times New Roman" w:eastAsia="Times New Roman" w:hAnsi="Times New Roman" w:cs="Times New Roman"/>
          <w:b/>
          <w:sz w:val="28"/>
          <w:szCs w:val="28"/>
          <w:lang w:eastAsia="ru-RU"/>
        </w:rPr>
        <w:tab/>
      </w:r>
      <w:r w:rsidRPr="007913DB">
        <w:rPr>
          <w:rFonts w:ascii="Times New Roman" w:eastAsia="Times New Roman" w:hAnsi="Times New Roman" w:cs="Times New Roman"/>
          <w:b/>
          <w:sz w:val="28"/>
          <w:szCs w:val="28"/>
          <w:lang w:eastAsia="ru-RU"/>
        </w:rPr>
        <w:tab/>
      </w:r>
      <w:r w:rsidRPr="007913DB">
        <w:rPr>
          <w:rFonts w:ascii="Times New Roman" w:eastAsia="Times New Roman" w:hAnsi="Times New Roman" w:cs="Times New Roman"/>
          <w:b/>
          <w:sz w:val="28"/>
          <w:szCs w:val="28"/>
          <w:lang w:eastAsia="ru-RU"/>
        </w:rPr>
        <w:tab/>
        <w:t xml:space="preserve">       М.В. Торопкин</w:t>
      </w:r>
    </w:p>
    <w:sectPr w:rsidR="00790F6B" w:rsidRPr="008C0087" w:rsidSect="00531610">
      <w:pgSz w:w="11906" w:h="16838"/>
      <w:pgMar w:top="851"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F8C06" w14:textId="77777777" w:rsidR="00B362B1" w:rsidRDefault="00B362B1" w:rsidP="00B171C7">
      <w:r>
        <w:separator/>
      </w:r>
    </w:p>
  </w:endnote>
  <w:endnote w:type="continuationSeparator" w:id="0">
    <w:p w14:paraId="31D166FD" w14:textId="77777777" w:rsidR="00B362B1" w:rsidRDefault="00B362B1" w:rsidP="00B1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51A7" w14:textId="77777777" w:rsidR="00B362B1" w:rsidRDefault="00B362B1" w:rsidP="00B171C7">
      <w:r>
        <w:separator/>
      </w:r>
    </w:p>
  </w:footnote>
  <w:footnote w:type="continuationSeparator" w:id="0">
    <w:p w14:paraId="3C42E073" w14:textId="77777777" w:rsidR="00B362B1" w:rsidRDefault="00B362B1" w:rsidP="00B17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87A7C"/>
    <w:multiLevelType w:val="hybridMultilevel"/>
    <w:tmpl w:val="584487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B6"/>
    <w:rsid w:val="00004A1D"/>
    <w:rsid w:val="0000590D"/>
    <w:rsid w:val="00026D68"/>
    <w:rsid w:val="00076614"/>
    <w:rsid w:val="00087AB7"/>
    <w:rsid w:val="00094142"/>
    <w:rsid w:val="000A60B0"/>
    <w:rsid w:val="000C0E9B"/>
    <w:rsid w:val="000C71BA"/>
    <w:rsid w:val="000C7781"/>
    <w:rsid w:val="000D06EC"/>
    <w:rsid w:val="000D165E"/>
    <w:rsid w:val="000D32DF"/>
    <w:rsid w:val="000D3E75"/>
    <w:rsid w:val="001157EC"/>
    <w:rsid w:val="001169A4"/>
    <w:rsid w:val="00121330"/>
    <w:rsid w:val="0014588B"/>
    <w:rsid w:val="00153857"/>
    <w:rsid w:val="00165B96"/>
    <w:rsid w:val="00196A0B"/>
    <w:rsid w:val="00197E9E"/>
    <w:rsid w:val="001B2C83"/>
    <w:rsid w:val="001B3722"/>
    <w:rsid w:val="001E1953"/>
    <w:rsid w:val="001E6066"/>
    <w:rsid w:val="001F1E75"/>
    <w:rsid w:val="00202611"/>
    <w:rsid w:val="0020501E"/>
    <w:rsid w:val="0021337C"/>
    <w:rsid w:val="00221805"/>
    <w:rsid w:val="002B570A"/>
    <w:rsid w:val="002C644D"/>
    <w:rsid w:val="002D5603"/>
    <w:rsid w:val="002E5356"/>
    <w:rsid w:val="00315CC6"/>
    <w:rsid w:val="0033653E"/>
    <w:rsid w:val="00340CE8"/>
    <w:rsid w:val="00354989"/>
    <w:rsid w:val="0035517E"/>
    <w:rsid w:val="00375E32"/>
    <w:rsid w:val="003A1D3C"/>
    <w:rsid w:val="003A6CC5"/>
    <w:rsid w:val="003B0355"/>
    <w:rsid w:val="003B376F"/>
    <w:rsid w:val="003B7C1F"/>
    <w:rsid w:val="00406B46"/>
    <w:rsid w:val="004413BA"/>
    <w:rsid w:val="00442017"/>
    <w:rsid w:val="00444093"/>
    <w:rsid w:val="0044452F"/>
    <w:rsid w:val="0049023D"/>
    <w:rsid w:val="004D093D"/>
    <w:rsid w:val="004D27F7"/>
    <w:rsid w:val="004D2ADC"/>
    <w:rsid w:val="004D3E1A"/>
    <w:rsid w:val="004D4363"/>
    <w:rsid w:val="005044C4"/>
    <w:rsid w:val="00531610"/>
    <w:rsid w:val="005327D5"/>
    <w:rsid w:val="005358C9"/>
    <w:rsid w:val="00551E34"/>
    <w:rsid w:val="00551EC0"/>
    <w:rsid w:val="00553552"/>
    <w:rsid w:val="00553810"/>
    <w:rsid w:val="00561210"/>
    <w:rsid w:val="00563954"/>
    <w:rsid w:val="005732E2"/>
    <w:rsid w:val="00586848"/>
    <w:rsid w:val="00592D37"/>
    <w:rsid w:val="005A6A6D"/>
    <w:rsid w:val="005B04A2"/>
    <w:rsid w:val="005B3E28"/>
    <w:rsid w:val="005C66FA"/>
    <w:rsid w:val="005C67B4"/>
    <w:rsid w:val="005D425E"/>
    <w:rsid w:val="005F2579"/>
    <w:rsid w:val="005F2E03"/>
    <w:rsid w:val="005F53A3"/>
    <w:rsid w:val="006023E3"/>
    <w:rsid w:val="00630E12"/>
    <w:rsid w:val="0069314C"/>
    <w:rsid w:val="00696D4D"/>
    <w:rsid w:val="00697114"/>
    <w:rsid w:val="006B7F23"/>
    <w:rsid w:val="006C2627"/>
    <w:rsid w:val="006C39D5"/>
    <w:rsid w:val="006C763F"/>
    <w:rsid w:val="006D6537"/>
    <w:rsid w:val="006E1EE8"/>
    <w:rsid w:val="006E6D7A"/>
    <w:rsid w:val="006F5F5F"/>
    <w:rsid w:val="00714D09"/>
    <w:rsid w:val="007506D4"/>
    <w:rsid w:val="00760D13"/>
    <w:rsid w:val="00763024"/>
    <w:rsid w:val="0078775C"/>
    <w:rsid w:val="00790F6B"/>
    <w:rsid w:val="007A5E53"/>
    <w:rsid w:val="007B7059"/>
    <w:rsid w:val="007C0410"/>
    <w:rsid w:val="007D0F9A"/>
    <w:rsid w:val="007D1436"/>
    <w:rsid w:val="007F647E"/>
    <w:rsid w:val="00810DAE"/>
    <w:rsid w:val="00812C97"/>
    <w:rsid w:val="00812CA6"/>
    <w:rsid w:val="008169BD"/>
    <w:rsid w:val="008264CF"/>
    <w:rsid w:val="00834D4E"/>
    <w:rsid w:val="008374A1"/>
    <w:rsid w:val="00846728"/>
    <w:rsid w:val="00852291"/>
    <w:rsid w:val="00874F3C"/>
    <w:rsid w:val="008C0087"/>
    <w:rsid w:val="008C149A"/>
    <w:rsid w:val="008C5A6D"/>
    <w:rsid w:val="008D492B"/>
    <w:rsid w:val="008D6D66"/>
    <w:rsid w:val="0090759D"/>
    <w:rsid w:val="00922A6D"/>
    <w:rsid w:val="00962742"/>
    <w:rsid w:val="00966FB7"/>
    <w:rsid w:val="0096752B"/>
    <w:rsid w:val="00971359"/>
    <w:rsid w:val="00987C25"/>
    <w:rsid w:val="009950B7"/>
    <w:rsid w:val="009A0604"/>
    <w:rsid w:val="009A5D81"/>
    <w:rsid w:val="009C0B69"/>
    <w:rsid w:val="009E12B6"/>
    <w:rsid w:val="009E6AEF"/>
    <w:rsid w:val="009F37D0"/>
    <w:rsid w:val="00A03761"/>
    <w:rsid w:val="00A05825"/>
    <w:rsid w:val="00A10D31"/>
    <w:rsid w:val="00A13C4F"/>
    <w:rsid w:val="00A36695"/>
    <w:rsid w:val="00A430A5"/>
    <w:rsid w:val="00A547AB"/>
    <w:rsid w:val="00A90026"/>
    <w:rsid w:val="00AB049B"/>
    <w:rsid w:val="00AC0FD0"/>
    <w:rsid w:val="00AC5212"/>
    <w:rsid w:val="00AC722C"/>
    <w:rsid w:val="00B0706B"/>
    <w:rsid w:val="00B10723"/>
    <w:rsid w:val="00B171C7"/>
    <w:rsid w:val="00B30941"/>
    <w:rsid w:val="00B362B1"/>
    <w:rsid w:val="00B870F2"/>
    <w:rsid w:val="00BA3938"/>
    <w:rsid w:val="00BC1F87"/>
    <w:rsid w:val="00BC6E0B"/>
    <w:rsid w:val="00BF22EB"/>
    <w:rsid w:val="00C02AA3"/>
    <w:rsid w:val="00C72FA1"/>
    <w:rsid w:val="00C84A42"/>
    <w:rsid w:val="00C9446C"/>
    <w:rsid w:val="00CA7971"/>
    <w:rsid w:val="00CA7F1E"/>
    <w:rsid w:val="00CB4092"/>
    <w:rsid w:val="00CB4AE6"/>
    <w:rsid w:val="00CC377E"/>
    <w:rsid w:val="00CD55B1"/>
    <w:rsid w:val="00CE2EA6"/>
    <w:rsid w:val="00CE4588"/>
    <w:rsid w:val="00CE544E"/>
    <w:rsid w:val="00D0724D"/>
    <w:rsid w:val="00D14DFB"/>
    <w:rsid w:val="00D252F2"/>
    <w:rsid w:val="00D3266D"/>
    <w:rsid w:val="00D40A08"/>
    <w:rsid w:val="00D514D0"/>
    <w:rsid w:val="00D67C14"/>
    <w:rsid w:val="00D7429C"/>
    <w:rsid w:val="00D94678"/>
    <w:rsid w:val="00DA2BA6"/>
    <w:rsid w:val="00DA4B99"/>
    <w:rsid w:val="00DC5A51"/>
    <w:rsid w:val="00DD42BD"/>
    <w:rsid w:val="00DD5FDE"/>
    <w:rsid w:val="00DF1887"/>
    <w:rsid w:val="00E35294"/>
    <w:rsid w:val="00E41863"/>
    <w:rsid w:val="00E45A7D"/>
    <w:rsid w:val="00E628AF"/>
    <w:rsid w:val="00E77DC8"/>
    <w:rsid w:val="00E822B1"/>
    <w:rsid w:val="00E86629"/>
    <w:rsid w:val="00E902F7"/>
    <w:rsid w:val="00EA4BCA"/>
    <w:rsid w:val="00EB068E"/>
    <w:rsid w:val="00EE5F4E"/>
    <w:rsid w:val="00F05399"/>
    <w:rsid w:val="00F107FD"/>
    <w:rsid w:val="00F1289F"/>
    <w:rsid w:val="00F13B33"/>
    <w:rsid w:val="00F212E7"/>
    <w:rsid w:val="00F23FE5"/>
    <w:rsid w:val="00F41102"/>
    <w:rsid w:val="00F41394"/>
    <w:rsid w:val="00F67900"/>
    <w:rsid w:val="00F777BB"/>
    <w:rsid w:val="00FA40B9"/>
    <w:rsid w:val="00FA43B4"/>
    <w:rsid w:val="00FA5200"/>
    <w:rsid w:val="00FB7B49"/>
    <w:rsid w:val="00FC4574"/>
    <w:rsid w:val="00FF5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4247"/>
  <w15:chartTrackingRefBased/>
  <w15:docId w15:val="{B52E6737-86C3-4A88-971D-4F9900D3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D4D"/>
    <w:pPr>
      <w:spacing w:after="0" w:line="240" w:lineRule="auto"/>
      <w:jc w:val="both"/>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2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E12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12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uiPriority w:val="99"/>
    <w:rsid w:val="009E12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12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12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12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12B6"/>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790F6B"/>
    <w:rPr>
      <w:color w:val="0563C1" w:themeColor="hyperlink"/>
      <w:u w:val="single"/>
    </w:rPr>
  </w:style>
  <w:style w:type="paragraph" w:styleId="a4">
    <w:name w:val="List Paragraph"/>
    <w:basedOn w:val="a"/>
    <w:uiPriority w:val="34"/>
    <w:qFormat/>
    <w:rsid w:val="005F2E03"/>
    <w:pPr>
      <w:ind w:left="720"/>
      <w:contextualSpacing/>
    </w:pPr>
  </w:style>
  <w:style w:type="character" w:styleId="a5">
    <w:name w:val="Unresolved Mention"/>
    <w:basedOn w:val="a0"/>
    <w:uiPriority w:val="99"/>
    <w:semiHidden/>
    <w:unhideWhenUsed/>
    <w:rsid w:val="00697114"/>
    <w:rPr>
      <w:color w:val="605E5C"/>
      <w:shd w:val="clear" w:color="auto" w:fill="E1DFDD"/>
    </w:rPr>
  </w:style>
  <w:style w:type="table" w:customStyle="1" w:styleId="2">
    <w:name w:val="Сетка таблицы2"/>
    <w:basedOn w:val="a1"/>
    <w:next w:val="a6"/>
    <w:uiPriority w:val="59"/>
    <w:rsid w:val="00D14DFB"/>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D1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171C7"/>
    <w:pPr>
      <w:tabs>
        <w:tab w:val="center" w:pos="4677"/>
        <w:tab w:val="right" w:pos="9355"/>
      </w:tabs>
    </w:pPr>
  </w:style>
  <w:style w:type="character" w:customStyle="1" w:styleId="a8">
    <w:name w:val="Верхний колонтитул Знак"/>
    <w:basedOn w:val="a0"/>
    <w:link w:val="a7"/>
    <w:uiPriority w:val="99"/>
    <w:rsid w:val="00B171C7"/>
    <w:rPr>
      <w:kern w:val="0"/>
      <w14:ligatures w14:val="none"/>
    </w:rPr>
  </w:style>
  <w:style w:type="paragraph" w:styleId="a9">
    <w:name w:val="footer"/>
    <w:basedOn w:val="a"/>
    <w:link w:val="aa"/>
    <w:uiPriority w:val="99"/>
    <w:unhideWhenUsed/>
    <w:rsid w:val="00B171C7"/>
    <w:pPr>
      <w:tabs>
        <w:tab w:val="center" w:pos="4677"/>
        <w:tab w:val="right" w:pos="9355"/>
      </w:tabs>
    </w:pPr>
  </w:style>
  <w:style w:type="character" w:customStyle="1" w:styleId="aa">
    <w:name w:val="Нижний колонтитул Знак"/>
    <w:basedOn w:val="a0"/>
    <w:link w:val="a9"/>
    <w:uiPriority w:val="99"/>
    <w:rsid w:val="00B171C7"/>
    <w:rPr>
      <w:kern w:val="0"/>
      <w14:ligatures w14:val="none"/>
    </w:rPr>
  </w:style>
  <w:style w:type="paragraph" w:styleId="ab">
    <w:name w:val="Balloon Text"/>
    <w:basedOn w:val="a"/>
    <w:link w:val="ac"/>
    <w:uiPriority w:val="99"/>
    <w:semiHidden/>
    <w:unhideWhenUsed/>
    <w:rsid w:val="00DC5A51"/>
    <w:rPr>
      <w:rFonts w:ascii="Tahoma" w:hAnsi="Tahoma" w:cs="Tahoma"/>
      <w:sz w:val="16"/>
      <w:szCs w:val="16"/>
    </w:rPr>
  </w:style>
  <w:style w:type="character" w:customStyle="1" w:styleId="ac">
    <w:name w:val="Текст выноски Знак"/>
    <w:basedOn w:val="a0"/>
    <w:link w:val="ab"/>
    <w:uiPriority w:val="99"/>
    <w:semiHidden/>
    <w:rsid w:val="00DC5A51"/>
    <w:rPr>
      <w:rFonts w:ascii="Tahoma" w:hAnsi="Tahoma" w:cs="Tahoma"/>
      <w:kern w:val="0"/>
      <w:sz w:val="16"/>
      <w:szCs w:val="16"/>
      <w14:ligatures w14:val="none"/>
    </w:rPr>
  </w:style>
  <w:style w:type="paragraph" w:customStyle="1" w:styleId="Default">
    <w:name w:val="Default"/>
    <w:rsid w:val="00DC5A51"/>
    <w:pPr>
      <w:autoSpaceDE w:val="0"/>
      <w:autoSpaceDN w:val="0"/>
      <w:adjustRightInd w:val="0"/>
      <w:spacing w:after="0" w:line="240" w:lineRule="auto"/>
      <w:jc w:val="both"/>
    </w:pPr>
    <w:rPr>
      <w:rFonts w:ascii="Times New Roman" w:hAnsi="Times New Roman" w:cs="Times New Roman"/>
      <w:color w:val="000000"/>
      <w:kern w:val="0"/>
      <w:sz w:val="24"/>
      <w:szCs w:val="24"/>
      <w14:ligatures w14:val="none"/>
    </w:rPr>
  </w:style>
  <w:style w:type="paragraph" w:customStyle="1" w:styleId="1">
    <w:name w:val="Знак1"/>
    <w:basedOn w:val="a"/>
    <w:rsid w:val="00DC5A51"/>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0">
    <w:name w:val="Сетка таблицы1"/>
    <w:basedOn w:val="a1"/>
    <w:next w:val="a6"/>
    <w:rsid w:val="00DC5A5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rsid w:val="00DC5A51"/>
    <w:pPr>
      <w:jc w:val="left"/>
    </w:pPr>
    <w:rPr>
      <w:rFonts w:ascii="Calibri" w:eastAsia="Times New Roman" w:hAnsi="Calibri" w:cs="Times New Roman"/>
      <w:sz w:val="20"/>
      <w:szCs w:val="20"/>
      <w:lang w:eastAsia="ru-RU"/>
    </w:rPr>
  </w:style>
  <w:style w:type="character" w:customStyle="1" w:styleId="ae">
    <w:name w:val="Текст сноски Знак"/>
    <w:basedOn w:val="a0"/>
    <w:link w:val="ad"/>
    <w:uiPriority w:val="99"/>
    <w:rsid w:val="00DC5A51"/>
    <w:rPr>
      <w:rFonts w:ascii="Calibri" w:eastAsia="Times New Roman" w:hAnsi="Calibri" w:cs="Times New Roman"/>
      <w:kern w:val="0"/>
      <w:sz w:val="20"/>
      <w:szCs w:val="20"/>
      <w:lang w:eastAsia="ru-RU"/>
      <w14:ligatures w14:val="none"/>
    </w:rPr>
  </w:style>
  <w:style w:type="character" w:styleId="af">
    <w:name w:val="footnote reference"/>
    <w:uiPriority w:val="99"/>
    <w:semiHidden/>
    <w:unhideWhenUsed/>
    <w:rsid w:val="00DC5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BF01C-522A-46AF-9C40-2124105A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6660</TotalTime>
  <Pages>4</Pages>
  <Words>1181</Words>
  <Characters>6735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Веселова Любовь Сергеевна</dc:creator>
  <cp:keywords/>
  <dc:description/>
  <cp:lastModifiedBy>Андреева Ольга Николаевна</cp:lastModifiedBy>
  <cp:revision>32</cp:revision>
  <cp:lastPrinted>2025-08-01T08:59:00Z</cp:lastPrinted>
  <dcterms:created xsi:type="dcterms:W3CDTF">2025-07-09T01:20:00Z</dcterms:created>
  <dcterms:modified xsi:type="dcterms:W3CDTF">2025-08-15T05:19:00Z</dcterms:modified>
</cp:coreProperties>
</file>