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AB8D2" w14:textId="77777777" w:rsidR="00904DA6" w:rsidRDefault="0069499B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9A528F4" wp14:editId="6021073C">
            <wp:simplePos x="0" y="0"/>
            <wp:positionH relativeFrom="margin">
              <wp:posOffset>3829684</wp:posOffset>
            </wp:positionH>
            <wp:positionV relativeFrom="margin">
              <wp:posOffset>0</wp:posOffset>
            </wp:positionV>
            <wp:extent cx="2246921" cy="596858"/>
            <wp:effectExtent l="0" t="0" r="0" b="0"/>
            <wp:wrapSquare wrapText="bothSides" distT="0" distB="0" distL="114300" distR="11430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921" cy="5968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D110F4" w14:textId="77777777" w:rsidR="00904DA6" w:rsidRDefault="0069499B">
      <w:pPr>
        <w:jc w:val="both"/>
      </w:pPr>
      <w:r>
        <w:rPr>
          <w:rFonts w:ascii="Arial" w:eastAsia="Arial" w:hAnsi="Arial" w:cs="Arial"/>
          <w:noProof/>
        </w:rPr>
        <w:drawing>
          <wp:anchor distT="0" distB="0" distL="0" distR="0" simplePos="0" relativeHeight="251660288" behindDoc="1" locked="0" layoutInCell="1" hidden="0" allowOverlap="1" wp14:anchorId="6E1F6688" wp14:editId="45AD5229">
            <wp:simplePos x="0" y="0"/>
            <wp:positionH relativeFrom="margin">
              <wp:posOffset>-449579</wp:posOffset>
            </wp:positionH>
            <wp:positionV relativeFrom="page">
              <wp:posOffset>719455</wp:posOffset>
            </wp:positionV>
            <wp:extent cx="2116455" cy="457200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84311E" w14:textId="77777777" w:rsidR="00904DA6" w:rsidRDefault="00904DA6"/>
    <w:p w14:paraId="005D0286" w14:textId="77777777" w:rsidR="00904DA6" w:rsidRPr="007C7BC7" w:rsidRDefault="007C7BC7" w:rsidP="00E83FDF">
      <w:pPr>
        <w:spacing w:before="120" w:after="120"/>
        <w:jc w:val="center"/>
        <w:rPr>
          <w:rFonts w:ascii="Times New Roman" w:eastAsia="Times New Roman" w:hAnsi="Times New Roman" w:cs="Times New Roman"/>
          <w:b/>
          <w:iCs/>
          <w:sz w:val="28"/>
          <w:lang w:val="ru-RU"/>
        </w:rPr>
      </w:pPr>
      <w:r w:rsidRPr="007C7BC7">
        <w:rPr>
          <w:rFonts w:ascii="Times New Roman" w:eastAsia="Times New Roman" w:hAnsi="Times New Roman" w:cs="Times New Roman"/>
          <w:b/>
          <w:iCs/>
          <w:sz w:val="28"/>
          <w:lang w:val="ru-RU"/>
        </w:rPr>
        <w:t>На опережение стихии:</w:t>
      </w:r>
      <w:r w:rsidR="00E83FDF">
        <w:rPr>
          <w:rFonts w:ascii="Times New Roman" w:eastAsia="Times New Roman" w:hAnsi="Times New Roman" w:cs="Times New Roman"/>
          <w:b/>
          <w:iCs/>
          <w:sz w:val="28"/>
          <w:lang w:val="ru-RU"/>
        </w:rPr>
        <w:t xml:space="preserve"> профилактика и борьба с лесными пожарами</w:t>
      </w:r>
    </w:p>
    <w:p w14:paraId="0B36921E" w14:textId="77777777" w:rsidR="007C7BC7" w:rsidRPr="007C7BC7" w:rsidRDefault="007C7BC7" w:rsidP="007C7BC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>На сегодня особый противопожарный сезон установлен в более чем 50 регионах России. В период действия режима доступ в лес категорически запрещен. Наибольшее количество пожаров фиксируется в Красноярском крае, Томской области, Ханты-Мансийском и Ямало-Ненецком автономных округах. На территории этих регионов и их муниципальных округов введен режим чрезвычайной ситуации.</w:t>
      </w:r>
    </w:p>
    <w:p w14:paraId="47904EA8" w14:textId="77777777" w:rsidR="007C7BC7" w:rsidRPr="007C7BC7" w:rsidRDefault="007C7BC7" w:rsidP="007C7BC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>Весной площадь, пройденная огнём, была в три раза меньше по сравнению с 2025 годом. Оперативность тушения лесных пожаров оценивается сейчас в 77%: именно такая доля возгораний тушится менее чем за сутки с момента обнаружения. Всего в тушении пожаров на землях лесного фонда задействовано свыше 4,8 тыс. человек, более 290 единиц спецтехники и более 50 воздушных судов.</w:t>
      </w:r>
    </w:p>
    <w:p w14:paraId="06266F5F" w14:textId="77777777" w:rsidR="007C7BC7" w:rsidRPr="007C7BC7" w:rsidRDefault="007C7BC7" w:rsidP="007C7BC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C7BC7">
        <w:rPr>
          <w:rFonts w:ascii="Times New Roman" w:hAnsi="Times New Roman" w:cs="Times New Roman"/>
          <w:i/>
          <w:sz w:val="24"/>
          <w:szCs w:val="24"/>
          <w:lang w:val="ru-RU" w:eastAsia="en-US"/>
        </w:rPr>
        <w:t>«Для тушения сложных лесных пожаров, действующих в отдаленной местности, проводится искусственное вызывание осадков, выполняются взрывные работы по прокладке минерализованных полос. При наличии погодных условий согласованы мероприятия по искусственному вызыванию осадков на территории Красноярского края, Иркутской и Томской областей, Республики Саха (Якутия). Взрывные работы проводятся на территории Красноярского края»</w:t>
      </w: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, – рассказал замглавы Рослесхоза </w:t>
      </w:r>
      <w:r w:rsidRPr="007C7BC7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Алексей </w:t>
      </w:r>
      <w:proofErr w:type="spellStart"/>
      <w:r w:rsidRPr="007C7BC7">
        <w:rPr>
          <w:rFonts w:ascii="Times New Roman" w:hAnsi="Times New Roman" w:cs="Times New Roman"/>
          <w:b/>
          <w:sz w:val="24"/>
          <w:szCs w:val="24"/>
          <w:lang w:val="ru-RU" w:eastAsia="en-US"/>
        </w:rPr>
        <w:t>Венглинский</w:t>
      </w:r>
      <w:proofErr w:type="spellEnd"/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на заседании Федерального штаба по координации деятельности по тушению лесных пожаров.</w:t>
      </w:r>
    </w:p>
    <w:p w14:paraId="0B8B4CBB" w14:textId="77777777" w:rsidR="007C7BC7" w:rsidRPr="007C7BC7" w:rsidRDefault="007C7BC7" w:rsidP="007C7BC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>На профилактику и борьбу с лесными пожарами в 2026 году выделено рекордное финансирование. Средства предусмотрены на создание и усиление авиаотделений, укрепление их материально-технической базы, формирование противопожарных полос, а также на авиапатрулирование. Также в 2026 году 19 регионов получают дополнительные средства на мероприятия, связанные с предотвращением и ликвидацией пожаров.</w:t>
      </w:r>
    </w:p>
    <w:p w14:paraId="7A0B64C4" w14:textId="77777777" w:rsidR="007C7BC7" w:rsidRPr="007C7BC7" w:rsidRDefault="007C7BC7" w:rsidP="007C7BC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Сохранять леса и защищать их от пожаров помогает </w:t>
      </w:r>
      <w:r w:rsidRPr="007C7BC7">
        <w:rPr>
          <w:rFonts w:ascii="Times New Roman" w:hAnsi="Times New Roman" w:cs="Times New Roman"/>
          <w:b/>
          <w:sz w:val="24"/>
          <w:szCs w:val="24"/>
          <w:lang w:val="ru-RU" w:eastAsia="en-US"/>
        </w:rPr>
        <w:t>национальный проект «Экологическое благополучие»</w:t>
      </w: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. По нацпроекту регионам выделяют средства на обновление парка лесохозяйственной и противопожарной техники, развитие лесных питомников и семеноводческих центров. Благодаря этим мерам с 2021 года в России площадь высаженного леса превышает площадь выбывшего в результате пожаров и рубок. </w:t>
      </w:r>
    </w:p>
    <w:p w14:paraId="2225B44F" w14:textId="77777777" w:rsidR="007C7BC7" w:rsidRPr="007C7BC7" w:rsidRDefault="007C7BC7" w:rsidP="007C7BC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В 9 из 10 случаев причина лесного пожара – человек. Бросить спичку или оставить на траве под солнцем стеклянную бутылку – значит стать причиной лесного пожара. Поэтому, отдыхая на свежем воздухе, важно соблюдать правила пожарной безопасности: не оставлять и не сжигать мусор или сухую траву, не разводить костры в пожароопасный сезон и в необорудованных местах, не бросать на землю непотушенные спички и окурки, не использовать пиротехнику. А если обнаружили в лесу возгорание, необходимо как можно скорее оповестить всех, кто находится поблизости, а также сообщить на горячую линию лесной охраны: </w:t>
      </w:r>
      <w:r w:rsidRPr="007C7BC7">
        <w:rPr>
          <w:rFonts w:ascii="Times New Roman" w:hAnsi="Times New Roman" w:cs="Times New Roman"/>
          <w:b/>
          <w:sz w:val="24"/>
          <w:szCs w:val="24"/>
          <w:lang w:val="ru-RU" w:eastAsia="en-US"/>
        </w:rPr>
        <w:t>8-800-100-94-00</w:t>
      </w:r>
      <w:r w:rsidRPr="007C7BC7">
        <w:rPr>
          <w:rFonts w:ascii="Times New Roman" w:hAnsi="Times New Roman" w:cs="Times New Roman"/>
          <w:sz w:val="24"/>
          <w:szCs w:val="24"/>
          <w:lang w:val="ru-RU" w:eastAsia="en-US"/>
        </w:rPr>
        <w:t>.</w:t>
      </w:r>
    </w:p>
    <w:p w14:paraId="08CA0818" w14:textId="77777777" w:rsidR="007C7BC7" w:rsidRPr="007C7BC7" w:rsidRDefault="007C7BC7">
      <w:pPr>
        <w:spacing w:before="120" w:after="120"/>
        <w:jc w:val="both"/>
        <w:rPr>
          <w:rFonts w:ascii="Times New Roman" w:eastAsia="Times New Roman" w:hAnsi="Times New Roman" w:cs="Times New Roman"/>
          <w:i/>
          <w:iCs/>
          <w:lang w:val="ru-RU"/>
        </w:rPr>
      </w:pPr>
    </w:p>
    <w:sectPr w:rsidR="007C7BC7" w:rsidRPr="007C7BC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2F9CAE3-EAB3-4AEC-B7A2-628482670350}"/>
    <w:embedBold r:id="rId2" w:fontKey="{2CE4E12D-A72D-4816-9F4A-C5F351F12B72}"/>
    <w:embedItalic r:id="rId3" w:fontKey="{B72069DF-EE59-4FAC-9D99-6B33222C95A9}"/>
  </w:font>
  <w:font w:name="XO Thame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3C0DAE4-45DC-44D1-8EA2-E4450D5ADB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DA6"/>
    <w:rsid w:val="004918E5"/>
    <w:rsid w:val="0069499B"/>
    <w:rsid w:val="007C7BC7"/>
    <w:rsid w:val="00904DA6"/>
    <w:rsid w:val="00D42E14"/>
    <w:rsid w:val="00E8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3174"/>
  <w15:docId w15:val="{86B7C6DD-28F4-4DE6-B0D1-CB043484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0"/>
    </w:pPr>
    <w:rPr>
      <w:rFonts w:ascii="XO Thames" w:eastAsia="XO Thames" w:hAnsi="XO Thames" w:cs="XO Thames"/>
      <w:b/>
      <w:bCs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bCs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bCs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bCs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bCs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bCs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2351</Characters>
  <Application>Microsoft Office Word</Application>
  <DocSecurity>0</DocSecurity>
  <Lines>19</Lines>
  <Paragraphs>5</Paragraphs>
  <ScaleCrop>false</ScaleCrop>
  <Company>АНО Национальные Приоритеты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2026-03-20T14:29:00Z</dcterms:created>
  <dcterms:modified xsi:type="dcterms:W3CDTF">2026-07-06T08:39:00Z</dcterms:modified>
</cp:coreProperties>
</file>