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6656D" w:rsidRPr="001E27C6" w:rsidTr="00CA0D5A">
        <w:trPr>
          <w:cantSplit/>
          <w:trHeight w:val="12475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E0A2F" w:rsidRDefault="00CA6CF9" w:rsidP="00160584">
            <w:pPr>
              <w:shd w:val="clear" w:color="auto" w:fill="FFFFFF"/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-977900</wp:posOffset>
                  </wp:positionH>
                  <wp:positionV relativeFrom="paragraph">
                    <wp:posOffset>-431800</wp:posOffset>
                  </wp:positionV>
                  <wp:extent cx="9525" cy="9525"/>
                  <wp:effectExtent l="0" t="0" r="0" b="0"/>
                  <wp:wrapNone/>
                  <wp:docPr id="9" name="Рисунок 2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656D" w:rsidRPr="001E27C6">
              <w:rPr>
                <w:b/>
                <w:sz w:val="32"/>
                <w:szCs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-3810</wp:posOffset>
                  </wp:positionV>
                  <wp:extent cx="5939790" cy="1249680"/>
                  <wp:effectExtent l="19050" t="0" r="3810" b="0"/>
                  <wp:wrapThrough wrapText="bothSides">
                    <wp:wrapPolygon edited="0">
                      <wp:start x="11500" y="0"/>
                      <wp:lineTo x="10183" y="0"/>
                      <wp:lineTo x="8867" y="2963"/>
                      <wp:lineTo x="8867" y="7244"/>
                      <wp:lineTo x="10045" y="10537"/>
                      <wp:lineTo x="4780" y="11524"/>
                      <wp:lineTo x="4780" y="15805"/>
                      <wp:lineTo x="-69" y="17780"/>
                      <wp:lineTo x="-69" y="21402"/>
                      <wp:lineTo x="21614" y="21402"/>
                      <wp:lineTo x="21614" y="17780"/>
                      <wp:lineTo x="21406" y="17780"/>
                      <wp:lineTo x="17388" y="15805"/>
                      <wp:lineTo x="17527" y="11524"/>
                      <wp:lineTo x="11846" y="10537"/>
                      <wp:lineTo x="13232" y="7573"/>
                      <wp:lineTo x="13232" y="4939"/>
                      <wp:lineTo x="12677" y="1976"/>
                      <wp:lineTo x="12054" y="0"/>
                      <wp:lineTo x="11500" y="0"/>
                    </wp:wrapPolygon>
                  </wp:wrapThrough>
                  <wp:docPr id="8" name="Рисунок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124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E0A2F" w:rsidRDefault="002E0A2F" w:rsidP="002E0A2F">
            <w:pPr>
              <w:shd w:val="clear" w:color="auto" w:fill="FFFFFF"/>
              <w:spacing w:before="43"/>
              <w:ind w:left="-284" w:firstLine="426"/>
            </w:pPr>
          </w:p>
          <w:p w:rsidR="00A6656D" w:rsidRDefault="002E0A2F" w:rsidP="002E0A2F">
            <w:pPr>
              <w:pStyle w:val="2"/>
              <w:spacing w:before="60"/>
              <w:jc w:val="center"/>
              <w:rPr>
                <w:rFonts w:cs="Times New Roman"/>
                <w:b/>
                <w:bCs w:val="0"/>
                <w:i w:val="0"/>
                <w:iCs w:val="0"/>
                <w:sz w:val="32"/>
                <w:szCs w:val="3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Свидетельство №0128.4-2015-3811125944-П-46 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 1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ED0AB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201</w:t>
            </w:r>
            <w:r w:rsidR="004E560F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г.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ED0AB0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аказчик – ОАО «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Усолье-Сибирский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химфармзавод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3F43" w:rsidRPr="00C644DA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3F43" w:rsidRPr="00C644DA" w:rsidRDefault="006F2FEC" w:rsidP="006F2FEC">
            <w:pPr>
              <w:tabs>
                <w:tab w:val="left" w:pos="2730"/>
                <w:tab w:val="left" w:pos="5535"/>
              </w:tabs>
              <w:jc w:val="center"/>
              <w:rPr>
                <w:b/>
                <w:sz w:val="36"/>
                <w:szCs w:val="36"/>
              </w:rPr>
            </w:pPr>
            <w:r w:rsidRPr="0048556A">
              <w:rPr>
                <w:b/>
                <w:sz w:val="32"/>
                <w:szCs w:val="32"/>
                <w:lang w:eastAsia="en-US"/>
              </w:rPr>
              <w:t>«Тепловая сеть для подключения объектов ОАО «</w:t>
            </w:r>
            <w:proofErr w:type="gramStart"/>
            <w:r w:rsidRPr="0048556A">
              <w:rPr>
                <w:b/>
                <w:sz w:val="32"/>
                <w:szCs w:val="32"/>
                <w:lang w:eastAsia="en-US"/>
              </w:rPr>
              <w:t>Усолье-Сибирский</w:t>
            </w:r>
            <w:proofErr w:type="gramEnd"/>
            <w:r w:rsidRPr="0048556A">
              <w:rPr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8556A">
              <w:rPr>
                <w:b/>
                <w:sz w:val="32"/>
                <w:szCs w:val="32"/>
                <w:lang w:eastAsia="en-US"/>
              </w:rPr>
              <w:t>химфармзавод</w:t>
            </w:r>
            <w:proofErr w:type="spellEnd"/>
            <w:r w:rsidRPr="0048556A">
              <w:rPr>
                <w:b/>
                <w:sz w:val="32"/>
                <w:szCs w:val="32"/>
                <w:lang w:eastAsia="en-US"/>
              </w:rPr>
              <w:t>»</w:t>
            </w:r>
          </w:p>
          <w:p w:rsidR="00DC3F43" w:rsidRPr="001E27C6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Проект планировки территории</w:t>
            </w:r>
          </w:p>
          <w:p w:rsidR="00D6789B" w:rsidRDefault="00D6789B" w:rsidP="00DC3F43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bCs/>
                <w:sz w:val="32"/>
                <w:szCs w:val="32"/>
              </w:rPr>
            </w:pPr>
          </w:p>
          <w:p w:rsidR="008104E0" w:rsidRDefault="00D6789B" w:rsidP="00C37348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  <w:r>
              <w:rPr>
                <w:bCs w:val="0"/>
                <w:i w:val="0"/>
                <w:sz w:val="32"/>
                <w:szCs w:val="32"/>
              </w:rPr>
              <w:t xml:space="preserve">Часть 2. </w:t>
            </w:r>
            <w:r w:rsidR="00031FF8" w:rsidRPr="008104E0">
              <w:rPr>
                <w:bCs w:val="0"/>
                <w:i w:val="0"/>
                <w:sz w:val="32"/>
                <w:szCs w:val="32"/>
              </w:rPr>
              <w:t>Материалы по обоснованию проекта</w:t>
            </w:r>
          </w:p>
          <w:p w:rsidR="008104E0" w:rsidRDefault="008104E0" w:rsidP="00C37348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</w:p>
          <w:p w:rsidR="00E4496A" w:rsidRPr="00C37348" w:rsidRDefault="006F2FEC" w:rsidP="00C37348">
            <w:pPr>
              <w:pStyle w:val="TimesNewRoman18"/>
              <w:tabs>
                <w:tab w:val="left" w:pos="-142"/>
              </w:tabs>
              <w:rPr>
                <w:b w:val="0"/>
                <w:bCs w:val="0"/>
                <w:i w:val="0"/>
                <w:sz w:val="32"/>
                <w:szCs w:val="32"/>
              </w:rPr>
            </w:pPr>
            <w:r>
              <w:rPr>
                <w:bCs w:val="0"/>
                <w:i w:val="0"/>
                <w:sz w:val="32"/>
                <w:szCs w:val="32"/>
                <w:lang w:eastAsia="en-US"/>
              </w:rPr>
              <w:t>2</w:t>
            </w:r>
            <w:r w:rsidRPr="00DC3C8F">
              <w:rPr>
                <w:bCs w:val="0"/>
                <w:i w:val="0"/>
                <w:sz w:val="32"/>
                <w:szCs w:val="32"/>
                <w:lang w:eastAsia="en-US"/>
              </w:rPr>
              <w:t>4</w:t>
            </w:r>
            <w:r>
              <w:rPr>
                <w:bCs w:val="0"/>
                <w:i w:val="0"/>
                <w:sz w:val="32"/>
                <w:szCs w:val="32"/>
                <w:lang w:eastAsia="en-US"/>
              </w:rPr>
              <w:t>1</w:t>
            </w:r>
            <w:r w:rsidRPr="00DC3C8F">
              <w:rPr>
                <w:bCs w:val="0"/>
                <w:i w:val="0"/>
                <w:sz w:val="32"/>
                <w:szCs w:val="32"/>
                <w:lang w:eastAsia="en-US"/>
              </w:rPr>
              <w:t>5УХФЗ</w:t>
            </w:r>
            <w:r w:rsidR="00ED0AB0">
              <w:rPr>
                <w:bCs w:val="0"/>
                <w:i w:val="0"/>
                <w:sz w:val="32"/>
                <w:szCs w:val="32"/>
                <w:lang w:eastAsia="en-US"/>
              </w:rPr>
              <w:t>-00-П</w:t>
            </w:r>
            <w:r w:rsidR="00AD284F">
              <w:rPr>
                <w:bCs w:val="0"/>
                <w:i w:val="0"/>
                <w:sz w:val="32"/>
                <w:szCs w:val="32"/>
                <w:lang w:eastAsia="en-US"/>
              </w:rPr>
              <w:t>П</w:t>
            </w:r>
            <w:r w:rsidR="009E44B7">
              <w:rPr>
                <w:bCs w:val="0"/>
                <w:i w:val="0"/>
                <w:sz w:val="32"/>
                <w:szCs w:val="32"/>
                <w:lang w:eastAsia="en-US"/>
              </w:rPr>
              <w:t>Т</w:t>
            </w:r>
            <w:r w:rsidR="00AD284F">
              <w:rPr>
                <w:bCs w:val="0"/>
                <w:i w:val="0"/>
                <w:sz w:val="32"/>
                <w:szCs w:val="32"/>
                <w:lang w:eastAsia="en-US"/>
              </w:rPr>
              <w:t>2</w:t>
            </w:r>
          </w:p>
          <w:p w:rsidR="00DC3F43" w:rsidRPr="001E27C6" w:rsidRDefault="00DC3F43" w:rsidP="002E2F61">
            <w:pPr>
              <w:tabs>
                <w:tab w:val="left" w:pos="8107"/>
              </w:tabs>
              <w:spacing w:after="60" w:line="360" w:lineRule="auto"/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ab/>
            </w:r>
            <w:r w:rsidRPr="001E27C6">
              <w:rPr>
                <w:b/>
                <w:sz w:val="32"/>
                <w:szCs w:val="32"/>
              </w:rPr>
              <w:tab/>
            </w:r>
            <w:r w:rsidRPr="001E27C6">
              <w:rPr>
                <w:b/>
                <w:sz w:val="32"/>
                <w:szCs w:val="32"/>
              </w:rPr>
              <w:tab/>
            </w:r>
          </w:p>
          <w:p w:rsidR="00DC3F43" w:rsidRPr="001E27C6" w:rsidRDefault="00DC3F43" w:rsidP="00DC3F43">
            <w:pPr>
              <w:pStyle w:val="TimesNewRoman18"/>
              <w:jc w:val="left"/>
              <w:rPr>
                <w:b w:val="0"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Pr="001B7A5B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956A90">
              <w:rPr>
                <w:rFonts w:ascii="Times New Roman" w:hAnsi="Times New Roman" w:cs="Times New Roman"/>
                <w:b/>
              </w:rPr>
              <w:t>Инв.№ ______________</w:t>
            </w:r>
          </w:p>
          <w:p w:rsidR="00DC3F43" w:rsidRPr="00956A90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8"/>
              <w:tblpPr w:leftFromText="180" w:rightFromText="180" w:vertAnchor="text" w:horzAnchor="margin" w:tblpY="-501"/>
              <w:tblOverlap w:val="never"/>
              <w:tblW w:w="3402" w:type="dxa"/>
              <w:tblLook w:val="04A0" w:firstRow="1" w:lastRow="0" w:firstColumn="1" w:lastColumn="0" w:noHBand="0" w:noVBand="1"/>
            </w:tblPr>
            <w:tblGrid>
              <w:gridCol w:w="566"/>
              <w:gridCol w:w="851"/>
              <w:gridCol w:w="1134"/>
              <w:gridCol w:w="851"/>
            </w:tblGrid>
            <w:tr w:rsidR="00DC3F43" w:rsidTr="00DC3F43">
              <w:trPr>
                <w:trHeight w:val="284"/>
              </w:trPr>
              <w:tc>
                <w:tcPr>
                  <w:tcW w:w="566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851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14B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док.</w:t>
                  </w:r>
                </w:p>
              </w:tc>
              <w:tc>
                <w:tcPr>
                  <w:tcW w:w="1134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Подп.</w:t>
                  </w:r>
                </w:p>
              </w:tc>
              <w:tc>
                <w:tcPr>
                  <w:tcW w:w="851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Дата</w:t>
                  </w: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DC3F43" w:rsidRPr="00956A90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956A90">
              <w:rPr>
                <w:rFonts w:ascii="Times New Roman" w:hAnsi="Times New Roman" w:cs="Times New Roman"/>
                <w:b/>
              </w:rPr>
              <w:t>Взамен инв. № _______</w:t>
            </w: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4496A" w:rsidRDefault="00E4496A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4496A" w:rsidRPr="001E27C6" w:rsidRDefault="00E4496A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C50B9" w:rsidRDefault="00CC50B9" w:rsidP="00BE6E92">
            <w:pPr>
              <w:jc w:val="center"/>
              <w:rPr>
                <w:b/>
                <w:sz w:val="32"/>
                <w:szCs w:val="32"/>
              </w:rPr>
            </w:pPr>
          </w:p>
          <w:p w:rsidR="00D6789B" w:rsidRDefault="00D6789B" w:rsidP="00BE6E92">
            <w:pPr>
              <w:jc w:val="center"/>
              <w:rPr>
                <w:b/>
                <w:sz w:val="32"/>
                <w:szCs w:val="32"/>
              </w:rPr>
            </w:pPr>
          </w:p>
          <w:p w:rsidR="00D6789B" w:rsidRDefault="00D6789B" w:rsidP="00D6789B">
            <w:pPr>
              <w:rPr>
                <w:b/>
                <w:sz w:val="32"/>
                <w:szCs w:val="32"/>
              </w:rPr>
            </w:pPr>
          </w:p>
          <w:p w:rsidR="00A6656D" w:rsidRPr="001E27C6" w:rsidRDefault="00A6656D" w:rsidP="00BE6E92">
            <w:pPr>
              <w:jc w:val="center"/>
              <w:rPr>
                <w:b/>
                <w:sz w:val="32"/>
                <w:szCs w:val="32"/>
              </w:rPr>
            </w:pPr>
            <w:r w:rsidRPr="001E27C6">
              <w:rPr>
                <w:b/>
                <w:sz w:val="32"/>
                <w:szCs w:val="32"/>
              </w:rPr>
              <w:t>20</w:t>
            </w:r>
            <w:r>
              <w:rPr>
                <w:b/>
                <w:sz w:val="32"/>
                <w:szCs w:val="32"/>
              </w:rPr>
              <w:t>1</w:t>
            </w:r>
            <w:r w:rsidR="000F6A45">
              <w:rPr>
                <w:b/>
                <w:sz w:val="32"/>
                <w:szCs w:val="32"/>
              </w:rPr>
              <w:t>6</w:t>
            </w:r>
          </w:p>
          <w:p w:rsidR="00A6656D" w:rsidRPr="001E27C6" w:rsidRDefault="00A6656D" w:rsidP="00BE6E92">
            <w:pPr>
              <w:rPr>
                <w:b/>
                <w:sz w:val="32"/>
                <w:szCs w:val="32"/>
              </w:rPr>
            </w:pPr>
            <w:r w:rsidRPr="001E27C6">
              <w:rPr>
                <w:b/>
                <w:sz w:val="32"/>
                <w:szCs w:val="32"/>
              </w:rPr>
              <w:br w:type="page"/>
            </w:r>
          </w:p>
        </w:tc>
      </w:tr>
      <w:tr w:rsidR="00A6656D" w:rsidRPr="008F00EE" w:rsidTr="00CA0D5A">
        <w:trPr>
          <w:cantSplit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20BDF" w:rsidRDefault="00A6656D" w:rsidP="00820BDF">
            <w:pPr>
              <w:pStyle w:val="TimesNewRoman18"/>
            </w:pPr>
            <w:r w:rsidRPr="008A1E4C">
              <w:lastRenderedPageBreak/>
              <w:br w:type="page"/>
            </w:r>
            <w:r w:rsidR="004E560F" w:rsidRPr="006C315E">
              <w:rPr>
                <w:b w:val="0"/>
                <w:noProof/>
                <w:szCs w:val="36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153035</wp:posOffset>
                  </wp:positionV>
                  <wp:extent cx="5937134" cy="1246909"/>
                  <wp:effectExtent l="19050" t="0" r="1595" b="0"/>
                  <wp:wrapThrough wrapText="bothSides">
                    <wp:wrapPolygon edited="0">
                      <wp:start x="11495" y="0"/>
                      <wp:lineTo x="10180" y="0"/>
                      <wp:lineTo x="8864" y="2952"/>
                      <wp:lineTo x="8864" y="7215"/>
                      <wp:lineTo x="10041" y="10495"/>
                      <wp:lineTo x="4778" y="11479"/>
                      <wp:lineTo x="4778" y="15742"/>
                      <wp:lineTo x="-69" y="17710"/>
                      <wp:lineTo x="-69" y="21318"/>
                      <wp:lineTo x="21606" y="21318"/>
                      <wp:lineTo x="21606" y="17710"/>
                      <wp:lineTo x="21398" y="17710"/>
                      <wp:lineTo x="17382" y="15742"/>
                      <wp:lineTo x="17520" y="11479"/>
                      <wp:lineTo x="11842" y="10495"/>
                      <wp:lineTo x="13227" y="7543"/>
                      <wp:lineTo x="13227" y="4919"/>
                      <wp:lineTo x="12673" y="1968"/>
                      <wp:lineTo x="12049" y="0"/>
                      <wp:lineTo x="11495" y="0"/>
                    </wp:wrapPolygon>
                  </wp:wrapThrough>
                  <wp:docPr id="3" name="Рисунок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2005" cy="1254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60F" w:rsidRDefault="004E560F" w:rsidP="00820BDF">
            <w:pPr>
              <w:pStyle w:val="TimesNewRoman18"/>
            </w:pPr>
          </w:p>
          <w:p w:rsidR="004E560F" w:rsidRPr="008A1E4C" w:rsidRDefault="004E560F" w:rsidP="00820BDF">
            <w:pPr>
              <w:pStyle w:val="TimesNewRoman18"/>
            </w:pPr>
          </w:p>
          <w:p w:rsidR="00820BDF" w:rsidRPr="008A1E4C" w:rsidRDefault="00820BDF" w:rsidP="00820BDF">
            <w:pPr>
              <w:pStyle w:val="TimesNewRoman18"/>
            </w:pP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Свидетельство №0128.4-2015-3811125944-П-46 </w:t>
            </w:r>
          </w:p>
          <w:p w:rsidR="004E560F" w:rsidRPr="001E27C6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 1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ED0AB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2015 г.</w:t>
            </w:r>
          </w:p>
          <w:p w:rsidR="004E560F" w:rsidRDefault="004E560F" w:rsidP="004E560F">
            <w:pPr>
              <w:tabs>
                <w:tab w:val="left" w:pos="2730"/>
                <w:tab w:val="left" w:pos="5535"/>
              </w:tabs>
              <w:jc w:val="center"/>
              <w:rPr>
                <w:b/>
                <w:sz w:val="32"/>
                <w:szCs w:val="32"/>
              </w:rPr>
            </w:pPr>
          </w:p>
          <w:p w:rsidR="004E560F" w:rsidRDefault="00ED0AB0" w:rsidP="004E560F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37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аказчик – ОАО «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Усолье-Сибирский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химфармзавод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ED0AB0" w:rsidRDefault="00ED0AB0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6F2FEC" w:rsidP="000F6A45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</w:rPr>
            </w:pPr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«Тепловая сеть для подключения объектов ОАО «</w:t>
            </w:r>
            <w:proofErr w:type="gram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Усолье-Сибирский</w:t>
            </w:r>
            <w:proofErr w:type="gram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химфармзавод</w:t>
            </w:r>
            <w:proofErr w:type="spell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»</w:t>
            </w:r>
          </w:p>
          <w:p w:rsidR="00C37348" w:rsidRDefault="00C37348" w:rsidP="004E560F">
            <w:pPr>
              <w:pStyle w:val="a3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</w:rPr>
            </w:pPr>
          </w:p>
          <w:p w:rsidR="004E560F" w:rsidRPr="001E27C6" w:rsidRDefault="004E560F" w:rsidP="004E560F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4E560F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Проект планировки территории</w:t>
            </w:r>
          </w:p>
          <w:p w:rsidR="00D6789B" w:rsidRDefault="00D6789B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</w:p>
          <w:p w:rsidR="00031FF8" w:rsidRDefault="00D6789B" w:rsidP="00031FF8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  <w:r>
              <w:rPr>
                <w:bCs w:val="0"/>
                <w:i w:val="0"/>
                <w:sz w:val="32"/>
                <w:szCs w:val="32"/>
              </w:rPr>
              <w:t xml:space="preserve">Часть 2. </w:t>
            </w:r>
            <w:r w:rsidR="00031FF8" w:rsidRPr="008104E0">
              <w:rPr>
                <w:bCs w:val="0"/>
                <w:i w:val="0"/>
                <w:sz w:val="32"/>
                <w:szCs w:val="32"/>
              </w:rPr>
              <w:t>Материалы по обоснованию проекта</w:t>
            </w:r>
          </w:p>
          <w:p w:rsidR="009933C0" w:rsidRDefault="009933C0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bCs/>
                <w:sz w:val="32"/>
                <w:szCs w:val="32"/>
              </w:rPr>
            </w:pPr>
          </w:p>
          <w:p w:rsidR="00730A6B" w:rsidRPr="00DC3C8F" w:rsidRDefault="00ED0AB0" w:rsidP="006F2FEC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  <w:r>
              <w:rPr>
                <w:bCs w:val="0"/>
                <w:i w:val="0"/>
                <w:sz w:val="32"/>
                <w:szCs w:val="32"/>
                <w:lang w:eastAsia="en-US"/>
              </w:rPr>
              <w:t>2415УХФЗ-00-ПП</w:t>
            </w:r>
            <w:r w:rsidR="006F2FEC" w:rsidRPr="00DC3C8F">
              <w:rPr>
                <w:bCs w:val="0"/>
                <w:i w:val="0"/>
                <w:sz w:val="32"/>
                <w:szCs w:val="32"/>
                <w:lang w:eastAsia="en-US"/>
              </w:rPr>
              <w:t>Т</w:t>
            </w:r>
            <w:r>
              <w:rPr>
                <w:bCs w:val="0"/>
                <w:i w:val="0"/>
                <w:sz w:val="32"/>
                <w:szCs w:val="32"/>
                <w:lang w:eastAsia="en-US"/>
              </w:rPr>
              <w:t>2</w:t>
            </w:r>
          </w:p>
          <w:p w:rsidR="004E560F" w:rsidRPr="001E27C6" w:rsidRDefault="004E560F" w:rsidP="004E560F">
            <w:pPr>
              <w:rPr>
                <w:b/>
                <w:sz w:val="32"/>
                <w:szCs w:val="32"/>
              </w:rPr>
            </w:pP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4E560F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4E560F" w:rsidRPr="00723227" w:rsidRDefault="004E560F" w:rsidP="004E560F">
            <w:pPr>
              <w:pStyle w:val="a3"/>
            </w:pPr>
          </w:p>
          <w:tbl>
            <w:tblPr>
              <w:tblW w:w="0" w:type="auto"/>
              <w:tblInd w:w="1188" w:type="dxa"/>
              <w:tblLook w:val="01E0" w:firstRow="1" w:lastRow="1" w:firstColumn="1" w:lastColumn="1" w:noHBand="0" w:noVBand="0"/>
            </w:tblPr>
            <w:tblGrid>
              <w:gridCol w:w="3721"/>
              <w:gridCol w:w="3479"/>
            </w:tblGrid>
            <w:tr w:rsidR="004E560F" w:rsidTr="009668E3">
              <w:tc>
                <w:tcPr>
                  <w:tcW w:w="3721" w:type="dxa"/>
                </w:tcPr>
                <w:p w:rsidR="004E560F" w:rsidRDefault="004E560F" w:rsidP="009668E3">
                  <w:r>
                    <w:t>Главный инженер</w:t>
                  </w:r>
                </w:p>
                <w:p w:rsidR="004E560F" w:rsidRDefault="004E560F" w:rsidP="009668E3"/>
              </w:tc>
              <w:tc>
                <w:tcPr>
                  <w:tcW w:w="3479" w:type="dxa"/>
                </w:tcPr>
                <w:p w:rsidR="004E560F" w:rsidRPr="00723227" w:rsidRDefault="004E560F" w:rsidP="009668E3">
                  <w:pPr>
                    <w:jc w:val="right"/>
                  </w:pPr>
                  <w:r>
                    <w:t>И.Г.</w:t>
                  </w:r>
                  <w:r w:rsidR="00ED0AB0">
                    <w:t xml:space="preserve"> </w:t>
                  </w:r>
                  <w:r>
                    <w:t>Афанасьев</w:t>
                  </w:r>
                </w:p>
              </w:tc>
            </w:tr>
            <w:tr w:rsidR="004E560F" w:rsidTr="009668E3">
              <w:tc>
                <w:tcPr>
                  <w:tcW w:w="3721" w:type="dxa"/>
                </w:tcPr>
                <w:p w:rsidR="004E560F" w:rsidRDefault="004E560F" w:rsidP="009668E3">
                  <w:r>
                    <w:t>Главный инженер проекта</w:t>
                  </w:r>
                </w:p>
              </w:tc>
              <w:tc>
                <w:tcPr>
                  <w:tcW w:w="3479" w:type="dxa"/>
                </w:tcPr>
                <w:p w:rsidR="004E560F" w:rsidRDefault="00ED0AB0" w:rsidP="00CC50B9">
                  <w:pPr>
                    <w:jc w:val="center"/>
                  </w:pPr>
                  <w:r>
                    <w:t xml:space="preserve">               </w:t>
                  </w:r>
                  <w:r w:rsidR="001844BE">
                    <w:t xml:space="preserve"> </w:t>
                  </w:r>
                  <w:r w:rsidR="006F2FEC">
                    <w:t>В.В.</w:t>
                  </w:r>
                  <w:r>
                    <w:t xml:space="preserve"> </w:t>
                  </w:r>
                  <w:r w:rsidR="006F2FEC">
                    <w:t>Скородумов</w:t>
                  </w:r>
                </w:p>
              </w:tc>
            </w:tr>
          </w:tbl>
          <w:p w:rsidR="004E560F" w:rsidRDefault="004E560F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CC50B9" w:rsidRDefault="00CC50B9" w:rsidP="004E560F">
            <w:pPr>
              <w:pStyle w:val="a3"/>
            </w:pPr>
          </w:p>
          <w:p w:rsidR="00CC50B9" w:rsidRDefault="00CC50B9" w:rsidP="004E560F">
            <w:pPr>
              <w:pStyle w:val="a3"/>
            </w:pPr>
          </w:p>
          <w:p w:rsidR="00CC50B9" w:rsidRPr="00723227" w:rsidRDefault="00CC50B9" w:rsidP="004E560F">
            <w:pPr>
              <w:pStyle w:val="a3"/>
            </w:pPr>
          </w:p>
          <w:p w:rsidR="004E560F" w:rsidRPr="00007551" w:rsidRDefault="004E560F" w:rsidP="004E560F">
            <w:pPr>
              <w:jc w:val="center"/>
              <w:rPr>
                <w:b/>
                <w:sz w:val="32"/>
                <w:szCs w:val="32"/>
              </w:rPr>
            </w:pPr>
          </w:p>
          <w:p w:rsidR="00827D38" w:rsidRDefault="004E560F" w:rsidP="004E560F">
            <w:pPr>
              <w:pStyle w:val="a3"/>
              <w:jc w:val="center"/>
            </w:pPr>
            <w:r w:rsidRPr="004E560F">
              <w:rPr>
                <w:rFonts w:ascii="Times New Roman" w:hAnsi="Times New Roman" w:cs="Times New Roman"/>
                <w:b/>
                <w:sz w:val="32"/>
                <w:szCs w:val="32"/>
              </w:rPr>
              <w:t>201</w:t>
            </w:r>
            <w:r w:rsidR="000F6A45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  <w:p w:rsidR="00827D38" w:rsidRPr="00723227" w:rsidRDefault="00827D38" w:rsidP="00BE6E92">
            <w:pPr>
              <w:pStyle w:val="a3"/>
            </w:pPr>
          </w:p>
          <w:p w:rsidR="00A6656D" w:rsidRPr="00723227" w:rsidRDefault="00A6656D" w:rsidP="00BE6E92">
            <w:pPr>
              <w:pStyle w:val="a3"/>
            </w:pPr>
          </w:p>
          <w:p w:rsidR="00A6656D" w:rsidRPr="009B32BE" w:rsidRDefault="00A6656D" w:rsidP="00007551">
            <w:pPr>
              <w:jc w:val="center"/>
            </w:pPr>
          </w:p>
        </w:tc>
      </w:tr>
    </w:tbl>
    <w:p w:rsidR="003B11D4" w:rsidRDefault="003B11D4">
      <w:pPr>
        <w:sectPr w:rsidR="003B11D4" w:rsidSect="00BB2883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750618" w:rsidRDefault="00820BDF" w:rsidP="009933C0">
      <w:pPr>
        <w:pStyle w:val="af1"/>
        <w:jc w:val="center"/>
        <w:outlineLvl w:val="0"/>
        <w:rPr>
          <w:b/>
          <w:szCs w:val="28"/>
        </w:rPr>
      </w:pPr>
      <w:r w:rsidRPr="002C6479">
        <w:rPr>
          <w:b/>
          <w:szCs w:val="28"/>
        </w:rPr>
        <w:lastRenderedPageBreak/>
        <w:t xml:space="preserve">Содержание </w:t>
      </w:r>
    </w:p>
    <w:p w:rsidR="001844BE" w:rsidRDefault="001844BE" w:rsidP="009933C0">
      <w:pPr>
        <w:pStyle w:val="af1"/>
        <w:jc w:val="center"/>
        <w:outlineLvl w:val="0"/>
        <w:rPr>
          <w:b/>
          <w:szCs w:val="28"/>
        </w:rPr>
      </w:pPr>
    </w:p>
    <w:tbl>
      <w:tblPr>
        <w:tblW w:w="103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244"/>
        <w:gridCol w:w="1984"/>
      </w:tblGrid>
      <w:tr w:rsidR="00820BDF" w:rsidRPr="0088637A" w:rsidTr="00236DED">
        <w:trPr>
          <w:trHeight w:val="404"/>
          <w:tblHeader/>
        </w:trPr>
        <w:tc>
          <w:tcPr>
            <w:tcW w:w="3119" w:type="dxa"/>
            <w:vAlign w:val="center"/>
          </w:tcPr>
          <w:p w:rsidR="00820BDF" w:rsidRPr="00E81D24" w:rsidRDefault="00820BDF" w:rsidP="00236DED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Обозначение</w:t>
            </w:r>
          </w:p>
        </w:tc>
        <w:tc>
          <w:tcPr>
            <w:tcW w:w="5244" w:type="dxa"/>
            <w:vAlign w:val="center"/>
          </w:tcPr>
          <w:p w:rsidR="00820BDF" w:rsidRPr="00E81D24" w:rsidRDefault="00820BDF" w:rsidP="00236DED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820BDF" w:rsidRPr="00E81D24" w:rsidRDefault="00820BDF" w:rsidP="00236DED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Примечание</w:t>
            </w:r>
          </w:p>
        </w:tc>
      </w:tr>
      <w:tr w:rsidR="006F2FEC" w:rsidTr="00236DED">
        <w:tc>
          <w:tcPr>
            <w:tcW w:w="3119" w:type="dxa"/>
            <w:vAlign w:val="center"/>
          </w:tcPr>
          <w:p w:rsidR="006F2FEC" w:rsidRPr="00CC50B9" w:rsidRDefault="00ED0AB0" w:rsidP="00236DED">
            <w:r>
              <w:t>2415УХФЗ-00-ПП</w:t>
            </w:r>
            <w:r w:rsidR="006F2FEC">
              <w:t>Т</w:t>
            </w:r>
            <w:r w:rsidR="0009022E">
              <w:t>2</w:t>
            </w:r>
            <w:r w:rsidR="006F2FEC">
              <w:t>-С</w:t>
            </w:r>
          </w:p>
        </w:tc>
        <w:tc>
          <w:tcPr>
            <w:tcW w:w="5244" w:type="dxa"/>
          </w:tcPr>
          <w:p w:rsidR="006F2FEC" w:rsidRPr="00CC50B9" w:rsidRDefault="006F2FEC" w:rsidP="00236DED">
            <w:pPr>
              <w:rPr>
                <w:szCs w:val="28"/>
              </w:rPr>
            </w:pPr>
            <w:r>
              <w:rPr>
                <w:szCs w:val="28"/>
              </w:rPr>
              <w:t xml:space="preserve">Содержание </w:t>
            </w:r>
          </w:p>
        </w:tc>
        <w:tc>
          <w:tcPr>
            <w:tcW w:w="1984" w:type="dxa"/>
            <w:vAlign w:val="center"/>
          </w:tcPr>
          <w:p w:rsidR="006F2FEC" w:rsidRPr="00CC50B9" w:rsidRDefault="006F2FEC" w:rsidP="00236DED">
            <w:pPr>
              <w:jc w:val="center"/>
            </w:pPr>
            <w:r>
              <w:t>2</w:t>
            </w:r>
          </w:p>
        </w:tc>
      </w:tr>
      <w:tr w:rsidR="006F2FEC" w:rsidTr="00236DED">
        <w:tc>
          <w:tcPr>
            <w:tcW w:w="3119" w:type="dxa"/>
            <w:vAlign w:val="center"/>
          </w:tcPr>
          <w:p w:rsidR="006F2FEC" w:rsidRPr="00CC50B9" w:rsidRDefault="006F2FEC" w:rsidP="00236DED">
            <w:pPr>
              <w:ind w:right="-108"/>
            </w:pPr>
            <w:r>
              <w:t xml:space="preserve">2415УХФЗ-00 </w:t>
            </w:r>
            <w:r w:rsidR="00ED0AB0">
              <w:t>–ППТ</w:t>
            </w:r>
            <w:r w:rsidR="00041AEE">
              <w:t>2</w:t>
            </w:r>
            <w:r w:rsidR="00ED0AB0">
              <w:t>-СД</w:t>
            </w:r>
          </w:p>
        </w:tc>
        <w:tc>
          <w:tcPr>
            <w:tcW w:w="5244" w:type="dxa"/>
          </w:tcPr>
          <w:p w:rsidR="006F2FEC" w:rsidRPr="00CC50B9" w:rsidRDefault="006F2FEC" w:rsidP="00236DED">
            <w:pPr>
              <w:rPr>
                <w:rFonts w:eastAsia="Calibri"/>
                <w:szCs w:val="28"/>
              </w:rPr>
            </w:pPr>
            <w:r w:rsidRPr="00CC50B9">
              <w:rPr>
                <w:szCs w:val="28"/>
              </w:rPr>
              <w:t>Состав документации</w:t>
            </w:r>
          </w:p>
        </w:tc>
        <w:tc>
          <w:tcPr>
            <w:tcW w:w="1984" w:type="dxa"/>
            <w:vAlign w:val="center"/>
          </w:tcPr>
          <w:p w:rsidR="006F2FEC" w:rsidRPr="00CC50B9" w:rsidRDefault="007076C0" w:rsidP="00236DED">
            <w:pPr>
              <w:jc w:val="center"/>
            </w:pPr>
            <w:r>
              <w:t>3</w:t>
            </w:r>
          </w:p>
        </w:tc>
      </w:tr>
      <w:tr w:rsidR="006F2FEC" w:rsidTr="00236DED">
        <w:tc>
          <w:tcPr>
            <w:tcW w:w="3119" w:type="dxa"/>
            <w:vAlign w:val="center"/>
          </w:tcPr>
          <w:p w:rsidR="006F2FEC" w:rsidRPr="00CC50B9" w:rsidRDefault="00ED0AB0" w:rsidP="00236DED">
            <w:r>
              <w:t>2415УХФЗ-00-ПП</w:t>
            </w:r>
            <w:r w:rsidR="006F2FEC">
              <w:t>Т</w:t>
            </w:r>
            <w:r w:rsidR="0009022E">
              <w:t>2</w:t>
            </w:r>
          </w:p>
        </w:tc>
        <w:tc>
          <w:tcPr>
            <w:tcW w:w="5244" w:type="dxa"/>
          </w:tcPr>
          <w:p w:rsidR="006F2FEC" w:rsidRPr="009B32BE" w:rsidRDefault="006F2FEC" w:rsidP="00236DED">
            <w:pPr>
              <w:rPr>
                <w:b/>
                <w:szCs w:val="28"/>
              </w:rPr>
            </w:pPr>
            <w:r w:rsidRPr="009B32BE">
              <w:rPr>
                <w:b/>
                <w:szCs w:val="28"/>
              </w:rPr>
              <w:t>Текстовая часть</w:t>
            </w:r>
          </w:p>
        </w:tc>
        <w:tc>
          <w:tcPr>
            <w:tcW w:w="1984" w:type="dxa"/>
            <w:vAlign w:val="center"/>
          </w:tcPr>
          <w:p w:rsidR="006F2FEC" w:rsidRPr="00CC50B9" w:rsidRDefault="006F2FEC" w:rsidP="00236DED"/>
        </w:tc>
      </w:tr>
      <w:tr w:rsidR="00953CE2" w:rsidTr="00236DED">
        <w:trPr>
          <w:trHeight w:val="267"/>
        </w:trPr>
        <w:tc>
          <w:tcPr>
            <w:tcW w:w="3119" w:type="dxa"/>
            <w:vAlign w:val="center"/>
          </w:tcPr>
          <w:p w:rsidR="00953CE2" w:rsidRPr="00F46AFB" w:rsidRDefault="00953CE2" w:rsidP="00236DED">
            <w:pPr>
              <w:jc w:val="center"/>
              <w:rPr>
                <w:b/>
              </w:rPr>
            </w:pPr>
          </w:p>
        </w:tc>
        <w:tc>
          <w:tcPr>
            <w:tcW w:w="5244" w:type="dxa"/>
          </w:tcPr>
          <w:p w:rsidR="00953CE2" w:rsidRPr="00F46AFB" w:rsidRDefault="009B32BE" w:rsidP="00236DED">
            <w:pPr>
              <w:rPr>
                <w:rFonts w:eastAsia="Calibri"/>
                <w:b/>
                <w:szCs w:val="28"/>
              </w:rPr>
            </w:pPr>
            <w:r>
              <w:t>Введение</w:t>
            </w:r>
          </w:p>
        </w:tc>
        <w:tc>
          <w:tcPr>
            <w:tcW w:w="1984" w:type="dxa"/>
            <w:vAlign w:val="center"/>
          </w:tcPr>
          <w:p w:rsidR="00953CE2" w:rsidRPr="00790579" w:rsidRDefault="007076C0" w:rsidP="00236DED">
            <w:pPr>
              <w:jc w:val="center"/>
            </w:pPr>
            <w:r>
              <w:t>4</w:t>
            </w:r>
          </w:p>
        </w:tc>
      </w:tr>
      <w:tr w:rsidR="00820BDF" w:rsidTr="00236DED">
        <w:trPr>
          <w:trHeight w:val="325"/>
        </w:trPr>
        <w:tc>
          <w:tcPr>
            <w:tcW w:w="3119" w:type="dxa"/>
            <w:vAlign w:val="center"/>
          </w:tcPr>
          <w:p w:rsidR="00820BDF" w:rsidRPr="0088637A" w:rsidRDefault="00820BDF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820BDF" w:rsidRPr="00C852F8" w:rsidRDefault="009B32BE" w:rsidP="00236DED">
            <w:pPr>
              <w:pStyle w:val="af1"/>
              <w:numPr>
                <w:ilvl w:val="0"/>
                <w:numId w:val="20"/>
              </w:numPr>
              <w:tabs>
                <w:tab w:val="left" w:pos="317"/>
              </w:tabs>
              <w:spacing w:after="0"/>
              <w:ind w:left="0" w:firstLine="0"/>
            </w:pPr>
            <w:r>
              <w:t>Исходные данные для подготовки проекта планировки линейного объек</w:t>
            </w:r>
            <w:r w:rsidR="000B342F">
              <w:t>т</w:t>
            </w:r>
            <w:r>
              <w:t>а</w:t>
            </w:r>
          </w:p>
        </w:tc>
        <w:tc>
          <w:tcPr>
            <w:tcW w:w="1984" w:type="dxa"/>
          </w:tcPr>
          <w:p w:rsidR="00FC7822" w:rsidRPr="00790579" w:rsidRDefault="007076C0" w:rsidP="00236DED">
            <w:pPr>
              <w:jc w:val="center"/>
            </w:pPr>
            <w:r>
              <w:t>5</w:t>
            </w:r>
          </w:p>
        </w:tc>
      </w:tr>
      <w:tr w:rsidR="00C852F8" w:rsidTr="00236DED">
        <w:trPr>
          <w:trHeight w:val="349"/>
        </w:trPr>
        <w:tc>
          <w:tcPr>
            <w:tcW w:w="3119" w:type="dxa"/>
            <w:vAlign w:val="center"/>
          </w:tcPr>
          <w:p w:rsidR="00C852F8" w:rsidRPr="0088637A" w:rsidRDefault="00C852F8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C852F8" w:rsidRPr="003C725E" w:rsidRDefault="009B32BE" w:rsidP="00236DED">
            <w:pPr>
              <w:pStyle w:val="af1"/>
              <w:numPr>
                <w:ilvl w:val="0"/>
                <w:numId w:val="20"/>
              </w:numPr>
              <w:tabs>
                <w:tab w:val="left" w:pos="317"/>
              </w:tabs>
              <w:spacing w:after="0"/>
              <w:ind w:left="0" w:firstLine="0"/>
            </w:pPr>
            <w:r>
              <w:t>Сведения о целя</w:t>
            </w:r>
            <w:r w:rsidR="000B342F">
              <w:t>х</w:t>
            </w:r>
            <w:r>
              <w:t xml:space="preserve"> и задачах документации по планировк</w:t>
            </w:r>
            <w:r w:rsidR="007940BB">
              <w:t>е</w:t>
            </w:r>
            <w:r>
              <w:t xml:space="preserve"> территории</w:t>
            </w:r>
          </w:p>
        </w:tc>
        <w:tc>
          <w:tcPr>
            <w:tcW w:w="1984" w:type="dxa"/>
          </w:tcPr>
          <w:p w:rsidR="00C852F8" w:rsidRPr="00790579" w:rsidRDefault="007076C0" w:rsidP="00236DED">
            <w:pPr>
              <w:jc w:val="center"/>
            </w:pPr>
            <w:r>
              <w:t>5</w:t>
            </w:r>
          </w:p>
        </w:tc>
      </w:tr>
      <w:tr w:rsidR="00C852F8" w:rsidTr="00236DED">
        <w:trPr>
          <w:trHeight w:val="437"/>
        </w:trPr>
        <w:tc>
          <w:tcPr>
            <w:tcW w:w="3119" w:type="dxa"/>
            <w:vAlign w:val="center"/>
          </w:tcPr>
          <w:p w:rsidR="00C852F8" w:rsidRPr="0088637A" w:rsidRDefault="00C852F8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C852F8" w:rsidRPr="003C725E" w:rsidRDefault="009B32BE" w:rsidP="007F3057">
            <w:pPr>
              <w:pStyle w:val="af1"/>
              <w:numPr>
                <w:ilvl w:val="0"/>
                <w:numId w:val="20"/>
              </w:numPr>
              <w:tabs>
                <w:tab w:val="left" w:pos="317"/>
              </w:tabs>
              <w:spacing w:after="0"/>
              <w:ind w:left="34" w:hanging="34"/>
            </w:pPr>
            <w:r>
              <w:t>Сведения об основных природн</w:t>
            </w:r>
            <w:proofErr w:type="gramStart"/>
            <w:r>
              <w:t>о-</w:t>
            </w:r>
            <w:proofErr w:type="gramEnd"/>
            <w:r>
              <w:t xml:space="preserve"> климатических условиях</w:t>
            </w:r>
          </w:p>
        </w:tc>
        <w:tc>
          <w:tcPr>
            <w:tcW w:w="1984" w:type="dxa"/>
          </w:tcPr>
          <w:p w:rsidR="00C852F8" w:rsidRPr="00790579" w:rsidRDefault="007076C0" w:rsidP="00236DED">
            <w:pPr>
              <w:jc w:val="center"/>
            </w:pPr>
            <w:r>
              <w:t>6</w:t>
            </w:r>
          </w:p>
        </w:tc>
      </w:tr>
      <w:tr w:rsidR="00EF28B1" w:rsidTr="00236DED">
        <w:trPr>
          <w:trHeight w:val="481"/>
        </w:trPr>
        <w:tc>
          <w:tcPr>
            <w:tcW w:w="3119" w:type="dxa"/>
            <w:vAlign w:val="center"/>
          </w:tcPr>
          <w:p w:rsidR="00EF28B1" w:rsidRPr="0088637A" w:rsidRDefault="00EF28B1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EF28B1" w:rsidRDefault="007F3057" w:rsidP="007F3057">
            <w:pPr>
              <w:keepNext/>
              <w:outlineLvl w:val="0"/>
            </w:pPr>
            <w:r>
              <w:t>4.</w:t>
            </w:r>
            <w:r w:rsidR="005E6CDC">
              <w:t>Сведения о красных линиях, утвержденных в составе проекта планировки территории</w:t>
            </w:r>
          </w:p>
        </w:tc>
        <w:tc>
          <w:tcPr>
            <w:tcW w:w="1984" w:type="dxa"/>
          </w:tcPr>
          <w:p w:rsidR="00EF28B1" w:rsidRDefault="007076C0" w:rsidP="00236DED">
            <w:pPr>
              <w:jc w:val="center"/>
            </w:pPr>
            <w:r>
              <w:t>7</w:t>
            </w:r>
          </w:p>
        </w:tc>
      </w:tr>
      <w:tr w:rsidR="00EF28B1" w:rsidTr="00236DED">
        <w:trPr>
          <w:trHeight w:val="417"/>
        </w:trPr>
        <w:tc>
          <w:tcPr>
            <w:tcW w:w="3119" w:type="dxa"/>
            <w:vAlign w:val="center"/>
          </w:tcPr>
          <w:p w:rsidR="00EF28B1" w:rsidRPr="0088637A" w:rsidRDefault="00EF28B1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EF28B1" w:rsidRDefault="007F3057" w:rsidP="00786D13">
            <w:pPr>
              <w:pStyle w:val="af"/>
              <w:keepNext/>
              <w:ind w:left="34"/>
              <w:outlineLvl w:val="0"/>
            </w:pPr>
            <w:r>
              <w:t>5.</w:t>
            </w:r>
            <w:r w:rsidR="005E6CDC">
              <w:t>Сведения о территориях объектов культурного наследия</w:t>
            </w:r>
          </w:p>
        </w:tc>
        <w:tc>
          <w:tcPr>
            <w:tcW w:w="1984" w:type="dxa"/>
          </w:tcPr>
          <w:p w:rsidR="00EF28B1" w:rsidRDefault="007076C0" w:rsidP="00236DED">
            <w:pPr>
              <w:jc w:val="center"/>
            </w:pPr>
            <w:r>
              <w:t>7</w:t>
            </w:r>
          </w:p>
        </w:tc>
      </w:tr>
      <w:tr w:rsidR="007F3057" w:rsidTr="00236DED">
        <w:trPr>
          <w:trHeight w:val="417"/>
        </w:trPr>
        <w:tc>
          <w:tcPr>
            <w:tcW w:w="3119" w:type="dxa"/>
            <w:vAlign w:val="center"/>
          </w:tcPr>
          <w:p w:rsidR="007F3057" w:rsidRPr="0088637A" w:rsidRDefault="007F3057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7F3057" w:rsidRDefault="007F3057" w:rsidP="007F3057">
            <w:pPr>
              <w:pStyle w:val="af"/>
              <w:keepNext/>
              <w:ind w:left="34"/>
              <w:outlineLvl w:val="0"/>
            </w:pPr>
            <w:r>
              <w:t>6. Сведения о зонах с особыми условиями использования территории</w:t>
            </w:r>
          </w:p>
        </w:tc>
        <w:tc>
          <w:tcPr>
            <w:tcW w:w="1984" w:type="dxa"/>
          </w:tcPr>
          <w:p w:rsidR="007F3057" w:rsidRDefault="007076C0" w:rsidP="00236DED">
            <w:pPr>
              <w:jc w:val="center"/>
            </w:pPr>
            <w:r>
              <w:t>7</w:t>
            </w:r>
          </w:p>
        </w:tc>
      </w:tr>
      <w:tr w:rsidR="007F3057" w:rsidTr="00236DED">
        <w:trPr>
          <w:trHeight w:val="417"/>
        </w:trPr>
        <w:tc>
          <w:tcPr>
            <w:tcW w:w="3119" w:type="dxa"/>
            <w:vAlign w:val="center"/>
          </w:tcPr>
          <w:p w:rsidR="007F3057" w:rsidRPr="0088637A" w:rsidRDefault="007F3057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7F3057" w:rsidRDefault="007F3057" w:rsidP="007F3057">
            <w:pPr>
              <w:pStyle w:val="af"/>
              <w:keepNext/>
              <w:ind w:left="34"/>
              <w:outlineLvl w:val="0"/>
            </w:pPr>
            <w:r>
              <w:t xml:space="preserve">7. </w:t>
            </w:r>
            <w:r w:rsidRPr="007F3057">
              <w:t>Общие рекомендации по проведению мероприятий по гражданской обороне. Мероприятия по обеспечению пожарной безопасности</w:t>
            </w:r>
          </w:p>
        </w:tc>
        <w:tc>
          <w:tcPr>
            <w:tcW w:w="1984" w:type="dxa"/>
          </w:tcPr>
          <w:p w:rsidR="007F3057" w:rsidRDefault="007076C0" w:rsidP="00236DED">
            <w:pPr>
              <w:jc w:val="center"/>
            </w:pPr>
            <w:r>
              <w:t>9</w:t>
            </w:r>
          </w:p>
        </w:tc>
      </w:tr>
      <w:tr w:rsidR="001F327A" w:rsidTr="00236DED">
        <w:trPr>
          <w:trHeight w:val="163"/>
        </w:trPr>
        <w:tc>
          <w:tcPr>
            <w:tcW w:w="3119" w:type="dxa"/>
            <w:vAlign w:val="center"/>
          </w:tcPr>
          <w:p w:rsidR="001F327A" w:rsidRPr="0088637A" w:rsidRDefault="001F327A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1F327A" w:rsidRDefault="007F3057" w:rsidP="007F3057">
            <w:pPr>
              <w:keepNext/>
              <w:ind w:left="34"/>
              <w:outlineLvl w:val="0"/>
            </w:pPr>
            <w:r>
              <w:t xml:space="preserve">8. </w:t>
            </w:r>
            <w:r w:rsidR="001F327A">
              <w:t>Основные показатели</w:t>
            </w:r>
          </w:p>
        </w:tc>
        <w:tc>
          <w:tcPr>
            <w:tcW w:w="1984" w:type="dxa"/>
          </w:tcPr>
          <w:p w:rsidR="001F327A" w:rsidRDefault="007076C0" w:rsidP="00236DED">
            <w:pPr>
              <w:jc w:val="center"/>
            </w:pPr>
            <w:r>
              <w:t>10</w:t>
            </w:r>
          </w:p>
        </w:tc>
      </w:tr>
      <w:tr w:rsidR="00820BDF" w:rsidTr="00236DED">
        <w:trPr>
          <w:trHeight w:val="449"/>
        </w:trPr>
        <w:tc>
          <w:tcPr>
            <w:tcW w:w="3119" w:type="dxa"/>
            <w:vAlign w:val="center"/>
          </w:tcPr>
          <w:p w:rsidR="00820BDF" w:rsidRPr="0088637A" w:rsidRDefault="00820BDF" w:rsidP="00236DED">
            <w:pPr>
              <w:jc w:val="center"/>
              <w:rPr>
                <w:b/>
                <w:i/>
              </w:rPr>
            </w:pPr>
          </w:p>
        </w:tc>
        <w:tc>
          <w:tcPr>
            <w:tcW w:w="5244" w:type="dxa"/>
          </w:tcPr>
          <w:p w:rsidR="00820BDF" w:rsidRPr="007A47B1" w:rsidRDefault="00F50F56" w:rsidP="00236DED">
            <w:pPr>
              <w:rPr>
                <w:rFonts w:eastAsia="Calibri"/>
                <w:szCs w:val="28"/>
              </w:rPr>
            </w:pPr>
            <w:r>
              <w:rPr>
                <w:b/>
                <w:szCs w:val="28"/>
              </w:rPr>
              <w:t>Графическая часть</w:t>
            </w:r>
          </w:p>
        </w:tc>
        <w:tc>
          <w:tcPr>
            <w:tcW w:w="1984" w:type="dxa"/>
            <w:vAlign w:val="center"/>
          </w:tcPr>
          <w:p w:rsidR="00820BDF" w:rsidRPr="003C725E" w:rsidRDefault="00820BDF" w:rsidP="00236DED">
            <w:pPr>
              <w:jc w:val="center"/>
              <w:rPr>
                <w:highlight w:val="yellow"/>
              </w:rPr>
            </w:pPr>
          </w:p>
        </w:tc>
      </w:tr>
      <w:tr w:rsidR="007D3E73" w:rsidRPr="007D3E73" w:rsidTr="00236DED">
        <w:trPr>
          <w:trHeight w:val="217"/>
        </w:trPr>
        <w:tc>
          <w:tcPr>
            <w:tcW w:w="3119" w:type="dxa"/>
            <w:vAlign w:val="center"/>
          </w:tcPr>
          <w:p w:rsidR="00091594" w:rsidRDefault="00ED0AB0" w:rsidP="00236DED">
            <w:pPr>
              <w:jc w:val="center"/>
            </w:pPr>
            <w:r>
              <w:t>2415УХФЗ-00-ПП</w:t>
            </w:r>
            <w:r w:rsidR="006F2FEC">
              <w:t>Т</w:t>
            </w:r>
            <w:r w:rsidR="0009022E">
              <w:t>2</w:t>
            </w:r>
          </w:p>
          <w:p w:rsidR="007D3E73" w:rsidRPr="007D3E73" w:rsidRDefault="007D3E73" w:rsidP="00236DED">
            <w:pPr>
              <w:jc w:val="center"/>
            </w:pPr>
            <w:r w:rsidRPr="007D3E73">
              <w:t>л.1</w:t>
            </w:r>
          </w:p>
        </w:tc>
        <w:tc>
          <w:tcPr>
            <w:tcW w:w="5244" w:type="dxa"/>
          </w:tcPr>
          <w:p w:rsidR="007D3E73" w:rsidRPr="007D3E73" w:rsidRDefault="00175A5A" w:rsidP="00236DED">
            <w:pPr>
              <w:rPr>
                <w:szCs w:val="28"/>
              </w:rPr>
            </w:pPr>
            <w:r>
              <w:rPr>
                <w:szCs w:val="28"/>
              </w:rPr>
              <w:t>Ситуационный план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D3E73" w:rsidRPr="007D3E73" w:rsidRDefault="007076C0" w:rsidP="00786D13">
            <w:pPr>
              <w:jc w:val="center"/>
              <w:rPr>
                <w:highlight w:val="yellow"/>
              </w:rPr>
            </w:pPr>
            <w:r>
              <w:t>11</w:t>
            </w:r>
          </w:p>
        </w:tc>
      </w:tr>
      <w:tr w:rsidR="00E73469" w:rsidRPr="007D3E73" w:rsidTr="00236DED">
        <w:trPr>
          <w:trHeight w:val="449"/>
        </w:trPr>
        <w:tc>
          <w:tcPr>
            <w:tcW w:w="3119" w:type="dxa"/>
            <w:vAlign w:val="center"/>
          </w:tcPr>
          <w:p w:rsidR="00091594" w:rsidRDefault="006F2FEC" w:rsidP="00236DED">
            <w:pPr>
              <w:jc w:val="center"/>
            </w:pPr>
            <w:r>
              <w:t>2415УХФЗ-00-ППТ</w:t>
            </w:r>
            <w:r w:rsidR="0009022E">
              <w:t>2</w:t>
            </w:r>
          </w:p>
          <w:p w:rsidR="00E73469" w:rsidRPr="007D3E73" w:rsidRDefault="00E73469" w:rsidP="00236DED">
            <w:pPr>
              <w:jc w:val="center"/>
            </w:pPr>
            <w:r w:rsidRPr="007D3E73">
              <w:t>л.</w:t>
            </w:r>
            <w:r>
              <w:t>2</w:t>
            </w:r>
          </w:p>
        </w:tc>
        <w:tc>
          <w:tcPr>
            <w:tcW w:w="5244" w:type="dxa"/>
          </w:tcPr>
          <w:p w:rsidR="00E73469" w:rsidRPr="004B09FE" w:rsidRDefault="00E73469" w:rsidP="00786D13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Схема расположения элементов планировочной структуры.  </w:t>
            </w:r>
          </w:p>
        </w:tc>
        <w:tc>
          <w:tcPr>
            <w:tcW w:w="1984" w:type="dxa"/>
            <w:vAlign w:val="center"/>
          </w:tcPr>
          <w:p w:rsidR="00E73469" w:rsidRPr="007D3E73" w:rsidRDefault="007076C0" w:rsidP="00236DED">
            <w:pPr>
              <w:jc w:val="center"/>
            </w:pPr>
            <w:r>
              <w:t>12</w:t>
            </w:r>
          </w:p>
        </w:tc>
      </w:tr>
      <w:tr w:rsidR="00E73469" w:rsidRPr="007D3E73" w:rsidTr="00236DED">
        <w:trPr>
          <w:trHeight w:val="449"/>
        </w:trPr>
        <w:tc>
          <w:tcPr>
            <w:tcW w:w="3119" w:type="dxa"/>
            <w:vAlign w:val="center"/>
          </w:tcPr>
          <w:p w:rsidR="00091594" w:rsidRDefault="00ED0AB0" w:rsidP="00236DED">
            <w:pPr>
              <w:jc w:val="center"/>
            </w:pPr>
            <w:r>
              <w:t>2415УХФЗ-00-ПП</w:t>
            </w:r>
            <w:r w:rsidR="006F2FEC">
              <w:t>Т</w:t>
            </w:r>
            <w:r w:rsidR="0009022E">
              <w:t>2</w:t>
            </w:r>
          </w:p>
          <w:p w:rsidR="00E73469" w:rsidRPr="007D3E73" w:rsidRDefault="00E73469" w:rsidP="00236DED">
            <w:pPr>
              <w:jc w:val="center"/>
            </w:pPr>
            <w:r w:rsidRPr="007D3E73">
              <w:t>л.</w:t>
            </w:r>
            <w:r w:rsidR="00263691">
              <w:t>3</w:t>
            </w:r>
          </w:p>
        </w:tc>
        <w:tc>
          <w:tcPr>
            <w:tcW w:w="5244" w:type="dxa"/>
          </w:tcPr>
          <w:p w:rsidR="00E73469" w:rsidRPr="004B09FE" w:rsidRDefault="00E73469" w:rsidP="00786D13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Схема использования территории в период подготовки проекта планировки территории.  </w:t>
            </w:r>
          </w:p>
        </w:tc>
        <w:tc>
          <w:tcPr>
            <w:tcW w:w="1984" w:type="dxa"/>
            <w:vAlign w:val="center"/>
          </w:tcPr>
          <w:p w:rsidR="00E73469" w:rsidRDefault="007076C0" w:rsidP="00236DED">
            <w:pPr>
              <w:jc w:val="center"/>
            </w:pPr>
            <w:r>
              <w:t>13</w:t>
            </w:r>
          </w:p>
        </w:tc>
      </w:tr>
      <w:tr w:rsidR="00E73469" w:rsidRPr="007D3E73" w:rsidTr="00236DED">
        <w:trPr>
          <w:trHeight w:val="449"/>
        </w:trPr>
        <w:tc>
          <w:tcPr>
            <w:tcW w:w="3119" w:type="dxa"/>
            <w:vAlign w:val="center"/>
          </w:tcPr>
          <w:p w:rsidR="006F2FEC" w:rsidRDefault="00ED0AB0" w:rsidP="00236DED">
            <w:pPr>
              <w:jc w:val="center"/>
            </w:pPr>
            <w:r>
              <w:t>2415УХФЗ-00-ПП</w:t>
            </w:r>
            <w:r w:rsidR="006F2FEC">
              <w:t>Т</w:t>
            </w:r>
            <w:r w:rsidR="0009022E">
              <w:t>2</w:t>
            </w:r>
          </w:p>
          <w:p w:rsidR="00E73469" w:rsidRPr="007D3E73" w:rsidRDefault="00E73469" w:rsidP="00236DED">
            <w:pPr>
              <w:jc w:val="center"/>
            </w:pPr>
            <w:r w:rsidRPr="007D3E73">
              <w:t>л.</w:t>
            </w:r>
            <w:r w:rsidR="00263691">
              <w:t>4</w:t>
            </w:r>
          </w:p>
        </w:tc>
        <w:tc>
          <w:tcPr>
            <w:tcW w:w="5244" w:type="dxa"/>
          </w:tcPr>
          <w:p w:rsidR="00E73469" w:rsidRPr="004B09FE" w:rsidRDefault="00E73469" w:rsidP="00786D13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Схема границ зон</w:t>
            </w:r>
            <w:bookmarkStart w:id="0" w:name="_GoBack"/>
            <w:bookmarkEnd w:id="0"/>
            <w:r>
              <w:rPr>
                <w:rFonts w:eastAsia="Calibri"/>
                <w:szCs w:val="28"/>
              </w:rPr>
              <w:t xml:space="preserve"> с особыми условиями использования территории.  </w:t>
            </w:r>
          </w:p>
        </w:tc>
        <w:tc>
          <w:tcPr>
            <w:tcW w:w="1984" w:type="dxa"/>
            <w:vAlign w:val="center"/>
          </w:tcPr>
          <w:p w:rsidR="00E73469" w:rsidRDefault="007076C0" w:rsidP="00236DED">
            <w:pPr>
              <w:jc w:val="center"/>
            </w:pPr>
            <w:r>
              <w:t>14</w:t>
            </w:r>
          </w:p>
        </w:tc>
      </w:tr>
    </w:tbl>
    <w:p w:rsidR="0058288D" w:rsidRDefault="0058288D">
      <w:r>
        <w:br w:type="page"/>
      </w:r>
    </w:p>
    <w:p w:rsidR="0058288D" w:rsidRDefault="0058288D">
      <w:pPr>
        <w:sectPr w:rsidR="0058288D" w:rsidSect="0058288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5E6CDC" w:rsidRDefault="005E6CDC"/>
    <w:p w:rsidR="006C6066" w:rsidRPr="00397935" w:rsidRDefault="006C6066" w:rsidP="006C6066">
      <w:pPr>
        <w:pStyle w:val="af1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СОСТАВ </w:t>
      </w:r>
      <w:r w:rsidR="00ED0AB0">
        <w:rPr>
          <w:b/>
          <w:szCs w:val="28"/>
        </w:rPr>
        <w:t>ДОКУМЕНТАЦИИ</w:t>
      </w: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3067"/>
        <w:gridCol w:w="4399"/>
        <w:gridCol w:w="1978"/>
      </w:tblGrid>
      <w:tr w:rsidR="004049AA" w:rsidRPr="00295081" w:rsidTr="00091594">
        <w:trPr>
          <w:trHeight w:val="850"/>
        </w:trPr>
        <w:tc>
          <w:tcPr>
            <w:tcW w:w="1045" w:type="dxa"/>
            <w:vAlign w:val="center"/>
          </w:tcPr>
          <w:p w:rsidR="004049AA" w:rsidRPr="00295081" w:rsidRDefault="004049AA" w:rsidP="004049AA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Номер тома</w:t>
            </w:r>
          </w:p>
        </w:tc>
        <w:tc>
          <w:tcPr>
            <w:tcW w:w="3067" w:type="dxa"/>
            <w:vAlign w:val="center"/>
          </w:tcPr>
          <w:p w:rsidR="004049AA" w:rsidRPr="00295081" w:rsidRDefault="004049AA" w:rsidP="004049AA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Обозначение</w:t>
            </w:r>
          </w:p>
        </w:tc>
        <w:tc>
          <w:tcPr>
            <w:tcW w:w="4399" w:type="dxa"/>
            <w:vAlign w:val="center"/>
          </w:tcPr>
          <w:p w:rsidR="004049AA" w:rsidRPr="00295081" w:rsidRDefault="004049AA" w:rsidP="004049AA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Наименование</w:t>
            </w:r>
          </w:p>
        </w:tc>
        <w:tc>
          <w:tcPr>
            <w:tcW w:w="1978" w:type="dxa"/>
            <w:vAlign w:val="center"/>
          </w:tcPr>
          <w:p w:rsidR="004049AA" w:rsidRPr="00295081" w:rsidRDefault="004049AA" w:rsidP="004049AA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Примечание</w:t>
            </w:r>
            <w:r>
              <w:rPr>
                <w:b/>
                <w:szCs w:val="28"/>
              </w:rPr>
              <w:t>*</w:t>
            </w:r>
          </w:p>
        </w:tc>
      </w:tr>
      <w:tr w:rsidR="004049AA" w:rsidRPr="00295081" w:rsidTr="00091594">
        <w:tc>
          <w:tcPr>
            <w:tcW w:w="1045" w:type="dxa"/>
          </w:tcPr>
          <w:p w:rsidR="004049AA" w:rsidRPr="00295081" w:rsidRDefault="004049AA" w:rsidP="004049AA">
            <w:pPr>
              <w:jc w:val="center"/>
              <w:rPr>
                <w:b/>
              </w:rPr>
            </w:pPr>
            <w:r w:rsidRPr="00295081">
              <w:rPr>
                <w:b/>
              </w:rPr>
              <w:t>1</w:t>
            </w:r>
          </w:p>
        </w:tc>
        <w:tc>
          <w:tcPr>
            <w:tcW w:w="3067" w:type="dxa"/>
          </w:tcPr>
          <w:p w:rsidR="004049AA" w:rsidRPr="00295081" w:rsidRDefault="004049AA" w:rsidP="004049AA">
            <w:pPr>
              <w:jc w:val="center"/>
              <w:rPr>
                <w:b/>
              </w:rPr>
            </w:pPr>
            <w:r w:rsidRPr="00295081">
              <w:rPr>
                <w:b/>
              </w:rPr>
              <w:t>2</w:t>
            </w:r>
          </w:p>
        </w:tc>
        <w:tc>
          <w:tcPr>
            <w:tcW w:w="4399" w:type="dxa"/>
          </w:tcPr>
          <w:p w:rsidR="004049AA" w:rsidRPr="00295081" w:rsidRDefault="004049AA" w:rsidP="004049AA">
            <w:pPr>
              <w:jc w:val="center"/>
              <w:rPr>
                <w:b/>
              </w:rPr>
            </w:pPr>
            <w:r w:rsidRPr="00295081">
              <w:rPr>
                <w:b/>
              </w:rPr>
              <w:t>3</w:t>
            </w:r>
          </w:p>
        </w:tc>
        <w:tc>
          <w:tcPr>
            <w:tcW w:w="1978" w:type="dxa"/>
          </w:tcPr>
          <w:p w:rsidR="004049AA" w:rsidRPr="00295081" w:rsidRDefault="004049AA" w:rsidP="004049AA">
            <w:pPr>
              <w:jc w:val="center"/>
              <w:rPr>
                <w:b/>
              </w:rPr>
            </w:pPr>
            <w:r w:rsidRPr="00295081">
              <w:rPr>
                <w:b/>
              </w:rPr>
              <w:t>4</w:t>
            </w:r>
          </w:p>
        </w:tc>
      </w:tr>
      <w:tr w:rsidR="004049AA" w:rsidRPr="00295081" w:rsidTr="00091594">
        <w:trPr>
          <w:trHeight w:val="77"/>
        </w:trPr>
        <w:tc>
          <w:tcPr>
            <w:tcW w:w="1045" w:type="dxa"/>
            <w:vAlign w:val="center"/>
          </w:tcPr>
          <w:p w:rsidR="004049AA" w:rsidRPr="00C9339E" w:rsidRDefault="004049AA" w:rsidP="004049AA">
            <w:pPr>
              <w:jc w:val="center"/>
            </w:pPr>
            <w:r w:rsidRPr="00C9339E">
              <w:t>1</w:t>
            </w:r>
          </w:p>
        </w:tc>
        <w:tc>
          <w:tcPr>
            <w:tcW w:w="3067" w:type="dxa"/>
            <w:vAlign w:val="center"/>
          </w:tcPr>
          <w:p w:rsidR="004049AA" w:rsidRPr="00C9339E" w:rsidRDefault="0009022E" w:rsidP="00ED0AB0">
            <w:r>
              <w:t>2415УХФЗ-00-ППТ2</w:t>
            </w:r>
          </w:p>
        </w:tc>
        <w:tc>
          <w:tcPr>
            <w:tcW w:w="4399" w:type="dxa"/>
            <w:vAlign w:val="center"/>
          </w:tcPr>
          <w:p w:rsidR="004049AA" w:rsidRPr="00C9339E" w:rsidRDefault="00D6789B" w:rsidP="00D6789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Часть</w:t>
            </w:r>
            <w:r w:rsidR="00565F3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="004049AA">
              <w:rPr>
                <w:b/>
                <w:bCs/>
              </w:rPr>
              <w:t>.</w:t>
            </w:r>
            <w:r w:rsidR="001844BE">
              <w:rPr>
                <w:b/>
                <w:bCs/>
              </w:rPr>
              <w:t xml:space="preserve"> </w:t>
            </w:r>
            <w:r>
              <w:rPr>
                <w:bCs/>
              </w:rPr>
              <w:t>Основная часть проекта.</w:t>
            </w:r>
            <w:r w:rsidR="001844BE">
              <w:rPr>
                <w:bCs/>
              </w:rPr>
              <w:t xml:space="preserve"> </w:t>
            </w:r>
            <w:r w:rsidRPr="00D6789B">
              <w:rPr>
                <w:bCs/>
              </w:rPr>
              <w:t>Положения о размещении объектов капитального строительства местного значения, а так же о характеристиках планируемого развития территории, в том числе о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</w:p>
        </w:tc>
        <w:tc>
          <w:tcPr>
            <w:tcW w:w="1978" w:type="dxa"/>
            <w:vAlign w:val="center"/>
          </w:tcPr>
          <w:p w:rsidR="004049AA" w:rsidRPr="00FF67CD" w:rsidRDefault="004049AA" w:rsidP="002B0328">
            <w:pPr>
              <w:jc w:val="center"/>
              <w:rPr>
                <w:sz w:val="25"/>
                <w:szCs w:val="25"/>
              </w:rPr>
            </w:pPr>
          </w:p>
        </w:tc>
      </w:tr>
      <w:tr w:rsidR="004049AA" w:rsidRPr="00295081" w:rsidTr="00091594">
        <w:trPr>
          <w:trHeight w:val="580"/>
        </w:trPr>
        <w:tc>
          <w:tcPr>
            <w:tcW w:w="1045" w:type="dxa"/>
            <w:vAlign w:val="center"/>
          </w:tcPr>
          <w:p w:rsidR="004049AA" w:rsidRPr="00C9339E" w:rsidRDefault="004049AA" w:rsidP="004049AA">
            <w:pPr>
              <w:jc w:val="center"/>
            </w:pPr>
            <w:r w:rsidRPr="00C9339E">
              <w:t>2</w:t>
            </w:r>
          </w:p>
        </w:tc>
        <w:tc>
          <w:tcPr>
            <w:tcW w:w="3067" w:type="dxa"/>
            <w:vAlign w:val="center"/>
          </w:tcPr>
          <w:p w:rsidR="004049AA" w:rsidRPr="00C9339E" w:rsidRDefault="0009022E" w:rsidP="00ED0AB0">
            <w:r>
              <w:t>2415УХФЗ-00-ППТ2</w:t>
            </w:r>
          </w:p>
        </w:tc>
        <w:tc>
          <w:tcPr>
            <w:tcW w:w="4399" w:type="dxa"/>
            <w:vAlign w:val="center"/>
          </w:tcPr>
          <w:p w:rsidR="004049AA" w:rsidRPr="00C9339E" w:rsidRDefault="00D6789B" w:rsidP="00D6789B">
            <w:pPr>
              <w:rPr>
                <w:b/>
                <w:bCs/>
              </w:rPr>
            </w:pPr>
            <w:r>
              <w:rPr>
                <w:b/>
                <w:bCs/>
              </w:rPr>
              <w:t>Часть</w:t>
            </w:r>
            <w:r w:rsidR="004049AA" w:rsidRPr="00C9339E">
              <w:rPr>
                <w:b/>
                <w:bCs/>
              </w:rPr>
              <w:t xml:space="preserve"> 2</w:t>
            </w:r>
            <w:r w:rsidR="004049AA">
              <w:rPr>
                <w:b/>
                <w:bCs/>
              </w:rPr>
              <w:t>.</w:t>
            </w:r>
            <w:r w:rsidR="001844BE">
              <w:rPr>
                <w:b/>
                <w:bCs/>
              </w:rPr>
              <w:t xml:space="preserve"> </w:t>
            </w:r>
            <w:r>
              <w:rPr>
                <w:bCs/>
              </w:rPr>
              <w:t>Материалы по обоснованию проекта</w:t>
            </w:r>
          </w:p>
        </w:tc>
        <w:tc>
          <w:tcPr>
            <w:tcW w:w="1978" w:type="dxa"/>
            <w:vAlign w:val="center"/>
          </w:tcPr>
          <w:p w:rsidR="004049AA" w:rsidRPr="00FF67CD" w:rsidRDefault="004049AA" w:rsidP="004049AA">
            <w:pPr>
              <w:jc w:val="center"/>
              <w:rPr>
                <w:sz w:val="25"/>
                <w:szCs w:val="25"/>
              </w:rPr>
            </w:pPr>
          </w:p>
        </w:tc>
      </w:tr>
    </w:tbl>
    <w:p w:rsidR="006C6066" w:rsidRPr="005E0E1D" w:rsidRDefault="006C6066">
      <w:pPr>
        <w:sectPr w:rsidR="006C6066" w:rsidRPr="005E0E1D" w:rsidSect="0058288D">
          <w:headerReference w:type="first" r:id="rId16"/>
          <w:footerReference w:type="first" r:id="rId17"/>
          <w:type w:val="continuous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C41259" w:rsidRDefault="00BE4CF4" w:rsidP="00786D13">
      <w:pPr>
        <w:suppressAutoHyphens/>
        <w:ind w:left="284" w:right="57"/>
        <w:jc w:val="center"/>
        <w:rPr>
          <w:szCs w:val="28"/>
        </w:rPr>
      </w:pPr>
      <w:r>
        <w:rPr>
          <w:b/>
          <w:caps/>
          <w:szCs w:val="28"/>
        </w:rPr>
        <w:lastRenderedPageBreak/>
        <w:t>Введение</w:t>
      </w:r>
    </w:p>
    <w:p w:rsidR="00C41259" w:rsidRPr="00F37751" w:rsidRDefault="00C41259" w:rsidP="00C41259">
      <w:pPr>
        <w:suppressAutoHyphens/>
        <w:ind w:left="284" w:right="57"/>
        <w:jc w:val="center"/>
        <w:rPr>
          <w:szCs w:val="28"/>
        </w:rPr>
      </w:pPr>
    </w:p>
    <w:p w:rsidR="00FB575A" w:rsidRPr="00E4496A" w:rsidRDefault="00FB575A" w:rsidP="00FB575A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1" w:name="_Toc330038688"/>
      <w:bookmarkStart w:id="2" w:name="_Toc330041074"/>
      <w:bookmarkEnd w:id="1"/>
      <w:r w:rsidRPr="00537248">
        <w:rPr>
          <w:szCs w:val="28"/>
        </w:rPr>
        <w:t>Главная цель настоящего проекта – подготовка</w:t>
      </w:r>
      <w:r w:rsidR="00C313BE">
        <w:rPr>
          <w:szCs w:val="28"/>
        </w:rPr>
        <w:t xml:space="preserve"> обосновывающих</w:t>
      </w:r>
      <w:r w:rsidRPr="00537248">
        <w:rPr>
          <w:szCs w:val="28"/>
        </w:rPr>
        <w:t xml:space="preserve"> материалов по проекту планировки </w:t>
      </w:r>
      <w:r w:rsidR="00590975">
        <w:rPr>
          <w:szCs w:val="28"/>
        </w:rPr>
        <w:t>территории линейного объекта.</w:t>
      </w:r>
    </w:p>
    <w:p w:rsidR="00537248" w:rsidRDefault="00FB575A" w:rsidP="000F26FB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E4496A" w:rsidRPr="00E4496A">
        <w:rPr>
          <w:szCs w:val="28"/>
        </w:rPr>
        <w:t>роект планировки территории осуществляется для выделения элементов планировочной структуры, установления параметров планируемого развития элементов планировочной структуры, зоны размещения линейного объекта.</w:t>
      </w:r>
    </w:p>
    <w:bookmarkEnd w:id="2"/>
    <w:p w:rsidR="00C41259" w:rsidRPr="00AE5796" w:rsidRDefault="00C41259" w:rsidP="000F26FB">
      <w:pPr>
        <w:suppressAutoHyphens/>
        <w:spacing w:line="360" w:lineRule="auto"/>
        <w:ind w:firstLine="709"/>
        <w:jc w:val="both"/>
        <w:rPr>
          <w:szCs w:val="28"/>
        </w:rPr>
      </w:pPr>
      <w:r w:rsidRPr="00137564">
        <w:rPr>
          <w:szCs w:val="28"/>
        </w:rPr>
        <w:t>Документация по планировке территории для размещения линейного объекта выполнена на основании документов территориального</w:t>
      </w:r>
      <w:r w:rsidRPr="00F37751">
        <w:rPr>
          <w:szCs w:val="28"/>
        </w:rPr>
        <w:t xml:space="preserve">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</w:t>
      </w:r>
      <w:r w:rsidRPr="00AE5796">
        <w:rPr>
          <w:szCs w:val="28"/>
        </w:rPr>
        <w:t>регламентов с учётом границ зон с особыми условиями использования территорий.</w:t>
      </w:r>
    </w:p>
    <w:p w:rsidR="00E44C9E" w:rsidRPr="00AE5796" w:rsidRDefault="00E44C9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Pr="00AE5796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ED0AB0" w:rsidRDefault="00ED0AB0" w:rsidP="00C41259">
      <w:pPr>
        <w:pStyle w:val="af"/>
        <w:suppressAutoHyphens/>
        <w:spacing w:line="360" w:lineRule="auto"/>
        <w:ind w:left="284" w:right="57"/>
        <w:jc w:val="both"/>
      </w:pPr>
    </w:p>
    <w:p w:rsidR="00ED0AB0" w:rsidRDefault="00ED0AB0" w:rsidP="00C41259">
      <w:pPr>
        <w:pStyle w:val="af"/>
        <w:suppressAutoHyphens/>
        <w:spacing w:line="360" w:lineRule="auto"/>
        <w:ind w:left="284" w:right="57"/>
        <w:jc w:val="both"/>
      </w:pPr>
    </w:p>
    <w:p w:rsidR="00ED0AB0" w:rsidRDefault="00ED0AB0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FB575A" w:rsidRDefault="00FB575A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E44C9E" w:rsidRPr="00767195" w:rsidRDefault="00B509AF" w:rsidP="00B20FDB">
      <w:pPr>
        <w:pStyle w:val="af1"/>
        <w:numPr>
          <w:ilvl w:val="0"/>
          <w:numId w:val="28"/>
        </w:numPr>
        <w:spacing w:after="0" w:line="360" w:lineRule="auto"/>
        <w:ind w:left="284" w:firstLine="425"/>
        <w:jc w:val="both"/>
        <w:outlineLvl w:val="0"/>
        <w:rPr>
          <w:b/>
          <w:noProof/>
          <w:szCs w:val="28"/>
        </w:rPr>
      </w:pPr>
      <w:r w:rsidRPr="00767195">
        <w:rPr>
          <w:b/>
          <w:noProof/>
          <w:szCs w:val="28"/>
        </w:rPr>
        <w:lastRenderedPageBreak/>
        <w:t xml:space="preserve">Исходные данные для подготовки проекта планировки  линейного объекта  </w:t>
      </w:r>
    </w:p>
    <w:p w:rsidR="00B509AF" w:rsidRPr="0068589A" w:rsidRDefault="00B509AF" w:rsidP="00FB575A">
      <w:pPr>
        <w:suppressAutoHyphens/>
        <w:spacing w:line="360" w:lineRule="auto"/>
        <w:ind w:left="142" w:firstLine="567"/>
        <w:jc w:val="both"/>
        <w:rPr>
          <w:szCs w:val="28"/>
        </w:rPr>
      </w:pPr>
    </w:p>
    <w:p w:rsidR="006B7A60" w:rsidRDefault="006B7A60" w:rsidP="005D67EF">
      <w:pPr>
        <w:suppressAutoHyphens/>
        <w:spacing w:line="360" w:lineRule="auto"/>
        <w:ind w:left="142" w:firstLine="567"/>
        <w:jc w:val="both"/>
        <w:rPr>
          <w:szCs w:val="28"/>
        </w:rPr>
      </w:pPr>
      <w:r w:rsidRPr="00F37751">
        <w:rPr>
          <w:szCs w:val="28"/>
        </w:rPr>
        <w:t>Документаци</w:t>
      </w:r>
      <w:r>
        <w:rPr>
          <w:szCs w:val="28"/>
        </w:rPr>
        <w:t>я</w:t>
      </w:r>
      <w:r w:rsidRPr="00F37751">
        <w:rPr>
          <w:szCs w:val="28"/>
        </w:rPr>
        <w:t xml:space="preserve"> по планировке территории для размещения линейного объ</w:t>
      </w:r>
      <w:r>
        <w:rPr>
          <w:szCs w:val="28"/>
        </w:rPr>
        <w:t xml:space="preserve">екта </w:t>
      </w:r>
      <w:r w:rsidR="0009022E" w:rsidRPr="0009022E">
        <w:rPr>
          <w:b/>
          <w:i/>
          <w:szCs w:val="28"/>
        </w:rPr>
        <w:t xml:space="preserve">«Тепловая сеть для подключения объектов ОАО «Усолье-Сибирский </w:t>
      </w:r>
      <w:proofErr w:type="spellStart"/>
      <w:r w:rsidR="0009022E" w:rsidRPr="0009022E">
        <w:rPr>
          <w:b/>
          <w:i/>
          <w:szCs w:val="28"/>
        </w:rPr>
        <w:t>химфармзавод</w:t>
      </w:r>
      <w:proofErr w:type="spellEnd"/>
      <w:r w:rsidR="0009022E" w:rsidRPr="0009022E">
        <w:rPr>
          <w:b/>
          <w:i/>
          <w:szCs w:val="28"/>
        </w:rPr>
        <w:t>»</w:t>
      </w:r>
      <w:r w:rsidRPr="004049AA">
        <w:rPr>
          <w:szCs w:val="28"/>
        </w:rPr>
        <w:t>,</w:t>
      </w:r>
      <w:r w:rsidR="0009022E">
        <w:rPr>
          <w:szCs w:val="28"/>
        </w:rPr>
        <w:t xml:space="preserve"> </w:t>
      </w:r>
      <w:r w:rsidR="004049AA" w:rsidRPr="004049AA">
        <w:rPr>
          <w:szCs w:val="28"/>
        </w:rPr>
        <w:t>расположе</w:t>
      </w:r>
      <w:r w:rsidR="004049AA">
        <w:rPr>
          <w:szCs w:val="28"/>
        </w:rPr>
        <w:t>нного</w:t>
      </w:r>
      <w:r w:rsidR="004049AA" w:rsidRPr="004049AA">
        <w:rPr>
          <w:szCs w:val="28"/>
        </w:rPr>
        <w:t xml:space="preserve"> в </w:t>
      </w:r>
      <w:proofErr w:type="spellStart"/>
      <w:r w:rsidR="004049AA" w:rsidRPr="004049AA">
        <w:rPr>
          <w:szCs w:val="28"/>
        </w:rPr>
        <w:t>г</w:t>
      </w:r>
      <w:proofErr w:type="gramStart"/>
      <w:r w:rsidR="004049AA" w:rsidRPr="004049AA">
        <w:rPr>
          <w:szCs w:val="28"/>
        </w:rPr>
        <w:t>.</w:t>
      </w:r>
      <w:r w:rsidR="0009022E">
        <w:rPr>
          <w:szCs w:val="28"/>
        </w:rPr>
        <w:t>У</w:t>
      </w:r>
      <w:proofErr w:type="gramEnd"/>
      <w:r w:rsidR="0009022E">
        <w:rPr>
          <w:szCs w:val="28"/>
        </w:rPr>
        <w:t>солье</w:t>
      </w:r>
      <w:proofErr w:type="spellEnd"/>
      <w:r w:rsidR="0009022E">
        <w:rPr>
          <w:szCs w:val="28"/>
        </w:rPr>
        <w:t>-Сибирское</w:t>
      </w:r>
      <w:r w:rsidR="004049AA" w:rsidRPr="004049AA">
        <w:rPr>
          <w:szCs w:val="28"/>
        </w:rPr>
        <w:t xml:space="preserve"> Иркутской области </w:t>
      </w:r>
      <w:r>
        <w:rPr>
          <w:szCs w:val="28"/>
        </w:rPr>
        <w:t>выполнена в соответствии с действующим законодательством и нормативно-технической документацией РФ  и  Иркутской области:</w:t>
      </w:r>
    </w:p>
    <w:p w:rsidR="006B7A60" w:rsidRPr="000F26FB" w:rsidRDefault="006B7A60" w:rsidP="005D67EF">
      <w:pPr>
        <w:pStyle w:val="af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0F26FB">
        <w:rPr>
          <w:szCs w:val="28"/>
        </w:rPr>
        <w:t>Градостроительный кодекс Российской Федерации (№ 190-ФЗ от 29.12.2004 г.)</w:t>
      </w:r>
      <w:r>
        <w:rPr>
          <w:szCs w:val="28"/>
        </w:rPr>
        <w:t>;</w:t>
      </w:r>
    </w:p>
    <w:p w:rsidR="006B7A60" w:rsidRDefault="006B7A60" w:rsidP="005D67EF">
      <w:pPr>
        <w:pStyle w:val="af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0F26FB">
        <w:rPr>
          <w:szCs w:val="28"/>
        </w:rPr>
        <w:t xml:space="preserve"> Земельный кодекс Российской Федерации (№ 136-ФЗ от 25.10.2001г.)</w:t>
      </w:r>
      <w:r>
        <w:rPr>
          <w:szCs w:val="28"/>
        </w:rPr>
        <w:t>;</w:t>
      </w:r>
    </w:p>
    <w:p w:rsidR="006B7A60" w:rsidRDefault="006B7A60" w:rsidP="005D67EF">
      <w:pPr>
        <w:pStyle w:val="af"/>
        <w:numPr>
          <w:ilvl w:val="0"/>
          <w:numId w:val="10"/>
        </w:numPr>
        <w:tabs>
          <w:tab w:val="left" w:pos="993"/>
          <w:tab w:val="left" w:pos="1134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0F26FB">
        <w:rPr>
          <w:szCs w:val="28"/>
        </w:rPr>
        <w:t>Федеральный закон от 20 марта 2011 г. № 41-ФЗ «О внесении изменений в градостроительный кодекс РФ и отдельные законодательные акты РФ в части вопросов территориального планирования»</w:t>
      </w:r>
      <w:r>
        <w:rPr>
          <w:szCs w:val="28"/>
        </w:rPr>
        <w:t>;</w:t>
      </w:r>
    </w:p>
    <w:p w:rsidR="00CD5843" w:rsidRPr="000F26FB" w:rsidRDefault="00CD5843" w:rsidP="005D67EF">
      <w:pPr>
        <w:pStyle w:val="af"/>
        <w:numPr>
          <w:ilvl w:val="0"/>
          <w:numId w:val="10"/>
        </w:numPr>
        <w:tabs>
          <w:tab w:val="left" w:pos="993"/>
          <w:tab w:val="left" w:pos="1134"/>
        </w:tabs>
        <w:suppressAutoHyphens/>
        <w:spacing w:line="360" w:lineRule="auto"/>
        <w:ind w:left="142" w:firstLine="567"/>
        <w:jc w:val="both"/>
        <w:rPr>
          <w:szCs w:val="28"/>
        </w:rPr>
      </w:pPr>
      <w:r>
        <w:rPr>
          <w:szCs w:val="28"/>
        </w:rPr>
        <w:t>Письм</w:t>
      </w:r>
      <w:r w:rsidR="006E1640">
        <w:rPr>
          <w:szCs w:val="28"/>
        </w:rPr>
        <w:t>о</w:t>
      </w:r>
      <w:r>
        <w:rPr>
          <w:szCs w:val="28"/>
        </w:rPr>
        <w:t xml:space="preserve"> №22409-ИМ/Д23 от 22.12.2009г. о кадастровом учете многоконтурных участках;</w:t>
      </w:r>
    </w:p>
    <w:p w:rsidR="006B7A60" w:rsidRDefault="006B7A60" w:rsidP="005D67EF">
      <w:pPr>
        <w:pStyle w:val="af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6725EC">
        <w:rPr>
          <w:szCs w:val="28"/>
        </w:rPr>
        <w:t xml:space="preserve">Закон </w:t>
      </w:r>
      <w:r w:rsidRPr="008104E0">
        <w:rPr>
          <w:szCs w:val="28"/>
        </w:rPr>
        <w:t xml:space="preserve">Иркутской области от 23 июля 2008 года №59-оз о Градостроительной деятельности в Иркутской области  </w:t>
      </w:r>
      <w:r w:rsidRPr="008104E0">
        <w:rPr>
          <w:szCs w:val="28"/>
          <w:shd w:val="clear" w:color="auto" w:fill="FFFFFF"/>
        </w:rPr>
        <w:t>в редакции</w:t>
      </w:r>
      <w:r w:rsidRPr="008104E0">
        <w:rPr>
          <w:rStyle w:val="apple-converted-space"/>
          <w:szCs w:val="28"/>
          <w:shd w:val="clear" w:color="auto" w:fill="FFFFFF"/>
        </w:rPr>
        <w:t xml:space="preserve">  </w:t>
      </w:r>
      <w:hyperlink r:id="rId18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Законов Иркутской области от 30.06.2009 N 41/7-оз</w:t>
        </w:r>
      </w:hyperlink>
      <w:r w:rsidRPr="008104E0">
        <w:rPr>
          <w:szCs w:val="28"/>
          <w:shd w:val="clear" w:color="auto" w:fill="FFFFFF"/>
        </w:rPr>
        <w:t>,</w:t>
      </w:r>
      <w:hyperlink r:id="rId19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 30.03.2012 N 23-ОЗ</w:t>
        </w:r>
      </w:hyperlink>
      <w:r w:rsidRPr="008104E0">
        <w:rPr>
          <w:szCs w:val="28"/>
          <w:shd w:val="clear" w:color="auto" w:fill="FFFFFF"/>
        </w:rPr>
        <w:t>,</w:t>
      </w:r>
      <w:r w:rsidR="002E2F61" w:rsidRPr="002E2F61">
        <w:rPr>
          <w:rStyle w:val="apple-converted-space"/>
          <w:szCs w:val="28"/>
          <w:shd w:val="clear" w:color="auto" w:fill="FFFFFF"/>
        </w:rPr>
        <w:t>о</w:t>
      </w:r>
      <w:hyperlink r:id="rId20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т 20.06.2013 N 38-ОЗ</w:t>
        </w:r>
      </w:hyperlink>
      <w:r w:rsidRPr="008104E0">
        <w:rPr>
          <w:szCs w:val="28"/>
          <w:shd w:val="clear" w:color="auto" w:fill="FFFFFF"/>
        </w:rPr>
        <w:t>,</w:t>
      </w:r>
      <w:hyperlink r:id="rId21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 29.11.2013 N 101-ОЗ</w:t>
        </w:r>
      </w:hyperlink>
      <w:r w:rsidRPr="008104E0">
        <w:rPr>
          <w:szCs w:val="28"/>
          <w:shd w:val="clear" w:color="auto" w:fill="FFFFFF"/>
        </w:rPr>
        <w:t>,</w:t>
      </w:r>
      <w:r w:rsidR="006E1640">
        <w:rPr>
          <w:szCs w:val="28"/>
          <w:shd w:val="clear" w:color="auto" w:fill="FFFFFF"/>
        </w:rPr>
        <w:t xml:space="preserve"> </w:t>
      </w:r>
      <w:hyperlink r:id="rId22" w:history="1">
        <w:proofErr w:type="gramStart"/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</w:t>
        </w:r>
        <w:proofErr w:type="gramEnd"/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 xml:space="preserve"> 22.12.2014 N 167-ОЗ</w:t>
        </w:r>
      </w:hyperlink>
      <w:r w:rsidRPr="008104E0">
        <w:rPr>
          <w:szCs w:val="28"/>
          <w:shd w:val="clear" w:color="auto" w:fill="FFFFFF"/>
        </w:rPr>
        <w:t>,</w:t>
      </w:r>
      <w:r w:rsidRPr="008104E0">
        <w:rPr>
          <w:rStyle w:val="apple-converted-space"/>
          <w:szCs w:val="28"/>
          <w:shd w:val="clear" w:color="auto" w:fill="FFFFFF"/>
        </w:rPr>
        <w:t> </w:t>
      </w:r>
      <w:hyperlink r:id="rId23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 09.06.2015 N 47-ОЗ</w:t>
        </w:r>
      </w:hyperlink>
      <w:r w:rsidRPr="008104E0">
        <w:rPr>
          <w:szCs w:val="28"/>
        </w:rPr>
        <w:t>;</w:t>
      </w:r>
    </w:p>
    <w:p w:rsidR="0009022E" w:rsidRPr="008104E0" w:rsidRDefault="0009022E" w:rsidP="005D67EF">
      <w:pPr>
        <w:pStyle w:val="af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142" w:firstLine="567"/>
        <w:jc w:val="both"/>
        <w:rPr>
          <w:szCs w:val="28"/>
        </w:rPr>
      </w:pPr>
      <w:r>
        <w:rPr>
          <w:szCs w:val="28"/>
        </w:rPr>
        <w:t>Правила землепользования и застройки муниципального образования города Усолье-Сибирское. Карта градостроительного зонирования</w:t>
      </w:r>
    </w:p>
    <w:p w:rsidR="002E2F61" w:rsidRPr="00BC52DE" w:rsidRDefault="002E2F61" w:rsidP="005D67EF">
      <w:pPr>
        <w:suppressAutoHyphens/>
        <w:spacing w:line="360" w:lineRule="auto"/>
        <w:ind w:left="284" w:firstLine="426"/>
        <w:jc w:val="both"/>
        <w:rPr>
          <w:b/>
          <w:szCs w:val="28"/>
        </w:rPr>
      </w:pPr>
    </w:p>
    <w:p w:rsidR="0068305B" w:rsidRDefault="0068305B" w:rsidP="00AE5796">
      <w:pPr>
        <w:suppressAutoHyphens/>
        <w:spacing w:line="360" w:lineRule="auto"/>
        <w:ind w:left="284" w:firstLine="426"/>
        <w:jc w:val="both"/>
        <w:rPr>
          <w:b/>
          <w:szCs w:val="28"/>
        </w:rPr>
      </w:pPr>
    </w:p>
    <w:p w:rsidR="00E44C9E" w:rsidRPr="00F87A59" w:rsidRDefault="00B20FDB" w:rsidP="00B20FDB">
      <w:pPr>
        <w:pStyle w:val="af1"/>
        <w:spacing w:after="0" w:line="360" w:lineRule="auto"/>
        <w:ind w:left="852" w:hanging="143"/>
        <w:jc w:val="both"/>
        <w:outlineLvl w:val="0"/>
        <w:rPr>
          <w:b/>
          <w:noProof/>
          <w:szCs w:val="28"/>
        </w:rPr>
      </w:pPr>
      <w:r>
        <w:rPr>
          <w:b/>
          <w:noProof/>
          <w:szCs w:val="28"/>
        </w:rPr>
        <w:t>2</w:t>
      </w:r>
      <w:r w:rsidR="00E44C9E" w:rsidRPr="00F87A59">
        <w:rPr>
          <w:b/>
          <w:noProof/>
          <w:szCs w:val="28"/>
        </w:rPr>
        <w:t xml:space="preserve"> Сведения о целях и задачах документации по планировке территории</w:t>
      </w:r>
    </w:p>
    <w:p w:rsidR="00E44C9E" w:rsidRPr="0068589A" w:rsidRDefault="00E44C9E" w:rsidP="00B818D5">
      <w:pPr>
        <w:pStyle w:val="af"/>
        <w:suppressAutoHyphens/>
        <w:spacing w:line="360" w:lineRule="auto"/>
        <w:ind w:left="142" w:firstLine="709"/>
        <w:jc w:val="center"/>
        <w:rPr>
          <w:szCs w:val="28"/>
        </w:rPr>
      </w:pPr>
    </w:p>
    <w:p w:rsidR="006B7A60" w:rsidRPr="00CD7641" w:rsidRDefault="006B7A60" w:rsidP="00B818D5">
      <w:pPr>
        <w:suppressAutoHyphens/>
        <w:spacing w:line="360" w:lineRule="auto"/>
        <w:ind w:firstLine="709"/>
        <w:jc w:val="both"/>
        <w:rPr>
          <w:szCs w:val="28"/>
        </w:rPr>
      </w:pPr>
      <w:r w:rsidRPr="00F37751">
        <w:rPr>
          <w:szCs w:val="28"/>
        </w:rPr>
        <w:t>Цел</w:t>
      </w:r>
      <w:r w:rsidR="00D858E7">
        <w:rPr>
          <w:szCs w:val="28"/>
        </w:rPr>
        <w:t>ью</w:t>
      </w:r>
      <w:r w:rsidRPr="00F37751">
        <w:rPr>
          <w:szCs w:val="28"/>
        </w:rPr>
        <w:t xml:space="preserve"> разработки документации по планировке территории  явля</w:t>
      </w:r>
      <w:r w:rsidR="00537248">
        <w:rPr>
          <w:szCs w:val="28"/>
        </w:rPr>
        <w:t>е</w:t>
      </w:r>
      <w:r w:rsidRPr="00F37751">
        <w:rPr>
          <w:szCs w:val="28"/>
        </w:rPr>
        <w:t>тся</w:t>
      </w:r>
      <w:r w:rsidR="0009022E">
        <w:rPr>
          <w:szCs w:val="28"/>
        </w:rPr>
        <w:t xml:space="preserve"> </w:t>
      </w:r>
      <w:r w:rsidRPr="0068589A">
        <w:rPr>
          <w:szCs w:val="28"/>
        </w:rPr>
        <w:t xml:space="preserve">установление границ земельных участков, предназначенных для размещения </w:t>
      </w:r>
      <w:r w:rsidRPr="0068589A">
        <w:rPr>
          <w:szCs w:val="28"/>
        </w:rPr>
        <w:lastRenderedPageBreak/>
        <w:t xml:space="preserve">линейного объекта </w:t>
      </w:r>
      <w:r w:rsidR="001844BE" w:rsidRPr="001844BE">
        <w:rPr>
          <w:szCs w:val="28"/>
        </w:rPr>
        <w:t>«Тепловая сеть для подключения объектов ОАО «</w:t>
      </w:r>
      <w:proofErr w:type="gramStart"/>
      <w:r w:rsidR="001844BE" w:rsidRPr="001844BE">
        <w:rPr>
          <w:szCs w:val="28"/>
        </w:rPr>
        <w:t>Усолье-Сибирский</w:t>
      </w:r>
      <w:proofErr w:type="gramEnd"/>
      <w:r w:rsidR="001844BE" w:rsidRPr="001844BE">
        <w:rPr>
          <w:szCs w:val="28"/>
        </w:rPr>
        <w:t xml:space="preserve"> </w:t>
      </w:r>
      <w:proofErr w:type="spellStart"/>
      <w:r w:rsidR="001844BE" w:rsidRPr="001844BE">
        <w:rPr>
          <w:szCs w:val="28"/>
        </w:rPr>
        <w:t>химфармзавод</w:t>
      </w:r>
      <w:proofErr w:type="spellEnd"/>
      <w:r w:rsidR="001844BE">
        <w:rPr>
          <w:szCs w:val="28"/>
        </w:rPr>
        <w:t>».</w:t>
      </w:r>
    </w:p>
    <w:p w:rsidR="006B7A60" w:rsidRPr="003B0E80" w:rsidRDefault="006B7A60" w:rsidP="00B818D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3B0E80">
        <w:rPr>
          <w:rFonts w:eastAsia="Calibri"/>
          <w:szCs w:val="28"/>
        </w:rPr>
        <w:t xml:space="preserve">Для </w:t>
      </w:r>
      <w:r w:rsidR="00590975">
        <w:rPr>
          <w:rFonts w:eastAsia="Calibri"/>
          <w:szCs w:val="28"/>
        </w:rPr>
        <w:t xml:space="preserve">выполнения </w:t>
      </w:r>
      <w:r w:rsidRPr="003B0E80">
        <w:rPr>
          <w:rFonts w:eastAsia="Calibri"/>
          <w:szCs w:val="28"/>
        </w:rPr>
        <w:t>поставленной цели необходимо решение следующих задач:</w:t>
      </w:r>
    </w:p>
    <w:p w:rsidR="006B7A60" w:rsidRPr="009153BE" w:rsidRDefault="006B7A60" w:rsidP="00B818D5">
      <w:pPr>
        <w:pStyle w:val="af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сбор информации</w:t>
      </w:r>
      <w:r w:rsidRPr="009153BE">
        <w:rPr>
          <w:rFonts w:eastAsia="Calibri"/>
          <w:szCs w:val="28"/>
        </w:rPr>
        <w:t xml:space="preserve"> фактического землепользования;</w:t>
      </w:r>
    </w:p>
    <w:p w:rsidR="004F7696" w:rsidRPr="004F7696" w:rsidRDefault="00FB575A" w:rsidP="004F7696">
      <w:pPr>
        <w:pStyle w:val="af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определение </w:t>
      </w:r>
      <w:r w:rsidR="004F7696" w:rsidRPr="004F7696">
        <w:rPr>
          <w:rFonts w:eastAsia="Calibri"/>
          <w:szCs w:val="28"/>
        </w:rPr>
        <w:t>границ охранной зоны проектируемого линейного объекта, в соответствии с действующим законодательством</w:t>
      </w:r>
      <w:r w:rsidR="004F7696">
        <w:rPr>
          <w:rFonts w:eastAsia="Calibri"/>
          <w:szCs w:val="28"/>
        </w:rPr>
        <w:t>;</w:t>
      </w:r>
    </w:p>
    <w:p w:rsidR="006B7A60" w:rsidRPr="00BA490F" w:rsidRDefault="00FB575A" w:rsidP="00B818D5">
      <w:pPr>
        <w:pStyle w:val="af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определение </w:t>
      </w:r>
      <w:proofErr w:type="gramStart"/>
      <w:r w:rsidR="006B7A60" w:rsidRPr="00BA490F">
        <w:rPr>
          <w:rFonts w:eastAsia="Calibri"/>
          <w:szCs w:val="28"/>
        </w:rPr>
        <w:t>границ коридоров охранных зон существующих сетей инженерно-технического обеспечения</w:t>
      </w:r>
      <w:proofErr w:type="gramEnd"/>
      <w:r>
        <w:rPr>
          <w:rFonts w:eastAsia="Calibri"/>
          <w:szCs w:val="28"/>
        </w:rPr>
        <w:t>.</w:t>
      </w:r>
    </w:p>
    <w:p w:rsidR="00D07C36" w:rsidRDefault="00D07C36" w:rsidP="00B818D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</w:p>
    <w:p w:rsidR="00786969" w:rsidRPr="00D07C36" w:rsidRDefault="00786969" w:rsidP="00B818D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</w:p>
    <w:p w:rsidR="00E44C9E" w:rsidRPr="003B0E80" w:rsidRDefault="00786969" w:rsidP="00B818D5">
      <w:pPr>
        <w:pStyle w:val="af1"/>
        <w:spacing w:after="0" w:line="360" w:lineRule="auto"/>
        <w:ind w:left="142" w:firstLine="567"/>
        <w:jc w:val="both"/>
        <w:outlineLvl w:val="0"/>
        <w:rPr>
          <w:b/>
          <w:szCs w:val="28"/>
        </w:rPr>
      </w:pPr>
      <w:r>
        <w:rPr>
          <w:b/>
          <w:szCs w:val="28"/>
        </w:rPr>
        <w:t>3</w:t>
      </w:r>
      <w:r w:rsidR="00E44C9E" w:rsidRPr="003B0E80">
        <w:rPr>
          <w:b/>
          <w:szCs w:val="28"/>
        </w:rPr>
        <w:t xml:space="preserve"> Сведения о</w:t>
      </w:r>
      <w:r w:rsidR="00C820A1">
        <w:rPr>
          <w:b/>
          <w:szCs w:val="28"/>
        </w:rPr>
        <w:t>б основных природно-климатических условиях</w:t>
      </w:r>
    </w:p>
    <w:p w:rsidR="00C34972" w:rsidRDefault="00C34972" w:rsidP="00397489">
      <w:pPr>
        <w:pStyle w:val="af1"/>
        <w:spacing w:after="0" w:line="360" w:lineRule="auto"/>
        <w:ind w:right="6" w:firstLine="720"/>
        <w:jc w:val="both"/>
        <w:rPr>
          <w:szCs w:val="28"/>
        </w:rPr>
      </w:pPr>
    </w:p>
    <w:p w:rsidR="00D9675E" w:rsidRDefault="006B7A60" w:rsidP="005D67EF">
      <w:pPr>
        <w:pStyle w:val="af1"/>
        <w:spacing w:after="0" w:line="360" w:lineRule="auto"/>
        <w:ind w:right="6" w:firstLine="720"/>
        <w:jc w:val="both"/>
        <w:rPr>
          <w:szCs w:val="28"/>
        </w:rPr>
      </w:pPr>
      <w:r w:rsidRPr="00C252FA">
        <w:t>При назначении т</w:t>
      </w:r>
      <w:r>
        <w:t xml:space="preserve">ехнических решений учитывались </w:t>
      </w:r>
      <w:r w:rsidRPr="00C252FA">
        <w:t xml:space="preserve">климатические характеристики, принятые в соответствии </w:t>
      </w:r>
      <w:r w:rsidR="0021201E">
        <w:t xml:space="preserve">с </w:t>
      </w:r>
      <w:r w:rsidR="0021201E" w:rsidRPr="0021201E">
        <w:t>СП 131.13330.2012</w:t>
      </w:r>
      <w:r w:rsidRPr="001E10A6">
        <w:t>.</w:t>
      </w:r>
    </w:p>
    <w:p w:rsidR="00BA103A" w:rsidRDefault="00767B2F" w:rsidP="00767B2F">
      <w:pPr>
        <w:tabs>
          <w:tab w:val="left" w:pos="0"/>
          <w:tab w:val="left" w:pos="566"/>
          <w:tab w:val="left" w:pos="1133"/>
          <w:tab w:val="left" w:pos="1311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spacing w:line="360" w:lineRule="auto"/>
        <w:ind w:right="6" w:firstLine="720"/>
        <w:jc w:val="both"/>
        <w:rPr>
          <w:color w:val="252525"/>
        </w:rPr>
      </w:pPr>
      <w:r w:rsidRPr="008F5D29">
        <w:t>Климат города резко континентальный с суровой и продолжительной</w:t>
      </w:r>
      <w:r>
        <w:rPr>
          <w:color w:val="252525"/>
        </w:rPr>
        <w:t xml:space="preserve"> зимой, коротким жарким летом</w:t>
      </w:r>
      <w:r w:rsidR="000C597D">
        <w:rPr>
          <w:color w:val="252525"/>
        </w:rPr>
        <w:t xml:space="preserve">, </w:t>
      </w:r>
      <w:r w:rsidR="000C597D" w:rsidRPr="0067324E">
        <w:rPr>
          <w:szCs w:val="28"/>
        </w:rPr>
        <w:t>где наблюдаются резкие смены температур в суточном</w:t>
      </w:r>
      <w:r w:rsidR="000C597D">
        <w:rPr>
          <w:szCs w:val="28"/>
        </w:rPr>
        <w:t xml:space="preserve"> </w:t>
      </w:r>
      <w:r w:rsidR="000C597D" w:rsidRPr="0067324E">
        <w:rPr>
          <w:szCs w:val="28"/>
        </w:rPr>
        <w:t>и годовом цикле.</w:t>
      </w:r>
      <w:r w:rsidRPr="008F5D29">
        <w:rPr>
          <w:color w:val="252525"/>
        </w:rPr>
        <w:t xml:space="preserve"> </w:t>
      </w:r>
      <w:r w:rsidRPr="008F5D29">
        <w:rPr>
          <w:color w:val="000000"/>
        </w:rPr>
        <w:t xml:space="preserve">Среднемноголетняя продолжительность безморозного периода в </w:t>
      </w:r>
      <w:proofErr w:type="gramStart"/>
      <w:r w:rsidRPr="008F5D29">
        <w:rPr>
          <w:color w:val="000000"/>
        </w:rPr>
        <w:t>Усоль</w:t>
      </w:r>
      <w:r w:rsidR="00C81F87">
        <w:rPr>
          <w:color w:val="000000"/>
        </w:rPr>
        <w:t>е-Сибирском</w:t>
      </w:r>
      <w:proofErr w:type="gramEnd"/>
      <w:r w:rsidR="00C81F87">
        <w:rPr>
          <w:color w:val="000000"/>
        </w:rPr>
        <w:t xml:space="preserve"> составляет 112 дней</w:t>
      </w:r>
      <w:r w:rsidRPr="008F5D29">
        <w:rPr>
          <w:color w:val="000000"/>
        </w:rPr>
        <w:t xml:space="preserve">. Среднегодовая температура -1,4°С. За год в среднем выпадает </w:t>
      </w:r>
      <w:r>
        <w:rPr>
          <w:color w:val="000000"/>
        </w:rPr>
        <w:t>около 400</w:t>
      </w:r>
      <w:r w:rsidRPr="008F5D29">
        <w:rPr>
          <w:color w:val="000000"/>
        </w:rPr>
        <w:t xml:space="preserve"> мм осадков, из этого  количества на май-август приходится 65%. </w:t>
      </w:r>
      <w:r>
        <w:rPr>
          <w:color w:val="000000"/>
        </w:rPr>
        <w:t xml:space="preserve"> </w:t>
      </w:r>
      <w:r w:rsidRPr="008F5D29">
        <w:rPr>
          <w:color w:val="252525"/>
        </w:rPr>
        <w:t xml:space="preserve">Общая продолжительность зимнего периода 130—140 суток, летнего — 80-110 суток. </w:t>
      </w:r>
    </w:p>
    <w:p w:rsidR="000252DE" w:rsidRDefault="000252DE" w:rsidP="00767B2F">
      <w:pPr>
        <w:tabs>
          <w:tab w:val="left" w:pos="0"/>
          <w:tab w:val="left" w:pos="566"/>
          <w:tab w:val="left" w:pos="1133"/>
          <w:tab w:val="left" w:pos="1311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spacing w:line="360" w:lineRule="auto"/>
        <w:ind w:right="6" w:firstLine="720"/>
        <w:jc w:val="both"/>
        <w:rPr>
          <w:spacing w:val="-3"/>
        </w:rPr>
      </w:pPr>
    </w:p>
    <w:p w:rsidR="00D9675E" w:rsidRDefault="00D9675E" w:rsidP="00397489">
      <w:pPr>
        <w:tabs>
          <w:tab w:val="left" w:pos="0"/>
          <w:tab w:val="left" w:pos="566"/>
          <w:tab w:val="left" w:pos="1133"/>
          <w:tab w:val="left" w:pos="1311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spacing w:line="360" w:lineRule="auto"/>
        <w:ind w:right="6" w:firstLine="720"/>
        <w:rPr>
          <w:spacing w:val="-3"/>
        </w:rPr>
      </w:pPr>
      <w:r>
        <w:rPr>
          <w:spacing w:val="-3"/>
        </w:rPr>
        <w:t>Климатические данные о районе ст</w:t>
      </w:r>
      <w:r w:rsidR="00B8041B">
        <w:rPr>
          <w:spacing w:val="-3"/>
        </w:rPr>
        <w:t>роительства приведены в таблице: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1580"/>
        <w:gridCol w:w="1539"/>
        <w:gridCol w:w="1843"/>
      </w:tblGrid>
      <w:tr w:rsidR="00D9675E" w:rsidRPr="00767B2F" w:rsidTr="00BA103A">
        <w:trPr>
          <w:trHeight w:val="371"/>
          <w:tblHeader/>
        </w:trPr>
        <w:tc>
          <w:tcPr>
            <w:tcW w:w="5211" w:type="dxa"/>
            <w:vAlign w:val="center"/>
          </w:tcPr>
          <w:p w:rsidR="00D9675E" w:rsidRPr="00C81F87" w:rsidRDefault="00D9675E" w:rsidP="001E10A6">
            <w:pPr>
              <w:pStyle w:val="5"/>
              <w:spacing w:before="0"/>
              <w:rPr>
                <w:rFonts w:ascii="Times New Roman" w:hAnsi="Times New Roman"/>
                <w:color w:val="auto"/>
                <w:sz w:val="24"/>
              </w:rPr>
            </w:pPr>
            <w:r w:rsidRPr="00C81F87">
              <w:rPr>
                <w:rFonts w:ascii="Times New Roman" w:hAnsi="Times New Roman"/>
                <w:color w:val="auto"/>
                <w:sz w:val="24"/>
              </w:rPr>
              <w:t>Наименование</w:t>
            </w:r>
          </w:p>
        </w:tc>
        <w:tc>
          <w:tcPr>
            <w:tcW w:w="1580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Размерность</w:t>
            </w:r>
          </w:p>
        </w:tc>
        <w:tc>
          <w:tcPr>
            <w:tcW w:w="1539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Величина</w:t>
            </w:r>
          </w:p>
        </w:tc>
        <w:tc>
          <w:tcPr>
            <w:tcW w:w="1843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Источник</w:t>
            </w:r>
          </w:p>
        </w:tc>
      </w:tr>
      <w:tr w:rsidR="00C81F87" w:rsidRPr="00767B2F" w:rsidTr="00BA103A">
        <w:trPr>
          <w:trHeight w:val="38"/>
        </w:trPr>
        <w:tc>
          <w:tcPr>
            <w:tcW w:w="5211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z w:val="24"/>
              </w:rPr>
            </w:pPr>
            <w:r w:rsidRPr="003F0AD9">
              <w:rPr>
                <w:sz w:val="24"/>
              </w:rPr>
              <w:t xml:space="preserve">Климатический район  </w:t>
            </w:r>
          </w:p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z w:val="24"/>
              </w:rPr>
            </w:pPr>
            <w:r w:rsidRPr="003F0AD9">
              <w:rPr>
                <w:sz w:val="24"/>
              </w:rPr>
              <w:t>подрайон</w:t>
            </w:r>
          </w:p>
        </w:tc>
        <w:tc>
          <w:tcPr>
            <w:tcW w:w="1580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</w:p>
        </w:tc>
        <w:tc>
          <w:tcPr>
            <w:tcW w:w="1539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3F0AD9">
              <w:rPr>
                <w:spacing w:val="-3"/>
                <w:sz w:val="24"/>
              </w:rPr>
              <w:t>1</w:t>
            </w:r>
          </w:p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3F0AD9">
              <w:rPr>
                <w:spacing w:val="-3"/>
                <w:sz w:val="24"/>
              </w:rPr>
              <w:t>1В</w:t>
            </w:r>
          </w:p>
        </w:tc>
        <w:tc>
          <w:tcPr>
            <w:tcW w:w="1843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3F0AD9">
              <w:rPr>
                <w:sz w:val="24"/>
              </w:rPr>
              <w:t>СП 131.13330.2012</w:t>
            </w:r>
          </w:p>
        </w:tc>
      </w:tr>
      <w:tr w:rsidR="00B337AE" w:rsidRPr="00767B2F" w:rsidTr="00D6789B">
        <w:trPr>
          <w:trHeight w:val="38"/>
        </w:trPr>
        <w:tc>
          <w:tcPr>
            <w:tcW w:w="5211" w:type="dxa"/>
            <w:vAlign w:val="center"/>
          </w:tcPr>
          <w:p w:rsidR="00B337AE" w:rsidRPr="00C81F87" w:rsidRDefault="00B337A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pacing w:val="-3"/>
                <w:sz w:val="24"/>
              </w:rPr>
            </w:pPr>
            <w:r w:rsidRPr="00C81F87">
              <w:rPr>
                <w:sz w:val="24"/>
              </w:rPr>
              <w:t>Абсолютная минимальная температура наружного воздуха</w:t>
            </w:r>
          </w:p>
        </w:tc>
        <w:tc>
          <w:tcPr>
            <w:tcW w:w="1580" w:type="dxa"/>
            <w:vAlign w:val="center"/>
          </w:tcPr>
          <w:p w:rsidR="00B337AE" w:rsidRPr="00C81F87" w:rsidRDefault="00B337A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rFonts w:eastAsia="Calibri"/>
                <w:sz w:val="24"/>
              </w:rPr>
              <w:t>°С</w:t>
            </w:r>
          </w:p>
        </w:tc>
        <w:tc>
          <w:tcPr>
            <w:tcW w:w="1539" w:type="dxa"/>
            <w:vAlign w:val="center"/>
          </w:tcPr>
          <w:p w:rsidR="00B337AE" w:rsidRPr="00C81F87" w:rsidRDefault="00B337AE" w:rsidP="00C81F87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-5</w:t>
            </w:r>
            <w:r w:rsidR="00C81F87" w:rsidRPr="00C81F87">
              <w:rPr>
                <w:spacing w:val="-3"/>
                <w:sz w:val="24"/>
              </w:rPr>
              <w:t>2</w:t>
            </w:r>
          </w:p>
        </w:tc>
        <w:tc>
          <w:tcPr>
            <w:tcW w:w="1843" w:type="dxa"/>
          </w:tcPr>
          <w:p w:rsidR="00B337AE" w:rsidRPr="00C81F87" w:rsidRDefault="00B337AE" w:rsidP="00B337AE">
            <w:pPr>
              <w:jc w:val="center"/>
            </w:pPr>
            <w:r w:rsidRPr="00C81F87">
              <w:rPr>
                <w:sz w:val="24"/>
              </w:rPr>
              <w:t>СП 131.13330.2012</w:t>
            </w:r>
          </w:p>
        </w:tc>
      </w:tr>
      <w:tr w:rsidR="00D9675E" w:rsidRPr="00767B2F" w:rsidTr="00BA103A">
        <w:trPr>
          <w:trHeight w:val="38"/>
        </w:trPr>
        <w:tc>
          <w:tcPr>
            <w:tcW w:w="5211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pacing w:val="-3"/>
                <w:sz w:val="24"/>
              </w:rPr>
            </w:pPr>
            <w:r w:rsidRPr="00C81F87">
              <w:rPr>
                <w:sz w:val="24"/>
              </w:rPr>
              <w:t>Нормативная глубина сезонного промерзания</w:t>
            </w:r>
          </w:p>
        </w:tc>
        <w:tc>
          <w:tcPr>
            <w:tcW w:w="1580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м</w:t>
            </w:r>
          </w:p>
        </w:tc>
        <w:tc>
          <w:tcPr>
            <w:tcW w:w="1539" w:type="dxa"/>
            <w:vAlign w:val="center"/>
          </w:tcPr>
          <w:p w:rsidR="00D9675E" w:rsidRPr="00C81F87" w:rsidRDefault="00C81F87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3,0</w:t>
            </w:r>
          </w:p>
        </w:tc>
        <w:tc>
          <w:tcPr>
            <w:tcW w:w="1843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Инженерно-геологические изыскания</w:t>
            </w:r>
          </w:p>
        </w:tc>
      </w:tr>
      <w:tr w:rsidR="00252794" w:rsidRPr="00767B2F" w:rsidTr="003F0AD9">
        <w:trPr>
          <w:trHeight w:val="1063"/>
        </w:trPr>
        <w:tc>
          <w:tcPr>
            <w:tcW w:w="5211" w:type="dxa"/>
            <w:vAlign w:val="center"/>
          </w:tcPr>
          <w:p w:rsidR="00252794" w:rsidRPr="00C81F87" w:rsidRDefault="0021201E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z w:val="24"/>
              </w:rPr>
            </w:pPr>
            <w:r w:rsidRPr="00C81F87">
              <w:rPr>
                <w:sz w:val="24"/>
              </w:rPr>
              <w:lastRenderedPageBreak/>
              <w:t>Сейсмическая опасность района строительства</w:t>
            </w:r>
          </w:p>
        </w:tc>
        <w:tc>
          <w:tcPr>
            <w:tcW w:w="1580" w:type="dxa"/>
            <w:vAlign w:val="center"/>
          </w:tcPr>
          <w:p w:rsidR="00252794" w:rsidRPr="00C81F87" w:rsidRDefault="006E3A93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z w:val="24"/>
              </w:rPr>
            </w:pPr>
            <w:r w:rsidRPr="00C81F87">
              <w:rPr>
                <w:sz w:val="24"/>
              </w:rPr>
              <w:t>баллов</w:t>
            </w:r>
          </w:p>
        </w:tc>
        <w:tc>
          <w:tcPr>
            <w:tcW w:w="1539" w:type="dxa"/>
            <w:vAlign w:val="center"/>
          </w:tcPr>
          <w:p w:rsidR="00252794" w:rsidRPr="00C81F87" w:rsidRDefault="000252DE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>
              <w:rPr>
                <w:spacing w:val="-3"/>
                <w:sz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252794" w:rsidRPr="00C81F87" w:rsidRDefault="006E3A93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z w:val="24"/>
              </w:rPr>
            </w:pPr>
            <w:r w:rsidRPr="00C81F87">
              <w:rPr>
                <w:sz w:val="24"/>
              </w:rPr>
              <w:t>СП 14.13330.201</w:t>
            </w:r>
            <w:r w:rsidR="00AD284F">
              <w:rPr>
                <w:sz w:val="24"/>
              </w:rPr>
              <w:t>4</w:t>
            </w:r>
          </w:p>
          <w:p w:rsidR="006E3A93" w:rsidRPr="00C81F87" w:rsidRDefault="000252DE" w:rsidP="000252DE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по карте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 w:rsidR="006E3A93" w:rsidRPr="00C81F87">
              <w:rPr>
                <w:sz w:val="24"/>
              </w:rPr>
              <w:t xml:space="preserve"> (</w:t>
            </w:r>
            <w:r>
              <w:rPr>
                <w:sz w:val="24"/>
              </w:rPr>
              <w:t>массовое строительство</w:t>
            </w:r>
            <w:r w:rsidR="006E3A93" w:rsidRPr="00C81F87">
              <w:rPr>
                <w:sz w:val="24"/>
              </w:rPr>
              <w:t>)</w:t>
            </w:r>
          </w:p>
        </w:tc>
      </w:tr>
    </w:tbl>
    <w:p w:rsidR="007D3E73" w:rsidRDefault="007D3E73" w:rsidP="00786969">
      <w:pPr>
        <w:pStyle w:val="af1"/>
        <w:spacing w:after="0" w:line="360" w:lineRule="auto"/>
        <w:ind w:left="142" w:firstLine="709"/>
        <w:jc w:val="both"/>
        <w:outlineLvl w:val="0"/>
        <w:rPr>
          <w:b/>
          <w:szCs w:val="28"/>
        </w:rPr>
      </w:pPr>
    </w:p>
    <w:p w:rsidR="007D3E73" w:rsidRDefault="007D3E73" w:rsidP="00786969">
      <w:pPr>
        <w:pStyle w:val="af1"/>
        <w:spacing w:after="0" w:line="360" w:lineRule="auto"/>
        <w:ind w:left="142" w:firstLine="709"/>
        <w:jc w:val="both"/>
        <w:outlineLvl w:val="0"/>
        <w:rPr>
          <w:b/>
          <w:szCs w:val="28"/>
        </w:rPr>
      </w:pPr>
    </w:p>
    <w:p w:rsidR="00E44C9E" w:rsidRDefault="00263691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4</w:t>
      </w:r>
      <w:r w:rsidR="00E44C9E" w:rsidRPr="00C34972">
        <w:rPr>
          <w:rFonts w:eastAsia="Calibri"/>
          <w:b/>
          <w:szCs w:val="28"/>
        </w:rPr>
        <w:t xml:space="preserve"> Сведения о красных линиях, утвержденных в составе проекта </w:t>
      </w:r>
      <w:r w:rsidR="00E44C9E" w:rsidRPr="003F0AD9">
        <w:rPr>
          <w:rFonts w:eastAsia="Calibri"/>
          <w:b/>
          <w:szCs w:val="28"/>
        </w:rPr>
        <w:t>планировки территории</w:t>
      </w:r>
    </w:p>
    <w:p w:rsidR="00565F39" w:rsidRPr="003F0AD9" w:rsidRDefault="00565F39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</w:p>
    <w:p w:rsidR="006B7A60" w:rsidRPr="003F0AD9" w:rsidRDefault="006B7A60" w:rsidP="00F61608">
      <w:pPr>
        <w:spacing w:line="360" w:lineRule="auto"/>
        <w:ind w:firstLine="708"/>
        <w:jc w:val="both"/>
        <w:rPr>
          <w:szCs w:val="28"/>
        </w:rPr>
      </w:pPr>
      <w:r w:rsidRPr="003F0AD9">
        <w:rPr>
          <w:szCs w:val="28"/>
        </w:rPr>
        <w:t xml:space="preserve">Красные линии </w:t>
      </w:r>
      <w:r w:rsidR="00767B2F" w:rsidRPr="003F0AD9">
        <w:rPr>
          <w:szCs w:val="28"/>
        </w:rPr>
        <w:t>отсутствуют.</w:t>
      </w:r>
    </w:p>
    <w:p w:rsidR="00DC3C8F" w:rsidRDefault="00DC3C8F" w:rsidP="00ED0AB0">
      <w:pPr>
        <w:suppressAutoHyphens/>
        <w:spacing w:line="360" w:lineRule="auto"/>
        <w:jc w:val="both"/>
        <w:rPr>
          <w:szCs w:val="28"/>
        </w:rPr>
      </w:pPr>
    </w:p>
    <w:p w:rsidR="00ED0AB0" w:rsidRPr="00DC3C8F" w:rsidRDefault="00ED0AB0" w:rsidP="00ED0AB0">
      <w:pPr>
        <w:suppressAutoHyphens/>
        <w:spacing w:line="360" w:lineRule="auto"/>
        <w:jc w:val="both"/>
        <w:rPr>
          <w:szCs w:val="28"/>
        </w:rPr>
      </w:pPr>
    </w:p>
    <w:p w:rsidR="009668E3" w:rsidRDefault="00236DED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5 </w:t>
      </w:r>
      <w:r w:rsidR="009668E3" w:rsidRPr="00C34972">
        <w:rPr>
          <w:rFonts w:eastAsia="Calibri"/>
          <w:b/>
          <w:szCs w:val="28"/>
        </w:rPr>
        <w:t>Сведения о территориях объектов культурного наследия, зонах с особыми условиями использования территорий</w:t>
      </w:r>
    </w:p>
    <w:p w:rsidR="00565F39" w:rsidRPr="00C34972" w:rsidRDefault="00565F39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</w:p>
    <w:p w:rsidR="00B456C0" w:rsidRDefault="009668E3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450C50">
        <w:rPr>
          <w:szCs w:val="28"/>
        </w:rPr>
        <w:t xml:space="preserve">В границах зоны планируемого размещения линейного объекта </w:t>
      </w:r>
      <w:r w:rsidR="000C597D">
        <w:rPr>
          <w:szCs w:val="28"/>
        </w:rPr>
        <w:t xml:space="preserve">теплосети, </w:t>
      </w:r>
      <w:r w:rsidRPr="00450C50">
        <w:rPr>
          <w:szCs w:val="28"/>
        </w:rPr>
        <w:t>территории объектов культурного наследия отсутствуют.</w:t>
      </w:r>
    </w:p>
    <w:p w:rsidR="007F3057" w:rsidRDefault="007F3057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6721A2">
        <w:rPr>
          <w:szCs w:val="28"/>
        </w:rPr>
        <w:t xml:space="preserve">В случае обнаружения </w:t>
      </w:r>
      <w:proofErr w:type="spellStart"/>
      <w:r w:rsidRPr="006721A2">
        <w:rPr>
          <w:szCs w:val="28"/>
        </w:rPr>
        <w:t>культуросодержащих</w:t>
      </w:r>
      <w:proofErr w:type="spellEnd"/>
      <w:r w:rsidRPr="006721A2">
        <w:rPr>
          <w:szCs w:val="28"/>
        </w:rPr>
        <w:t xml:space="preserve"> отложений при выполнении археологического надзора земляные работы немедленно останавливаются. Дальнейшее решение принимается государственным органом охраны памятников. Результаты археологического надзора необходимо предоставить в государственный орган по охране объектов историко-культурного наследия в виде отчетной документации.</w:t>
      </w:r>
    </w:p>
    <w:p w:rsidR="007F3057" w:rsidRDefault="007F3057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</w:p>
    <w:p w:rsidR="007F3057" w:rsidRDefault="007F3057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</w:p>
    <w:p w:rsidR="007F3057" w:rsidRDefault="007F3057" w:rsidP="009B52B1">
      <w:pPr>
        <w:suppressAutoHyphens/>
        <w:spacing w:line="360" w:lineRule="auto"/>
        <w:ind w:left="227" w:firstLine="482"/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6 </w:t>
      </w:r>
      <w:r w:rsidRPr="00C34972">
        <w:rPr>
          <w:rFonts w:eastAsia="Calibri"/>
          <w:b/>
          <w:szCs w:val="28"/>
        </w:rPr>
        <w:t>Сведения о зонах с особыми условиями использования территорий</w:t>
      </w:r>
    </w:p>
    <w:p w:rsidR="007F3057" w:rsidRDefault="007F3057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</w:p>
    <w:p w:rsidR="009668E3" w:rsidRDefault="009668E3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450C50">
        <w:rPr>
          <w:szCs w:val="28"/>
        </w:rPr>
        <w:t>В границах охранных зон объектов инженерно-технического обеспечения устанавливаются ограничения использования земельных участков и объектов капитального строительства.</w:t>
      </w:r>
    </w:p>
    <w:p w:rsidR="001476BF" w:rsidRDefault="001476BF" w:rsidP="009B52B1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1476BF">
        <w:rPr>
          <w:szCs w:val="28"/>
        </w:rPr>
        <w:lastRenderedPageBreak/>
        <w:t xml:space="preserve">Охранная зона тепловой </w:t>
      </w:r>
      <w:r w:rsidR="00DB6BB6">
        <w:rPr>
          <w:szCs w:val="28"/>
        </w:rPr>
        <w:t>магистрали</w:t>
      </w:r>
      <w:r w:rsidRPr="001476BF">
        <w:rPr>
          <w:szCs w:val="28"/>
        </w:rPr>
        <w:t xml:space="preserve"> установлена вдоль трассы шириной 3 м с каждой стороны от края строительных конструкций (п.4 по приказу от 17.08.1992 г. № 197 «О типовых правилах охраны коммунальных тепловых сетей»).</w:t>
      </w:r>
    </w:p>
    <w:p w:rsidR="009668E3" w:rsidRDefault="00767B2F" w:rsidP="00E14C48">
      <w:pPr>
        <w:tabs>
          <w:tab w:val="left" w:pos="993"/>
        </w:tabs>
        <w:suppressAutoHyphens/>
        <w:spacing w:line="360" w:lineRule="auto"/>
        <w:ind w:left="227" w:firstLine="482"/>
        <w:jc w:val="both"/>
        <w:rPr>
          <w:szCs w:val="28"/>
        </w:rPr>
      </w:pPr>
      <w:r>
        <w:rPr>
          <w:szCs w:val="28"/>
        </w:rPr>
        <w:t xml:space="preserve">Строительство проектируемой </w:t>
      </w:r>
      <w:r w:rsidR="007D4841" w:rsidRPr="00031FF8">
        <w:rPr>
          <w:szCs w:val="28"/>
        </w:rPr>
        <w:t xml:space="preserve"> тепловой сети  осуществляется </w:t>
      </w:r>
      <w:r>
        <w:rPr>
          <w:szCs w:val="28"/>
        </w:rPr>
        <w:t xml:space="preserve">за </w:t>
      </w:r>
      <w:r w:rsidR="007D4841" w:rsidRPr="00031FF8">
        <w:rPr>
          <w:szCs w:val="28"/>
        </w:rPr>
        <w:t>предел</w:t>
      </w:r>
      <w:r>
        <w:rPr>
          <w:szCs w:val="28"/>
        </w:rPr>
        <w:t>ами</w:t>
      </w:r>
      <w:r w:rsidR="006F37D6">
        <w:rPr>
          <w:szCs w:val="28"/>
        </w:rPr>
        <w:t xml:space="preserve"> </w:t>
      </w:r>
      <w:proofErr w:type="spellStart"/>
      <w:r w:rsidR="006F37D6">
        <w:rPr>
          <w:szCs w:val="28"/>
        </w:rPr>
        <w:t>водоохранной</w:t>
      </w:r>
      <w:proofErr w:type="spellEnd"/>
      <w:r w:rsidR="006F37D6">
        <w:rPr>
          <w:szCs w:val="28"/>
        </w:rPr>
        <w:t xml:space="preserve"> зоны.</w:t>
      </w:r>
    </w:p>
    <w:p w:rsidR="006F37D6" w:rsidRDefault="006F37D6" w:rsidP="006F37D6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1844BE">
        <w:rPr>
          <w:szCs w:val="28"/>
        </w:rPr>
        <w:t xml:space="preserve">Части зоны планируемого размещения линейного объекта расположены в зонах производственных объектов </w:t>
      </w:r>
      <w:r w:rsidR="00C81F87" w:rsidRPr="001844BE">
        <w:rPr>
          <w:szCs w:val="28"/>
        </w:rPr>
        <w:t xml:space="preserve"> 1,2 и 3</w:t>
      </w:r>
      <w:r w:rsidRPr="001844BE">
        <w:rPr>
          <w:szCs w:val="28"/>
        </w:rPr>
        <w:t xml:space="preserve"> классов опасности  города</w:t>
      </w:r>
      <w:r w:rsidR="004A1424" w:rsidRPr="001844BE">
        <w:rPr>
          <w:szCs w:val="28"/>
        </w:rPr>
        <w:t xml:space="preserve"> </w:t>
      </w:r>
      <w:r w:rsidR="00C81F87" w:rsidRPr="001844BE">
        <w:rPr>
          <w:szCs w:val="28"/>
        </w:rPr>
        <w:t>Усолье-Сибирское</w:t>
      </w:r>
      <w:r w:rsidR="004A1424" w:rsidRPr="001844BE">
        <w:rPr>
          <w:szCs w:val="28"/>
        </w:rPr>
        <w:t xml:space="preserve"> и граничат с зоной производственных объектов  </w:t>
      </w:r>
      <w:r w:rsidR="001844BE" w:rsidRPr="001844BE">
        <w:rPr>
          <w:szCs w:val="28"/>
        </w:rPr>
        <w:t xml:space="preserve">4 и 5 </w:t>
      </w:r>
      <w:r w:rsidR="004A1424" w:rsidRPr="001844BE">
        <w:rPr>
          <w:szCs w:val="28"/>
        </w:rPr>
        <w:t>классов.</w:t>
      </w:r>
    </w:p>
    <w:p w:rsidR="006E1B5A" w:rsidRDefault="006E1B5A" w:rsidP="006F37D6">
      <w:pPr>
        <w:suppressAutoHyphens/>
        <w:spacing w:line="360" w:lineRule="auto"/>
        <w:ind w:left="227" w:firstLine="482"/>
        <w:jc w:val="both"/>
        <w:rPr>
          <w:szCs w:val="28"/>
        </w:rPr>
      </w:pPr>
    </w:p>
    <w:tbl>
      <w:tblPr>
        <w:tblW w:w="9903" w:type="dxa"/>
        <w:jc w:val="center"/>
        <w:tblLook w:val="04A0" w:firstRow="1" w:lastRow="0" w:firstColumn="1" w:lastColumn="0" w:noHBand="0" w:noVBand="1"/>
      </w:tblPr>
      <w:tblGrid>
        <w:gridCol w:w="2982"/>
        <w:gridCol w:w="3530"/>
        <w:gridCol w:w="3391"/>
      </w:tblGrid>
      <w:tr w:rsidR="006F37D6" w:rsidRPr="006F535C" w:rsidTr="006E1640">
        <w:trPr>
          <w:trHeight w:val="1158"/>
          <w:tblHeader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Класс опасности отхода для окружающей природной среды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Степень вредного воздействия опасных отходов на окружающую природную среду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Критерии отнесения опасных отходов к классу опасности для окружающей природной среды</w:t>
            </w:r>
          </w:p>
        </w:tc>
      </w:tr>
      <w:tr w:rsidR="006F37D6" w:rsidRPr="006F535C" w:rsidTr="006E1640">
        <w:trPr>
          <w:trHeight w:val="900"/>
          <w:jc w:val="center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 xml:space="preserve">I класс (чрезвычайно </w:t>
            </w:r>
            <w:proofErr w:type="gramStart"/>
            <w:r w:rsidRPr="006F535C">
              <w:rPr>
                <w:color w:val="000000"/>
                <w:sz w:val="24"/>
              </w:rPr>
              <w:t>опасные</w:t>
            </w:r>
            <w:proofErr w:type="gramEnd"/>
            <w:r w:rsidRPr="006F535C">
              <w:rPr>
                <w:color w:val="000000"/>
                <w:sz w:val="24"/>
              </w:rPr>
              <w:t>)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очень высокая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Экологическая система необратимо нарушена. Период восстановления отсутствует</w:t>
            </w:r>
          </w:p>
        </w:tc>
      </w:tr>
      <w:tr w:rsidR="006F37D6" w:rsidRPr="006F535C" w:rsidTr="006E1640">
        <w:trPr>
          <w:trHeight w:val="1635"/>
          <w:jc w:val="center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II класс (</w:t>
            </w:r>
            <w:proofErr w:type="spellStart"/>
            <w:r w:rsidRPr="006F535C">
              <w:rPr>
                <w:color w:val="000000"/>
                <w:sz w:val="24"/>
              </w:rPr>
              <w:t>высокоопасные</w:t>
            </w:r>
            <w:proofErr w:type="spellEnd"/>
            <w:r w:rsidRPr="006F535C">
              <w:rPr>
                <w:color w:val="000000"/>
                <w:sz w:val="24"/>
              </w:rPr>
              <w:t>)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высокая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</w:tc>
      </w:tr>
      <w:tr w:rsidR="006F37D6" w:rsidRPr="006F535C" w:rsidTr="006E1640">
        <w:trPr>
          <w:trHeight w:val="1800"/>
          <w:jc w:val="center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 xml:space="preserve">III класс (умеренно </w:t>
            </w:r>
            <w:proofErr w:type="gramStart"/>
            <w:r w:rsidRPr="006F535C">
              <w:rPr>
                <w:color w:val="000000"/>
                <w:sz w:val="24"/>
              </w:rPr>
              <w:t>опасные</w:t>
            </w:r>
            <w:proofErr w:type="gramEnd"/>
            <w:r w:rsidRPr="006F535C">
              <w:rPr>
                <w:color w:val="000000"/>
                <w:sz w:val="24"/>
              </w:rPr>
              <w:t>)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средняя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</w:tc>
      </w:tr>
      <w:tr w:rsidR="006F37D6" w:rsidRPr="006F535C" w:rsidTr="006E1640">
        <w:trPr>
          <w:trHeight w:val="1200"/>
          <w:jc w:val="center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IV класс (</w:t>
            </w:r>
            <w:proofErr w:type="gramStart"/>
            <w:r w:rsidRPr="006F535C">
              <w:rPr>
                <w:color w:val="000000"/>
                <w:sz w:val="24"/>
              </w:rPr>
              <w:t>малоопасные</w:t>
            </w:r>
            <w:proofErr w:type="gramEnd"/>
            <w:r w:rsidRPr="006F535C">
              <w:rPr>
                <w:color w:val="000000"/>
                <w:sz w:val="24"/>
              </w:rPr>
              <w:t>)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низкая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Экологическая система нарушена. Период самовосстановления не менее 3 лет</w:t>
            </w:r>
          </w:p>
        </w:tc>
      </w:tr>
      <w:tr w:rsidR="006F37D6" w:rsidRPr="006F535C" w:rsidTr="006E1640">
        <w:trPr>
          <w:trHeight w:val="900"/>
          <w:jc w:val="center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 xml:space="preserve">V класс (практически </w:t>
            </w:r>
            <w:proofErr w:type="gramStart"/>
            <w:r w:rsidRPr="006F535C">
              <w:rPr>
                <w:color w:val="000000"/>
                <w:sz w:val="24"/>
              </w:rPr>
              <w:t>неопасные</w:t>
            </w:r>
            <w:proofErr w:type="gramEnd"/>
            <w:r w:rsidRPr="006F535C">
              <w:rPr>
                <w:color w:val="000000"/>
                <w:sz w:val="24"/>
              </w:rPr>
              <w:t>)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7D6" w:rsidRPr="006F535C" w:rsidRDefault="006F37D6" w:rsidP="006E1640">
            <w:pPr>
              <w:jc w:val="center"/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очень низкая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D6" w:rsidRPr="006F535C" w:rsidRDefault="006F37D6" w:rsidP="006E1640">
            <w:pPr>
              <w:rPr>
                <w:color w:val="000000"/>
                <w:sz w:val="24"/>
              </w:rPr>
            </w:pPr>
            <w:r w:rsidRPr="006F535C">
              <w:rPr>
                <w:color w:val="000000"/>
                <w:sz w:val="24"/>
              </w:rPr>
              <w:t>Экологическая система практически не нарушена</w:t>
            </w:r>
          </w:p>
        </w:tc>
      </w:tr>
    </w:tbl>
    <w:p w:rsidR="004A1424" w:rsidRDefault="004A1424" w:rsidP="00F677F0">
      <w:pPr>
        <w:pStyle w:val="af1"/>
        <w:spacing w:after="0" w:line="360" w:lineRule="auto"/>
        <w:jc w:val="both"/>
        <w:outlineLvl w:val="0"/>
        <w:rPr>
          <w:szCs w:val="28"/>
        </w:rPr>
      </w:pPr>
    </w:p>
    <w:p w:rsidR="000252DE" w:rsidRDefault="000252DE" w:rsidP="00F677F0">
      <w:pPr>
        <w:pStyle w:val="af1"/>
        <w:spacing w:after="0" w:line="360" w:lineRule="auto"/>
        <w:jc w:val="both"/>
        <w:outlineLvl w:val="0"/>
        <w:rPr>
          <w:szCs w:val="28"/>
        </w:rPr>
      </w:pPr>
    </w:p>
    <w:p w:rsidR="007F3057" w:rsidRDefault="007F3057" w:rsidP="00F677F0">
      <w:pPr>
        <w:pStyle w:val="af1"/>
        <w:spacing w:after="0" w:line="360" w:lineRule="auto"/>
        <w:jc w:val="both"/>
        <w:outlineLvl w:val="0"/>
        <w:rPr>
          <w:szCs w:val="28"/>
        </w:rPr>
      </w:pPr>
    </w:p>
    <w:p w:rsidR="007F3057" w:rsidRDefault="007F3057" w:rsidP="007F3057">
      <w:pPr>
        <w:pStyle w:val="af1"/>
        <w:spacing w:after="0" w:line="360" w:lineRule="auto"/>
        <w:ind w:firstLine="851"/>
        <w:jc w:val="both"/>
        <w:outlineLvl w:val="0"/>
        <w:rPr>
          <w:rFonts w:eastAsia="Calibri"/>
          <w:b/>
          <w:szCs w:val="28"/>
        </w:rPr>
      </w:pPr>
      <w:r>
        <w:rPr>
          <w:b/>
          <w:noProof/>
          <w:szCs w:val="28"/>
        </w:rPr>
        <w:lastRenderedPageBreak/>
        <w:t>7</w:t>
      </w:r>
      <w:r w:rsidR="000B5CFB">
        <w:rPr>
          <w:b/>
          <w:noProof/>
          <w:szCs w:val="28"/>
        </w:rPr>
        <w:t xml:space="preserve"> </w:t>
      </w:r>
      <w:r w:rsidRPr="00C34E61">
        <w:rPr>
          <w:rFonts w:eastAsia="Calibri"/>
          <w:b/>
          <w:szCs w:val="28"/>
        </w:rPr>
        <w:t>Общие рекомендации по проведению мероприятий по гражданской обороне. Мероприятия по обеспечению пожарной безопасности</w:t>
      </w:r>
    </w:p>
    <w:p w:rsidR="007F3057" w:rsidRDefault="007F3057" w:rsidP="007F3057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7F3057" w:rsidRPr="00C8487C" w:rsidRDefault="007F3057" w:rsidP="007F3057">
      <w:pPr>
        <w:suppressAutoHyphens/>
        <w:spacing w:line="360" w:lineRule="auto"/>
        <w:ind w:left="227" w:firstLine="482"/>
        <w:jc w:val="both"/>
        <w:rPr>
          <w:szCs w:val="28"/>
        </w:rPr>
      </w:pPr>
      <w:proofErr w:type="gramStart"/>
      <w:r w:rsidRPr="00C8487C">
        <w:rPr>
          <w:szCs w:val="28"/>
        </w:rPr>
        <w:t>Мероприятия по гражданской обороне должны осуществляться в соответствии с федеральным законом №28-ФЗ "О гражданской обороне" от 12 февраля 1998 г. и Методическими рекомендациями по реализации Федерального закона от 6 октября 2003 года № 131-ФЗ "Об общих принципах местного самоуправления в Российской Федерации" в области гражданской обороны, защиты населения и территорий от чрезвычайных ситуаций, обеспечения пожарной безопасности и безопасно</w:t>
      </w:r>
      <w:r>
        <w:rPr>
          <w:szCs w:val="28"/>
        </w:rPr>
        <w:t>сти людей на водных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объектах</w:t>
      </w:r>
      <w:proofErr w:type="gramEnd"/>
      <w:r>
        <w:rPr>
          <w:szCs w:val="28"/>
        </w:rPr>
        <w:t xml:space="preserve">". </w:t>
      </w:r>
    </w:p>
    <w:p w:rsidR="007F3057" w:rsidRPr="007F3057" w:rsidRDefault="007F3057" w:rsidP="007F3057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C8487C">
        <w:rPr>
          <w:szCs w:val="28"/>
        </w:rPr>
        <w:t xml:space="preserve">Планирование, организация и проведение мероприятий по гражданской обороне осуществляется органами исполнительной власти субъектов Российской Федерации, органами местного самоуправления на территориях в границах муниципальных образований и организациями на территориях в границах проекта планировки, в пределах своих полномочий и в порядке, установленном федеральными законами и иными нормативными правовыми актами Российской Федерации. </w:t>
      </w:r>
      <w:proofErr w:type="gramStart"/>
      <w:r w:rsidRPr="00C8487C">
        <w:rPr>
          <w:szCs w:val="28"/>
        </w:rPr>
        <w:t xml:space="preserve">Органами, осуществляющими управление гражданской обороной, являются: федеральный орган исполнительной власти, уполномоченный на решение задач в области гражданской обороны; </w:t>
      </w:r>
      <w:r w:rsidRPr="007F3057">
        <w:rPr>
          <w:szCs w:val="28"/>
        </w:rPr>
        <w:t>территориальные органы - региональные центры по делам гражданской обороны, чрезвычайным ситуациям и ликвидации последствий стихийных бедствий;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Федерации;</w:t>
      </w:r>
      <w:proofErr w:type="gramEnd"/>
      <w:r w:rsidRPr="007F3057">
        <w:rPr>
          <w:szCs w:val="28"/>
        </w:rPr>
        <w:t xml:space="preserve"> структурные подразделения федеральных органов исполнительной власти, уполномоченные на решение задач в области гражданской обороны; структурные подразделения (работники) организаций, уполномоченные на решение задач в области гражданской обороны. </w:t>
      </w:r>
    </w:p>
    <w:p w:rsidR="00236DED" w:rsidRDefault="00236DED" w:rsidP="00F677F0">
      <w:pPr>
        <w:pStyle w:val="af1"/>
        <w:spacing w:after="0" w:line="360" w:lineRule="auto"/>
        <w:jc w:val="both"/>
        <w:outlineLvl w:val="0"/>
        <w:rPr>
          <w:b/>
          <w:noProof/>
          <w:szCs w:val="28"/>
        </w:rPr>
      </w:pPr>
    </w:p>
    <w:p w:rsidR="009A429D" w:rsidRDefault="007F3057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  <w:r>
        <w:rPr>
          <w:b/>
          <w:noProof/>
          <w:szCs w:val="28"/>
        </w:rPr>
        <w:lastRenderedPageBreak/>
        <w:t>8</w:t>
      </w:r>
      <w:r w:rsidR="00BC52DE">
        <w:rPr>
          <w:b/>
          <w:noProof/>
          <w:szCs w:val="28"/>
        </w:rPr>
        <w:t xml:space="preserve"> </w:t>
      </w:r>
      <w:r w:rsidR="009A429D" w:rsidRPr="00C17DC1">
        <w:rPr>
          <w:b/>
          <w:noProof/>
          <w:szCs w:val="28"/>
        </w:rPr>
        <w:t>Основные показатели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960"/>
        <w:gridCol w:w="3533"/>
      </w:tblGrid>
      <w:tr w:rsidR="00BC52DE" w:rsidRPr="00E1589A" w:rsidTr="00D6789B">
        <w:trPr>
          <w:tblHeader/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>Характеристика трассы</w:t>
            </w:r>
          </w:p>
        </w:tc>
        <w:tc>
          <w:tcPr>
            <w:tcW w:w="1960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 xml:space="preserve">Количество </w:t>
            </w:r>
          </w:p>
        </w:tc>
        <w:tc>
          <w:tcPr>
            <w:tcW w:w="3533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>Примечание</w:t>
            </w: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pStyle w:val="af"/>
              <w:numPr>
                <w:ilvl w:val="0"/>
                <w:numId w:val="9"/>
              </w:numPr>
              <w:ind w:left="284" w:hanging="284"/>
              <w:rPr>
                <w:sz w:val="24"/>
              </w:rPr>
            </w:pPr>
            <w:r w:rsidRPr="00EB08C1">
              <w:rPr>
                <w:sz w:val="24"/>
              </w:rPr>
              <w:t>Вид строительства</w:t>
            </w:r>
          </w:p>
        </w:tc>
        <w:tc>
          <w:tcPr>
            <w:tcW w:w="5493" w:type="dxa"/>
            <w:gridSpan w:val="2"/>
          </w:tcPr>
          <w:p w:rsidR="00BC52DE" w:rsidRPr="00EB08C1" w:rsidRDefault="0073006B" w:rsidP="00D67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BC52DE" w:rsidRPr="00E1589A" w:rsidTr="00D6789B">
        <w:trPr>
          <w:trHeight w:val="413"/>
          <w:jc w:val="center"/>
        </w:trPr>
        <w:tc>
          <w:tcPr>
            <w:tcW w:w="4644" w:type="dxa"/>
            <w:vAlign w:val="center"/>
          </w:tcPr>
          <w:p w:rsidR="00BC52DE" w:rsidRPr="00EB08C1" w:rsidRDefault="00BC52DE" w:rsidP="00D6789B">
            <w:pPr>
              <w:pStyle w:val="af"/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EB08C1">
              <w:rPr>
                <w:sz w:val="24"/>
              </w:rPr>
              <w:t xml:space="preserve">Протяженность трассы, </w:t>
            </w:r>
            <w:proofErr w:type="gramStart"/>
            <w:r w:rsidRPr="00EB08C1">
              <w:rPr>
                <w:sz w:val="24"/>
              </w:rPr>
              <w:t>м</w:t>
            </w:r>
            <w:proofErr w:type="gramEnd"/>
          </w:p>
        </w:tc>
        <w:tc>
          <w:tcPr>
            <w:tcW w:w="5493" w:type="dxa"/>
            <w:gridSpan w:val="2"/>
            <w:vAlign w:val="center"/>
          </w:tcPr>
          <w:p w:rsidR="00BC52DE" w:rsidRPr="006E1640" w:rsidRDefault="006E1640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6E1640">
              <w:rPr>
                <w:sz w:val="24"/>
              </w:rPr>
              <w:t>170,00</w:t>
            </w:r>
          </w:p>
        </w:tc>
      </w:tr>
      <w:tr w:rsidR="00BC52DE" w:rsidRPr="00E1589A" w:rsidTr="00D6789B">
        <w:trPr>
          <w:trHeight w:val="405"/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 xml:space="preserve">3. Способ прокладки:  </w:t>
            </w:r>
          </w:p>
        </w:tc>
        <w:tc>
          <w:tcPr>
            <w:tcW w:w="1960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CA3540">
              <w:rPr>
                <w:color w:val="000000" w:themeColor="text1"/>
                <w:sz w:val="24"/>
              </w:rPr>
              <w:t>Подземная и надземная</w:t>
            </w:r>
          </w:p>
        </w:tc>
        <w:tc>
          <w:tcPr>
            <w:tcW w:w="3533" w:type="dxa"/>
          </w:tcPr>
          <w:p w:rsidR="00BC52DE" w:rsidRPr="00EB08C1" w:rsidRDefault="00BC52DE" w:rsidP="00D6789B">
            <w:pPr>
              <w:jc w:val="both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  <w:r w:rsidRPr="00EB08C1">
              <w:rPr>
                <w:sz w:val="24"/>
              </w:rPr>
              <w:t>. Охранная зона тепловой сети</w:t>
            </w:r>
          </w:p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</w:p>
        </w:tc>
        <w:tc>
          <w:tcPr>
            <w:tcW w:w="1960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  <w:tc>
          <w:tcPr>
            <w:tcW w:w="3533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ind w:right="-144"/>
              <w:rPr>
                <w:sz w:val="24"/>
              </w:rPr>
            </w:pPr>
            <w:r w:rsidRPr="00EB08C1">
              <w:rPr>
                <w:sz w:val="24"/>
              </w:rPr>
              <w:t xml:space="preserve">По 3,0 м с каждой стороны от края строительных </w:t>
            </w:r>
            <w:r>
              <w:rPr>
                <w:sz w:val="24"/>
              </w:rPr>
              <w:t>к</w:t>
            </w:r>
            <w:r w:rsidRPr="00EB08C1">
              <w:rPr>
                <w:sz w:val="24"/>
              </w:rPr>
              <w:t>онструкций</w:t>
            </w:r>
          </w:p>
        </w:tc>
      </w:tr>
      <w:tr w:rsidR="00BC52DE" w:rsidRPr="00E1589A" w:rsidTr="00D6789B">
        <w:trPr>
          <w:trHeight w:val="363"/>
          <w:jc w:val="center"/>
        </w:trPr>
        <w:tc>
          <w:tcPr>
            <w:tcW w:w="4644" w:type="dxa"/>
          </w:tcPr>
          <w:p w:rsidR="00BC52DE" w:rsidRPr="003A58EB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 w:rsidRPr="003A58EB">
              <w:rPr>
                <w:sz w:val="24"/>
              </w:rPr>
              <w:t>5.  Количество пересечений с транспортными и инженерными коммуникациями, шт., в том числе:</w:t>
            </w:r>
          </w:p>
        </w:tc>
        <w:tc>
          <w:tcPr>
            <w:tcW w:w="1960" w:type="dxa"/>
          </w:tcPr>
          <w:p w:rsidR="00BC52DE" w:rsidRPr="003A58EB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  <w:tc>
          <w:tcPr>
            <w:tcW w:w="3533" w:type="dxa"/>
          </w:tcPr>
          <w:p w:rsidR="00BC52DE" w:rsidRPr="003A58EB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3A58EB" w:rsidRDefault="00BC52DE" w:rsidP="00786D13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 xml:space="preserve">Канализация </w:t>
            </w:r>
            <w:r w:rsidR="00786D13">
              <w:rPr>
                <w:rFonts w:ascii="Times New Roman" w:hAnsi="Times New Roman"/>
                <w:sz w:val="24"/>
                <w:szCs w:val="24"/>
              </w:rPr>
              <w:t>хоз.бытовая</w:t>
            </w:r>
            <w:r w:rsidR="000252DE">
              <w:rPr>
                <w:rFonts w:ascii="Times New Roman" w:hAnsi="Times New Roman"/>
                <w:sz w:val="24"/>
                <w:szCs w:val="24"/>
              </w:rPr>
              <w:t xml:space="preserve"> (недействующая)</w:t>
            </w:r>
          </w:p>
        </w:tc>
        <w:tc>
          <w:tcPr>
            <w:tcW w:w="1960" w:type="dxa"/>
          </w:tcPr>
          <w:p w:rsidR="00BC52DE" w:rsidRPr="003A58EB" w:rsidRDefault="003A58EB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2</w:t>
            </w:r>
          </w:p>
        </w:tc>
        <w:tc>
          <w:tcPr>
            <w:tcW w:w="3533" w:type="dxa"/>
          </w:tcPr>
          <w:p w:rsidR="00BC52DE" w:rsidRPr="003A58EB" w:rsidRDefault="00BC52DE" w:rsidP="00D6789B">
            <w:pPr>
              <w:jc w:val="center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3A58EB" w:rsidRDefault="00BC52DE" w:rsidP="00786D13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Водопровод</w:t>
            </w:r>
            <w:r w:rsidR="000252DE">
              <w:rPr>
                <w:rFonts w:ascii="Times New Roman" w:hAnsi="Times New Roman"/>
                <w:sz w:val="24"/>
                <w:szCs w:val="24"/>
              </w:rPr>
              <w:t xml:space="preserve"> (недействующ</w:t>
            </w:r>
            <w:r w:rsidR="00786D13">
              <w:rPr>
                <w:rFonts w:ascii="Times New Roman" w:hAnsi="Times New Roman"/>
                <w:sz w:val="24"/>
                <w:szCs w:val="24"/>
              </w:rPr>
              <w:t>ий</w:t>
            </w:r>
            <w:r w:rsidR="000252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60" w:type="dxa"/>
          </w:tcPr>
          <w:p w:rsidR="00BC52DE" w:rsidRPr="003A58EB" w:rsidRDefault="002C2426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BC52DE" w:rsidRPr="003A58EB" w:rsidRDefault="00BC52DE" w:rsidP="00D6789B">
            <w:pPr>
              <w:jc w:val="center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3A58EB" w:rsidRDefault="00BC52DE" w:rsidP="00D6789B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1960" w:type="dxa"/>
          </w:tcPr>
          <w:p w:rsidR="00BC52DE" w:rsidRPr="003A58EB" w:rsidRDefault="002C2426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BC52DE" w:rsidRPr="003A58EB" w:rsidRDefault="00BC52DE" w:rsidP="00D6789B">
            <w:pPr>
              <w:jc w:val="center"/>
              <w:rPr>
                <w:sz w:val="24"/>
              </w:rPr>
            </w:pPr>
          </w:p>
        </w:tc>
      </w:tr>
      <w:tr w:rsidR="003A58EB" w:rsidRPr="00E1589A" w:rsidTr="00D6789B">
        <w:trPr>
          <w:jc w:val="center"/>
        </w:trPr>
        <w:tc>
          <w:tcPr>
            <w:tcW w:w="4644" w:type="dxa"/>
          </w:tcPr>
          <w:p w:rsidR="003A58EB" w:rsidRPr="003A58EB" w:rsidRDefault="003A58EB" w:rsidP="00D6789B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Газопровод</w:t>
            </w:r>
          </w:p>
        </w:tc>
        <w:tc>
          <w:tcPr>
            <w:tcW w:w="1960" w:type="dxa"/>
          </w:tcPr>
          <w:p w:rsidR="003A58EB" w:rsidRPr="003A58EB" w:rsidRDefault="003A58EB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3A58EB" w:rsidRPr="003A58EB" w:rsidRDefault="003A58EB" w:rsidP="00D6789B">
            <w:pPr>
              <w:jc w:val="center"/>
              <w:rPr>
                <w:sz w:val="24"/>
              </w:rPr>
            </w:pPr>
          </w:p>
        </w:tc>
      </w:tr>
    </w:tbl>
    <w:p w:rsidR="00BC52DE" w:rsidRDefault="00BC52DE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BC52DE" w:rsidRPr="00C17DC1" w:rsidRDefault="00BC52DE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6B7A60" w:rsidRDefault="006B7A60" w:rsidP="00930EB7">
      <w:pPr>
        <w:spacing w:line="360" w:lineRule="auto"/>
        <w:ind w:right="6"/>
        <w:rPr>
          <w:szCs w:val="28"/>
        </w:rPr>
        <w:sectPr w:rsidR="006B7A60" w:rsidSect="00016C63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520E8E" w:rsidRDefault="00520E8E" w:rsidP="00C34972">
      <w:pPr>
        <w:pStyle w:val="af1"/>
        <w:spacing w:after="0" w:line="360" w:lineRule="auto"/>
        <w:ind w:firstLine="851"/>
        <w:jc w:val="center"/>
        <w:outlineLvl w:val="0"/>
        <w:rPr>
          <w:b/>
          <w:noProof/>
          <w:szCs w:val="28"/>
        </w:rPr>
      </w:pPr>
    </w:p>
    <w:sectPr w:rsidR="00520E8E" w:rsidSect="00BB2883">
      <w:headerReference w:type="first" r:id="rId28"/>
      <w:footerReference w:type="first" r:id="rId29"/>
      <w:type w:val="continuous"/>
      <w:pgSz w:w="11906" w:h="16838" w:code="9"/>
      <w:pgMar w:top="899" w:right="567" w:bottom="1618" w:left="1418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1A1" w:rsidRDefault="00A071A1" w:rsidP="006B1B4D">
      <w:r>
        <w:separator/>
      </w:r>
    </w:p>
  </w:endnote>
  <w:endnote w:type="continuationSeparator" w:id="0">
    <w:p w:rsidR="00A071A1" w:rsidRDefault="00A071A1" w:rsidP="006B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5707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175A5A" w:rsidRPr="00B86577" w:rsidTr="00BE6E92">
      <w:trPr>
        <w:trHeight w:hRule="exact" w:val="284"/>
      </w:trPr>
      <w:tc>
        <w:tcPr>
          <w:tcW w:w="566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noWrap/>
          <w:vAlign w:val="center"/>
        </w:tcPr>
        <w:p w:rsidR="00175A5A" w:rsidRPr="00AE5796" w:rsidRDefault="00ED0AB0" w:rsidP="0067408D">
          <w:pPr>
            <w:jc w:val="center"/>
            <w:rPr>
              <w:szCs w:val="28"/>
              <w:highlight w:val="yellow"/>
            </w:rPr>
          </w:pPr>
          <w:r>
            <w:rPr>
              <w:b/>
              <w:sz w:val="32"/>
              <w:szCs w:val="32"/>
            </w:rPr>
            <w:t>2415УХФЗ-00-ПП</w:t>
          </w:r>
          <w:r w:rsidR="00175A5A">
            <w:rPr>
              <w:b/>
              <w:sz w:val="32"/>
              <w:szCs w:val="32"/>
            </w:rPr>
            <w:t>Т2-С</w:t>
          </w: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75A5A" w:rsidRPr="00B86577" w:rsidRDefault="00175A5A" w:rsidP="00BE6E92">
          <w:pPr>
            <w:rPr>
              <w:color w:val="FF0000"/>
              <w:sz w:val="18"/>
              <w:szCs w:val="18"/>
            </w:rPr>
          </w:pPr>
        </w:p>
      </w:tc>
    </w:tr>
    <w:tr w:rsidR="00175A5A" w:rsidRPr="00B86577" w:rsidTr="00BE6E92">
      <w:trPr>
        <w:trHeight w:hRule="exact" w:val="284"/>
      </w:trPr>
      <w:tc>
        <w:tcPr>
          <w:tcW w:w="566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6237" w:type="dxa"/>
          <w:vMerge/>
          <w:noWrap/>
          <w:vAlign w:val="center"/>
        </w:tcPr>
        <w:p w:rsidR="00175A5A" w:rsidRPr="00D559AF" w:rsidRDefault="00175A5A" w:rsidP="00BE6E92">
          <w:pPr>
            <w:jc w:val="center"/>
            <w:rPr>
              <w:color w:val="FF0000"/>
              <w:sz w:val="18"/>
              <w:szCs w:val="18"/>
              <w:highlight w:val="yellow"/>
            </w:rPr>
          </w:pPr>
        </w:p>
      </w:tc>
      <w:tc>
        <w:tcPr>
          <w:tcW w:w="567" w:type="dxa"/>
          <w:vMerge w:val="restart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75A5A" w:rsidRPr="00271A98" w:rsidRDefault="00175A5A" w:rsidP="00BE6E92">
          <w:pPr>
            <w:jc w:val="center"/>
            <w:rPr>
              <w:color w:val="FF0000"/>
              <w:sz w:val="24"/>
            </w:rPr>
          </w:pPr>
          <w:r w:rsidRPr="0058288D">
            <w:rPr>
              <w:sz w:val="22"/>
              <w:szCs w:val="20"/>
            </w:rPr>
            <w:t>2</w:t>
          </w:r>
        </w:p>
      </w:tc>
    </w:tr>
    <w:tr w:rsidR="00175A5A" w:rsidRPr="00B86577" w:rsidTr="00BE6E92">
      <w:trPr>
        <w:trHeight w:hRule="exact" w:val="284"/>
      </w:trPr>
      <w:tc>
        <w:tcPr>
          <w:tcW w:w="566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noWrap/>
          <w:vAlign w:val="center"/>
        </w:tcPr>
        <w:p w:rsidR="00175A5A" w:rsidRPr="00D559AF" w:rsidRDefault="00175A5A" w:rsidP="00BE6E92">
          <w:pPr>
            <w:jc w:val="center"/>
            <w:rPr>
              <w:sz w:val="18"/>
              <w:szCs w:val="18"/>
              <w:highlight w:val="yellow"/>
            </w:rPr>
          </w:pPr>
        </w:p>
      </w:tc>
      <w:tc>
        <w:tcPr>
          <w:tcW w:w="567" w:type="dxa"/>
          <w:vMerge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</w:tr>
  </w:tbl>
  <w:p w:rsidR="00175A5A" w:rsidRPr="002460B0" w:rsidRDefault="00175A5A">
    <w:pPr>
      <w:pStyle w:val="ab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175A5A" w:rsidRPr="006C0039" w:rsidRDefault="00175A5A" w:rsidP="00ED0AB0">
          <w:pPr>
            <w:jc w:val="center"/>
            <w:rPr>
              <w:color w:val="FF0000"/>
              <w:szCs w:val="28"/>
              <w:lang w:val="en-US"/>
            </w:rPr>
          </w:pPr>
          <w:r>
            <w:rPr>
              <w:b/>
            </w:rPr>
            <w:t>2812</w:t>
          </w:r>
          <w:r w:rsidRPr="00AE5796">
            <w:rPr>
              <w:b/>
            </w:rPr>
            <w:t>Н-ИТ-00-ППТ</w:t>
          </w:r>
          <w:r>
            <w:rPr>
              <w:b/>
            </w:rPr>
            <w:t>2</w:t>
          </w:r>
          <w:r>
            <w:t>-С</w:t>
          </w:r>
        </w:p>
      </w:tc>
    </w:tr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75A5A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464F19" w:rsidRDefault="00175A5A" w:rsidP="00656C12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Разработал</w:t>
          </w:r>
        </w:p>
      </w:tc>
      <w:tc>
        <w:tcPr>
          <w:tcW w:w="1134" w:type="dxa"/>
          <w:gridSpan w:val="2"/>
          <w:noWrap/>
        </w:tcPr>
        <w:p w:rsidR="00175A5A" w:rsidRPr="00464F19" w:rsidRDefault="00175A5A" w:rsidP="004E560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Матвеева</w:t>
          </w:r>
        </w:p>
      </w:tc>
      <w:tc>
        <w:tcPr>
          <w:tcW w:w="851" w:type="dxa"/>
          <w:noWrap/>
          <w:vAlign w:val="center"/>
        </w:tcPr>
        <w:p w:rsidR="00175A5A" w:rsidRPr="00944F49" w:rsidRDefault="00175A5A" w:rsidP="00656C12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656C12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175A5A" w:rsidRPr="001F54D6" w:rsidRDefault="00175A5A" w:rsidP="00091594">
          <w:pPr>
            <w:jc w:val="center"/>
            <w:rPr>
              <w:lang w:val="en-US"/>
            </w:rPr>
          </w:pPr>
          <w:r>
            <w:rPr>
              <w:szCs w:val="28"/>
            </w:rPr>
            <w:t xml:space="preserve">Содержание 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656C1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656C12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75A5A" w:rsidRPr="00B86577" w:rsidRDefault="00175A5A" w:rsidP="00656C12">
          <w:pPr>
            <w:jc w:val="center"/>
            <w:rPr>
              <w:sz w:val="18"/>
              <w:szCs w:val="18"/>
            </w:rPr>
          </w:pPr>
        </w:p>
      </w:tc>
    </w:tr>
    <w:tr w:rsidR="00175A5A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464F19" w:rsidRDefault="00175A5A" w:rsidP="001C041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Проверил </w:t>
          </w:r>
        </w:p>
      </w:tc>
      <w:tc>
        <w:tcPr>
          <w:tcW w:w="1134" w:type="dxa"/>
          <w:gridSpan w:val="2"/>
          <w:noWrap/>
        </w:tcPr>
        <w:p w:rsidR="00175A5A" w:rsidRPr="00464F19" w:rsidRDefault="00175A5A" w:rsidP="001C041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Федорова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1C041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1C041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1C041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1C0413">
          <w:pPr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  <w:szCs w:val="18"/>
            </w:rPr>
            <w:t>П</w:t>
          </w:r>
          <w:proofErr w:type="gramEnd"/>
        </w:p>
      </w:tc>
      <w:tc>
        <w:tcPr>
          <w:tcW w:w="851" w:type="dxa"/>
          <w:noWrap/>
          <w:vAlign w:val="center"/>
        </w:tcPr>
        <w:p w:rsidR="00175A5A" w:rsidRPr="00B86577" w:rsidRDefault="00175A5A" w:rsidP="001F327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</w:p>
      </w:tc>
      <w:tc>
        <w:tcPr>
          <w:tcW w:w="1134" w:type="dxa"/>
          <w:noWrap/>
          <w:vAlign w:val="center"/>
        </w:tcPr>
        <w:p w:rsidR="00175A5A" w:rsidRPr="001F327A" w:rsidRDefault="00175A5A" w:rsidP="001F327A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</w:tr>
    <w:tr w:rsidR="00175A5A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1C0413">
          <w:pPr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Нач</w:t>
          </w:r>
          <w:proofErr w:type="gramStart"/>
          <w:r>
            <w:rPr>
              <w:sz w:val="18"/>
              <w:szCs w:val="18"/>
            </w:rPr>
            <w:t>.о</w:t>
          </w:r>
          <w:proofErr w:type="gramEnd"/>
          <w:r>
            <w:rPr>
              <w:sz w:val="18"/>
              <w:szCs w:val="18"/>
            </w:rPr>
            <w:t>тдела</w:t>
          </w:r>
          <w:proofErr w:type="spellEnd"/>
        </w:p>
      </w:tc>
      <w:tc>
        <w:tcPr>
          <w:tcW w:w="1134" w:type="dxa"/>
          <w:gridSpan w:val="2"/>
          <w:noWrap/>
        </w:tcPr>
        <w:p w:rsidR="00175A5A" w:rsidRPr="005E6CDC" w:rsidRDefault="00175A5A" w:rsidP="001C0413">
          <w:pPr>
            <w:rPr>
              <w:sz w:val="20"/>
              <w:szCs w:val="20"/>
            </w:rPr>
          </w:pPr>
          <w:r w:rsidRPr="005E6CDC">
            <w:rPr>
              <w:sz w:val="20"/>
              <w:szCs w:val="20"/>
            </w:rPr>
            <w:t>Бейнарович</w:t>
          </w:r>
        </w:p>
      </w:tc>
      <w:tc>
        <w:tcPr>
          <w:tcW w:w="851" w:type="dxa"/>
          <w:noWrap/>
          <w:vAlign w:val="center"/>
        </w:tcPr>
        <w:p w:rsidR="00175A5A" w:rsidRPr="005E6CDC" w:rsidRDefault="00175A5A" w:rsidP="001C0413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1C041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1C041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175A5A" w:rsidRDefault="00175A5A" w:rsidP="001C0413">
          <w:pPr>
            <w:jc w:val="center"/>
            <w:rPr>
              <w:sz w:val="24"/>
              <w:szCs w:val="18"/>
            </w:rPr>
          </w:pPr>
          <w:r>
            <w:rPr>
              <w:sz w:val="24"/>
              <w:szCs w:val="18"/>
            </w:rPr>
            <w:t>ООО «</w:t>
          </w:r>
          <w:proofErr w:type="spellStart"/>
          <w:r>
            <w:rPr>
              <w:sz w:val="24"/>
              <w:szCs w:val="18"/>
            </w:rPr>
            <w:t>ИркутскЭнергоПроект</w:t>
          </w:r>
          <w:proofErr w:type="spellEnd"/>
          <w:r>
            <w:rPr>
              <w:sz w:val="24"/>
              <w:szCs w:val="18"/>
            </w:rPr>
            <w:t>»</w:t>
          </w:r>
        </w:p>
        <w:p w:rsidR="00175A5A" w:rsidRPr="00B86577" w:rsidRDefault="00175A5A" w:rsidP="001C0413">
          <w:pPr>
            <w:jc w:val="center"/>
            <w:rPr>
              <w:color w:val="FF0000"/>
              <w:sz w:val="18"/>
              <w:szCs w:val="18"/>
            </w:rPr>
          </w:pPr>
          <w:r>
            <w:rPr>
              <w:sz w:val="24"/>
              <w:szCs w:val="18"/>
            </w:rPr>
            <w:t>г. Иркутск</w:t>
          </w:r>
        </w:p>
      </w:tc>
    </w:tr>
    <w:tr w:rsidR="00175A5A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Default="00175A5A" w:rsidP="001C0413">
          <w:r>
            <w:t>ГИП</w:t>
          </w:r>
        </w:p>
      </w:tc>
      <w:tc>
        <w:tcPr>
          <w:tcW w:w="1134" w:type="dxa"/>
          <w:gridSpan w:val="2"/>
          <w:noWrap/>
        </w:tcPr>
        <w:p w:rsidR="00175A5A" w:rsidRPr="005E6CDC" w:rsidRDefault="00175A5A" w:rsidP="001C041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Скородумов</w:t>
          </w:r>
        </w:p>
      </w:tc>
      <w:tc>
        <w:tcPr>
          <w:tcW w:w="851" w:type="dxa"/>
          <w:noWrap/>
        </w:tcPr>
        <w:p w:rsidR="00175A5A" w:rsidRPr="005E6CDC" w:rsidRDefault="00175A5A" w:rsidP="001C0413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</w:tcPr>
        <w:p w:rsidR="00175A5A" w:rsidRDefault="00175A5A" w:rsidP="001C0413"/>
      </w:tc>
      <w:tc>
        <w:tcPr>
          <w:tcW w:w="3969" w:type="dxa"/>
          <w:vMerge/>
          <w:noWrap/>
        </w:tcPr>
        <w:p w:rsidR="00175A5A" w:rsidRPr="00B86577" w:rsidRDefault="00175A5A" w:rsidP="001C041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</w:tcPr>
        <w:p w:rsidR="00175A5A" w:rsidRPr="00B86577" w:rsidRDefault="00175A5A" w:rsidP="001C0413">
          <w:pPr>
            <w:jc w:val="center"/>
            <w:rPr>
              <w:sz w:val="18"/>
              <w:szCs w:val="18"/>
            </w:rPr>
          </w:pPr>
        </w:p>
      </w:tc>
    </w:tr>
    <w:tr w:rsidR="00175A5A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464F19" w:rsidRDefault="00175A5A" w:rsidP="004E560F">
          <w:pPr>
            <w:rPr>
              <w:sz w:val="20"/>
              <w:szCs w:val="20"/>
            </w:rPr>
          </w:pPr>
          <w:proofErr w:type="spellStart"/>
          <w:r w:rsidRPr="00464F19">
            <w:rPr>
              <w:sz w:val="20"/>
              <w:szCs w:val="20"/>
            </w:rPr>
            <w:t>Н.контр</w:t>
          </w:r>
          <w:proofErr w:type="spellEnd"/>
          <w:r w:rsidRPr="00464F19">
            <w:rPr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noWrap/>
        </w:tcPr>
        <w:p w:rsidR="00175A5A" w:rsidRPr="00464F19" w:rsidRDefault="00175A5A" w:rsidP="004E560F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175A5A" w:rsidRPr="00B86577" w:rsidRDefault="00175A5A" w:rsidP="004E560F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4E560F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4E560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75A5A" w:rsidRPr="00B86577" w:rsidRDefault="00175A5A" w:rsidP="004E560F">
          <w:pPr>
            <w:jc w:val="center"/>
            <w:rPr>
              <w:sz w:val="18"/>
              <w:szCs w:val="18"/>
            </w:rPr>
          </w:pPr>
        </w:p>
      </w:tc>
    </w:tr>
  </w:tbl>
  <w:p w:rsidR="00175A5A" w:rsidRPr="002460B0" w:rsidRDefault="00175A5A" w:rsidP="00BE6E92">
    <w:pPr>
      <w:pStyle w:val="ab"/>
      <w:rPr>
        <w:sz w:val="18"/>
        <w:szCs w:val="18"/>
      </w:rPr>
    </w:pPr>
    <w:r>
      <w:rPr>
        <w:sz w:val="18"/>
        <w:szCs w:val="18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175A5A" w:rsidRPr="0058288D" w:rsidRDefault="00175A5A" w:rsidP="00ED0AB0">
          <w:pPr>
            <w:jc w:val="center"/>
            <w:rPr>
              <w:color w:val="FF0000"/>
              <w:szCs w:val="28"/>
            </w:rPr>
          </w:pPr>
          <w:r>
            <w:rPr>
              <w:b/>
            </w:rPr>
            <w:t>2415УХФЗ</w:t>
          </w:r>
          <w:r w:rsidRPr="00AE5796">
            <w:rPr>
              <w:b/>
            </w:rPr>
            <w:t>-00-</w:t>
          </w:r>
          <w:r w:rsidR="00ED0AB0">
            <w:rPr>
              <w:b/>
            </w:rPr>
            <w:t>ППТ2-</w:t>
          </w:r>
          <w:r>
            <w:rPr>
              <w:b/>
            </w:rPr>
            <w:t>С</w:t>
          </w:r>
          <w:r w:rsidR="00ED0AB0">
            <w:rPr>
              <w:b/>
            </w:rPr>
            <w:t>Д</w:t>
          </w:r>
        </w:p>
      </w:tc>
    </w:tr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75A5A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Default="00175A5A" w:rsidP="00D4703D">
          <w:r>
            <w:t>ГИП</w:t>
          </w:r>
        </w:p>
      </w:tc>
      <w:tc>
        <w:tcPr>
          <w:tcW w:w="1134" w:type="dxa"/>
          <w:gridSpan w:val="2"/>
          <w:noWrap/>
        </w:tcPr>
        <w:p w:rsidR="00175A5A" w:rsidRPr="005E6CDC" w:rsidRDefault="00175A5A" w:rsidP="00D4703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Скородумов</w:t>
          </w:r>
        </w:p>
      </w:tc>
      <w:tc>
        <w:tcPr>
          <w:tcW w:w="851" w:type="dxa"/>
          <w:noWrap/>
          <w:vAlign w:val="center"/>
        </w:tcPr>
        <w:p w:rsidR="00175A5A" w:rsidRPr="00944F49" w:rsidRDefault="00175A5A" w:rsidP="00D4703D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D4703D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175A5A" w:rsidRPr="001F54D6" w:rsidRDefault="00175A5A" w:rsidP="00ED0AB0">
          <w:pPr>
            <w:jc w:val="center"/>
            <w:rPr>
              <w:lang w:val="en-US"/>
            </w:rPr>
          </w:pPr>
          <w:r>
            <w:rPr>
              <w:szCs w:val="28"/>
            </w:rPr>
            <w:t xml:space="preserve">Состав </w:t>
          </w:r>
          <w:r w:rsidR="00ED0AB0">
            <w:rPr>
              <w:szCs w:val="28"/>
            </w:rPr>
            <w:t>документации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</w:tr>
    <w:tr w:rsidR="00175A5A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464F19" w:rsidRDefault="00175A5A" w:rsidP="00D4703D">
          <w:pPr>
            <w:rPr>
              <w:sz w:val="20"/>
              <w:szCs w:val="20"/>
            </w:rPr>
          </w:pPr>
        </w:p>
      </w:tc>
      <w:tc>
        <w:tcPr>
          <w:tcW w:w="1134" w:type="dxa"/>
          <w:gridSpan w:val="2"/>
          <w:noWrap/>
        </w:tcPr>
        <w:p w:rsidR="00175A5A" w:rsidRPr="00464F19" w:rsidRDefault="00175A5A" w:rsidP="00D4703D">
          <w:pPr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D4703D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D4703D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  <w:szCs w:val="18"/>
            </w:rPr>
            <w:t>П</w:t>
          </w:r>
          <w:proofErr w:type="gramEnd"/>
        </w:p>
      </w:tc>
      <w:tc>
        <w:tcPr>
          <w:tcW w:w="851" w:type="dxa"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75A5A" w:rsidRPr="001F327A" w:rsidRDefault="00175A5A" w:rsidP="00D4703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</w:tr>
    <w:tr w:rsidR="00175A5A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D4703D">
          <w:pPr>
            <w:rPr>
              <w:sz w:val="18"/>
              <w:szCs w:val="18"/>
            </w:rPr>
          </w:pPr>
        </w:p>
      </w:tc>
      <w:tc>
        <w:tcPr>
          <w:tcW w:w="1134" w:type="dxa"/>
          <w:gridSpan w:val="2"/>
          <w:noWrap/>
        </w:tcPr>
        <w:p w:rsidR="00175A5A" w:rsidRPr="005E6CDC" w:rsidRDefault="00175A5A" w:rsidP="00D4703D">
          <w:pPr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75A5A" w:rsidRPr="005E6CDC" w:rsidRDefault="00175A5A" w:rsidP="00D4703D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D4703D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175A5A" w:rsidRDefault="00175A5A" w:rsidP="00D4703D">
          <w:pPr>
            <w:jc w:val="center"/>
            <w:rPr>
              <w:sz w:val="24"/>
              <w:szCs w:val="18"/>
            </w:rPr>
          </w:pPr>
          <w:r>
            <w:rPr>
              <w:sz w:val="24"/>
              <w:szCs w:val="18"/>
            </w:rPr>
            <w:t>ООО «</w:t>
          </w:r>
          <w:proofErr w:type="spellStart"/>
          <w:r>
            <w:rPr>
              <w:sz w:val="24"/>
              <w:szCs w:val="18"/>
            </w:rPr>
            <w:t>ИркутскЭнергоПроект</w:t>
          </w:r>
          <w:proofErr w:type="spellEnd"/>
          <w:r>
            <w:rPr>
              <w:sz w:val="24"/>
              <w:szCs w:val="18"/>
            </w:rPr>
            <w:t>»</w:t>
          </w:r>
        </w:p>
        <w:p w:rsidR="00175A5A" w:rsidRPr="00B86577" w:rsidRDefault="00175A5A" w:rsidP="00D4703D">
          <w:pPr>
            <w:jc w:val="center"/>
            <w:rPr>
              <w:color w:val="FF0000"/>
              <w:sz w:val="18"/>
              <w:szCs w:val="18"/>
            </w:rPr>
          </w:pPr>
          <w:r>
            <w:rPr>
              <w:sz w:val="24"/>
              <w:szCs w:val="18"/>
            </w:rPr>
            <w:t>г. Иркутск</w:t>
          </w:r>
        </w:p>
      </w:tc>
    </w:tr>
    <w:tr w:rsidR="00175A5A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Default="00175A5A" w:rsidP="00D4703D"/>
      </w:tc>
      <w:tc>
        <w:tcPr>
          <w:tcW w:w="1134" w:type="dxa"/>
          <w:gridSpan w:val="2"/>
          <w:noWrap/>
        </w:tcPr>
        <w:p w:rsidR="00175A5A" w:rsidRPr="005E6CDC" w:rsidRDefault="00175A5A" w:rsidP="00D4703D">
          <w:pPr>
            <w:rPr>
              <w:sz w:val="20"/>
              <w:szCs w:val="20"/>
            </w:rPr>
          </w:pPr>
        </w:p>
      </w:tc>
      <w:tc>
        <w:tcPr>
          <w:tcW w:w="851" w:type="dxa"/>
          <w:noWrap/>
        </w:tcPr>
        <w:p w:rsidR="00175A5A" w:rsidRPr="005E6CDC" w:rsidRDefault="00175A5A" w:rsidP="00D4703D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</w:tcPr>
        <w:p w:rsidR="00175A5A" w:rsidRDefault="00175A5A" w:rsidP="00D4703D"/>
      </w:tc>
      <w:tc>
        <w:tcPr>
          <w:tcW w:w="3969" w:type="dxa"/>
          <w:vMerge/>
          <w:noWrap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</w:tr>
    <w:tr w:rsidR="00175A5A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464F19" w:rsidRDefault="00175A5A" w:rsidP="00D4703D">
          <w:pPr>
            <w:rPr>
              <w:sz w:val="20"/>
              <w:szCs w:val="20"/>
            </w:rPr>
          </w:pPr>
          <w:proofErr w:type="spellStart"/>
          <w:r w:rsidRPr="00464F19">
            <w:rPr>
              <w:sz w:val="20"/>
              <w:szCs w:val="20"/>
            </w:rPr>
            <w:t>Н.контр</w:t>
          </w:r>
          <w:proofErr w:type="spellEnd"/>
          <w:r w:rsidRPr="00464F19">
            <w:rPr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noWrap/>
        </w:tcPr>
        <w:p w:rsidR="00175A5A" w:rsidRPr="00464F19" w:rsidRDefault="00175A5A" w:rsidP="00D4703D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175A5A" w:rsidRPr="00B86577" w:rsidRDefault="00175A5A" w:rsidP="00D4703D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D4703D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75A5A" w:rsidRPr="00B86577" w:rsidRDefault="00175A5A" w:rsidP="00D4703D">
          <w:pPr>
            <w:jc w:val="center"/>
            <w:rPr>
              <w:sz w:val="18"/>
              <w:szCs w:val="18"/>
            </w:rPr>
          </w:pPr>
        </w:p>
      </w:tc>
    </w:tr>
  </w:tbl>
  <w:p w:rsidR="00175A5A" w:rsidRPr="002460B0" w:rsidRDefault="00175A5A" w:rsidP="00BE6E92">
    <w:pPr>
      <w:pStyle w:val="ab"/>
      <w:rPr>
        <w:sz w:val="18"/>
        <w:szCs w:val="18"/>
      </w:rPr>
    </w:pPr>
    <w:r>
      <w:rPr>
        <w:sz w:val="18"/>
        <w:szCs w:val="18"/>
      </w:rPr>
      <w:ptab w:relativeTo="margin" w:alignment="center" w:leader="none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5707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175A5A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8" w:type="dxa"/>
          <w:vMerge w:val="restart"/>
          <w:noWrap/>
          <w:vAlign w:val="center"/>
        </w:tcPr>
        <w:p w:rsidR="00175A5A" w:rsidRPr="00D559AF" w:rsidRDefault="00175A5A" w:rsidP="00D91429">
          <w:pPr>
            <w:jc w:val="center"/>
            <w:rPr>
              <w:szCs w:val="28"/>
              <w:highlight w:val="yellow"/>
            </w:rPr>
          </w:pPr>
          <w:r>
            <w:rPr>
              <w:b/>
              <w:w w:val="90"/>
              <w:sz w:val="32"/>
              <w:szCs w:val="32"/>
            </w:rPr>
            <w:t>2415УХФЗ-</w:t>
          </w:r>
          <w:r w:rsidRPr="00C37348">
            <w:rPr>
              <w:b/>
              <w:w w:val="90"/>
              <w:sz w:val="32"/>
              <w:szCs w:val="32"/>
            </w:rPr>
            <w:t>00</w:t>
          </w:r>
          <w:r w:rsidR="00ED0AB0">
            <w:rPr>
              <w:b/>
              <w:w w:val="90"/>
              <w:sz w:val="32"/>
              <w:szCs w:val="32"/>
            </w:rPr>
            <w:t>-ПП</w:t>
          </w:r>
          <w:r>
            <w:rPr>
              <w:b/>
              <w:w w:val="90"/>
              <w:sz w:val="32"/>
              <w:szCs w:val="32"/>
            </w:rPr>
            <w:t>Т2</w:t>
          </w: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75A5A" w:rsidRPr="00B86577" w:rsidRDefault="00175A5A" w:rsidP="00BE6E92">
          <w:pPr>
            <w:rPr>
              <w:color w:val="FF0000"/>
              <w:sz w:val="18"/>
              <w:szCs w:val="18"/>
            </w:rPr>
          </w:pPr>
        </w:p>
      </w:tc>
    </w:tr>
    <w:tr w:rsidR="00175A5A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6238" w:type="dxa"/>
          <w:vMerge/>
          <w:noWrap/>
          <w:vAlign w:val="center"/>
        </w:tcPr>
        <w:p w:rsidR="00175A5A" w:rsidRPr="00D559AF" w:rsidRDefault="00175A5A" w:rsidP="00D91429">
          <w:pPr>
            <w:jc w:val="center"/>
            <w:rPr>
              <w:color w:val="FF0000"/>
              <w:sz w:val="18"/>
              <w:szCs w:val="18"/>
              <w:highlight w:val="yellow"/>
            </w:rPr>
          </w:pPr>
        </w:p>
      </w:tc>
      <w:tc>
        <w:tcPr>
          <w:tcW w:w="567" w:type="dxa"/>
          <w:vMerge w:val="restart"/>
          <w:noWrap/>
          <w:vAlign w:val="center"/>
        </w:tcPr>
        <w:p w:rsidR="00175A5A" w:rsidRPr="0058288D" w:rsidRDefault="00175A5A" w:rsidP="0058288D">
          <w:pPr>
            <w:jc w:val="center"/>
            <w:rPr>
              <w:lang w:val="en-US"/>
            </w:rPr>
          </w:pPr>
          <w:r>
            <w:fldChar w:fldCharType="begin"/>
          </w:r>
          <w:r>
            <w:instrText xml:space="preserve"> =</w:instrTex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445BF">
            <w:rPr>
              <w:noProof/>
            </w:rPr>
            <w:instrText>7</w:instrText>
          </w:r>
          <w:r>
            <w:rPr>
              <w:noProof/>
            </w:rPr>
            <w:fldChar w:fldCharType="end"/>
          </w:r>
          <w:r>
            <w:fldChar w:fldCharType="separate"/>
          </w:r>
          <w:r w:rsidR="003445BF">
            <w:rPr>
              <w:noProof/>
            </w:rPr>
            <w:t>7</w:t>
          </w:r>
          <w:r>
            <w:fldChar w:fldCharType="end"/>
          </w:r>
        </w:p>
      </w:tc>
    </w:tr>
    <w:tr w:rsidR="00175A5A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8" w:type="dxa"/>
          <w:vMerge/>
          <w:noWrap/>
          <w:vAlign w:val="center"/>
        </w:tcPr>
        <w:p w:rsidR="00175A5A" w:rsidRPr="00D559AF" w:rsidRDefault="00175A5A" w:rsidP="00D91429">
          <w:pPr>
            <w:jc w:val="center"/>
            <w:rPr>
              <w:sz w:val="18"/>
              <w:szCs w:val="18"/>
              <w:highlight w:val="yellow"/>
            </w:rPr>
          </w:pPr>
        </w:p>
      </w:tc>
      <w:tc>
        <w:tcPr>
          <w:tcW w:w="567" w:type="dxa"/>
          <w:vMerge/>
          <w:noWrap/>
          <w:vAlign w:val="center"/>
        </w:tcPr>
        <w:p w:rsidR="00175A5A" w:rsidRPr="00B86577" w:rsidRDefault="00175A5A" w:rsidP="00BE6E92">
          <w:pPr>
            <w:jc w:val="center"/>
            <w:rPr>
              <w:sz w:val="18"/>
              <w:szCs w:val="18"/>
            </w:rPr>
          </w:pPr>
        </w:p>
      </w:tc>
    </w:tr>
  </w:tbl>
  <w:p w:rsidR="00175A5A" w:rsidRPr="002460B0" w:rsidRDefault="00175A5A">
    <w:pPr>
      <w:pStyle w:val="ab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175A5A" w:rsidRPr="00C37348" w:rsidRDefault="00175A5A" w:rsidP="00ED0AB0">
          <w:pPr>
            <w:jc w:val="center"/>
            <w:rPr>
              <w:b/>
              <w:color w:val="FF0000"/>
              <w:szCs w:val="28"/>
              <w:lang w:val="en-US"/>
            </w:rPr>
          </w:pPr>
          <w:r>
            <w:rPr>
              <w:b/>
            </w:rPr>
            <w:t>24УХФЗ</w:t>
          </w:r>
          <w:r w:rsidRPr="00C37348">
            <w:rPr>
              <w:b/>
            </w:rPr>
            <w:t>-00-ППТ</w:t>
          </w:r>
          <w:r>
            <w:rPr>
              <w:b/>
            </w:rPr>
            <w:t>2</w:t>
          </w:r>
        </w:p>
      </w:tc>
    </w:tr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75A5A" w:rsidRPr="00B86577" w:rsidRDefault="00175A5A" w:rsidP="00BB2883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75A5A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75A5A" w:rsidRPr="00944F49" w:rsidRDefault="00175A5A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75A5A" w:rsidRPr="00944F49" w:rsidRDefault="00175A5A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75A5A" w:rsidRPr="00B86577" w:rsidRDefault="00175A5A" w:rsidP="00BB2883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75A5A" w:rsidRPr="00B86577" w:rsidTr="00C70A28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C37348" w:rsidRDefault="00175A5A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noWrap/>
        </w:tcPr>
        <w:p w:rsidR="00175A5A" w:rsidRPr="00C37348" w:rsidRDefault="00175A5A" w:rsidP="00BB2883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Матвеева</w:t>
          </w:r>
        </w:p>
      </w:tc>
      <w:tc>
        <w:tcPr>
          <w:tcW w:w="851" w:type="dxa"/>
          <w:noWrap/>
          <w:vAlign w:val="center"/>
        </w:tcPr>
        <w:p w:rsidR="00175A5A" w:rsidRPr="00944F49" w:rsidRDefault="00175A5A" w:rsidP="00BB2883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75A5A" w:rsidRPr="00944F49" w:rsidRDefault="00175A5A" w:rsidP="00BB2883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175A5A" w:rsidRPr="00BB2883" w:rsidRDefault="00175A5A" w:rsidP="00BB2883">
          <w:pPr>
            <w:jc w:val="center"/>
          </w:pPr>
          <w:r>
            <w:rPr>
              <w:szCs w:val="28"/>
            </w:rPr>
            <w:t>Пояснительная записка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</w:tr>
    <w:tr w:rsidR="00175A5A" w:rsidRPr="00B86577" w:rsidTr="00C70A28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C37348" w:rsidRDefault="00175A5A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 xml:space="preserve">Проверил </w:t>
          </w:r>
        </w:p>
      </w:tc>
      <w:tc>
        <w:tcPr>
          <w:tcW w:w="1134" w:type="dxa"/>
          <w:gridSpan w:val="2"/>
          <w:noWrap/>
        </w:tcPr>
        <w:p w:rsidR="00175A5A" w:rsidRPr="00C37348" w:rsidRDefault="00175A5A" w:rsidP="00BB2883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Федорова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  <w:szCs w:val="18"/>
            </w:rPr>
            <w:t>П</w:t>
          </w:r>
          <w:proofErr w:type="gramEnd"/>
        </w:p>
      </w:tc>
      <w:tc>
        <w:tcPr>
          <w:tcW w:w="851" w:type="dxa"/>
          <w:noWrap/>
          <w:vAlign w:val="center"/>
        </w:tcPr>
        <w:p w:rsidR="00175A5A" w:rsidRPr="00BB2883" w:rsidRDefault="00175A5A" w:rsidP="00BB2883">
          <w:pPr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1</w:t>
          </w:r>
        </w:p>
      </w:tc>
      <w:tc>
        <w:tcPr>
          <w:tcW w:w="1134" w:type="dxa"/>
          <w:noWrap/>
          <w:vAlign w:val="center"/>
        </w:tcPr>
        <w:p w:rsidR="00175A5A" w:rsidRPr="00C70A28" w:rsidRDefault="00041AEE" w:rsidP="00BB2883">
          <w:pPr>
            <w:jc w:val="center"/>
            <w:rPr>
              <w:sz w:val="24"/>
            </w:rPr>
          </w:pPr>
          <w:fldSimple w:instr=" SECTIONPAGES   \* MERGEFORMAT ">
            <w:r w:rsidR="003445BF" w:rsidRPr="003445BF">
              <w:rPr>
                <w:noProof/>
                <w:sz w:val="22"/>
              </w:rPr>
              <w:t>7</w:t>
            </w:r>
          </w:fldSimple>
        </w:p>
      </w:tc>
    </w:tr>
    <w:tr w:rsidR="00175A5A" w:rsidRPr="00B86577" w:rsidTr="00BE6E92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75A5A" w:rsidRPr="00C37348" w:rsidRDefault="00175A5A" w:rsidP="00BB2883">
          <w:pPr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Нач</w:t>
          </w:r>
          <w:proofErr w:type="gramStart"/>
          <w:r>
            <w:rPr>
              <w:sz w:val="18"/>
              <w:szCs w:val="18"/>
            </w:rPr>
            <w:t>.о</w:t>
          </w:r>
          <w:proofErr w:type="gramEnd"/>
          <w:r>
            <w:rPr>
              <w:sz w:val="18"/>
              <w:szCs w:val="18"/>
            </w:rPr>
            <w:t>тдела</w:t>
          </w:r>
          <w:proofErr w:type="spellEnd"/>
        </w:p>
      </w:tc>
      <w:tc>
        <w:tcPr>
          <w:tcW w:w="1134" w:type="dxa"/>
          <w:gridSpan w:val="2"/>
          <w:noWrap/>
        </w:tcPr>
        <w:p w:rsidR="00175A5A" w:rsidRPr="00C37348" w:rsidRDefault="00175A5A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>Бейнарович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BB288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BB288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175A5A" w:rsidRPr="0058288D" w:rsidRDefault="00175A5A" w:rsidP="00BB2883">
          <w:pPr>
            <w:jc w:val="center"/>
            <w:rPr>
              <w:sz w:val="22"/>
              <w:szCs w:val="18"/>
            </w:rPr>
          </w:pPr>
          <w:r w:rsidRPr="0058288D">
            <w:rPr>
              <w:sz w:val="22"/>
              <w:szCs w:val="18"/>
            </w:rPr>
            <w:t>ООО «</w:t>
          </w:r>
          <w:proofErr w:type="spellStart"/>
          <w:r w:rsidRPr="0058288D">
            <w:rPr>
              <w:sz w:val="22"/>
              <w:szCs w:val="18"/>
            </w:rPr>
            <w:t>ИркутскЭнергоПроект</w:t>
          </w:r>
          <w:proofErr w:type="spellEnd"/>
          <w:r w:rsidRPr="0058288D">
            <w:rPr>
              <w:sz w:val="22"/>
              <w:szCs w:val="18"/>
            </w:rPr>
            <w:t>»</w:t>
          </w:r>
        </w:p>
        <w:p w:rsidR="00175A5A" w:rsidRPr="00B86577" w:rsidRDefault="00175A5A" w:rsidP="00BB2883">
          <w:pPr>
            <w:jc w:val="center"/>
            <w:rPr>
              <w:color w:val="FF0000"/>
              <w:sz w:val="18"/>
              <w:szCs w:val="18"/>
            </w:rPr>
          </w:pPr>
          <w:r w:rsidRPr="0058288D">
            <w:rPr>
              <w:sz w:val="22"/>
              <w:szCs w:val="18"/>
            </w:rPr>
            <w:t>г. Иркутск</w:t>
          </w:r>
        </w:p>
      </w:tc>
    </w:tr>
    <w:tr w:rsidR="00175A5A" w:rsidRPr="00B86577" w:rsidTr="00332D26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75A5A" w:rsidRPr="00C37348" w:rsidRDefault="00175A5A" w:rsidP="005E6CDC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noWrap/>
        </w:tcPr>
        <w:p w:rsidR="00175A5A" w:rsidRPr="00C37348" w:rsidRDefault="00ED0AB0" w:rsidP="005E6CDC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Скородумов</w:t>
          </w:r>
        </w:p>
      </w:tc>
      <w:tc>
        <w:tcPr>
          <w:tcW w:w="851" w:type="dxa"/>
          <w:noWrap/>
          <w:vAlign w:val="center"/>
        </w:tcPr>
        <w:p w:rsidR="00175A5A" w:rsidRPr="00B86577" w:rsidRDefault="00175A5A" w:rsidP="005E6CD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5E6CD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5E6CD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75A5A" w:rsidRPr="00B86577" w:rsidRDefault="00175A5A" w:rsidP="005E6CDC">
          <w:pPr>
            <w:jc w:val="center"/>
            <w:rPr>
              <w:sz w:val="18"/>
              <w:szCs w:val="18"/>
            </w:rPr>
          </w:pPr>
        </w:p>
      </w:tc>
    </w:tr>
    <w:tr w:rsidR="00175A5A" w:rsidRPr="00B86577" w:rsidTr="00BE6E92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75A5A" w:rsidRPr="00C37348" w:rsidRDefault="00175A5A" w:rsidP="005E6CDC">
          <w:pPr>
            <w:rPr>
              <w:sz w:val="18"/>
              <w:szCs w:val="18"/>
            </w:rPr>
          </w:pPr>
          <w:proofErr w:type="spellStart"/>
          <w:r w:rsidRPr="00C37348">
            <w:rPr>
              <w:sz w:val="18"/>
              <w:szCs w:val="18"/>
            </w:rPr>
            <w:t>Н.контр</w:t>
          </w:r>
          <w:proofErr w:type="spellEnd"/>
          <w:r w:rsidRPr="00C37348">
            <w:rPr>
              <w:sz w:val="18"/>
              <w:szCs w:val="18"/>
            </w:rPr>
            <w:t>.</w:t>
          </w:r>
        </w:p>
      </w:tc>
      <w:tc>
        <w:tcPr>
          <w:tcW w:w="1134" w:type="dxa"/>
          <w:gridSpan w:val="2"/>
          <w:noWrap/>
        </w:tcPr>
        <w:p w:rsidR="00175A5A" w:rsidRPr="00C37348" w:rsidRDefault="00175A5A" w:rsidP="005E6CDC">
          <w:pPr>
            <w:rPr>
              <w:sz w:val="18"/>
              <w:szCs w:val="18"/>
            </w:rPr>
          </w:pPr>
          <w:proofErr w:type="spellStart"/>
          <w:r w:rsidRPr="00C37348">
            <w:rPr>
              <w:sz w:val="18"/>
              <w:szCs w:val="18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175A5A" w:rsidRPr="00B86577" w:rsidRDefault="00175A5A" w:rsidP="005E6CD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75A5A" w:rsidRPr="00B86577" w:rsidRDefault="00175A5A" w:rsidP="005E6CD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75A5A" w:rsidRPr="00B86577" w:rsidRDefault="00175A5A" w:rsidP="005E6CD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75A5A" w:rsidRPr="00B86577" w:rsidRDefault="00175A5A" w:rsidP="005E6CDC">
          <w:pPr>
            <w:jc w:val="center"/>
            <w:rPr>
              <w:sz w:val="18"/>
              <w:szCs w:val="18"/>
            </w:rPr>
          </w:pPr>
        </w:p>
      </w:tc>
    </w:tr>
  </w:tbl>
  <w:p w:rsidR="00175A5A" w:rsidRPr="002460B0" w:rsidRDefault="00175A5A" w:rsidP="00BE6E92">
    <w:pPr>
      <w:pStyle w:val="ab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Pr="002460B0" w:rsidRDefault="00175A5A" w:rsidP="00BE6E92">
    <w:pPr>
      <w:pStyle w:val="a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1A1" w:rsidRDefault="00A071A1" w:rsidP="006B1B4D">
      <w:r>
        <w:separator/>
      </w:r>
    </w:p>
  </w:footnote>
  <w:footnote w:type="continuationSeparator" w:id="0">
    <w:p w:rsidR="00A071A1" w:rsidRDefault="00A071A1" w:rsidP="006B1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Default="00175A5A">
    <w:pPr>
      <w:pStyle w:val="a9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-1093101</wp:posOffset>
          </wp:positionH>
          <wp:positionV relativeFrom="paragraph">
            <wp:posOffset>-456254</wp:posOffset>
          </wp:positionV>
          <wp:extent cx="7580630" cy="10721975"/>
          <wp:effectExtent l="0" t="0" r="1270" b="317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Default="003445BF">
    <w:pPr>
      <w:pStyle w:val="a9"/>
    </w:pPr>
    <w:r>
      <w:rPr>
        <w:noProof/>
      </w:rPr>
      <w:pict>
        <v:rect id="Прямоугольник 10" o:spid="_x0000_s2052" style="position:absolute;margin-left:478.1pt;margin-top:14.25pt;width:31.85pt;height:22.6pt;z-index:2516541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" strokecolor="#5a5a5a" strokeweight="2pt">
          <v:textbox>
            <w:txbxContent>
              <w:p w:rsidR="00175A5A" w:rsidRPr="000E2ABB" w:rsidRDefault="00175A5A" w:rsidP="000E2ABB">
                <w:pPr>
                  <w:jc w:val="center"/>
                </w:pPr>
                <w:r w:rsidRPr="000E2ABB">
                  <w:fldChar w:fldCharType="begin"/>
                </w:r>
                <w:r w:rsidRPr="000E2ABB">
                  <w:instrText xml:space="preserve"> =1+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0252DE">
                  <w:rPr>
                    <w:noProof/>
                  </w:rPr>
                  <w:instrText>2</w:instrText>
                </w:r>
                <w:r>
                  <w:rPr>
                    <w:noProof/>
                  </w:rPr>
                  <w:fldChar w:fldCharType="end"/>
                </w:r>
                <w:r w:rsidRPr="000E2ABB">
                  <w:fldChar w:fldCharType="separate"/>
                </w:r>
                <w:r w:rsidR="000252DE">
                  <w:rPr>
                    <w:noProof/>
                  </w:rPr>
                  <w:t>3</w:t>
                </w:r>
                <w:r w:rsidRPr="000E2ABB">
                  <w:fldChar w:fldCharType="end"/>
                </w:r>
              </w:p>
              <w:p w:rsidR="00175A5A" w:rsidRDefault="00175A5A" w:rsidP="00C5603C">
                <w:pPr>
                  <w:jc w:val="center"/>
                </w:pPr>
              </w:p>
            </w:txbxContent>
          </v:textbox>
        </v:rect>
      </w:pict>
    </w:r>
    <w:r w:rsidR="00175A5A">
      <w:rPr>
        <w:noProof/>
      </w:rPr>
      <w:drawing>
        <wp:anchor distT="0" distB="0" distL="114300" distR="114300" simplePos="0" relativeHeight="251652096" behindDoc="1" locked="1" layoutInCell="1" allowOverlap="1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560310" cy="10687685"/>
          <wp:effectExtent l="19050" t="0" r="2540" b="0"/>
          <wp:wrapNone/>
          <wp:docPr id="11" name="Рисунок 17" descr="гост остальные лист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гост остальные листы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Default="003445BF">
    <w:pPr>
      <w:pStyle w:val="a9"/>
    </w:pPr>
    <w:r>
      <w:rPr>
        <w:noProof/>
      </w:rPr>
      <w:pict>
        <v:rect id="Прямоугольник 22" o:spid="_x0000_s2051" style="position:absolute;margin-left:474.35pt;margin-top:13.95pt;width:35.9pt;height:23.1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" strokecolor="#5a5a5a" strokeweight="2pt">
          <v:textbox>
            <w:txbxContent>
              <w:p w:rsidR="00175A5A" w:rsidRDefault="00175A5A" w:rsidP="006325D3">
                <w:pPr>
                  <w:jc w:val="center"/>
                </w:pPr>
                <w:r>
                  <w:fldChar w:fldCharType="begin"/>
                </w:r>
                <w:r>
                  <w:instrText xml:space="preserve"> =1+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7076C0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7076C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</v:rect>
      </w:pict>
    </w:r>
    <w:r w:rsidR="00175A5A">
      <w:rPr>
        <w:noProof/>
      </w:rPr>
      <w:drawing>
        <wp:anchor distT="0" distB="0" distL="114300" distR="114300" simplePos="0" relativeHeight="251653120" behindDoc="1" locked="1" layoutInCell="1" allowOverlap="1">
          <wp:simplePos x="0" y="0"/>
          <wp:positionH relativeFrom="page">
            <wp:posOffset>3810</wp:posOffset>
          </wp:positionH>
          <wp:positionV relativeFrom="page">
            <wp:posOffset>-4445</wp:posOffset>
          </wp:positionV>
          <wp:extent cx="7559040" cy="10684510"/>
          <wp:effectExtent l="0" t="0" r="0" b="0"/>
          <wp:wrapNone/>
          <wp:docPr id="12" name="Рисунок 18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4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Default="003445BF">
    <w:pPr>
      <w:pStyle w:val="a9"/>
    </w:pPr>
    <w:r>
      <w:rPr>
        <w:noProof/>
      </w:rPr>
      <w:pict>
        <v:rect id="_x0000_s2057" style="position:absolute;margin-left:483.35pt;margin-top:13.95pt;width:26.9pt;height:23.1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" strokecolor="#5a5a5a" strokeweight="2pt">
          <v:textbox style="mso-next-textbox:#_x0000_s2057">
            <w:txbxContent>
              <w:p w:rsidR="00175A5A" w:rsidRPr="000E2ABB" w:rsidRDefault="00175A5A" w:rsidP="00590975">
                <w:r w:rsidRPr="000E2ABB">
                  <w:fldChar w:fldCharType="begin"/>
                </w:r>
                <w:r>
                  <w:instrText xml:space="preserve"> =</w:instrText>
                </w:r>
                <w:r w:rsidR="007076C0">
                  <w:instrText>2</w:instrText>
                </w:r>
                <w:r w:rsidRPr="000E2ABB">
                  <w:instrText>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3445BF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 w:rsidRPr="000E2ABB">
                  <w:fldChar w:fldCharType="separate"/>
                </w:r>
                <w:r w:rsidR="003445BF">
                  <w:rPr>
                    <w:noProof/>
                  </w:rPr>
                  <w:t>3</w:t>
                </w:r>
                <w:r w:rsidRPr="000E2ABB">
                  <w:fldChar w:fldCharType="end"/>
                </w:r>
              </w:p>
              <w:p w:rsidR="00175A5A" w:rsidRDefault="00175A5A" w:rsidP="00590975"/>
            </w:txbxContent>
          </v:textbox>
        </v:rect>
      </w:pict>
    </w:r>
    <w:r w:rsidR="00175A5A">
      <w:rPr>
        <w:noProof/>
      </w:rPr>
      <w:drawing>
        <wp:anchor distT="0" distB="0" distL="114300" distR="114300" simplePos="0" relativeHeight="251670528" behindDoc="1" locked="1" layoutInCell="1" allowOverlap="1" wp14:anchorId="5F8770B1" wp14:editId="69FB27E4">
          <wp:simplePos x="0" y="0"/>
          <wp:positionH relativeFrom="page">
            <wp:posOffset>3810</wp:posOffset>
          </wp:positionH>
          <wp:positionV relativeFrom="page">
            <wp:posOffset>-4445</wp:posOffset>
          </wp:positionV>
          <wp:extent cx="7559040" cy="10684510"/>
          <wp:effectExtent l="0" t="0" r="0" b="0"/>
          <wp:wrapNone/>
          <wp:docPr id="2" name="Рисунок 18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4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Default="003445BF">
    <w:pPr>
      <w:pStyle w:val="a9"/>
    </w:pPr>
    <w:r>
      <w:rPr>
        <w:noProof/>
      </w:rPr>
      <w:pict>
        <v:rect id="_x0000_s2050" style="position:absolute;margin-left:476.65pt;margin-top:14.25pt;width:33.3pt;height:22.6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" strokecolor="#5a5a5a" strokeweight="2pt">
          <v:textbox>
            <w:txbxContent>
              <w:p w:rsidR="00175A5A" w:rsidRPr="00B755DF" w:rsidRDefault="00175A5A" w:rsidP="00BB2883">
                <w:pPr>
                  <w:jc w:val="center"/>
                </w:pPr>
                <w:r>
                  <w:fldChar w:fldCharType="begin"/>
                </w:r>
                <w:r w:rsidR="007076C0">
                  <w:instrText xml:space="preserve"> =3</w:instrText>
                </w:r>
                <w:r>
                  <w:instrText>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3445BF">
                  <w:rPr>
                    <w:noProof/>
                  </w:rPr>
                  <w:instrText>7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3445BF">
                  <w:rPr>
                    <w:noProof/>
                  </w:rPr>
                  <w:t>10</w:t>
                </w:r>
                <w:r>
                  <w:fldChar w:fldCharType="end"/>
                </w:r>
              </w:p>
              <w:p w:rsidR="00175A5A" w:rsidRDefault="00175A5A" w:rsidP="00C5603C">
                <w:pPr>
                  <w:jc w:val="center"/>
                </w:pPr>
              </w:p>
            </w:txbxContent>
          </v:textbox>
        </v:rect>
      </w:pict>
    </w:r>
    <w:r w:rsidR="00175A5A">
      <w:rPr>
        <w:noProof/>
      </w:rPr>
      <w:drawing>
        <wp:anchor distT="0" distB="0" distL="114300" distR="114300" simplePos="0" relativeHeight="251666432" behindDoc="1" locked="1" layoutInCell="1" allowOverlap="1" wp14:anchorId="183222A5" wp14:editId="5667D2F4">
          <wp:simplePos x="0" y="0"/>
          <wp:positionH relativeFrom="page">
            <wp:posOffset>-1905</wp:posOffset>
          </wp:positionH>
          <wp:positionV relativeFrom="paragraph">
            <wp:posOffset>-23495</wp:posOffset>
          </wp:positionV>
          <wp:extent cx="7559040" cy="10685145"/>
          <wp:effectExtent l="0" t="0" r="0" b="0"/>
          <wp:wrapNone/>
          <wp:docPr id="25" name="Рисунок 17" descr="гост остальные лист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гост остальные листы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5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Default="003445BF" w:rsidP="00BB2883">
    <w:pPr>
      <w:pStyle w:val="a9"/>
    </w:pPr>
    <w:r>
      <w:rPr>
        <w:noProof/>
      </w:rPr>
      <w:pict>
        <v:rect id="Прямоугольник 20" o:spid="_x0000_s2049" style="position:absolute;margin-left:466.6pt;margin-top:13.4pt;width:40.9pt;height:23.1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" strokecolor="#5a5a5a" strokeweight="2pt">
          <v:path arrowok="t"/>
          <v:textbox>
            <w:txbxContent>
              <w:p w:rsidR="00175A5A" w:rsidRPr="00B755DF" w:rsidRDefault="00175A5A" w:rsidP="00BB2883">
                <w:pPr>
                  <w:jc w:val="center"/>
                </w:pPr>
                <w:r>
                  <w:fldChar w:fldCharType="begin"/>
                </w:r>
                <w:r w:rsidR="007076C0">
                  <w:instrText xml:space="preserve"> =3</w:instrText>
                </w:r>
                <w:r>
                  <w:instrText>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3445BF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3445BF">
                  <w:rPr>
                    <w:noProof/>
                  </w:rPr>
                  <w:t>4</w:t>
                </w:r>
                <w:r>
                  <w:fldChar w:fldCharType="end"/>
                </w:r>
              </w:p>
              <w:p w:rsidR="007076C0" w:rsidRDefault="007076C0"/>
            </w:txbxContent>
          </v:textbox>
        </v:rect>
      </w:pict>
    </w:r>
    <w:r w:rsidR="00175A5A">
      <w:rPr>
        <w:noProof/>
      </w:rPr>
      <w:drawing>
        <wp:anchor distT="0" distB="0" distL="114300" distR="114300" simplePos="0" relativeHeight="251663360" behindDoc="1" locked="1" layoutInCell="1" allowOverlap="1" wp14:anchorId="355C90C7" wp14:editId="3B2AE1D5">
          <wp:simplePos x="0" y="0"/>
          <wp:positionH relativeFrom="page">
            <wp:posOffset>-23495</wp:posOffset>
          </wp:positionH>
          <wp:positionV relativeFrom="page">
            <wp:posOffset>-25400</wp:posOffset>
          </wp:positionV>
          <wp:extent cx="7563485" cy="10687685"/>
          <wp:effectExtent l="0" t="0" r="0" b="0"/>
          <wp:wrapNone/>
          <wp:docPr id="26" name="Рисунок 26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0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75A5A" w:rsidRPr="00BB2883" w:rsidRDefault="00175A5A" w:rsidP="00BB2883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A" w:rsidRPr="00BB2883" w:rsidRDefault="00175A5A" w:rsidP="00BB288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70DD"/>
    <w:multiLevelType w:val="hybridMultilevel"/>
    <w:tmpl w:val="2458C28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C7D5335"/>
    <w:multiLevelType w:val="hybridMultilevel"/>
    <w:tmpl w:val="B5169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A6E"/>
    <w:multiLevelType w:val="hybridMultilevel"/>
    <w:tmpl w:val="46F0DB34"/>
    <w:lvl w:ilvl="0" w:tplc="A3AC9D5C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950DE"/>
    <w:multiLevelType w:val="hybridMultilevel"/>
    <w:tmpl w:val="4CB2C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55852"/>
    <w:multiLevelType w:val="hybridMultilevel"/>
    <w:tmpl w:val="18ACE01A"/>
    <w:lvl w:ilvl="0" w:tplc="C8B8B0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BE3AA9"/>
    <w:multiLevelType w:val="hybridMultilevel"/>
    <w:tmpl w:val="413AB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8166D"/>
    <w:multiLevelType w:val="hybridMultilevel"/>
    <w:tmpl w:val="FF1A1B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553747"/>
    <w:multiLevelType w:val="hybridMultilevel"/>
    <w:tmpl w:val="747405B2"/>
    <w:lvl w:ilvl="0" w:tplc="9EC0D78A">
      <w:start w:val="4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28B14D5A"/>
    <w:multiLevelType w:val="hybridMultilevel"/>
    <w:tmpl w:val="81F410A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D194C66"/>
    <w:multiLevelType w:val="hybridMultilevel"/>
    <w:tmpl w:val="30708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C643F"/>
    <w:multiLevelType w:val="hybridMultilevel"/>
    <w:tmpl w:val="59581A32"/>
    <w:lvl w:ilvl="0" w:tplc="B34CE32A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319B53E9"/>
    <w:multiLevelType w:val="hybridMultilevel"/>
    <w:tmpl w:val="5DE0B9A2"/>
    <w:lvl w:ilvl="0" w:tplc="B63E1A9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>
    <w:nsid w:val="355F2A39"/>
    <w:multiLevelType w:val="hybridMultilevel"/>
    <w:tmpl w:val="660EA596"/>
    <w:lvl w:ilvl="0" w:tplc="17BABF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BC2353"/>
    <w:multiLevelType w:val="hybridMultilevel"/>
    <w:tmpl w:val="B7E2EDA6"/>
    <w:lvl w:ilvl="0" w:tplc="C7488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AC66B88"/>
    <w:multiLevelType w:val="hybridMultilevel"/>
    <w:tmpl w:val="1AA8F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83B14"/>
    <w:multiLevelType w:val="hybridMultilevel"/>
    <w:tmpl w:val="724C5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AA29FE"/>
    <w:multiLevelType w:val="hybridMultilevel"/>
    <w:tmpl w:val="0BA40E6E"/>
    <w:lvl w:ilvl="0" w:tplc="E174A914">
      <w:start w:val="3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7">
    <w:nsid w:val="473A4ADD"/>
    <w:multiLevelType w:val="hybridMultilevel"/>
    <w:tmpl w:val="5FE2CA5E"/>
    <w:lvl w:ilvl="0" w:tplc="AECA2E2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2372B"/>
    <w:multiLevelType w:val="hybridMultilevel"/>
    <w:tmpl w:val="7A1AAF1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9">
    <w:nsid w:val="498245BD"/>
    <w:multiLevelType w:val="hybridMultilevel"/>
    <w:tmpl w:val="A56E13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005DBD"/>
    <w:multiLevelType w:val="hybridMultilevel"/>
    <w:tmpl w:val="C388C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11DC0"/>
    <w:multiLevelType w:val="hybridMultilevel"/>
    <w:tmpl w:val="FAECD2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D2249"/>
    <w:multiLevelType w:val="hybridMultilevel"/>
    <w:tmpl w:val="C4604338"/>
    <w:lvl w:ilvl="0" w:tplc="74A2042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1B1D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C9D2264"/>
    <w:multiLevelType w:val="hybridMultilevel"/>
    <w:tmpl w:val="433A7C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01F2480"/>
    <w:multiLevelType w:val="hybridMultilevel"/>
    <w:tmpl w:val="67B8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D7E0F"/>
    <w:multiLevelType w:val="hybridMultilevel"/>
    <w:tmpl w:val="219CD5CA"/>
    <w:lvl w:ilvl="0" w:tplc="9D0C7B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B123D"/>
    <w:multiLevelType w:val="hybridMultilevel"/>
    <w:tmpl w:val="B590E560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8">
    <w:nsid w:val="75370D9A"/>
    <w:multiLevelType w:val="hybridMultilevel"/>
    <w:tmpl w:val="DFB0F7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5A92A8E"/>
    <w:multiLevelType w:val="hybridMultilevel"/>
    <w:tmpl w:val="5FB081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20514B"/>
    <w:multiLevelType w:val="hybridMultilevel"/>
    <w:tmpl w:val="FA88F5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DED3B7A"/>
    <w:multiLevelType w:val="hybridMultilevel"/>
    <w:tmpl w:val="DF2A0858"/>
    <w:lvl w:ilvl="0" w:tplc="C7488D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4"/>
  </w:num>
  <w:num w:numId="4">
    <w:abstractNumId w:val="24"/>
  </w:num>
  <w:num w:numId="5">
    <w:abstractNumId w:val="20"/>
  </w:num>
  <w:num w:numId="6">
    <w:abstractNumId w:val="19"/>
  </w:num>
  <w:num w:numId="7">
    <w:abstractNumId w:val="18"/>
  </w:num>
  <w:num w:numId="8">
    <w:abstractNumId w:val="28"/>
  </w:num>
  <w:num w:numId="9">
    <w:abstractNumId w:val="25"/>
  </w:num>
  <w:num w:numId="10">
    <w:abstractNumId w:val="6"/>
  </w:num>
  <w:num w:numId="11">
    <w:abstractNumId w:val="27"/>
  </w:num>
  <w:num w:numId="12">
    <w:abstractNumId w:val="5"/>
  </w:num>
  <w:num w:numId="13">
    <w:abstractNumId w:val="15"/>
  </w:num>
  <w:num w:numId="14">
    <w:abstractNumId w:val="12"/>
  </w:num>
  <w:num w:numId="15">
    <w:abstractNumId w:val="10"/>
  </w:num>
  <w:num w:numId="16">
    <w:abstractNumId w:val="11"/>
  </w:num>
  <w:num w:numId="17">
    <w:abstractNumId w:val="16"/>
  </w:num>
  <w:num w:numId="18">
    <w:abstractNumId w:val="13"/>
  </w:num>
  <w:num w:numId="19">
    <w:abstractNumId w:val="3"/>
  </w:num>
  <w:num w:numId="20">
    <w:abstractNumId w:val="0"/>
  </w:num>
  <w:num w:numId="21">
    <w:abstractNumId w:val="23"/>
  </w:num>
  <w:num w:numId="22">
    <w:abstractNumId w:val="8"/>
  </w:num>
  <w:num w:numId="23">
    <w:abstractNumId w:val="31"/>
  </w:num>
  <w:num w:numId="24">
    <w:abstractNumId w:val="9"/>
  </w:num>
  <w:num w:numId="25">
    <w:abstractNumId w:val="1"/>
  </w:num>
  <w:num w:numId="26">
    <w:abstractNumId w:val="21"/>
  </w:num>
  <w:num w:numId="27">
    <w:abstractNumId w:val="29"/>
  </w:num>
  <w:num w:numId="28">
    <w:abstractNumId w:val="22"/>
  </w:num>
  <w:num w:numId="29">
    <w:abstractNumId w:val="2"/>
  </w:num>
  <w:num w:numId="30">
    <w:abstractNumId w:val="26"/>
  </w:num>
  <w:num w:numId="31">
    <w:abstractNumId w:val="17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56D"/>
    <w:rsid w:val="00001A03"/>
    <w:rsid w:val="000066D2"/>
    <w:rsid w:val="00007551"/>
    <w:rsid w:val="000119D9"/>
    <w:rsid w:val="00016C63"/>
    <w:rsid w:val="00017319"/>
    <w:rsid w:val="00023264"/>
    <w:rsid w:val="000239EF"/>
    <w:rsid w:val="000252DE"/>
    <w:rsid w:val="0002548A"/>
    <w:rsid w:val="0003163C"/>
    <w:rsid w:val="000317D8"/>
    <w:rsid w:val="00031FF8"/>
    <w:rsid w:val="00032458"/>
    <w:rsid w:val="00032AC2"/>
    <w:rsid w:val="00036809"/>
    <w:rsid w:val="00041AEE"/>
    <w:rsid w:val="00047C12"/>
    <w:rsid w:val="000506B8"/>
    <w:rsid w:val="000665FB"/>
    <w:rsid w:val="00067508"/>
    <w:rsid w:val="0007168B"/>
    <w:rsid w:val="000760AD"/>
    <w:rsid w:val="0007635E"/>
    <w:rsid w:val="00076E61"/>
    <w:rsid w:val="00081752"/>
    <w:rsid w:val="0008225A"/>
    <w:rsid w:val="000828CD"/>
    <w:rsid w:val="00082F70"/>
    <w:rsid w:val="00085F45"/>
    <w:rsid w:val="000878A5"/>
    <w:rsid w:val="0009022E"/>
    <w:rsid w:val="00091594"/>
    <w:rsid w:val="00091951"/>
    <w:rsid w:val="00097D8C"/>
    <w:rsid w:val="000A1AE2"/>
    <w:rsid w:val="000B1D17"/>
    <w:rsid w:val="000B342F"/>
    <w:rsid w:val="000B5CFB"/>
    <w:rsid w:val="000B6E0D"/>
    <w:rsid w:val="000B7DB2"/>
    <w:rsid w:val="000C0EFE"/>
    <w:rsid w:val="000C4296"/>
    <w:rsid w:val="000C597D"/>
    <w:rsid w:val="000C6550"/>
    <w:rsid w:val="000D1997"/>
    <w:rsid w:val="000D52D3"/>
    <w:rsid w:val="000D545E"/>
    <w:rsid w:val="000D5B1B"/>
    <w:rsid w:val="000D760B"/>
    <w:rsid w:val="000E0821"/>
    <w:rsid w:val="000E2ABB"/>
    <w:rsid w:val="000E6843"/>
    <w:rsid w:val="000F2515"/>
    <w:rsid w:val="000F26FB"/>
    <w:rsid w:val="000F3073"/>
    <w:rsid w:val="000F36CB"/>
    <w:rsid w:val="000F5728"/>
    <w:rsid w:val="000F6A45"/>
    <w:rsid w:val="00101C24"/>
    <w:rsid w:val="0010439C"/>
    <w:rsid w:val="00111F8F"/>
    <w:rsid w:val="0011350E"/>
    <w:rsid w:val="00116ECA"/>
    <w:rsid w:val="001210C3"/>
    <w:rsid w:val="00122688"/>
    <w:rsid w:val="001240CD"/>
    <w:rsid w:val="0012648D"/>
    <w:rsid w:val="00126561"/>
    <w:rsid w:val="001267EA"/>
    <w:rsid w:val="00126D47"/>
    <w:rsid w:val="00141150"/>
    <w:rsid w:val="00142D83"/>
    <w:rsid w:val="001476BF"/>
    <w:rsid w:val="00151D49"/>
    <w:rsid w:val="0015230D"/>
    <w:rsid w:val="00153B07"/>
    <w:rsid w:val="00160584"/>
    <w:rsid w:val="00164AE0"/>
    <w:rsid w:val="00167689"/>
    <w:rsid w:val="001676F5"/>
    <w:rsid w:val="00167909"/>
    <w:rsid w:val="001701E4"/>
    <w:rsid w:val="00175A5A"/>
    <w:rsid w:val="001765C5"/>
    <w:rsid w:val="0018045C"/>
    <w:rsid w:val="001818BA"/>
    <w:rsid w:val="001844BE"/>
    <w:rsid w:val="001867DD"/>
    <w:rsid w:val="00195FC7"/>
    <w:rsid w:val="00196C24"/>
    <w:rsid w:val="001A3444"/>
    <w:rsid w:val="001A38C6"/>
    <w:rsid w:val="001A45EC"/>
    <w:rsid w:val="001A6D3D"/>
    <w:rsid w:val="001B4BD9"/>
    <w:rsid w:val="001B6E7C"/>
    <w:rsid w:val="001B7A5B"/>
    <w:rsid w:val="001C0413"/>
    <w:rsid w:val="001C0E6E"/>
    <w:rsid w:val="001C11EB"/>
    <w:rsid w:val="001C2FD4"/>
    <w:rsid w:val="001C50FE"/>
    <w:rsid w:val="001C6C2F"/>
    <w:rsid w:val="001D01E4"/>
    <w:rsid w:val="001D11BA"/>
    <w:rsid w:val="001D472A"/>
    <w:rsid w:val="001E047C"/>
    <w:rsid w:val="001E10A6"/>
    <w:rsid w:val="001E1200"/>
    <w:rsid w:val="001E63F1"/>
    <w:rsid w:val="001E680C"/>
    <w:rsid w:val="001E6AB1"/>
    <w:rsid w:val="001E6B8C"/>
    <w:rsid w:val="001E744A"/>
    <w:rsid w:val="001E7CA9"/>
    <w:rsid w:val="001F327A"/>
    <w:rsid w:val="001F4577"/>
    <w:rsid w:val="001F4EAA"/>
    <w:rsid w:val="001F4FF2"/>
    <w:rsid w:val="001F54D6"/>
    <w:rsid w:val="001F6F21"/>
    <w:rsid w:val="002036E9"/>
    <w:rsid w:val="0020423D"/>
    <w:rsid w:val="0020511C"/>
    <w:rsid w:val="0020558D"/>
    <w:rsid w:val="002058D5"/>
    <w:rsid w:val="002071A6"/>
    <w:rsid w:val="0021201E"/>
    <w:rsid w:val="002123C2"/>
    <w:rsid w:val="00212C6E"/>
    <w:rsid w:val="002146F4"/>
    <w:rsid w:val="002261B5"/>
    <w:rsid w:val="002270FA"/>
    <w:rsid w:val="00231537"/>
    <w:rsid w:val="00233E91"/>
    <w:rsid w:val="00236A18"/>
    <w:rsid w:val="00236DED"/>
    <w:rsid w:val="0023742A"/>
    <w:rsid w:val="00241F9A"/>
    <w:rsid w:val="00242405"/>
    <w:rsid w:val="00246309"/>
    <w:rsid w:val="00247914"/>
    <w:rsid w:val="00251D99"/>
    <w:rsid w:val="00252794"/>
    <w:rsid w:val="00254B64"/>
    <w:rsid w:val="002627DD"/>
    <w:rsid w:val="00263585"/>
    <w:rsid w:val="00263691"/>
    <w:rsid w:val="0026573F"/>
    <w:rsid w:val="0026797B"/>
    <w:rsid w:val="00270E97"/>
    <w:rsid w:val="00271A98"/>
    <w:rsid w:val="00273DD8"/>
    <w:rsid w:val="0028013A"/>
    <w:rsid w:val="002971A6"/>
    <w:rsid w:val="0029723F"/>
    <w:rsid w:val="002A19E8"/>
    <w:rsid w:val="002A59A6"/>
    <w:rsid w:val="002A5FA1"/>
    <w:rsid w:val="002B0328"/>
    <w:rsid w:val="002B19FE"/>
    <w:rsid w:val="002C0E25"/>
    <w:rsid w:val="002C2426"/>
    <w:rsid w:val="002C6103"/>
    <w:rsid w:val="002D3238"/>
    <w:rsid w:val="002D40FE"/>
    <w:rsid w:val="002D53A3"/>
    <w:rsid w:val="002D574D"/>
    <w:rsid w:val="002D609B"/>
    <w:rsid w:val="002E0A2F"/>
    <w:rsid w:val="002E1FCD"/>
    <w:rsid w:val="002E2A10"/>
    <w:rsid w:val="002E2F61"/>
    <w:rsid w:val="002E52DE"/>
    <w:rsid w:val="002E57A9"/>
    <w:rsid w:val="002E645F"/>
    <w:rsid w:val="002F4338"/>
    <w:rsid w:val="002F6F20"/>
    <w:rsid w:val="00302533"/>
    <w:rsid w:val="003074F9"/>
    <w:rsid w:val="00307884"/>
    <w:rsid w:val="00307EDF"/>
    <w:rsid w:val="00311500"/>
    <w:rsid w:val="00311D59"/>
    <w:rsid w:val="003121F4"/>
    <w:rsid w:val="00312E27"/>
    <w:rsid w:val="003220E4"/>
    <w:rsid w:val="0032231B"/>
    <w:rsid w:val="00330706"/>
    <w:rsid w:val="00332D26"/>
    <w:rsid w:val="0033515B"/>
    <w:rsid w:val="003438A5"/>
    <w:rsid w:val="003445BF"/>
    <w:rsid w:val="003449F0"/>
    <w:rsid w:val="0034760C"/>
    <w:rsid w:val="00350F39"/>
    <w:rsid w:val="003526E3"/>
    <w:rsid w:val="003558C3"/>
    <w:rsid w:val="003560B3"/>
    <w:rsid w:val="00356D10"/>
    <w:rsid w:val="00361991"/>
    <w:rsid w:val="0036252C"/>
    <w:rsid w:val="00366803"/>
    <w:rsid w:val="003713F4"/>
    <w:rsid w:val="003718E3"/>
    <w:rsid w:val="00372F63"/>
    <w:rsid w:val="00374641"/>
    <w:rsid w:val="00376107"/>
    <w:rsid w:val="00377715"/>
    <w:rsid w:val="0038372D"/>
    <w:rsid w:val="00383C6E"/>
    <w:rsid w:val="00384C74"/>
    <w:rsid w:val="0039105B"/>
    <w:rsid w:val="00392D63"/>
    <w:rsid w:val="0039729C"/>
    <w:rsid w:val="00397489"/>
    <w:rsid w:val="003A1041"/>
    <w:rsid w:val="003A58EB"/>
    <w:rsid w:val="003B0E80"/>
    <w:rsid w:val="003B11D4"/>
    <w:rsid w:val="003B39A6"/>
    <w:rsid w:val="003B3B6A"/>
    <w:rsid w:val="003B5B30"/>
    <w:rsid w:val="003B7B31"/>
    <w:rsid w:val="003C725E"/>
    <w:rsid w:val="003D0DD9"/>
    <w:rsid w:val="003D3056"/>
    <w:rsid w:val="003D4916"/>
    <w:rsid w:val="003E3FFA"/>
    <w:rsid w:val="003E52BD"/>
    <w:rsid w:val="003F0AD9"/>
    <w:rsid w:val="003F15AC"/>
    <w:rsid w:val="003F5566"/>
    <w:rsid w:val="004049AA"/>
    <w:rsid w:val="00404B4E"/>
    <w:rsid w:val="004070E5"/>
    <w:rsid w:val="0040730C"/>
    <w:rsid w:val="0041183B"/>
    <w:rsid w:val="004156FB"/>
    <w:rsid w:val="00416C58"/>
    <w:rsid w:val="00416F00"/>
    <w:rsid w:val="004219B7"/>
    <w:rsid w:val="0042379C"/>
    <w:rsid w:val="00423E9F"/>
    <w:rsid w:val="00424087"/>
    <w:rsid w:val="00430BE1"/>
    <w:rsid w:val="00434EF0"/>
    <w:rsid w:val="00443360"/>
    <w:rsid w:val="00443FDB"/>
    <w:rsid w:val="00446DFB"/>
    <w:rsid w:val="00450E50"/>
    <w:rsid w:val="0045237A"/>
    <w:rsid w:val="00454AE0"/>
    <w:rsid w:val="00460D44"/>
    <w:rsid w:val="00461E4B"/>
    <w:rsid w:val="004624DD"/>
    <w:rsid w:val="004630C0"/>
    <w:rsid w:val="004638AC"/>
    <w:rsid w:val="00464D3A"/>
    <w:rsid w:val="00464F19"/>
    <w:rsid w:val="004657D9"/>
    <w:rsid w:val="00467112"/>
    <w:rsid w:val="00470422"/>
    <w:rsid w:val="0047612B"/>
    <w:rsid w:val="00483DF5"/>
    <w:rsid w:val="00486126"/>
    <w:rsid w:val="00487FB5"/>
    <w:rsid w:val="00490F02"/>
    <w:rsid w:val="00491B6C"/>
    <w:rsid w:val="004A062E"/>
    <w:rsid w:val="004A1424"/>
    <w:rsid w:val="004A472E"/>
    <w:rsid w:val="004A5084"/>
    <w:rsid w:val="004A6725"/>
    <w:rsid w:val="004B0023"/>
    <w:rsid w:val="004B2B88"/>
    <w:rsid w:val="004B63C2"/>
    <w:rsid w:val="004B6797"/>
    <w:rsid w:val="004C0571"/>
    <w:rsid w:val="004C2258"/>
    <w:rsid w:val="004D13CE"/>
    <w:rsid w:val="004E1C52"/>
    <w:rsid w:val="004E305E"/>
    <w:rsid w:val="004E35BA"/>
    <w:rsid w:val="004E560F"/>
    <w:rsid w:val="004E7420"/>
    <w:rsid w:val="004F0B4E"/>
    <w:rsid w:val="004F113B"/>
    <w:rsid w:val="004F7696"/>
    <w:rsid w:val="00503A11"/>
    <w:rsid w:val="00510205"/>
    <w:rsid w:val="005114CF"/>
    <w:rsid w:val="005166AC"/>
    <w:rsid w:val="00520E8E"/>
    <w:rsid w:val="005217CF"/>
    <w:rsid w:val="005279D7"/>
    <w:rsid w:val="0053045A"/>
    <w:rsid w:val="0053155A"/>
    <w:rsid w:val="00531A8A"/>
    <w:rsid w:val="0053303F"/>
    <w:rsid w:val="00537248"/>
    <w:rsid w:val="00541136"/>
    <w:rsid w:val="0054129F"/>
    <w:rsid w:val="0054255F"/>
    <w:rsid w:val="00545875"/>
    <w:rsid w:val="00546097"/>
    <w:rsid w:val="005509A4"/>
    <w:rsid w:val="00550F7A"/>
    <w:rsid w:val="00552B1C"/>
    <w:rsid w:val="0055615A"/>
    <w:rsid w:val="005610BA"/>
    <w:rsid w:val="00563A18"/>
    <w:rsid w:val="00563B9B"/>
    <w:rsid w:val="00564F6F"/>
    <w:rsid w:val="00565F39"/>
    <w:rsid w:val="0056676B"/>
    <w:rsid w:val="00570943"/>
    <w:rsid w:val="0057311A"/>
    <w:rsid w:val="005764BC"/>
    <w:rsid w:val="0057789F"/>
    <w:rsid w:val="005801EE"/>
    <w:rsid w:val="0058200A"/>
    <w:rsid w:val="0058288D"/>
    <w:rsid w:val="00583567"/>
    <w:rsid w:val="00586D7C"/>
    <w:rsid w:val="00590975"/>
    <w:rsid w:val="00597A9D"/>
    <w:rsid w:val="005A03E1"/>
    <w:rsid w:val="005A114E"/>
    <w:rsid w:val="005A38A0"/>
    <w:rsid w:val="005A508D"/>
    <w:rsid w:val="005A5746"/>
    <w:rsid w:val="005B3AC8"/>
    <w:rsid w:val="005B4D2E"/>
    <w:rsid w:val="005B6C64"/>
    <w:rsid w:val="005C5ED7"/>
    <w:rsid w:val="005C79E9"/>
    <w:rsid w:val="005D476A"/>
    <w:rsid w:val="005D67EF"/>
    <w:rsid w:val="005D79CA"/>
    <w:rsid w:val="005E0A97"/>
    <w:rsid w:val="005E0E1D"/>
    <w:rsid w:val="005E42E8"/>
    <w:rsid w:val="005E6312"/>
    <w:rsid w:val="005E6CDC"/>
    <w:rsid w:val="005F50DB"/>
    <w:rsid w:val="005F60ED"/>
    <w:rsid w:val="005F67DF"/>
    <w:rsid w:val="00600028"/>
    <w:rsid w:val="00604810"/>
    <w:rsid w:val="00605204"/>
    <w:rsid w:val="00615A5A"/>
    <w:rsid w:val="00616617"/>
    <w:rsid w:val="006207B7"/>
    <w:rsid w:val="006225BF"/>
    <w:rsid w:val="00623809"/>
    <w:rsid w:val="00623858"/>
    <w:rsid w:val="00624659"/>
    <w:rsid w:val="00631A9C"/>
    <w:rsid w:val="006325D3"/>
    <w:rsid w:val="00633444"/>
    <w:rsid w:val="006349BD"/>
    <w:rsid w:val="00635D22"/>
    <w:rsid w:val="00640396"/>
    <w:rsid w:val="006410C7"/>
    <w:rsid w:val="006451F2"/>
    <w:rsid w:val="00645AF8"/>
    <w:rsid w:val="00645C80"/>
    <w:rsid w:val="006470FB"/>
    <w:rsid w:val="006502E8"/>
    <w:rsid w:val="006521FE"/>
    <w:rsid w:val="00652998"/>
    <w:rsid w:val="00652F5A"/>
    <w:rsid w:val="006558A1"/>
    <w:rsid w:val="006561CA"/>
    <w:rsid w:val="00656C12"/>
    <w:rsid w:val="006675B4"/>
    <w:rsid w:val="00667A76"/>
    <w:rsid w:val="00667C09"/>
    <w:rsid w:val="006701C8"/>
    <w:rsid w:val="006725EC"/>
    <w:rsid w:val="0067324E"/>
    <w:rsid w:val="0067408D"/>
    <w:rsid w:val="0067556B"/>
    <w:rsid w:val="006758B4"/>
    <w:rsid w:val="006764E5"/>
    <w:rsid w:val="00680598"/>
    <w:rsid w:val="00681C81"/>
    <w:rsid w:val="0068305B"/>
    <w:rsid w:val="00690CAF"/>
    <w:rsid w:val="00694316"/>
    <w:rsid w:val="00695AF5"/>
    <w:rsid w:val="006A22C5"/>
    <w:rsid w:val="006A4A5A"/>
    <w:rsid w:val="006A74E9"/>
    <w:rsid w:val="006B1B4D"/>
    <w:rsid w:val="006B1C14"/>
    <w:rsid w:val="006B7A60"/>
    <w:rsid w:val="006C0039"/>
    <w:rsid w:val="006C0B91"/>
    <w:rsid w:val="006C0BA8"/>
    <w:rsid w:val="006C24D1"/>
    <w:rsid w:val="006C2EA6"/>
    <w:rsid w:val="006C4636"/>
    <w:rsid w:val="006C6066"/>
    <w:rsid w:val="006C649E"/>
    <w:rsid w:val="006C757F"/>
    <w:rsid w:val="006D4539"/>
    <w:rsid w:val="006E1640"/>
    <w:rsid w:val="006E1B5A"/>
    <w:rsid w:val="006E3A93"/>
    <w:rsid w:val="006E5783"/>
    <w:rsid w:val="006F137C"/>
    <w:rsid w:val="006F28D9"/>
    <w:rsid w:val="006F2FEC"/>
    <w:rsid w:val="006F37D6"/>
    <w:rsid w:val="006F535C"/>
    <w:rsid w:val="006F78FF"/>
    <w:rsid w:val="00701D9A"/>
    <w:rsid w:val="00706633"/>
    <w:rsid w:val="0070749B"/>
    <w:rsid w:val="007076C0"/>
    <w:rsid w:val="00712BBA"/>
    <w:rsid w:val="00714B97"/>
    <w:rsid w:val="0071663A"/>
    <w:rsid w:val="00716642"/>
    <w:rsid w:val="00717639"/>
    <w:rsid w:val="00720A8E"/>
    <w:rsid w:val="00721728"/>
    <w:rsid w:val="007231DE"/>
    <w:rsid w:val="007247E3"/>
    <w:rsid w:val="0072681E"/>
    <w:rsid w:val="0073006B"/>
    <w:rsid w:val="007308F3"/>
    <w:rsid w:val="00730A6B"/>
    <w:rsid w:val="007345DC"/>
    <w:rsid w:val="00734E66"/>
    <w:rsid w:val="0073702B"/>
    <w:rsid w:val="00741791"/>
    <w:rsid w:val="0074456B"/>
    <w:rsid w:val="007502F2"/>
    <w:rsid w:val="00750388"/>
    <w:rsid w:val="00750618"/>
    <w:rsid w:val="007513EB"/>
    <w:rsid w:val="0075205E"/>
    <w:rsid w:val="0075685A"/>
    <w:rsid w:val="00760515"/>
    <w:rsid w:val="0076381E"/>
    <w:rsid w:val="007664A6"/>
    <w:rsid w:val="00766A7D"/>
    <w:rsid w:val="00767195"/>
    <w:rsid w:val="00767B2F"/>
    <w:rsid w:val="00774297"/>
    <w:rsid w:val="00776269"/>
    <w:rsid w:val="00783FB6"/>
    <w:rsid w:val="0078520B"/>
    <w:rsid w:val="00786969"/>
    <w:rsid w:val="00786D13"/>
    <w:rsid w:val="00786EC7"/>
    <w:rsid w:val="00787AC2"/>
    <w:rsid w:val="00790579"/>
    <w:rsid w:val="007940BB"/>
    <w:rsid w:val="007944B6"/>
    <w:rsid w:val="00795F42"/>
    <w:rsid w:val="00797B04"/>
    <w:rsid w:val="00797CAD"/>
    <w:rsid w:val="007A0C4E"/>
    <w:rsid w:val="007A3BFC"/>
    <w:rsid w:val="007B3329"/>
    <w:rsid w:val="007B3437"/>
    <w:rsid w:val="007B3559"/>
    <w:rsid w:val="007B7711"/>
    <w:rsid w:val="007C06C7"/>
    <w:rsid w:val="007C0A43"/>
    <w:rsid w:val="007C2088"/>
    <w:rsid w:val="007C2D42"/>
    <w:rsid w:val="007C3AAB"/>
    <w:rsid w:val="007C4CAF"/>
    <w:rsid w:val="007C5185"/>
    <w:rsid w:val="007D1CC7"/>
    <w:rsid w:val="007D3E73"/>
    <w:rsid w:val="007D4388"/>
    <w:rsid w:val="007D4841"/>
    <w:rsid w:val="007D6882"/>
    <w:rsid w:val="007E016A"/>
    <w:rsid w:val="007E1F91"/>
    <w:rsid w:val="007E246E"/>
    <w:rsid w:val="007E4901"/>
    <w:rsid w:val="007E56E0"/>
    <w:rsid w:val="007E73D3"/>
    <w:rsid w:val="007F3057"/>
    <w:rsid w:val="00807DDE"/>
    <w:rsid w:val="008104E0"/>
    <w:rsid w:val="00810E39"/>
    <w:rsid w:val="0081421F"/>
    <w:rsid w:val="0081662A"/>
    <w:rsid w:val="008169C7"/>
    <w:rsid w:val="00820BDF"/>
    <w:rsid w:val="00822E55"/>
    <w:rsid w:val="0082683C"/>
    <w:rsid w:val="00826B33"/>
    <w:rsid w:val="008276C5"/>
    <w:rsid w:val="00827D38"/>
    <w:rsid w:val="0083001E"/>
    <w:rsid w:val="0083005A"/>
    <w:rsid w:val="00831458"/>
    <w:rsid w:val="0083162E"/>
    <w:rsid w:val="0083568D"/>
    <w:rsid w:val="008361F6"/>
    <w:rsid w:val="0083669F"/>
    <w:rsid w:val="00837916"/>
    <w:rsid w:val="00840767"/>
    <w:rsid w:val="00841EB2"/>
    <w:rsid w:val="00851C38"/>
    <w:rsid w:val="008545F6"/>
    <w:rsid w:val="008567F9"/>
    <w:rsid w:val="008570F9"/>
    <w:rsid w:val="00863094"/>
    <w:rsid w:val="00870440"/>
    <w:rsid w:val="00875DA7"/>
    <w:rsid w:val="0088003B"/>
    <w:rsid w:val="00880FD2"/>
    <w:rsid w:val="008902B2"/>
    <w:rsid w:val="008943F4"/>
    <w:rsid w:val="00896D37"/>
    <w:rsid w:val="008A1E4C"/>
    <w:rsid w:val="008A2B34"/>
    <w:rsid w:val="008B4E9D"/>
    <w:rsid w:val="008B5636"/>
    <w:rsid w:val="008C1BEE"/>
    <w:rsid w:val="008C4992"/>
    <w:rsid w:val="008C6B72"/>
    <w:rsid w:val="008C6BA5"/>
    <w:rsid w:val="008D2611"/>
    <w:rsid w:val="008D787A"/>
    <w:rsid w:val="008E0B6A"/>
    <w:rsid w:val="008E1261"/>
    <w:rsid w:val="008E14BB"/>
    <w:rsid w:val="008E1CD5"/>
    <w:rsid w:val="008E26AB"/>
    <w:rsid w:val="008E3931"/>
    <w:rsid w:val="008E5150"/>
    <w:rsid w:val="008E5AAA"/>
    <w:rsid w:val="008F0445"/>
    <w:rsid w:val="008F23D5"/>
    <w:rsid w:val="008F2A14"/>
    <w:rsid w:val="008F7DAF"/>
    <w:rsid w:val="009032AB"/>
    <w:rsid w:val="00906411"/>
    <w:rsid w:val="009070EE"/>
    <w:rsid w:val="00907227"/>
    <w:rsid w:val="009142D6"/>
    <w:rsid w:val="009153BE"/>
    <w:rsid w:val="00915EB6"/>
    <w:rsid w:val="00930BD2"/>
    <w:rsid w:val="00930EB7"/>
    <w:rsid w:val="009337A2"/>
    <w:rsid w:val="00933DB2"/>
    <w:rsid w:val="00936459"/>
    <w:rsid w:val="0093764A"/>
    <w:rsid w:val="00940DB2"/>
    <w:rsid w:val="00941B76"/>
    <w:rsid w:val="00944F49"/>
    <w:rsid w:val="00945DE5"/>
    <w:rsid w:val="009476F2"/>
    <w:rsid w:val="00947732"/>
    <w:rsid w:val="00952815"/>
    <w:rsid w:val="00953CE2"/>
    <w:rsid w:val="00956A90"/>
    <w:rsid w:val="00957A91"/>
    <w:rsid w:val="00962A6D"/>
    <w:rsid w:val="009668E3"/>
    <w:rsid w:val="00972CE2"/>
    <w:rsid w:val="00972EC3"/>
    <w:rsid w:val="00976CF4"/>
    <w:rsid w:val="0097727D"/>
    <w:rsid w:val="00981097"/>
    <w:rsid w:val="00986296"/>
    <w:rsid w:val="00991572"/>
    <w:rsid w:val="009933C0"/>
    <w:rsid w:val="00993525"/>
    <w:rsid w:val="00994540"/>
    <w:rsid w:val="00995792"/>
    <w:rsid w:val="009A3B37"/>
    <w:rsid w:val="009A429D"/>
    <w:rsid w:val="009A6C53"/>
    <w:rsid w:val="009A7798"/>
    <w:rsid w:val="009B27CF"/>
    <w:rsid w:val="009B32BE"/>
    <w:rsid w:val="009B52B1"/>
    <w:rsid w:val="009B60A4"/>
    <w:rsid w:val="009B64E9"/>
    <w:rsid w:val="009C4DA8"/>
    <w:rsid w:val="009D19F6"/>
    <w:rsid w:val="009D710C"/>
    <w:rsid w:val="009E0D38"/>
    <w:rsid w:val="009E1D84"/>
    <w:rsid w:val="009E2C33"/>
    <w:rsid w:val="009E44B7"/>
    <w:rsid w:val="009E57DF"/>
    <w:rsid w:val="009F2445"/>
    <w:rsid w:val="009F2DE7"/>
    <w:rsid w:val="009F3D15"/>
    <w:rsid w:val="009F47E5"/>
    <w:rsid w:val="009F536A"/>
    <w:rsid w:val="009F59AB"/>
    <w:rsid w:val="00A05952"/>
    <w:rsid w:val="00A05FA4"/>
    <w:rsid w:val="00A06AB0"/>
    <w:rsid w:val="00A071A1"/>
    <w:rsid w:val="00A1538E"/>
    <w:rsid w:val="00A1554E"/>
    <w:rsid w:val="00A21366"/>
    <w:rsid w:val="00A21643"/>
    <w:rsid w:val="00A2501C"/>
    <w:rsid w:val="00A263DD"/>
    <w:rsid w:val="00A30233"/>
    <w:rsid w:val="00A331C0"/>
    <w:rsid w:val="00A41564"/>
    <w:rsid w:val="00A52111"/>
    <w:rsid w:val="00A56106"/>
    <w:rsid w:val="00A6656D"/>
    <w:rsid w:val="00A710F6"/>
    <w:rsid w:val="00A80110"/>
    <w:rsid w:val="00A806AB"/>
    <w:rsid w:val="00A834E9"/>
    <w:rsid w:val="00A839BC"/>
    <w:rsid w:val="00A84E86"/>
    <w:rsid w:val="00A8731E"/>
    <w:rsid w:val="00A9196A"/>
    <w:rsid w:val="00AA0EE5"/>
    <w:rsid w:val="00AA161C"/>
    <w:rsid w:val="00AA1E7C"/>
    <w:rsid w:val="00AA7020"/>
    <w:rsid w:val="00AA7D49"/>
    <w:rsid w:val="00AB5F8B"/>
    <w:rsid w:val="00AB61B8"/>
    <w:rsid w:val="00AB623F"/>
    <w:rsid w:val="00AB6E4D"/>
    <w:rsid w:val="00AC048B"/>
    <w:rsid w:val="00AC314F"/>
    <w:rsid w:val="00AC60F1"/>
    <w:rsid w:val="00AC66F5"/>
    <w:rsid w:val="00AC6B5B"/>
    <w:rsid w:val="00AD284F"/>
    <w:rsid w:val="00AE184D"/>
    <w:rsid w:val="00AE1912"/>
    <w:rsid w:val="00AE4241"/>
    <w:rsid w:val="00AE4760"/>
    <w:rsid w:val="00AE4771"/>
    <w:rsid w:val="00AE5796"/>
    <w:rsid w:val="00AF6BAD"/>
    <w:rsid w:val="00AF7307"/>
    <w:rsid w:val="00B00262"/>
    <w:rsid w:val="00B01D05"/>
    <w:rsid w:val="00B02538"/>
    <w:rsid w:val="00B06CD7"/>
    <w:rsid w:val="00B10969"/>
    <w:rsid w:val="00B12596"/>
    <w:rsid w:val="00B12EAB"/>
    <w:rsid w:val="00B20FDB"/>
    <w:rsid w:val="00B226D3"/>
    <w:rsid w:val="00B23A5D"/>
    <w:rsid w:val="00B31DD3"/>
    <w:rsid w:val="00B332AC"/>
    <w:rsid w:val="00B337AE"/>
    <w:rsid w:val="00B4540A"/>
    <w:rsid w:val="00B456C0"/>
    <w:rsid w:val="00B50655"/>
    <w:rsid w:val="00B509AF"/>
    <w:rsid w:val="00B52D6C"/>
    <w:rsid w:val="00B571D2"/>
    <w:rsid w:val="00B64F7F"/>
    <w:rsid w:val="00B665B7"/>
    <w:rsid w:val="00B665F6"/>
    <w:rsid w:val="00B8041B"/>
    <w:rsid w:val="00B807D0"/>
    <w:rsid w:val="00B818D5"/>
    <w:rsid w:val="00B81F9F"/>
    <w:rsid w:val="00B850E5"/>
    <w:rsid w:val="00B86233"/>
    <w:rsid w:val="00B90C59"/>
    <w:rsid w:val="00B925CB"/>
    <w:rsid w:val="00B9426F"/>
    <w:rsid w:val="00B958FF"/>
    <w:rsid w:val="00B973AF"/>
    <w:rsid w:val="00BA065D"/>
    <w:rsid w:val="00BA103A"/>
    <w:rsid w:val="00BA12D3"/>
    <w:rsid w:val="00BA1C0D"/>
    <w:rsid w:val="00BA38A4"/>
    <w:rsid w:val="00BA436C"/>
    <w:rsid w:val="00BA490F"/>
    <w:rsid w:val="00BB2436"/>
    <w:rsid w:val="00BB2883"/>
    <w:rsid w:val="00BB2EBD"/>
    <w:rsid w:val="00BB33EA"/>
    <w:rsid w:val="00BB3BBB"/>
    <w:rsid w:val="00BB5393"/>
    <w:rsid w:val="00BC52DE"/>
    <w:rsid w:val="00BC5D9C"/>
    <w:rsid w:val="00BD1F9A"/>
    <w:rsid w:val="00BE2C88"/>
    <w:rsid w:val="00BE4CF4"/>
    <w:rsid w:val="00BE5E6F"/>
    <w:rsid w:val="00BE6E92"/>
    <w:rsid w:val="00BE6F0E"/>
    <w:rsid w:val="00BE6F13"/>
    <w:rsid w:val="00BE753A"/>
    <w:rsid w:val="00BF2F6E"/>
    <w:rsid w:val="00C0277D"/>
    <w:rsid w:val="00C071A9"/>
    <w:rsid w:val="00C071CA"/>
    <w:rsid w:val="00C1023A"/>
    <w:rsid w:val="00C10662"/>
    <w:rsid w:val="00C11845"/>
    <w:rsid w:val="00C1531B"/>
    <w:rsid w:val="00C1707B"/>
    <w:rsid w:val="00C179FA"/>
    <w:rsid w:val="00C20973"/>
    <w:rsid w:val="00C21FDE"/>
    <w:rsid w:val="00C265E3"/>
    <w:rsid w:val="00C313BE"/>
    <w:rsid w:val="00C34972"/>
    <w:rsid w:val="00C3576F"/>
    <w:rsid w:val="00C37348"/>
    <w:rsid w:val="00C41259"/>
    <w:rsid w:val="00C419AE"/>
    <w:rsid w:val="00C44ED1"/>
    <w:rsid w:val="00C47089"/>
    <w:rsid w:val="00C50DCC"/>
    <w:rsid w:val="00C525D4"/>
    <w:rsid w:val="00C53992"/>
    <w:rsid w:val="00C5603C"/>
    <w:rsid w:val="00C57BF6"/>
    <w:rsid w:val="00C60855"/>
    <w:rsid w:val="00C61CFA"/>
    <w:rsid w:val="00C62EBE"/>
    <w:rsid w:val="00C70976"/>
    <w:rsid w:val="00C70A28"/>
    <w:rsid w:val="00C73421"/>
    <w:rsid w:val="00C7649D"/>
    <w:rsid w:val="00C7702B"/>
    <w:rsid w:val="00C810F4"/>
    <w:rsid w:val="00C81F87"/>
    <w:rsid w:val="00C820A1"/>
    <w:rsid w:val="00C827FB"/>
    <w:rsid w:val="00C852F8"/>
    <w:rsid w:val="00C85A8A"/>
    <w:rsid w:val="00C86BBB"/>
    <w:rsid w:val="00C907A4"/>
    <w:rsid w:val="00C932A6"/>
    <w:rsid w:val="00C9554E"/>
    <w:rsid w:val="00CA0D5A"/>
    <w:rsid w:val="00CA3112"/>
    <w:rsid w:val="00CA6CF9"/>
    <w:rsid w:val="00CB175A"/>
    <w:rsid w:val="00CB3C4B"/>
    <w:rsid w:val="00CC05EB"/>
    <w:rsid w:val="00CC0AE0"/>
    <w:rsid w:val="00CC1240"/>
    <w:rsid w:val="00CC4055"/>
    <w:rsid w:val="00CC50B9"/>
    <w:rsid w:val="00CD16C8"/>
    <w:rsid w:val="00CD5843"/>
    <w:rsid w:val="00CD7641"/>
    <w:rsid w:val="00CE0E9D"/>
    <w:rsid w:val="00CE1A8F"/>
    <w:rsid w:val="00CE2D7E"/>
    <w:rsid w:val="00CE364C"/>
    <w:rsid w:val="00CF09EC"/>
    <w:rsid w:val="00CF239A"/>
    <w:rsid w:val="00CF30B2"/>
    <w:rsid w:val="00CF4695"/>
    <w:rsid w:val="00CF4DCE"/>
    <w:rsid w:val="00CF5A96"/>
    <w:rsid w:val="00D008B8"/>
    <w:rsid w:val="00D009B0"/>
    <w:rsid w:val="00D00E84"/>
    <w:rsid w:val="00D07C36"/>
    <w:rsid w:val="00D108A7"/>
    <w:rsid w:val="00D1192F"/>
    <w:rsid w:val="00D1200B"/>
    <w:rsid w:val="00D1224F"/>
    <w:rsid w:val="00D1245D"/>
    <w:rsid w:val="00D1400B"/>
    <w:rsid w:val="00D1591C"/>
    <w:rsid w:val="00D175B8"/>
    <w:rsid w:val="00D201E6"/>
    <w:rsid w:val="00D21C14"/>
    <w:rsid w:val="00D22F9A"/>
    <w:rsid w:val="00D3788A"/>
    <w:rsid w:val="00D40A4A"/>
    <w:rsid w:val="00D411B8"/>
    <w:rsid w:val="00D44842"/>
    <w:rsid w:val="00D45EA9"/>
    <w:rsid w:val="00D4703D"/>
    <w:rsid w:val="00D53108"/>
    <w:rsid w:val="00D53360"/>
    <w:rsid w:val="00D54879"/>
    <w:rsid w:val="00D559AF"/>
    <w:rsid w:val="00D62C76"/>
    <w:rsid w:val="00D6789B"/>
    <w:rsid w:val="00D74FB4"/>
    <w:rsid w:val="00D83502"/>
    <w:rsid w:val="00D858E7"/>
    <w:rsid w:val="00D86F73"/>
    <w:rsid w:val="00D87FCA"/>
    <w:rsid w:val="00D91429"/>
    <w:rsid w:val="00D9675E"/>
    <w:rsid w:val="00DA2170"/>
    <w:rsid w:val="00DA2B39"/>
    <w:rsid w:val="00DB1160"/>
    <w:rsid w:val="00DB3BAA"/>
    <w:rsid w:val="00DB6BB6"/>
    <w:rsid w:val="00DC2E46"/>
    <w:rsid w:val="00DC370F"/>
    <w:rsid w:val="00DC3C8F"/>
    <w:rsid w:val="00DC3F43"/>
    <w:rsid w:val="00DC44B9"/>
    <w:rsid w:val="00DD0EDC"/>
    <w:rsid w:val="00DD3166"/>
    <w:rsid w:val="00DD6828"/>
    <w:rsid w:val="00DE0EDD"/>
    <w:rsid w:val="00DE1009"/>
    <w:rsid w:val="00DE3178"/>
    <w:rsid w:val="00DE3699"/>
    <w:rsid w:val="00DE3CB9"/>
    <w:rsid w:val="00DE6D15"/>
    <w:rsid w:val="00DF275F"/>
    <w:rsid w:val="00DF282A"/>
    <w:rsid w:val="00DF6440"/>
    <w:rsid w:val="00DF6ECE"/>
    <w:rsid w:val="00E01BE0"/>
    <w:rsid w:val="00E023E3"/>
    <w:rsid w:val="00E0363C"/>
    <w:rsid w:val="00E04DA0"/>
    <w:rsid w:val="00E07AC0"/>
    <w:rsid w:val="00E107B1"/>
    <w:rsid w:val="00E10EED"/>
    <w:rsid w:val="00E12FE0"/>
    <w:rsid w:val="00E1476C"/>
    <w:rsid w:val="00E14B0D"/>
    <w:rsid w:val="00E14C48"/>
    <w:rsid w:val="00E17C10"/>
    <w:rsid w:val="00E2080A"/>
    <w:rsid w:val="00E33403"/>
    <w:rsid w:val="00E33502"/>
    <w:rsid w:val="00E344E4"/>
    <w:rsid w:val="00E37C03"/>
    <w:rsid w:val="00E42ED5"/>
    <w:rsid w:val="00E4496A"/>
    <w:rsid w:val="00E44C9E"/>
    <w:rsid w:val="00E46069"/>
    <w:rsid w:val="00E514E8"/>
    <w:rsid w:val="00E54B9C"/>
    <w:rsid w:val="00E63E9A"/>
    <w:rsid w:val="00E65DC9"/>
    <w:rsid w:val="00E73147"/>
    <w:rsid w:val="00E73469"/>
    <w:rsid w:val="00E77CB7"/>
    <w:rsid w:val="00E77EFB"/>
    <w:rsid w:val="00E84B2E"/>
    <w:rsid w:val="00E91131"/>
    <w:rsid w:val="00E92261"/>
    <w:rsid w:val="00E96498"/>
    <w:rsid w:val="00E967CC"/>
    <w:rsid w:val="00EA3581"/>
    <w:rsid w:val="00EA4C45"/>
    <w:rsid w:val="00EA4D8D"/>
    <w:rsid w:val="00EB08C1"/>
    <w:rsid w:val="00EB2B00"/>
    <w:rsid w:val="00EB3641"/>
    <w:rsid w:val="00EB370C"/>
    <w:rsid w:val="00EB3E75"/>
    <w:rsid w:val="00EB5C52"/>
    <w:rsid w:val="00EB68B6"/>
    <w:rsid w:val="00EC363F"/>
    <w:rsid w:val="00EC3EE0"/>
    <w:rsid w:val="00EC6440"/>
    <w:rsid w:val="00EC7918"/>
    <w:rsid w:val="00ED0AB0"/>
    <w:rsid w:val="00EE0CAF"/>
    <w:rsid w:val="00EE55A1"/>
    <w:rsid w:val="00EE5EF4"/>
    <w:rsid w:val="00EF062A"/>
    <w:rsid w:val="00EF184B"/>
    <w:rsid w:val="00EF28B1"/>
    <w:rsid w:val="00EF2C7D"/>
    <w:rsid w:val="00EF3823"/>
    <w:rsid w:val="00EF69AE"/>
    <w:rsid w:val="00F03BB5"/>
    <w:rsid w:val="00F12870"/>
    <w:rsid w:val="00F1325C"/>
    <w:rsid w:val="00F23E66"/>
    <w:rsid w:val="00F24D0F"/>
    <w:rsid w:val="00F30EE7"/>
    <w:rsid w:val="00F31EB6"/>
    <w:rsid w:val="00F32036"/>
    <w:rsid w:val="00F32282"/>
    <w:rsid w:val="00F32FC8"/>
    <w:rsid w:val="00F34CCA"/>
    <w:rsid w:val="00F360CC"/>
    <w:rsid w:val="00F4166C"/>
    <w:rsid w:val="00F43A78"/>
    <w:rsid w:val="00F4610B"/>
    <w:rsid w:val="00F46EF4"/>
    <w:rsid w:val="00F50F56"/>
    <w:rsid w:val="00F5330D"/>
    <w:rsid w:val="00F56AE5"/>
    <w:rsid w:val="00F6027B"/>
    <w:rsid w:val="00F61608"/>
    <w:rsid w:val="00F61A28"/>
    <w:rsid w:val="00F66050"/>
    <w:rsid w:val="00F677F0"/>
    <w:rsid w:val="00F75831"/>
    <w:rsid w:val="00F76BEB"/>
    <w:rsid w:val="00F81DC5"/>
    <w:rsid w:val="00F86ED8"/>
    <w:rsid w:val="00F87A59"/>
    <w:rsid w:val="00F90099"/>
    <w:rsid w:val="00F926D5"/>
    <w:rsid w:val="00F95A61"/>
    <w:rsid w:val="00F95B3F"/>
    <w:rsid w:val="00FA00E5"/>
    <w:rsid w:val="00FA1281"/>
    <w:rsid w:val="00FA4D26"/>
    <w:rsid w:val="00FA57CE"/>
    <w:rsid w:val="00FA718E"/>
    <w:rsid w:val="00FA79D6"/>
    <w:rsid w:val="00FB2832"/>
    <w:rsid w:val="00FB575A"/>
    <w:rsid w:val="00FB6C59"/>
    <w:rsid w:val="00FC25AA"/>
    <w:rsid w:val="00FC2E79"/>
    <w:rsid w:val="00FC3BB1"/>
    <w:rsid w:val="00FC5047"/>
    <w:rsid w:val="00FC7822"/>
    <w:rsid w:val="00FD01EA"/>
    <w:rsid w:val="00FD37DA"/>
    <w:rsid w:val="00FD38B6"/>
    <w:rsid w:val="00FD4122"/>
    <w:rsid w:val="00FD79E4"/>
    <w:rsid w:val="00FE22D8"/>
    <w:rsid w:val="00FE2443"/>
    <w:rsid w:val="00FE510D"/>
    <w:rsid w:val="00FE6D6E"/>
    <w:rsid w:val="00FF2DA3"/>
    <w:rsid w:val="00FF7182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251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A6656D"/>
    <w:pPr>
      <w:keepNext/>
      <w:spacing w:before="240" w:after="60"/>
      <w:outlineLvl w:val="1"/>
    </w:pPr>
    <w:rPr>
      <w:rFonts w:cs="Arial"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D9675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27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56D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A6656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65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NewRoman18">
    <w:name w:val="Times New Roman 18 пт"/>
    <w:basedOn w:val="a"/>
    <w:link w:val="TimesNewRoman180"/>
    <w:rsid w:val="00A6656D"/>
    <w:pPr>
      <w:jc w:val="center"/>
    </w:pPr>
    <w:rPr>
      <w:b/>
      <w:bCs/>
      <w:i/>
      <w:sz w:val="36"/>
    </w:rPr>
  </w:style>
  <w:style w:type="character" w:customStyle="1" w:styleId="TimesNewRoman180">
    <w:name w:val="Times New Roman 18 пт Знак Знак"/>
    <w:link w:val="TimesNewRoman18"/>
    <w:rsid w:val="00A6656D"/>
    <w:rPr>
      <w:rFonts w:ascii="Times New Roman" w:eastAsia="Times New Roman" w:hAnsi="Times New Roman" w:cs="Times New Roman"/>
      <w:b/>
      <w:bCs/>
      <w:i/>
      <w:sz w:val="36"/>
      <w:szCs w:val="24"/>
      <w:lang w:eastAsia="ru-RU"/>
    </w:rPr>
  </w:style>
  <w:style w:type="paragraph" w:customStyle="1" w:styleId="a5">
    <w:name w:val="Текст штампа"/>
    <w:rsid w:val="00A6656D"/>
    <w:pPr>
      <w:jc w:val="center"/>
    </w:pPr>
    <w:rPr>
      <w:rFonts w:ascii="ISOCPEUR" w:eastAsia="Times New Roman" w:hAnsi="ISOCPEUR"/>
      <w:i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65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5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665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6B1B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6B1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6A4A5A"/>
    <w:pPr>
      <w:spacing w:line="360" w:lineRule="auto"/>
      <w:ind w:firstLine="851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A4A5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F2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0506B8"/>
    <w:pPr>
      <w:ind w:left="720"/>
      <w:contextualSpacing/>
    </w:pPr>
  </w:style>
  <w:style w:type="paragraph" w:styleId="af1">
    <w:name w:val="Body Text"/>
    <w:basedOn w:val="a"/>
    <w:link w:val="af2"/>
    <w:unhideWhenUsed/>
    <w:rsid w:val="00520E8E"/>
    <w:pPr>
      <w:spacing w:after="120"/>
    </w:pPr>
  </w:style>
  <w:style w:type="character" w:customStyle="1" w:styleId="af2">
    <w:name w:val="Основной текст Знак"/>
    <w:basedOn w:val="a0"/>
    <w:link w:val="af1"/>
    <w:rsid w:val="00520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40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4240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40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Абзац Г"/>
    <w:basedOn w:val="a"/>
    <w:uiPriority w:val="99"/>
    <w:rsid w:val="00424087"/>
    <w:pPr>
      <w:spacing w:after="120" w:line="300" w:lineRule="auto"/>
      <w:ind w:firstLine="709"/>
      <w:jc w:val="both"/>
    </w:pPr>
    <w:rPr>
      <w:sz w:val="24"/>
      <w:szCs w:val="20"/>
    </w:rPr>
  </w:style>
  <w:style w:type="character" w:customStyle="1" w:styleId="Bodytext">
    <w:name w:val="Body text_"/>
    <w:basedOn w:val="a0"/>
    <w:link w:val="11"/>
    <w:uiPriority w:val="99"/>
    <w:rsid w:val="00424087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24087"/>
    <w:pPr>
      <w:shd w:val="clear" w:color="auto" w:fill="FFFFFF"/>
      <w:spacing w:after="180" w:line="240" w:lineRule="atLeast"/>
    </w:pPr>
    <w:rPr>
      <w:rFonts w:ascii="Arial" w:eastAsia="Calibri" w:hAnsi="Arial" w:cs="Arial"/>
      <w:sz w:val="23"/>
      <w:szCs w:val="23"/>
      <w:lang w:eastAsia="en-US"/>
    </w:rPr>
  </w:style>
  <w:style w:type="paragraph" w:customStyle="1" w:styleId="book">
    <w:name w:val="book"/>
    <w:basedOn w:val="a"/>
    <w:rsid w:val="00424087"/>
    <w:pPr>
      <w:ind w:firstLine="339"/>
    </w:pPr>
    <w:rPr>
      <w:sz w:val="24"/>
    </w:rPr>
  </w:style>
  <w:style w:type="character" w:customStyle="1" w:styleId="50">
    <w:name w:val="Заголовок 5 Знак"/>
    <w:basedOn w:val="a0"/>
    <w:link w:val="5"/>
    <w:uiPriority w:val="9"/>
    <w:rsid w:val="00D9675E"/>
    <w:rPr>
      <w:rFonts w:ascii="Cambria" w:eastAsia="Times New Roman" w:hAnsi="Cambria" w:cs="Times New Roman"/>
      <w:color w:val="243F60"/>
      <w:sz w:val="28"/>
      <w:szCs w:val="24"/>
      <w:lang w:eastAsia="ru-RU"/>
    </w:rPr>
  </w:style>
  <w:style w:type="paragraph" w:styleId="af4">
    <w:name w:val="Block Text"/>
    <w:basedOn w:val="a"/>
    <w:rsid w:val="00E967CC"/>
    <w:pPr>
      <w:tabs>
        <w:tab w:val="left" w:pos="9774"/>
      </w:tabs>
      <w:spacing w:line="324" w:lineRule="auto"/>
      <w:ind w:left="181" w:right="108" w:firstLine="362"/>
      <w:jc w:val="both"/>
    </w:pPr>
    <w:rPr>
      <w:szCs w:val="28"/>
    </w:rPr>
  </w:style>
  <w:style w:type="character" w:customStyle="1" w:styleId="apple-converted-space">
    <w:name w:val="apple-converted-space"/>
    <w:basedOn w:val="a0"/>
    <w:rsid w:val="00001A03"/>
  </w:style>
  <w:style w:type="character" w:customStyle="1" w:styleId="spelle">
    <w:name w:val="spelle"/>
    <w:basedOn w:val="a0"/>
    <w:rsid w:val="00001A03"/>
  </w:style>
  <w:style w:type="character" w:customStyle="1" w:styleId="af0">
    <w:name w:val="Абзац списка Знак"/>
    <w:link w:val="af"/>
    <w:uiPriority w:val="99"/>
    <w:rsid w:val="00C41259"/>
    <w:rPr>
      <w:rFonts w:ascii="Times New Roman" w:eastAsia="Times New Roman" w:hAnsi="Times New Roman"/>
      <w:sz w:val="28"/>
      <w:szCs w:val="24"/>
    </w:rPr>
  </w:style>
  <w:style w:type="character" w:styleId="af5">
    <w:name w:val="Placeholder Text"/>
    <w:basedOn w:val="a0"/>
    <w:uiPriority w:val="99"/>
    <w:semiHidden/>
    <w:rsid w:val="00E44C9E"/>
    <w:rPr>
      <w:color w:val="808080"/>
    </w:rPr>
  </w:style>
  <w:style w:type="character" w:styleId="af6">
    <w:name w:val="Strong"/>
    <w:basedOn w:val="a0"/>
    <w:uiPriority w:val="22"/>
    <w:qFormat/>
    <w:rsid w:val="006521FE"/>
    <w:rPr>
      <w:b/>
      <w:bCs/>
    </w:rPr>
  </w:style>
  <w:style w:type="paragraph" w:customStyle="1" w:styleId="af7">
    <w:name w:val="Адрес (кому письмо)"/>
    <w:basedOn w:val="a"/>
    <w:rsid w:val="006C6066"/>
    <w:pPr>
      <w:keepLines/>
      <w:pageBreakBefore/>
    </w:pPr>
    <w:rPr>
      <w:rFonts w:ascii="Arial CYR" w:hAnsi="Arial CYR"/>
      <w:sz w:val="24"/>
      <w:szCs w:val="20"/>
    </w:rPr>
  </w:style>
  <w:style w:type="character" w:styleId="af8">
    <w:name w:val="Hyperlink"/>
    <w:basedOn w:val="a0"/>
    <w:uiPriority w:val="99"/>
    <w:unhideWhenUsed/>
    <w:rsid w:val="006725EC"/>
    <w:rPr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unhideWhenUsed/>
    <w:rsid w:val="00C3734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C37348"/>
    <w:rPr>
      <w:rFonts w:ascii="Tahoma" w:eastAsia="Times New Roman" w:hAnsi="Tahoma" w:cs="Tahoma"/>
      <w:sz w:val="16"/>
      <w:szCs w:val="16"/>
    </w:rPr>
  </w:style>
  <w:style w:type="paragraph" w:styleId="12">
    <w:name w:val="index 1"/>
    <w:basedOn w:val="a"/>
    <w:next w:val="a"/>
    <w:autoRedefine/>
    <w:uiPriority w:val="99"/>
    <w:semiHidden/>
    <w:unhideWhenUsed/>
    <w:rsid w:val="00C37348"/>
    <w:pPr>
      <w:ind w:left="280" w:hanging="280"/>
    </w:pPr>
  </w:style>
  <w:style w:type="paragraph" w:styleId="afb">
    <w:name w:val="index heading"/>
    <w:basedOn w:val="a"/>
    <w:next w:val="12"/>
    <w:semiHidden/>
    <w:rsid w:val="00C37348"/>
    <w:pPr>
      <w:spacing w:line="360" w:lineRule="auto"/>
      <w:ind w:firstLine="680"/>
      <w:jc w:val="both"/>
    </w:pPr>
    <w:rPr>
      <w:rFonts w:ascii="Tahoma" w:hAnsi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27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3">
    <w:name w:val="Body Text Indent 2"/>
    <w:basedOn w:val="a"/>
    <w:link w:val="24"/>
    <w:uiPriority w:val="99"/>
    <w:semiHidden/>
    <w:unhideWhenUsed/>
    <w:rsid w:val="00BE75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E753A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BE753A"/>
  </w:style>
  <w:style w:type="character" w:styleId="afd">
    <w:name w:val="FollowedHyperlink"/>
    <w:basedOn w:val="a0"/>
    <w:uiPriority w:val="99"/>
    <w:semiHidden/>
    <w:unhideWhenUsed/>
    <w:rsid w:val="00AE579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next w:val="a8"/>
    <w:uiPriority w:val="59"/>
    <w:rsid w:val="00B12E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No Spacing"/>
    <w:uiPriority w:val="1"/>
    <w:qFormat/>
    <w:rsid w:val="00CB3C4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251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A6656D"/>
    <w:pPr>
      <w:keepNext/>
      <w:spacing w:before="240" w:after="60"/>
      <w:outlineLvl w:val="1"/>
    </w:pPr>
    <w:rPr>
      <w:rFonts w:cs="Arial"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D9675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27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56D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A6656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65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NewRoman18">
    <w:name w:val="Times New Roman 18 пт"/>
    <w:basedOn w:val="a"/>
    <w:link w:val="TimesNewRoman180"/>
    <w:rsid w:val="00A6656D"/>
    <w:pPr>
      <w:jc w:val="center"/>
    </w:pPr>
    <w:rPr>
      <w:b/>
      <w:bCs/>
      <w:i/>
      <w:sz w:val="36"/>
    </w:rPr>
  </w:style>
  <w:style w:type="character" w:customStyle="1" w:styleId="TimesNewRoman180">
    <w:name w:val="Times New Roman 18 пт Знак Знак"/>
    <w:link w:val="TimesNewRoman18"/>
    <w:rsid w:val="00A6656D"/>
    <w:rPr>
      <w:rFonts w:ascii="Times New Roman" w:eastAsia="Times New Roman" w:hAnsi="Times New Roman" w:cs="Times New Roman"/>
      <w:b/>
      <w:bCs/>
      <w:i/>
      <w:sz w:val="36"/>
      <w:szCs w:val="24"/>
      <w:lang w:eastAsia="ru-RU"/>
    </w:rPr>
  </w:style>
  <w:style w:type="paragraph" w:customStyle="1" w:styleId="a5">
    <w:name w:val="Текст штампа"/>
    <w:rsid w:val="00A6656D"/>
    <w:pPr>
      <w:jc w:val="center"/>
    </w:pPr>
    <w:rPr>
      <w:rFonts w:ascii="ISOCPEUR" w:eastAsia="Times New Roman" w:hAnsi="ISOCPEUR"/>
      <w:i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65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5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665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6B1B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6B1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6A4A5A"/>
    <w:pPr>
      <w:spacing w:line="360" w:lineRule="auto"/>
      <w:ind w:firstLine="851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A4A5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F2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0506B8"/>
    <w:pPr>
      <w:ind w:left="720"/>
      <w:contextualSpacing/>
    </w:pPr>
  </w:style>
  <w:style w:type="paragraph" w:styleId="af1">
    <w:name w:val="Body Text"/>
    <w:basedOn w:val="a"/>
    <w:link w:val="af2"/>
    <w:unhideWhenUsed/>
    <w:rsid w:val="00520E8E"/>
    <w:pPr>
      <w:spacing w:after="120"/>
    </w:pPr>
  </w:style>
  <w:style w:type="character" w:customStyle="1" w:styleId="af2">
    <w:name w:val="Основной текст Знак"/>
    <w:basedOn w:val="a0"/>
    <w:link w:val="af1"/>
    <w:rsid w:val="00520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40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4240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40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Абзац Г"/>
    <w:basedOn w:val="a"/>
    <w:uiPriority w:val="99"/>
    <w:rsid w:val="00424087"/>
    <w:pPr>
      <w:spacing w:after="120" w:line="300" w:lineRule="auto"/>
      <w:ind w:firstLine="709"/>
      <w:jc w:val="both"/>
    </w:pPr>
    <w:rPr>
      <w:sz w:val="24"/>
      <w:szCs w:val="20"/>
    </w:rPr>
  </w:style>
  <w:style w:type="character" w:customStyle="1" w:styleId="Bodytext">
    <w:name w:val="Body text_"/>
    <w:basedOn w:val="a0"/>
    <w:link w:val="11"/>
    <w:uiPriority w:val="99"/>
    <w:rsid w:val="00424087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24087"/>
    <w:pPr>
      <w:shd w:val="clear" w:color="auto" w:fill="FFFFFF"/>
      <w:spacing w:after="180" w:line="240" w:lineRule="atLeast"/>
    </w:pPr>
    <w:rPr>
      <w:rFonts w:ascii="Arial" w:eastAsia="Calibri" w:hAnsi="Arial" w:cs="Arial"/>
      <w:sz w:val="23"/>
      <w:szCs w:val="23"/>
      <w:lang w:eastAsia="en-US"/>
    </w:rPr>
  </w:style>
  <w:style w:type="paragraph" w:customStyle="1" w:styleId="book">
    <w:name w:val="book"/>
    <w:basedOn w:val="a"/>
    <w:rsid w:val="00424087"/>
    <w:pPr>
      <w:ind w:firstLine="339"/>
    </w:pPr>
    <w:rPr>
      <w:sz w:val="24"/>
    </w:rPr>
  </w:style>
  <w:style w:type="character" w:customStyle="1" w:styleId="50">
    <w:name w:val="Заголовок 5 Знак"/>
    <w:basedOn w:val="a0"/>
    <w:link w:val="5"/>
    <w:uiPriority w:val="9"/>
    <w:rsid w:val="00D9675E"/>
    <w:rPr>
      <w:rFonts w:ascii="Cambria" w:eastAsia="Times New Roman" w:hAnsi="Cambria" w:cs="Times New Roman"/>
      <w:color w:val="243F60"/>
      <w:sz w:val="28"/>
      <w:szCs w:val="24"/>
      <w:lang w:eastAsia="ru-RU"/>
    </w:rPr>
  </w:style>
  <w:style w:type="paragraph" w:styleId="af4">
    <w:name w:val="Block Text"/>
    <w:basedOn w:val="a"/>
    <w:rsid w:val="00E967CC"/>
    <w:pPr>
      <w:tabs>
        <w:tab w:val="left" w:pos="9774"/>
      </w:tabs>
      <w:spacing w:line="324" w:lineRule="auto"/>
      <w:ind w:left="181" w:right="108" w:firstLine="362"/>
      <w:jc w:val="both"/>
    </w:pPr>
    <w:rPr>
      <w:szCs w:val="28"/>
    </w:rPr>
  </w:style>
  <w:style w:type="character" w:customStyle="1" w:styleId="apple-converted-space">
    <w:name w:val="apple-converted-space"/>
    <w:basedOn w:val="a0"/>
    <w:rsid w:val="00001A03"/>
  </w:style>
  <w:style w:type="character" w:customStyle="1" w:styleId="spelle">
    <w:name w:val="spelle"/>
    <w:basedOn w:val="a0"/>
    <w:rsid w:val="00001A03"/>
  </w:style>
  <w:style w:type="character" w:customStyle="1" w:styleId="af0">
    <w:name w:val="Абзац списка Знак"/>
    <w:link w:val="af"/>
    <w:uiPriority w:val="99"/>
    <w:rsid w:val="00C41259"/>
    <w:rPr>
      <w:rFonts w:ascii="Times New Roman" w:eastAsia="Times New Roman" w:hAnsi="Times New Roman"/>
      <w:sz w:val="28"/>
      <w:szCs w:val="24"/>
    </w:rPr>
  </w:style>
  <w:style w:type="character" w:styleId="af5">
    <w:name w:val="Placeholder Text"/>
    <w:basedOn w:val="a0"/>
    <w:uiPriority w:val="99"/>
    <w:semiHidden/>
    <w:rsid w:val="00E44C9E"/>
    <w:rPr>
      <w:color w:val="808080"/>
    </w:rPr>
  </w:style>
  <w:style w:type="character" w:styleId="af6">
    <w:name w:val="Strong"/>
    <w:basedOn w:val="a0"/>
    <w:uiPriority w:val="22"/>
    <w:qFormat/>
    <w:rsid w:val="006521FE"/>
    <w:rPr>
      <w:b/>
      <w:bCs/>
    </w:rPr>
  </w:style>
  <w:style w:type="paragraph" w:customStyle="1" w:styleId="af7">
    <w:name w:val="Адрес (кому письмо)"/>
    <w:basedOn w:val="a"/>
    <w:rsid w:val="006C6066"/>
    <w:pPr>
      <w:keepLines/>
      <w:pageBreakBefore/>
    </w:pPr>
    <w:rPr>
      <w:rFonts w:ascii="Arial CYR" w:hAnsi="Arial CYR"/>
      <w:sz w:val="24"/>
      <w:szCs w:val="20"/>
    </w:rPr>
  </w:style>
  <w:style w:type="character" w:styleId="af8">
    <w:name w:val="Hyperlink"/>
    <w:basedOn w:val="a0"/>
    <w:uiPriority w:val="99"/>
    <w:unhideWhenUsed/>
    <w:rsid w:val="006725EC"/>
    <w:rPr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unhideWhenUsed/>
    <w:rsid w:val="00C3734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C37348"/>
    <w:rPr>
      <w:rFonts w:ascii="Tahoma" w:eastAsia="Times New Roman" w:hAnsi="Tahoma" w:cs="Tahoma"/>
      <w:sz w:val="16"/>
      <w:szCs w:val="16"/>
    </w:rPr>
  </w:style>
  <w:style w:type="paragraph" w:styleId="12">
    <w:name w:val="index 1"/>
    <w:basedOn w:val="a"/>
    <w:next w:val="a"/>
    <w:autoRedefine/>
    <w:uiPriority w:val="99"/>
    <w:semiHidden/>
    <w:unhideWhenUsed/>
    <w:rsid w:val="00C37348"/>
    <w:pPr>
      <w:ind w:left="280" w:hanging="280"/>
    </w:pPr>
  </w:style>
  <w:style w:type="paragraph" w:styleId="afb">
    <w:name w:val="index heading"/>
    <w:basedOn w:val="a"/>
    <w:next w:val="12"/>
    <w:semiHidden/>
    <w:rsid w:val="00C37348"/>
    <w:pPr>
      <w:spacing w:line="360" w:lineRule="auto"/>
      <w:ind w:firstLine="680"/>
      <w:jc w:val="both"/>
    </w:pPr>
    <w:rPr>
      <w:rFonts w:ascii="Tahoma" w:hAnsi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27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3">
    <w:name w:val="Body Text Indent 2"/>
    <w:basedOn w:val="a"/>
    <w:link w:val="24"/>
    <w:uiPriority w:val="99"/>
    <w:semiHidden/>
    <w:unhideWhenUsed/>
    <w:rsid w:val="00BE75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E753A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BE753A"/>
  </w:style>
  <w:style w:type="character" w:styleId="afd">
    <w:name w:val="FollowedHyperlink"/>
    <w:basedOn w:val="a0"/>
    <w:uiPriority w:val="99"/>
    <w:semiHidden/>
    <w:unhideWhenUsed/>
    <w:rsid w:val="00AE579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next w:val="a8"/>
    <w:uiPriority w:val="59"/>
    <w:rsid w:val="00B12E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No Spacing"/>
    <w:uiPriority w:val="1"/>
    <w:qFormat/>
    <w:rsid w:val="00CB3C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docs.cntd.ru/document/895211285" TargetMode="Externa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http://docs.cntd.ru/document/460223831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://docs.cntd.ru/document/460133089" TargetMode="Externa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docs.cntd.ru/document/428563093" TargetMode="External"/><Relationship Id="rId28" Type="http://schemas.openxmlformats.org/officeDocument/2006/relationships/header" Target="header7.xml"/><Relationship Id="rId10" Type="http://schemas.openxmlformats.org/officeDocument/2006/relationships/image" Target="media/image2.png"/><Relationship Id="rId19" Type="http://schemas.openxmlformats.org/officeDocument/2006/relationships/hyperlink" Target="http://docs.cntd.ru/document/469408369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hyperlink" Target="http://docs.cntd.ru/document/423977551" TargetMode="Externa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C8CC9-4EF7-466D-A43C-59A1DE82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11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ПЗ</vt:lpstr>
    </vt:vector>
  </TitlesOfParts>
  <Company>SPecialiST RePack</Company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ПЗ</dc:title>
  <dc:creator>i1ya</dc:creator>
  <cp:keywords>ПЗ</cp:keywords>
  <cp:lastModifiedBy>Матвеева Зоя Андреевна</cp:lastModifiedBy>
  <cp:revision>47</cp:revision>
  <cp:lastPrinted>2016-04-12T08:40:00Z</cp:lastPrinted>
  <dcterms:created xsi:type="dcterms:W3CDTF">2015-11-11T05:20:00Z</dcterms:created>
  <dcterms:modified xsi:type="dcterms:W3CDTF">2016-04-13T01:14:00Z</dcterms:modified>
</cp:coreProperties>
</file>