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4C169" w14:textId="77777777" w:rsidR="007810F8" w:rsidRDefault="007810F8" w:rsidP="00781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в отношении профилактических визитов </w:t>
      </w:r>
    </w:p>
    <w:p w14:paraId="7566F49C" w14:textId="77777777" w:rsidR="007810F8" w:rsidRDefault="007810F8" w:rsidP="00781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соблюдению обязательных требований в области </w:t>
      </w:r>
    </w:p>
    <w:p w14:paraId="634DD458" w14:textId="174CB921" w:rsidR="007810F8" w:rsidRPr="007810F8" w:rsidRDefault="007810F8" w:rsidP="007810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розничной продажи алкогольной продукции</w:t>
      </w:r>
    </w:p>
    <w:p w14:paraId="3BD82B7B" w14:textId="77777777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Служба потребительского рынка и лицензирования Иркутской области (далее – служба) информирует представителей юридических лиц и индивидуальных предпринимателей, относящихся к субъектам малого предпринимательства, о праве обратиться в службу с заявлением о проведении в отношении них профилактических визитов по соблюдению обязательных требований в области розничной продажи алкогольной продукции. </w:t>
      </w:r>
    </w:p>
    <w:p w14:paraId="6F08DCA8" w14:textId="009B1FBA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Напоминает, что профилактические визиты не являются контрольным (надзорным) мероприятием и проводятся в соответствии со статьей 52 Федерального закона от 31.07.2020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«О государственном контроле (надзоре) и муниципальном контроле в Российской Федерации», пунктом 391 Положения о региональном государственном контроле (надзор) в области розничной продажи алкогольной продукции и спиртосодержащей продукции на территории Иркутской области, утвержденного постановлением Правительства Иркутской области от 15.11 2021 № 846-пп. </w:t>
      </w:r>
    </w:p>
    <w:p w14:paraId="4206041B" w14:textId="77777777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по месту осуществления деятельности хозяйствующего субъекта либо путем использования </w:t>
      </w:r>
      <w:proofErr w:type="spellStart"/>
      <w:proofErr w:type="gramStart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видеоконференц</w:t>
      </w:r>
      <w:proofErr w:type="spellEnd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>-связи</w:t>
      </w:r>
      <w:proofErr w:type="gramEnd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мобильного приложения «Инспектор». </w:t>
      </w:r>
    </w:p>
    <w:p w14:paraId="7BD84903" w14:textId="77777777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профилактического визита хозяйствующие субъекты могут получить информацию, разъяснения, а также развернутые ответы на интересующие их вопросы обязательных требований законодательства в сфере розничной продажи алкогольной продукции. </w:t>
      </w:r>
    </w:p>
    <w:p w14:paraId="3375E3B0" w14:textId="77777777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профилактического визита не могут выдаваться предписания об устранении нарушений обязательных требований. Полученные в ходе профилактического визита разъяснения носят рекомендательный характер. </w:t>
      </w:r>
    </w:p>
    <w:p w14:paraId="4CACAA7B" w14:textId="77777777" w:rsidR="007810F8" w:rsidRPr="007810F8" w:rsidRDefault="007810F8" w:rsidP="007810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заинтересованности в проведении профилактического визита, Вам необходимо обратиться с заявлением на Единый портал государственных и муниципальных услуг (раздел «Контроль и надзор», вкладка «На </w:t>
      </w:r>
      <w:proofErr w:type="spellStart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профвизит</w:t>
      </w:r>
      <w:proofErr w:type="spellEnd"/>
      <w:r w:rsidRPr="00781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»). Служба в течение 10 рабочих дней примет решение о проведении профилактического визита и проинформирует об этом. </w:t>
      </w:r>
    </w:p>
    <w:p w14:paraId="2D54FEC1" w14:textId="77777777" w:rsidR="00BF6B4D" w:rsidRPr="007810F8" w:rsidRDefault="00BF6B4D" w:rsidP="007810F8">
      <w:pPr>
        <w:rPr>
          <w:sz w:val="28"/>
          <w:szCs w:val="28"/>
        </w:rPr>
      </w:pPr>
    </w:p>
    <w:sectPr w:rsidR="00BF6B4D" w:rsidRPr="00781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84"/>
    <w:rsid w:val="007810F8"/>
    <w:rsid w:val="00BD0184"/>
    <w:rsid w:val="00B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5931"/>
  <w15:chartTrackingRefBased/>
  <w15:docId w15:val="{13C2C25C-A043-4A3A-9C47-7247535C9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2025-02-13T07:27:00Z</dcterms:created>
  <dcterms:modified xsi:type="dcterms:W3CDTF">2025-02-13T07:29:00Z</dcterms:modified>
</cp:coreProperties>
</file>