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1400BE" w14:textId="77777777" w:rsidR="004321F7" w:rsidRDefault="004321F7" w:rsidP="004321F7">
      <w:pPr>
        <w:pStyle w:val="newsdetaildate"/>
        <w:shd w:val="clear" w:color="auto" w:fill="FFFFFF"/>
        <w:spacing w:after="0" w:afterAutospacing="0"/>
        <w:jc w:val="both"/>
      </w:pPr>
      <w:r>
        <w:rPr>
          <w:noProof/>
        </w:rPr>
        <mc:AlternateContent>
          <mc:Choice Requires="wps">
            <w:drawing>
              <wp:inline distT="0" distB="0" distL="0" distR="0" wp14:anchorId="06DF8025" wp14:editId="7E54A8DA">
                <wp:extent cx="304800" cy="304800"/>
                <wp:effectExtent l="0" t="0" r="0" b="0"/>
                <wp:docPr id="1" name="Прямоугольник 1" descr="О выявлении в обороте небезопасной пищевой продукции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966513D" id="Прямоугольник 1" o:spid="_x0000_s1026" alt="О выявлении в обороте небезопасной пищевой продукции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1D358igDAAAzBgAADgAA&#10;AAAAAAAAAAAAAAAuAgAAZHJzL2Uyb0RvYy54bWxQSwECLQAUAAYACAAAACEATKDpLNgAAAADAQAA&#10;DwAAAAAAAAAAAAAAAACCBQAAZHJzL2Rvd25yZXYueG1sUEsFBgAAAAAEAAQA8wAAAIcG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43814A5F" wp14:editId="488B759E">
            <wp:extent cx="5610225" cy="47053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0225" cy="4705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C468588" w14:textId="292C1B45" w:rsidR="004321F7" w:rsidRDefault="004321F7" w:rsidP="004321F7">
      <w:pPr>
        <w:pStyle w:val="newsdetaildate"/>
        <w:shd w:val="clear" w:color="auto" w:fill="FFFFFF"/>
        <w:spacing w:after="0" w:afterAutospacing="0"/>
        <w:jc w:val="both"/>
        <w:rPr>
          <w:rFonts w:ascii="Arial" w:hAnsi="Arial" w:cs="Arial"/>
          <w:color w:val="486DAA"/>
          <w:sz w:val="22"/>
          <w:szCs w:val="22"/>
        </w:rPr>
      </w:pPr>
      <w:r w:rsidRPr="004321F7">
        <w:rPr>
          <w:rFonts w:ascii="Arial" w:hAnsi="Arial" w:cs="Arial"/>
          <w:color w:val="486DAA"/>
          <w:sz w:val="22"/>
          <w:szCs w:val="22"/>
        </w:rPr>
        <w:t>17.10.2023</w:t>
      </w:r>
    </w:p>
    <w:p w14:paraId="1C1EFCFC" w14:textId="77777777" w:rsidR="004321F7" w:rsidRPr="004321F7" w:rsidRDefault="004321F7" w:rsidP="004321F7">
      <w:pPr>
        <w:pStyle w:val="newsdetaildate"/>
        <w:shd w:val="clear" w:color="auto" w:fill="FFFFFF"/>
        <w:spacing w:after="0" w:afterAutospacing="0"/>
        <w:jc w:val="both"/>
        <w:rPr>
          <w:rFonts w:ascii="Arial" w:hAnsi="Arial" w:cs="Arial"/>
          <w:color w:val="486DAA"/>
          <w:sz w:val="10"/>
          <w:szCs w:val="10"/>
        </w:rPr>
      </w:pPr>
    </w:p>
    <w:p w14:paraId="19A2648B" w14:textId="587D7B03" w:rsidR="001C734B" w:rsidRPr="004321F7" w:rsidRDefault="004321F7" w:rsidP="004321F7">
      <w:pPr>
        <w:tabs>
          <w:tab w:val="left" w:pos="6465"/>
        </w:tabs>
        <w:jc w:val="both"/>
        <w:rPr>
          <w:sz w:val="28"/>
          <w:szCs w:val="28"/>
        </w:rPr>
      </w:pPr>
      <w:r w:rsidRPr="004321F7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>В службу потребительского рынка и лицензирования Иркутской области из Управления Роспотребнадзора по Иркутской области поступила информация о выявлении продукции для детского питания, производства ООО «</w:t>
      </w:r>
      <w:proofErr w:type="spellStart"/>
      <w:r w:rsidRPr="004321F7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>Ярцевский</w:t>
      </w:r>
      <w:proofErr w:type="spellEnd"/>
      <w:r w:rsidRPr="004321F7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 xml:space="preserve"> комбинат алкогольных и безалкогольных напитков» (по адресу: Россия, 141202, Московская область, Пушкинский район, г. Пушкино, </w:t>
      </w:r>
      <w:proofErr w:type="spellStart"/>
      <w:r w:rsidRPr="004321F7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>мкр</w:t>
      </w:r>
      <w:proofErr w:type="spellEnd"/>
      <w:r w:rsidRPr="004321F7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>. Серебрянка, д. 14), не соответствующей требованиям технического регламента Таможенного союза ТР ТС 022/2011 «Пищевая продукция в части ее маркировки», в части предоставления достоверной информации о составе (в сокосодержащем напитке из смеси фруктов и ягод «Фруктово-ягодная поляна» торговой марки «</w:t>
      </w:r>
      <w:proofErr w:type="spellStart"/>
      <w:r w:rsidRPr="004321F7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>Yesta</w:t>
      </w:r>
      <w:proofErr w:type="spellEnd"/>
      <w:r w:rsidRPr="004321F7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>»; в сокосодержащем напитке из яблок, вишни, черноплодной рябины «Спелая Вишня» торговой марки «</w:t>
      </w:r>
      <w:proofErr w:type="spellStart"/>
      <w:r w:rsidRPr="004321F7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>Yesta</w:t>
      </w:r>
      <w:proofErr w:type="spellEnd"/>
      <w:r w:rsidRPr="004321F7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 xml:space="preserve">», по результатам лабораторных испытаний выявлены синтетические красители </w:t>
      </w:r>
      <w:proofErr w:type="spellStart"/>
      <w:r w:rsidRPr="004321F7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>азорубин</w:t>
      </w:r>
      <w:proofErr w:type="spellEnd"/>
      <w:r w:rsidRPr="004321F7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 xml:space="preserve"> (Е122) в количестве от 2.1 ±0.3 мг/кг, </w:t>
      </w:r>
      <w:proofErr w:type="spellStart"/>
      <w:r w:rsidRPr="004321F7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>понсо</w:t>
      </w:r>
      <w:proofErr w:type="spellEnd"/>
      <w:r w:rsidRPr="004321F7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 xml:space="preserve"> 4 К (</w:t>
      </w:r>
      <w:proofErr w:type="spellStart"/>
      <w:r w:rsidRPr="004321F7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>El</w:t>
      </w:r>
      <w:proofErr w:type="spellEnd"/>
      <w:r w:rsidRPr="004321F7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 xml:space="preserve"> 24) в количестве от 1,1 ±0,2 мг/кг до 2,5±0,1 мг/кг, что указывает на признаки </w:t>
      </w:r>
      <w:bookmarkStart w:id="0" w:name="_GoBack"/>
      <w:bookmarkEnd w:id="0"/>
      <w:r w:rsidRPr="004321F7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>фальсификации данной пищевой продукции).</w:t>
      </w:r>
      <w:r w:rsidRPr="004321F7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</w:r>
      <w:r w:rsidRPr="004321F7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>Торговым и иным организациям, участвующим в обороте пищевой продукции, необходимо руководствоваться данной информацией при осуществлении деятельности в целях недопустимости реализации населению Иркутской области вышеуказанной продукции.</w:t>
      </w:r>
      <w:r w:rsidRPr="004321F7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</w:r>
      <w:r w:rsidRPr="004321F7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>В случае выявления в обороте такой продукции необходимо незамедлительно сообщить в Управление Роспотребнадзора по Иркутской области.</w:t>
      </w:r>
    </w:p>
    <w:sectPr w:rsidR="001C734B" w:rsidRPr="004321F7" w:rsidSect="004321F7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05C"/>
    <w:rsid w:val="001C734B"/>
    <w:rsid w:val="004321F7"/>
    <w:rsid w:val="00F71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68DC685"/>
  <w15:chartTrackingRefBased/>
  <w15:docId w15:val="{69A05C02-B0C9-4C01-BD56-AA92FDE9F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ewsdetaildate">
    <w:name w:val="news_detail_date"/>
    <w:basedOn w:val="a"/>
    <w:rsid w:val="004321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0357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Лыткина Татьяна Сергеевна</dc:creator>
  <cp:keywords/>
  <dc:description/>
  <cp:lastModifiedBy>Лыткина Татьяна Сергеевна</cp:lastModifiedBy>
  <cp:revision>2</cp:revision>
  <dcterms:created xsi:type="dcterms:W3CDTF">2023-10-18T08:25:00Z</dcterms:created>
  <dcterms:modified xsi:type="dcterms:W3CDTF">2023-10-18T08:29:00Z</dcterms:modified>
</cp:coreProperties>
</file>