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5E21463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609556F" w14:textId="77777777" w:rsidR="00BE0B7C" w:rsidRPr="00BE0B7C" w:rsidRDefault="00BE0B7C" w:rsidP="002A582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14:paraId="7DA84F92" w14:textId="3678BB84" w:rsidR="00BE0B7C" w:rsidRDefault="003155F6" w:rsidP="00BE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  <w:r>
        <w:rPr>
          <w:rFonts w:ascii="Times New Roman" w:eastAsia="Calibri" w:hAnsi="Times New Roman" w:cs="Times New Roman"/>
          <w:b/>
          <w:sz w:val="48"/>
          <w:szCs w:val="48"/>
          <w:lang w:eastAsia="ru-RU"/>
        </w:rPr>
        <w:t xml:space="preserve"> </w:t>
      </w:r>
    </w:p>
    <w:p w14:paraId="5D27F65B" w14:textId="77777777" w:rsidR="003155F6" w:rsidRPr="00BE0B7C" w:rsidRDefault="003155F6" w:rsidP="00BE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5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9"/>
        <w:gridCol w:w="4208"/>
        <w:gridCol w:w="2479"/>
        <w:gridCol w:w="3753"/>
        <w:gridCol w:w="3057"/>
      </w:tblGrid>
      <w:tr w:rsidR="00B13521" w:rsidRPr="009C6F90" w14:paraId="1D478EBF" w14:textId="77777777" w:rsidTr="003155F6">
        <w:trPr>
          <w:trHeight w:val="294"/>
        </w:trPr>
        <w:tc>
          <w:tcPr>
            <w:tcW w:w="1844" w:type="dxa"/>
          </w:tcPr>
          <w:p w14:paraId="45BF7DFA" w14:textId="4724DC61" w:rsidR="00B13521" w:rsidRPr="003155F6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3155F6">
              <w:rPr>
                <w:rFonts w:ascii="Times New Roman" w:eastAsia="Calibri" w:hAnsi="Times New Roman" w:cs="Times New Roman"/>
                <w:b/>
                <w:lang w:eastAsia="ru-RU"/>
              </w:rPr>
              <w:t>Логотип организации</w:t>
            </w:r>
          </w:p>
        </w:tc>
        <w:tc>
          <w:tcPr>
            <w:tcW w:w="4590" w:type="dxa"/>
          </w:tcPr>
          <w:p w14:paraId="239D5B7C" w14:textId="74548D48" w:rsidR="00B13521" w:rsidRPr="003155F6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3155F6">
              <w:rPr>
                <w:rFonts w:ascii="Times New Roman" w:eastAsia="Calibri" w:hAnsi="Times New Roman" w:cs="Times New Roman"/>
                <w:b/>
                <w:lang w:eastAsia="ru-RU"/>
              </w:rPr>
              <w:t>Контактные данные (адрес, сайт, эл.почта, телефоны)</w:t>
            </w:r>
          </w:p>
        </w:tc>
        <w:tc>
          <w:tcPr>
            <w:tcW w:w="262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A3B1B5" w14:textId="5F5A3B2F" w:rsidR="00B13521" w:rsidRPr="003155F6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3155F6">
              <w:rPr>
                <w:rFonts w:ascii="Times New Roman" w:eastAsia="Calibri" w:hAnsi="Times New Roman" w:cs="Times New Roman"/>
                <w:b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3155F6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</w:p>
        </w:tc>
        <w:tc>
          <w:tcPr>
            <w:tcW w:w="4116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B11586" w14:textId="20E533B7" w:rsidR="00B13521" w:rsidRPr="003155F6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3155F6">
              <w:rPr>
                <w:rFonts w:ascii="Times New Roman" w:eastAsia="Calibri" w:hAnsi="Times New Roman" w:cs="Times New Roman"/>
                <w:b/>
                <w:lang w:eastAsia="ru-RU"/>
              </w:rPr>
              <w:t>Основные направления деятельности</w:t>
            </w:r>
          </w:p>
        </w:tc>
        <w:tc>
          <w:tcPr>
            <w:tcW w:w="20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938E52" w14:textId="64FF982E" w:rsidR="00B13521" w:rsidRPr="003155F6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3155F6">
              <w:rPr>
                <w:rFonts w:ascii="Times New Roman" w:eastAsia="Calibri" w:hAnsi="Times New Roman" w:cs="Times New Roman"/>
                <w:b/>
                <w:lang w:eastAsia="ru-RU"/>
              </w:rPr>
              <w:t>Услуги</w:t>
            </w:r>
          </w:p>
        </w:tc>
      </w:tr>
      <w:tr w:rsidR="00B13521" w:rsidRPr="009C6F90" w14:paraId="24885630" w14:textId="77777777" w:rsidTr="00C71857">
        <w:trPr>
          <w:trHeight w:val="294"/>
        </w:trPr>
        <w:tc>
          <w:tcPr>
            <w:tcW w:w="1844" w:type="dxa"/>
            <w:shd w:val="clear" w:color="auto" w:fill="FFFFFF"/>
            <w:vAlign w:val="center"/>
          </w:tcPr>
          <w:p w14:paraId="5C08E1E2" w14:textId="394EE896" w:rsidR="00B13521" w:rsidRPr="009C6F90" w:rsidRDefault="003155F6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7D0B0A40" wp14:editId="2B953ACD">
                      <wp:extent cx="304800" cy="304800"/>
                      <wp:effectExtent l="0" t="0" r="0" b="0"/>
                      <wp:docPr id="2" name="AutoShape 2" descr="МБДОУ &amp;quot;Детский сад № 21&amp;quot;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DC04CB5" id="AutoShape 2" o:spid="_x0000_s1026" alt="МБДОУ &amp;quot;Детский сад № 21&amp;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Times New Roman" w:eastAsia="Calibri" w:hAnsi="Times New Roman" w:cs="Times New Roman"/>
                <w:noProof/>
                <w:lang w:eastAsia="ru-RU"/>
              </w:rPr>
              <w:drawing>
                <wp:inline distT="0" distB="0" distL="0" distR="0" wp14:anchorId="1A137E5D" wp14:editId="0337C1D1">
                  <wp:extent cx="647700" cy="719667"/>
                  <wp:effectExtent l="0" t="0" r="0" b="444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9967" cy="72218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90" w:type="dxa"/>
            <w:shd w:val="clear" w:color="auto" w:fill="FFFFFF"/>
          </w:tcPr>
          <w:p w14:paraId="036144E7" w14:textId="77777777" w:rsidR="003155F6" w:rsidRPr="003155F6" w:rsidRDefault="003155F6" w:rsidP="003155F6">
            <w:pPr>
              <w:shd w:val="clear" w:color="auto" w:fill="FAFCFF"/>
              <w:spacing w:after="0" w:line="240" w:lineRule="auto"/>
              <w:ind w:left="158" w:right="276"/>
              <w:jc w:val="both"/>
              <w:rPr>
                <w:rFonts w:ascii="LatoWeb" w:eastAsia="Times New Roman" w:hAnsi="LatoWeb" w:cs="Times New Roman"/>
                <w:sz w:val="24"/>
                <w:szCs w:val="24"/>
                <w:lang w:eastAsia="ru-RU"/>
              </w:rPr>
            </w:pPr>
            <w:r w:rsidRPr="003155F6">
              <w:rPr>
                <w:rFonts w:ascii="LatoWeb" w:eastAsia="Times New Roman" w:hAnsi="LatoWeb" w:cs="Times New Roman"/>
                <w:sz w:val="24"/>
                <w:szCs w:val="24"/>
                <w:lang w:eastAsia="ru-RU"/>
              </w:rPr>
              <w:t>Адрес</w:t>
            </w:r>
          </w:p>
          <w:p w14:paraId="459D108F" w14:textId="55697020" w:rsidR="003155F6" w:rsidRDefault="003155F6" w:rsidP="003155F6">
            <w:pPr>
              <w:shd w:val="clear" w:color="auto" w:fill="FAFCFF"/>
              <w:spacing w:after="0" w:line="240" w:lineRule="auto"/>
              <w:ind w:left="158" w:right="276"/>
              <w:jc w:val="both"/>
              <w:rPr>
                <w:rFonts w:ascii="LatoWeb" w:eastAsia="Times New Roman" w:hAnsi="LatoWeb" w:cs="Times New Roman"/>
                <w:color w:val="0B1F33"/>
                <w:sz w:val="24"/>
                <w:szCs w:val="24"/>
                <w:lang w:eastAsia="ru-RU"/>
              </w:rPr>
            </w:pPr>
            <w:hyperlink r:id="rId7" w:anchor="shema-proezda" w:history="1">
              <w:r w:rsidRPr="003155F6">
                <w:rPr>
                  <w:rFonts w:ascii="LatoWeb" w:eastAsia="Times New Roman" w:hAnsi="LatoWeb" w:cs="Times New Roman"/>
                  <w:color w:val="053B75"/>
                  <w:sz w:val="24"/>
                  <w:szCs w:val="24"/>
                  <w:u w:val="single"/>
                  <w:lang w:eastAsia="ru-RU"/>
                </w:rPr>
                <w:t>665460, Иркутская область, г. Усолье - Сибирское, пр. Красных партизан,12</w:t>
              </w:r>
            </w:hyperlink>
            <w:r>
              <w:rPr>
                <w:rFonts w:ascii="LatoWeb" w:eastAsia="Times New Roman" w:hAnsi="LatoWeb" w:cs="Times New Roman"/>
                <w:color w:val="0B1F33"/>
                <w:sz w:val="24"/>
                <w:szCs w:val="24"/>
                <w:lang w:eastAsia="ru-RU"/>
              </w:rPr>
              <w:t>.</w:t>
            </w:r>
          </w:p>
          <w:p w14:paraId="48FF4C8C" w14:textId="4D06C221" w:rsidR="003155F6" w:rsidRDefault="003155F6" w:rsidP="003155F6">
            <w:pPr>
              <w:shd w:val="clear" w:color="auto" w:fill="FAFCFF"/>
              <w:spacing w:after="0" w:line="240" w:lineRule="auto"/>
              <w:ind w:left="158" w:right="276"/>
              <w:jc w:val="both"/>
              <w:rPr>
                <w:rFonts w:ascii="LatoWeb" w:eastAsia="Times New Roman" w:hAnsi="LatoWeb" w:cs="Times New Roman"/>
                <w:color w:val="0B1F33"/>
                <w:sz w:val="24"/>
                <w:szCs w:val="24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Сайт</w:t>
            </w:r>
            <w:r>
              <w:rPr>
                <w:rFonts w:ascii="Times New Roman" w:eastAsia="Calibri" w:hAnsi="Times New Roman" w:cs="Times New Roman"/>
                <w:lang w:eastAsia="ru-RU"/>
              </w:rPr>
              <w:t>:</w:t>
            </w:r>
          </w:p>
          <w:p w14:paraId="0A05D1B4" w14:textId="29DE6F88" w:rsidR="003155F6" w:rsidRDefault="003155F6" w:rsidP="003155F6">
            <w:pPr>
              <w:shd w:val="clear" w:color="auto" w:fill="FAFCFF"/>
              <w:spacing w:after="0" w:line="240" w:lineRule="auto"/>
              <w:ind w:left="158" w:right="276"/>
              <w:jc w:val="both"/>
              <w:rPr>
                <w:rFonts w:ascii="LatoWeb" w:eastAsia="Times New Roman" w:hAnsi="LatoWeb" w:cs="Times New Roman"/>
                <w:color w:val="0B1F33"/>
                <w:sz w:val="24"/>
                <w:szCs w:val="24"/>
                <w:lang w:eastAsia="ru-RU"/>
              </w:rPr>
            </w:pPr>
            <w:hyperlink r:id="rId8" w:history="1">
              <w:r w:rsidRPr="009C4888">
                <w:rPr>
                  <w:rStyle w:val="a8"/>
                  <w:rFonts w:ascii="LatoWeb" w:eastAsia="Times New Roman" w:hAnsi="LatoWeb" w:cs="Times New Roman"/>
                  <w:sz w:val="24"/>
                  <w:szCs w:val="24"/>
                  <w:lang w:eastAsia="ru-RU"/>
                </w:rPr>
                <w:t>https://ds21-izumrud-usolesibirskoe.gosuslugi.ru/</w:t>
              </w:r>
            </w:hyperlink>
          </w:p>
          <w:p w14:paraId="772599AB" w14:textId="0A6C0C0E" w:rsidR="003155F6" w:rsidRPr="003155F6" w:rsidRDefault="003155F6" w:rsidP="003155F6">
            <w:pPr>
              <w:shd w:val="clear" w:color="auto" w:fill="FAFCFF"/>
              <w:spacing w:after="0" w:line="240" w:lineRule="auto"/>
              <w:ind w:left="158" w:right="276"/>
              <w:jc w:val="both"/>
              <w:rPr>
                <w:rFonts w:ascii="LatoWeb" w:eastAsia="Times New Roman" w:hAnsi="LatoWeb" w:cs="Times New Roman"/>
                <w:color w:val="0B1F33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Э</w:t>
            </w:r>
            <w:r w:rsidRPr="009C6F90">
              <w:rPr>
                <w:rFonts w:ascii="Times New Roman" w:eastAsia="Calibri" w:hAnsi="Times New Roman" w:cs="Times New Roman"/>
                <w:lang w:eastAsia="ru-RU"/>
              </w:rPr>
              <w:t>л. почта</w:t>
            </w:r>
            <w:r>
              <w:rPr>
                <w:rFonts w:ascii="Times New Roman" w:eastAsia="Calibri" w:hAnsi="Times New Roman" w:cs="Times New Roman"/>
                <w:lang w:eastAsia="ru-RU"/>
              </w:rPr>
              <w:t>:</w:t>
            </w:r>
          </w:p>
          <w:p w14:paraId="3A8A96CC" w14:textId="77777777" w:rsidR="00B13521" w:rsidRDefault="003155F6" w:rsidP="003155F6">
            <w:pPr>
              <w:spacing w:after="0" w:line="240" w:lineRule="auto"/>
              <w:ind w:left="158" w:right="276"/>
              <w:jc w:val="both"/>
            </w:pPr>
            <w:hyperlink r:id="rId9" w:history="1">
              <w:r w:rsidRPr="003155F6">
                <w:rPr>
                  <w:rFonts w:ascii="LatoWeb" w:hAnsi="LatoWeb"/>
                  <w:color w:val="053B75"/>
                  <w:u w:val="single"/>
                  <w:shd w:val="clear" w:color="auto" w:fill="FAFCFF"/>
                </w:rPr>
                <w:t>20bpevhel12@mail.ru</w:t>
              </w:r>
            </w:hyperlink>
            <w:r>
              <w:t>,</w:t>
            </w:r>
          </w:p>
          <w:p w14:paraId="0EB2CEA2" w14:textId="49179CC7" w:rsidR="003155F6" w:rsidRPr="003155F6" w:rsidRDefault="003155F6" w:rsidP="003155F6">
            <w:pPr>
              <w:shd w:val="clear" w:color="auto" w:fill="FAFCFF"/>
              <w:spacing w:after="0" w:line="240" w:lineRule="auto"/>
              <w:ind w:left="158" w:right="276"/>
              <w:jc w:val="both"/>
              <w:rPr>
                <w:rFonts w:ascii="LatoWeb" w:eastAsia="Times New Roman" w:hAnsi="LatoWeb" w:cs="Times New Roman"/>
                <w:sz w:val="24"/>
                <w:szCs w:val="24"/>
                <w:lang w:eastAsia="ru-RU"/>
              </w:rPr>
            </w:pPr>
            <w:r w:rsidRPr="003155F6">
              <w:rPr>
                <w:rFonts w:ascii="LatoWeb" w:eastAsia="Times New Roman" w:hAnsi="LatoWeb" w:cs="Times New Roman"/>
                <w:sz w:val="24"/>
                <w:szCs w:val="24"/>
                <w:lang w:eastAsia="ru-RU"/>
              </w:rPr>
              <w:t>Контактный телефон</w:t>
            </w:r>
            <w:r>
              <w:rPr>
                <w:rFonts w:ascii="LatoWeb" w:eastAsia="Times New Roman" w:hAnsi="LatoWeb" w:cs="Times New Roman"/>
                <w:sz w:val="24"/>
                <w:szCs w:val="24"/>
                <w:lang w:eastAsia="ru-RU"/>
              </w:rPr>
              <w:t>:</w:t>
            </w:r>
          </w:p>
          <w:p w14:paraId="7CADE275" w14:textId="77777777" w:rsidR="003155F6" w:rsidRPr="003155F6" w:rsidRDefault="003155F6" w:rsidP="003155F6">
            <w:pPr>
              <w:shd w:val="clear" w:color="auto" w:fill="FAFCFF"/>
              <w:spacing w:after="0" w:line="240" w:lineRule="auto"/>
              <w:ind w:left="158" w:right="276"/>
              <w:jc w:val="both"/>
              <w:rPr>
                <w:rFonts w:ascii="LatoWeb" w:eastAsia="Times New Roman" w:hAnsi="LatoWeb" w:cs="Times New Roman"/>
                <w:color w:val="0B1F33"/>
                <w:sz w:val="24"/>
                <w:szCs w:val="24"/>
                <w:lang w:eastAsia="ru-RU"/>
              </w:rPr>
            </w:pPr>
            <w:hyperlink r:id="rId10" w:history="1">
              <w:r w:rsidRPr="003155F6">
                <w:rPr>
                  <w:rFonts w:ascii="LatoWeb" w:eastAsia="Times New Roman" w:hAnsi="LatoWeb" w:cs="Times New Roman"/>
                  <w:color w:val="053B75"/>
                  <w:sz w:val="24"/>
                  <w:szCs w:val="24"/>
                  <w:u w:val="single"/>
                  <w:lang w:eastAsia="ru-RU"/>
                </w:rPr>
                <w:t>8 (39543) 6-52-25</w:t>
              </w:r>
            </w:hyperlink>
          </w:p>
          <w:p w14:paraId="22ACF88F" w14:textId="7C754951" w:rsidR="003155F6" w:rsidRPr="009C6F90" w:rsidRDefault="003155F6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62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A2BF74" w14:textId="77777777" w:rsidR="003155F6" w:rsidRPr="003155F6" w:rsidRDefault="003155F6" w:rsidP="003155F6">
            <w:pPr>
              <w:shd w:val="clear" w:color="auto" w:fill="FAFCFF"/>
              <w:spacing w:after="0" w:line="240" w:lineRule="auto"/>
              <w:ind w:left="183" w:right="84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3155F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«Детский сад №21»</w:t>
            </w:r>
          </w:p>
          <w:p w14:paraId="0D0E9C6F" w14:textId="66CB5C9E" w:rsidR="00B13521" w:rsidRPr="009C6F90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411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43081A" w14:textId="77777777" w:rsidR="00C71857" w:rsidRPr="00C71857" w:rsidRDefault="00C71857" w:rsidP="00C71857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ind w:left="0" w:firstLine="0"/>
              <w:rPr>
                <w:color w:val="0A0A0A"/>
              </w:rPr>
            </w:pPr>
            <w:r w:rsidRPr="00C71857">
              <w:rPr>
                <w:rStyle w:val="aa"/>
                <w:color w:val="0A0A0A"/>
              </w:rPr>
              <w:t>Профильная коррекция речи:</w:t>
            </w:r>
            <w:r w:rsidRPr="00C71857">
              <w:rPr>
                <w:rStyle w:val="t286pc"/>
                <w:color w:val="0A0A0A"/>
              </w:rPr>
              <w:t> приоритетное устранение тяжелых нарушений речи (ТНР) для обеспечения равных стартовых возможностей при поступлении в школу.</w:t>
            </w:r>
          </w:p>
          <w:p w14:paraId="689A85A4" w14:textId="77777777" w:rsidR="00C71857" w:rsidRPr="00C71857" w:rsidRDefault="00C71857" w:rsidP="00C71857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ind w:left="0" w:firstLine="0"/>
              <w:rPr>
                <w:color w:val="0A0A0A"/>
              </w:rPr>
            </w:pPr>
            <w:r w:rsidRPr="00C71857">
              <w:rPr>
                <w:rStyle w:val="aa"/>
                <w:color w:val="0A0A0A"/>
              </w:rPr>
              <w:t>Инклюзивное образование:</w:t>
            </w:r>
            <w:r w:rsidRPr="00C71857">
              <w:rPr>
                <w:rStyle w:val="t286pc"/>
                <w:color w:val="0A0A0A"/>
              </w:rPr>
              <w:t> создание специальных условий для обучения и социализации детей с ограниченными возможностями здоровья (ОВЗ).</w:t>
            </w:r>
          </w:p>
          <w:p w14:paraId="0B05DE44" w14:textId="77777777" w:rsidR="00C71857" w:rsidRPr="00C71857" w:rsidRDefault="00C71857" w:rsidP="00C71857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ind w:left="0" w:firstLine="0"/>
              <w:rPr>
                <w:color w:val="0A0A0A"/>
              </w:rPr>
            </w:pPr>
            <w:r w:rsidRPr="00C71857">
              <w:rPr>
                <w:rStyle w:val="aa"/>
                <w:color w:val="0A0A0A"/>
              </w:rPr>
              <w:t>Речевое и познавательное развитие:</w:t>
            </w:r>
            <w:r w:rsidRPr="00C71857">
              <w:rPr>
                <w:rStyle w:val="t286pc"/>
                <w:color w:val="0A0A0A"/>
              </w:rPr>
              <w:t> интеграция логопедической работы в общую образовательную программу для всестороннего развития личности.</w:t>
            </w:r>
          </w:p>
          <w:p w14:paraId="7B2C8993" w14:textId="77777777" w:rsidR="00C71857" w:rsidRPr="00C71857" w:rsidRDefault="00C71857" w:rsidP="00C71857">
            <w:pPr>
              <w:pStyle w:val="df3vjf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ind w:left="0" w:firstLine="0"/>
              <w:rPr>
                <w:color w:val="0A0A0A"/>
              </w:rPr>
            </w:pPr>
            <w:r w:rsidRPr="00C71857">
              <w:rPr>
                <w:rStyle w:val="aa"/>
                <w:color w:val="0A0A0A"/>
              </w:rPr>
              <w:t>Дошкольное образование:</w:t>
            </w:r>
            <w:r w:rsidRPr="00C71857">
              <w:rPr>
                <w:rStyle w:val="t286pc"/>
                <w:color w:val="0A0A0A"/>
              </w:rPr>
              <w:t> реализация основной программы развития ребенка в комфортной и адаптированной среде.</w:t>
            </w:r>
          </w:p>
          <w:p w14:paraId="0493FA3C" w14:textId="4F221AD5" w:rsidR="003155F6" w:rsidRPr="00C71857" w:rsidRDefault="003155F6" w:rsidP="00C71857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01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48E9C4" w14:textId="77777777" w:rsidR="00C71857" w:rsidRPr="00C71857" w:rsidRDefault="00C71857" w:rsidP="00C71857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7185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Реализация адаптированных программ (АОП):</w:t>
            </w:r>
            <w:r w:rsidRPr="00C7185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специализированное обучение и воспитание детей с тяжелыми нарушениями речи.</w:t>
            </w:r>
          </w:p>
          <w:p w14:paraId="443CFA84" w14:textId="77777777" w:rsidR="00C71857" w:rsidRPr="00C71857" w:rsidRDefault="00C71857" w:rsidP="00C71857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7185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Логопедическое сопровождение:</w:t>
            </w:r>
            <w:r w:rsidRPr="00C7185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системные занятия по исправлению дефектов звукопроизношения, развитию фонематического слуха и связной речи.</w:t>
            </w:r>
          </w:p>
          <w:p w14:paraId="72636C99" w14:textId="77777777" w:rsidR="00C71857" w:rsidRPr="00C71857" w:rsidRDefault="00C71857" w:rsidP="00C71857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7185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Индивидуальные коррекционные маршруты:</w:t>
            </w:r>
            <w:r w:rsidRPr="00C7185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разработка персональных планов развития с учетом специфики речевого нарушения ребенка.</w:t>
            </w:r>
          </w:p>
          <w:p w14:paraId="6B4A10D5" w14:textId="77777777" w:rsidR="00C71857" w:rsidRPr="00C71857" w:rsidRDefault="00C71857" w:rsidP="00C71857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7185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Консультации для родителей:</w:t>
            </w:r>
            <w:r w:rsidRPr="00C7185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обучение техникам речевой поддержки ребенка в домашних условиях.</w:t>
            </w:r>
          </w:p>
          <w:p w14:paraId="1374A0E9" w14:textId="77777777" w:rsidR="00C71857" w:rsidRPr="00C71857" w:rsidRDefault="00C71857" w:rsidP="00C71857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718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pict w14:anchorId="19A50F4E">
                <v:rect id="_x0000_i1025" style="width:0;height:.75pt" o:hrstd="t" o:hr="t" fillcolor="#a0a0a0" stroked="f"/>
              </w:pict>
            </w:r>
          </w:p>
          <w:p w14:paraId="3BF39435" w14:textId="05D6B9DD" w:rsidR="00B13521" w:rsidRPr="00C71857" w:rsidRDefault="00B13521" w:rsidP="00C7185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14:paraId="37753D7E" w14:textId="412B81F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3155F6">
      <w:pgSz w:w="16838" w:h="11906" w:orient="landscape"/>
      <w:pgMar w:top="1134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atoWeb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2BE7F6E"/>
    <w:multiLevelType w:val="multilevel"/>
    <w:tmpl w:val="FA005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99341B"/>
    <w:multiLevelType w:val="multilevel"/>
    <w:tmpl w:val="6BAAD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7091703">
    <w:abstractNumId w:val="0"/>
  </w:num>
  <w:num w:numId="2" w16cid:durableId="2088112292">
    <w:abstractNumId w:val="5"/>
  </w:num>
  <w:num w:numId="3" w16cid:durableId="195123509">
    <w:abstractNumId w:val="4"/>
  </w:num>
  <w:num w:numId="4" w16cid:durableId="1759986372">
    <w:abstractNumId w:val="3"/>
  </w:num>
  <w:num w:numId="5" w16cid:durableId="995452083">
    <w:abstractNumId w:val="1"/>
  </w:num>
  <w:num w:numId="6" w16cid:durableId="616791068">
    <w:abstractNumId w:val="2"/>
  </w:num>
  <w:num w:numId="7" w16cid:durableId="194526664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E2D40"/>
    <w:rsid w:val="003155F6"/>
    <w:rsid w:val="003347F2"/>
    <w:rsid w:val="00357E38"/>
    <w:rsid w:val="00372408"/>
    <w:rsid w:val="0038657A"/>
    <w:rsid w:val="00390AD0"/>
    <w:rsid w:val="003A78A8"/>
    <w:rsid w:val="003B5E08"/>
    <w:rsid w:val="004040AC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4276"/>
    <w:rsid w:val="00620F95"/>
    <w:rsid w:val="006452C8"/>
    <w:rsid w:val="00667B7B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9354EB"/>
    <w:rsid w:val="009C6F90"/>
    <w:rsid w:val="009D57F6"/>
    <w:rsid w:val="009D727D"/>
    <w:rsid w:val="00A0496A"/>
    <w:rsid w:val="00A11ADB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BF44F8"/>
    <w:rsid w:val="00C128C2"/>
    <w:rsid w:val="00C55008"/>
    <w:rsid w:val="00C635AE"/>
    <w:rsid w:val="00C65F6F"/>
    <w:rsid w:val="00C71857"/>
    <w:rsid w:val="00C732E6"/>
    <w:rsid w:val="00C81B0E"/>
    <w:rsid w:val="00C8289D"/>
    <w:rsid w:val="00CE0CAC"/>
    <w:rsid w:val="00D122B5"/>
    <w:rsid w:val="00D43418"/>
    <w:rsid w:val="00D4778E"/>
    <w:rsid w:val="00D810A3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customStyle="1" w:styleId="df3vjf">
    <w:name w:val="df3vjf"/>
    <w:basedOn w:val="a"/>
    <w:rsid w:val="00C718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C71857"/>
  </w:style>
  <w:style w:type="character" w:styleId="aa">
    <w:name w:val="Strong"/>
    <w:basedOn w:val="a0"/>
    <w:uiPriority w:val="22"/>
    <w:qFormat/>
    <w:rsid w:val="00C7185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2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60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6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13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s21-izumrud-usolesibirskoe.gosuslugi.ru/" TargetMode="External"/><Relationship Id="rId3" Type="http://schemas.openxmlformats.org/officeDocument/2006/relationships/styles" Target="styles.xml"/><Relationship Id="rId7" Type="http://schemas.openxmlformats.org/officeDocument/2006/relationships/hyperlink" Target="https://ds21-izumrud-usolesibirskoe.gosuslugi.ru/kontakty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tel:+73954365225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20bpevhel1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03D03F-CF2E-42CD-996F-4F5BE75123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3</cp:revision>
  <cp:lastPrinted>2026-01-13T07:13:00Z</cp:lastPrinted>
  <dcterms:created xsi:type="dcterms:W3CDTF">2026-01-21T06:21:00Z</dcterms:created>
  <dcterms:modified xsi:type="dcterms:W3CDTF">2026-03-23T13:50:00Z</dcterms:modified>
</cp:coreProperties>
</file>