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74C5" w:rsidRDefault="007074C5" w:rsidP="00A823F7">
      <w:pPr>
        <w:rPr>
          <w:rFonts w:eastAsia="Calibri"/>
          <w:b/>
          <w:bCs/>
          <w:lang w:eastAsia="en-US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59106</wp:posOffset>
            </wp:positionH>
            <wp:positionV relativeFrom="paragraph">
              <wp:posOffset>258</wp:posOffset>
            </wp:positionV>
            <wp:extent cx="6187440" cy="2651760"/>
            <wp:effectExtent l="0" t="0" r="0" b="0"/>
            <wp:wrapTight wrapText="bothSides">
              <wp:wrapPolygon edited="0">
                <wp:start x="0" y="0"/>
                <wp:lineTo x="0" y="21414"/>
                <wp:lineTo x="21547" y="21414"/>
                <wp:lineTo x="21547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744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74C5">
        <w:rPr>
          <w:rFonts w:eastAsia="Calibri"/>
          <w:b/>
          <w:bCs/>
          <w:lang w:eastAsia="en-US"/>
        </w:rPr>
        <w:t xml:space="preserve">09.06.2015 № 948, 01.03.2017 № 377, 01.02.2019 № 212, </w:t>
      </w:r>
    </w:p>
    <w:p w:rsidR="0035477B" w:rsidRDefault="007074C5" w:rsidP="00A823F7">
      <w:pPr>
        <w:rPr>
          <w:rFonts w:eastAsia="Calibri"/>
          <w:b/>
          <w:bCs/>
          <w:lang w:eastAsia="en-US"/>
        </w:rPr>
      </w:pPr>
      <w:r w:rsidRPr="007074C5">
        <w:rPr>
          <w:rFonts w:eastAsia="Calibri"/>
          <w:b/>
          <w:bCs/>
          <w:lang w:eastAsia="en-US"/>
        </w:rPr>
        <w:t>20.02.2023 № 364-па, 17.11.2023 № 2736-па</w:t>
      </w:r>
      <w:r w:rsidR="00DF597A" w:rsidRPr="000413B9">
        <w:rPr>
          <w:rFonts w:eastAsia="Calibri"/>
          <w:b/>
          <w:bCs/>
          <w:lang w:eastAsia="en-US"/>
        </w:rPr>
        <w:t xml:space="preserve">, </w:t>
      </w:r>
    </w:p>
    <w:p w:rsidR="00817F90" w:rsidRPr="007074C5" w:rsidRDefault="00DF597A" w:rsidP="00A823F7">
      <w:pPr>
        <w:rPr>
          <w:rFonts w:eastAsia="Calibri"/>
          <w:b/>
          <w:bCs/>
          <w:lang w:eastAsia="en-US"/>
        </w:rPr>
      </w:pPr>
      <w:r w:rsidRPr="000413B9">
        <w:rPr>
          <w:rFonts w:eastAsia="Calibri"/>
          <w:b/>
          <w:bCs/>
          <w:lang w:eastAsia="en-US"/>
        </w:rPr>
        <w:t>2</w:t>
      </w:r>
      <w:r w:rsidR="006E25C7" w:rsidRPr="000413B9">
        <w:rPr>
          <w:rFonts w:eastAsia="Calibri"/>
          <w:b/>
          <w:bCs/>
          <w:lang w:eastAsia="en-US"/>
        </w:rPr>
        <w:t>6</w:t>
      </w:r>
      <w:r w:rsidRPr="000413B9">
        <w:rPr>
          <w:rFonts w:eastAsia="Calibri"/>
          <w:b/>
          <w:bCs/>
          <w:lang w:eastAsia="en-US"/>
        </w:rPr>
        <w:t>.11.2024 №</w:t>
      </w:r>
      <w:r>
        <w:rPr>
          <w:rFonts w:eastAsia="Calibri"/>
          <w:b/>
          <w:bCs/>
          <w:lang w:eastAsia="en-US"/>
        </w:rPr>
        <w:t xml:space="preserve"> </w:t>
      </w:r>
      <w:r w:rsidR="000413B9">
        <w:rPr>
          <w:rFonts w:eastAsia="Calibri"/>
          <w:b/>
          <w:bCs/>
          <w:lang w:eastAsia="en-US"/>
        </w:rPr>
        <w:t>3432-па</w:t>
      </w:r>
      <w:r w:rsidR="0035477B">
        <w:rPr>
          <w:rFonts w:eastAsia="Calibri"/>
          <w:b/>
          <w:bCs/>
          <w:lang w:eastAsia="en-US"/>
        </w:rPr>
        <w:t>, от 21.11.2025 № 2135-па</w:t>
      </w:r>
    </w:p>
    <w:p w:rsidR="007074C5" w:rsidRDefault="007074C5" w:rsidP="00A823F7">
      <w:pPr>
        <w:rPr>
          <w:rFonts w:eastAsia="Calibri"/>
          <w:b/>
          <w:bCs/>
          <w:sz w:val="22"/>
          <w:szCs w:val="22"/>
          <w:lang w:eastAsia="en-US"/>
        </w:rPr>
      </w:pPr>
    </w:p>
    <w:p w:rsidR="00EE30B9" w:rsidRPr="007074C5" w:rsidRDefault="0041253B" w:rsidP="007844D7">
      <w:pPr>
        <w:ind w:right="5952"/>
        <w:jc w:val="both"/>
        <w:rPr>
          <w:rFonts w:eastAsia="Calibri"/>
          <w:b/>
          <w:bCs/>
          <w:lang w:eastAsia="en-US"/>
        </w:rPr>
      </w:pPr>
      <w:r w:rsidRPr="007074C5">
        <w:rPr>
          <w:rFonts w:eastAsia="Calibri"/>
          <w:b/>
          <w:bCs/>
          <w:lang w:eastAsia="en-US"/>
        </w:rPr>
        <w:t>О</w:t>
      </w:r>
      <w:r w:rsidR="00412B07" w:rsidRPr="007074C5">
        <w:rPr>
          <w:rFonts w:eastAsia="Calibri"/>
          <w:b/>
          <w:bCs/>
          <w:lang w:eastAsia="en-US"/>
        </w:rPr>
        <w:t>б</w:t>
      </w:r>
      <w:r w:rsidR="006A30C9" w:rsidRPr="007074C5">
        <w:rPr>
          <w:rFonts w:eastAsia="Calibri"/>
          <w:b/>
          <w:bCs/>
          <w:lang w:eastAsia="en-US"/>
        </w:rPr>
        <w:t xml:space="preserve"> </w:t>
      </w:r>
      <w:r w:rsidR="00A823F7" w:rsidRPr="007074C5">
        <w:rPr>
          <w:rFonts w:eastAsia="Calibri"/>
          <w:b/>
          <w:bCs/>
          <w:lang w:eastAsia="en-US"/>
        </w:rPr>
        <w:t xml:space="preserve">установлении базовой ставки </w:t>
      </w:r>
      <w:r w:rsidR="000E2309" w:rsidRPr="007074C5">
        <w:rPr>
          <w:rFonts w:eastAsia="Calibri"/>
          <w:b/>
          <w:bCs/>
          <w:lang w:eastAsia="en-US"/>
        </w:rPr>
        <w:t>и утверждении</w:t>
      </w:r>
      <w:r w:rsidR="007074C5" w:rsidRPr="007074C5">
        <w:rPr>
          <w:rFonts w:eastAsia="Calibri"/>
          <w:b/>
          <w:bCs/>
          <w:lang w:eastAsia="en-US"/>
        </w:rPr>
        <w:t xml:space="preserve"> </w:t>
      </w:r>
      <w:r w:rsidR="000E2309" w:rsidRPr="007074C5">
        <w:rPr>
          <w:rFonts w:eastAsia="Calibri"/>
          <w:b/>
          <w:bCs/>
          <w:lang w:eastAsia="en-US"/>
        </w:rPr>
        <w:t>Методики расчета</w:t>
      </w:r>
      <w:r w:rsidR="00EE30B9" w:rsidRPr="007074C5">
        <w:rPr>
          <w:rFonts w:eastAsia="Calibri"/>
          <w:b/>
          <w:bCs/>
          <w:lang w:eastAsia="en-US"/>
        </w:rPr>
        <w:t xml:space="preserve"> размера платы </w:t>
      </w:r>
      <w:r w:rsidR="007844D7">
        <w:rPr>
          <w:rFonts w:eastAsia="Calibri"/>
          <w:b/>
          <w:bCs/>
          <w:lang w:eastAsia="en-US"/>
        </w:rPr>
        <w:t>за</w:t>
      </w:r>
      <w:r w:rsidR="007074C5" w:rsidRPr="007074C5">
        <w:rPr>
          <w:rFonts w:eastAsia="Calibri"/>
          <w:b/>
          <w:bCs/>
          <w:lang w:eastAsia="en-US"/>
        </w:rPr>
        <w:t xml:space="preserve"> </w:t>
      </w:r>
      <w:r w:rsidR="00EE30B9" w:rsidRPr="007074C5">
        <w:rPr>
          <w:rFonts w:eastAsia="Calibri"/>
          <w:b/>
          <w:bCs/>
          <w:lang w:eastAsia="en-US"/>
        </w:rPr>
        <w:t>размещени</w:t>
      </w:r>
      <w:r w:rsidR="007844D7">
        <w:rPr>
          <w:rFonts w:eastAsia="Calibri"/>
          <w:b/>
          <w:bCs/>
          <w:lang w:eastAsia="en-US"/>
        </w:rPr>
        <w:t>е</w:t>
      </w:r>
      <w:r w:rsidR="00EE30B9" w:rsidRPr="007074C5">
        <w:rPr>
          <w:rFonts w:eastAsia="Calibri"/>
          <w:b/>
          <w:bCs/>
          <w:lang w:eastAsia="en-US"/>
        </w:rPr>
        <w:t xml:space="preserve"> нестационарных</w:t>
      </w:r>
      <w:r w:rsidR="007074C5" w:rsidRPr="007074C5">
        <w:rPr>
          <w:rFonts w:eastAsia="Calibri"/>
          <w:b/>
          <w:bCs/>
          <w:lang w:eastAsia="en-US"/>
        </w:rPr>
        <w:t xml:space="preserve"> </w:t>
      </w:r>
      <w:r w:rsidR="00EE30B9" w:rsidRPr="007074C5">
        <w:rPr>
          <w:rFonts w:eastAsia="Calibri"/>
          <w:b/>
          <w:bCs/>
          <w:lang w:eastAsia="en-US"/>
        </w:rPr>
        <w:t>торговых объектов на территории города</w:t>
      </w:r>
      <w:r w:rsidR="007074C5" w:rsidRPr="007074C5">
        <w:rPr>
          <w:rFonts w:eastAsia="Calibri"/>
          <w:b/>
          <w:bCs/>
          <w:lang w:eastAsia="en-US"/>
        </w:rPr>
        <w:t xml:space="preserve"> </w:t>
      </w:r>
      <w:r w:rsidR="00EE30B9" w:rsidRPr="007074C5">
        <w:rPr>
          <w:rFonts w:eastAsia="Calibri"/>
          <w:b/>
          <w:bCs/>
          <w:lang w:eastAsia="en-US"/>
        </w:rPr>
        <w:t>Усолье-Сибирское</w:t>
      </w:r>
    </w:p>
    <w:p w:rsidR="00412B07" w:rsidRPr="00412B07" w:rsidRDefault="00412B07" w:rsidP="00412B07">
      <w:pPr>
        <w:rPr>
          <w:b/>
        </w:rPr>
      </w:pPr>
    </w:p>
    <w:p w:rsidR="006A30C9" w:rsidRDefault="006A30C9" w:rsidP="001D6E8F">
      <w:pPr>
        <w:rPr>
          <w:rFonts w:eastAsia="Calibri"/>
          <w:b/>
          <w:bCs/>
          <w:sz w:val="22"/>
          <w:szCs w:val="22"/>
          <w:lang w:eastAsia="en-US"/>
        </w:rPr>
      </w:pPr>
    </w:p>
    <w:p w:rsidR="00707C90" w:rsidRDefault="00412B07" w:rsidP="00376CC9">
      <w:pPr>
        <w:ind w:right="-55" w:firstLine="708"/>
        <w:jc w:val="both"/>
        <w:rPr>
          <w:sz w:val="28"/>
          <w:szCs w:val="28"/>
        </w:rPr>
      </w:pPr>
      <w:r w:rsidRPr="003174B0">
        <w:rPr>
          <w:bCs/>
          <w:iCs/>
          <w:sz w:val="28"/>
          <w:szCs w:val="28"/>
        </w:rPr>
        <w:t xml:space="preserve">В целях совершенствования порядка определения размера платы </w:t>
      </w:r>
      <w:r w:rsidR="007844D7">
        <w:rPr>
          <w:bCs/>
          <w:iCs/>
          <w:sz w:val="28"/>
          <w:szCs w:val="28"/>
        </w:rPr>
        <w:t>за</w:t>
      </w:r>
      <w:r w:rsidRPr="003174B0">
        <w:rPr>
          <w:bCs/>
          <w:iCs/>
          <w:sz w:val="28"/>
          <w:szCs w:val="28"/>
        </w:rPr>
        <w:t xml:space="preserve"> </w:t>
      </w:r>
      <w:r w:rsidR="00EE30B9">
        <w:rPr>
          <w:bCs/>
          <w:iCs/>
          <w:sz w:val="28"/>
          <w:szCs w:val="28"/>
        </w:rPr>
        <w:t>размещени</w:t>
      </w:r>
      <w:r w:rsidR="007844D7">
        <w:rPr>
          <w:bCs/>
          <w:iCs/>
          <w:sz w:val="28"/>
          <w:szCs w:val="28"/>
        </w:rPr>
        <w:t>е</w:t>
      </w:r>
      <w:r w:rsidR="00EE30B9">
        <w:rPr>
          <w:bCs/>
          <w:iCs/>
          <w:sz w:val="28"/>
          <w:szCs w:val="28"/>
        </w:rPr>
        <w:t xml:space="preserve"> нестационарных торговых объектов на территории</w:t>
      </w:r>
      <w:r w:rsidRPr="003174B0">
        <w:rPr>
          <w:bCs/>
          <w:iCs/>
          <w:sz w:val="28"/>
          <w:szCs w:val="28"/>
        </w:rPr>
        <w:t xml:space="preserve"> г</w:t>
      </w:r>
      <w:r>
        <w:rPr>
          <w:bCs/>
          <w:iCs/>
          <w:sz w:val="28"/>
          <w:szCs w:val="28"/>
        </w:rPr>
        <w:t>орода Усолье-Сибирское</w:t>
      </w:r>
      <w:r w:rsidRPr="003174B0">
        <w:rPr>
          <w:bCs/>
          <w:iCs/>
          <w:sz w:val="28"/>
          <w:szCs w:val="28"/>
        </w:rPr>
        <w:t xml:space="preserve">, руководствуясь </w:t>
      </w:r>
      <w:r>
        <w:rPr>
          <w:bCs/>
          <w:iCs/>
          <w:sz w:val="28"/>
          <w:szCs w:val="28"/>
        </w:rPr>
        <w:t>Федеральным законом от 06.10.2003 №</w:t>
      </w:r>
      <w:r w:rsidR="007074C5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131-ФЗ</w:t>
      </w:r>
      <w:r w:rsidRPr="003174B0">
        <w:rPr>
          <w:bCs/>
          <w:iCs/>
          <w:sz w:val="28"/>
          <w:szCs w:val="28"/>
        </w:rPr>
        <w:t xml:space="preserve"> </w:t>
      </w:r>
      <w:r w:rsidR="00B93B30">
        <w:rPr>
          <w:bCs/>
          <w:iCs/>
          <w:sz w:val="28"/>
          <w:szCs w:val="28"/>
        </w:rPr>
        <w:t>«</w:t>
      </w:r>
      <w:r w:rsidRPr="003174B0">
        <w:rPr>
          <w:bCs/>
          <w:iCs/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B93B30">
        <w:rPr>
          <w:bCs/>
          <w:iCs/>
          <w:sz w:val="28"/>
          <w:szCs w:val="28"/>
        </w:rPr>
        <w:t>»</w:t>
      </w:r>
      <w:r>
        <w:rPr>
          <w:bCs/>
          <w:iCs/>
          <w:sz w:val="28"/>
          <w:szCs w:val="28"/>
        </w:rPr>
        <w:t xml:space="preserve">, </w:t>
      </w:r>
      <w:r w:rsidR="006A30C9">
        <w:rPr>
          <w:sz w:val="28"/>
          <w:szCs w:val="28"/>
        </w:rPr>
        <w:t>статьями 45,</w:t>
      </w:r>
      <w:r w:rsidR="006A30C9" w:rsidRPr="001A68E0">
        <w:rPr>
          <w:sz w:val="28"/>
          <w:szCs w:val="28"/>
        </w:rPr>
        <w:t xml:space="preserve"> </w:t>
      </w:r>
      <w:r w:rsidR="006A30C9">
        <w:rPr>
          <w:sz w:val="28"/>
          <w:szCs w:val="28"/>
        </w:rPr>
        <w:t xml:space="preserve">55 Устава города Усолье-Сибирское, администрация города Усолье-Сибирское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170DD" w:rsidRPr="00376CC9" w:rsidRDefault="004170DD" w:rsidP="00376CC9">
      <w:pPr>
        <w:ind w:right="-55" w:firstLine="708"/>
        <w:jc w:val="both"/>
        <w:rPr>
          <w:sz w:val="28"/>
          <w:szCs w:val="28"/>
        </w:rPr>
      </w:pPr>
    </w:p>
    <w:p w:rsidR="00707C90" w:rsidRDefault="00707C90" w:rsidP="00707C90">
      <w:pPr>
        <w:ind w:right="-55"/>
        <w:rPr>
          <w:b/>
          <w:sz w:val="28"/>
          <w:szCs w:val="28"/>
        </w:rPr>
      </w:pPr>
      <w:r w:rsidRPr="00707C90">
        <w:rPr>
          <w:b/>
          <w:sz w:val="28"/>
          <w:szCs w:val="28"/>
        </w:rPr>
        <w:t>ПОСТАНОВЛЯЕТ:</w:t>
      </w:r>
    </w:p>
    <w:p w:rsidR="00707C90" w:rsidRPr="00DA1812" w:rsidRDefault="00707C90" w:rsidP="00707C90">
      <w:pPr>
        <w:ind w:right="-55"/>
        <w:rPr>
          <w:b/>
          <w:sz w:val="28"/>
          <w:szCs w:val="28"/>
        </w:rPr>
      </w:pPr>
    </w:p>
    <w:p w:rsidR="000E2309" w:rsidRPr="00074BCE" w:rsidRDefault="000E2309" w:rsidP="000E2309">
      <w:pPr>
        <w:numPr>
          <w:ilvl w:val="0"/>
          <w:numId w:val="9"/>
        </w:numPr>
        <w:ind w:left="0" w:firstLine="709"/>
        <w:jc w:val="both"/>
        <w:rPr>
          <w:sz w:val="28"/>
        </w:rPr>
      </w:pPr>
      <w:r w:rsidRPr="00074BCE">
        <w:rPr>
          <w:sz w:val="28"/>
          <w:szCs w:val="28"/>
        </w:rPr>
        <w:t xml:space="preserve">Утвердить Методику </w:t>
      </w:r>
      <w:r w:rsidRPr="00074BCE">
        <w:rPr>
          <w:sz w:val="28"/>
        </w:rPr>
        <w:t xml:space="preserve">расчета размера платы </w:t>
      </w:r>
      <w:r w:rsidR="007844D7">
        <w:rPr>
          <w:sz w:val="28"/>
        </w:rPr>
        <w:t>за</w:t>
      </w:r>
      <w:r w:rsidRPr="00074BCE">
        <w:rPr>
          <w:sz w:val="28"/>
        </w:rPr>
        <w:t xml:space="preserve"> </w:t>
      </w:r>
      <w:r>
        <w:rPr>
          <w:sz w:val="28"/>
        </w:rPr>
        <w:t>размещени</w:t>
      </w:r>
      <w:r w:rsidR="007844D7">
        <w:rPr>
          <w:sz w:val="28"/>
        </w:rPr>
        <w:t>е</w:t>
      </w:r>
      <w:r>
        <w:rPr>
          <w:sz w:val="28"/>
        </w:rPr>
        <w:t xml:space="preserve"> нестационарных торговых объектов на территории</w:t>
      </w:r>
      <w:r w:rsidRPr="00074BCE">
        <w:rPr>
          <w:sz w:val="28"/>
        </w:rPr>
        <w:t xml:space="preserve"> города Усолье-Сибирское</w:t>
      </w:r>
      <w:r>
        <w:rPr>
          <w:sz w:val="28"/>
        </w:rPr>
        <w:t xml:space="preserve"> (Приложение №1)</w:t>
      </w:r>
    </w:p>
    <w:p w:rsidR="00FA5B87" w:rsidRDefault="00320094" w:rsidP="00E85413">
      <w:pPr>
        <w:widowControl w:val="0"/>
        <w:numPr>
          <w:ilvl w:val="0"/>
          <w:numId w:val="9"/>
        </w:numPr>
        <w:tabs>
          <w:tab w:val="left" w:pos="1134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Установить базовую ставку </w:t>
      </w:r>
      <w:r w:rsidR="00EE30B9">
        <w:rPr>
          <w:sz w:val="28"/>
          <w:szCs w:val="28"/>
        </w:rPr>
        <w:t xml:space="preserve">для расчета размера платы </w:t>
      </w:r>
      <w:r w:rsidR="007844D7">
        <w:rPr>
          <w:sz w:val="28"/>
          <w:szCs w:val="28"/>
        </w:rPr>
        <w:t>за</w:t>
      </w:r>
      <w:r w:rsidR="00EE30B9">
        <w:rPr>
          <w:sz w:val="28"/>
          <w:szCs w:val="28"/>
        </w:rPr>
        <w:t xml:space="preserve"> размещени</w:t>
      </w:r>
      <w:r w:rsidR="007844D7">
        <w:rPr>
          <w:sz w:val="28"/>
          <w:szCs w:val="28"/>
        </w:rPr>
        <w:t xml:space="preserve">е </w:t>
      </w:r>
      <w:r w:rsidR="00EE30B9">
        <w:rPr>
          <w:sz w:val="28"/>
          <w:szCs w:val="28"/>
        </w:rPr>
        <w:t xml:space="preserve">нестационарных торговых объектов на территории города Усолье-Сибирское </w:t>
      </w:r>
      <w:r>
        <w:rPr>
          <w:sz w:val="28"/>
          <w:szCs w:val="28"/>
        </w:rPr>
        <w:t xml:space="preserve">в размере </w:t>
      </w:r>
      <w:r w:rsidR="009116AB">
        <w:rPr>
          <w:sz w:val="28"/>
          <w:szCs w:val="28"/>
        </w:rPr>
        <w:t>10</w:t>
      </w:r>
      <w:r w:rsidR="0035477B">
        <w:rPr>
          <w:sz w:val="28"/>
          <w:szCs w:val="28"/>
        </w:rPr>
        <w:t>9</w:t>
      </w:r>
      <w:bookmarkStart w:id="0" w:name="_GoBack"/>
      <w:bookmarkEnd w:id="0"/>
      <w:r w:rsidR="00CB61A8">
        <w:rPr>
          <w:sz w:val="28"/>
          <w:szCs w:val="28"/>
        </w:rPr>
        <w:t xml:space="preserve"> рублей за 1 </w:t>
      </w:r>
      <w:proofErr w:type="spellStart"/>
      <w:r w:rsidR="00CB61A8">
        <w:rPr>
          <w:sz w:val="28"/>
          <w:szCs w:val="28"/>
        </w:rPr>
        <w:t>кв.м</w:t>
      </w:r>
      <w:proofErr w:type="spellEnd"/>
      <w:r w:rsidR="00DA1AB7">
        <w:rPr>
          <w:sz w:val="28"/>
          <w:szCs w:val="28"/>
        </w:rPr>
        <w:t>.</w:t>
      </w:r>
      <w:r w:rsidR="00CB61A8">
        <w:rPr>
          <w:sz w:val="28"/>
          <w:szCs w:val="28"/>
        </w:rPr>
        <w:t xml:space="preserve"> в год.</w:t>
      </w:r>
    </w:p>
    <w:p w:rsidR="008B00D6" w:rsidRDefault="008B00D6" w:rsidP="00E85413">
      <w:pPr>
        <w:widowControl w:val="0"/>
        <w:numPr>
          <w:ilvl w:val="0"/>
          <w:numId w:val="9"/>
        </w:numPr>
        <w:tabs>
          <w:tab w:val="left" w:pos="1134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DA1812">
        <w:rPr>
          <w:sz w:val="28"/>
          <w:szCs w:val="28"/>
        </w:rPr>
        <w:t xml:space="preserve">Опубликовать </w:t>
      </w:r>
      <w:r w:rsidR="001A68E0">
        <w:rPr>
          <w:sz w:val="28"/>
          <w:szCs w:val="28"/>
        </w:rPr>
        <w:t>настоящее</w:t>
      </w:r>
      <w:r w:rsidRPr="00DA1812">
        <w:rPr>
          <w:sz w:val="28"/>
          <w:szCs w:val="28"/>
        </w:rPr>
        <w:t xml:space="preserve"> постановление в газете «Официальное Усолье»</w:t>
      </w:r>
      <w:r>
        <w:rPr>
          <w:sz w:val="28"/>
          <w:szCs w:val="28"/>
        </w:rPr>
        <w:t>, разместить на официальном сайте администрации города Усолье-Сибирское</w:t>
      </w:r>
      <w:r w:rsidRPr="00DA1812">
        <w:rPr>
          <w:sz w:val="28"/>
          <w:szCs w:val="28"/>
        </w:rPr>
        <w:t>.</w:t>
      </w:r>
    </w:p>
    <w:p w:rsidR="001E6CA1" w:rsidRPr="00DA1812" w:rsidRDefault="001E6CA1" w:rsidP="00E85413">
      <w:pPr>
        <w:widowControl w:val="0"/>
        <w:numPr>
          <w:ilvl w:val="0"/>
          <w:numId w:val="9"/>
        </w:numPr>
        <w:tabs>
          <w:tab w:val="left" w:pos="1134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DA1812">
        <w:rPr>
          <w:sz w:val="28"/>
          <w:szCs w:val="28"/>
        </w:rPr>
        <w:t xml:space="preserve">Контроль за исполнением </w:t>
      </w:r>
      <w:r w:rsidR="005172AC">
        <w:rPr>
          <w:sz w:val="28"/>
          <w:szCs w:val="28"/>
        </w:rPr>
        <w:t>настоящего</w:t>
      </w:r>
      <w:r w:rsidR="00AF55E5">
        <w:rPr>
          <w:sz w:val="28"/>
          <w:szCs w:val="28"/>
        </w:rPr>
        <w:t xml:space="preserve"> </w:t>
      </w:r>
      <w:r w:rsidRPr="00DA1812">
        <w:rPr>
          <w:sz w:val="28"/>
          <w:szCs w:val="28"/>
        </w:rPr>
        <w:t xml:space="preserve">постановления возложить на </w:t>
      </w:r>
      <w:r w:rsidR="008B00D6">
        <w:rPr>
          <w:sz w:val="28"/>
          <w:szCs w:val="28"/>
        </w:rPr>
        <w:t>председателя комитета</w:t>
      </w:r>
      <w:r w:rsidRPr="00DA1812">
        <w:rPr>
          <w:sz w:val="28"/>
          <w:szCs w:val="28"/>
        </w:rPr>
        <w:t xml:space="preserve"> экономического развития администрации города Усолье-Сибирское </w:t>
      </w:r>
      <w:r w:rsidR="007844D7">
        <w:rPr>
          <w:sz w:val="28"/>
          <w:szCs w:val="28"/>
        </w:rPr>
        <w:t>Трофимову И.А</w:t>
      </w:r>
      <w:r w:rsidRPr="00DA1812">
        <w:rPr>
          <w:sz w:val="28"/>
          <w:szCs w:val="28"/>
        </w:rPr>
        <w:t>.</w:t>
      </w:r>
    </w:p>
    <w:p w:rsidR="001E6CA1" w:rsidRDefault="001E6CA1" w:rsidP="001E6CA1">
      <w:pPr>
        <w:widowControl w:val="0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376CC9" w:rsidRPr="001523FA" w:rsidRDefault="007844D7" w:rsidP="00376CC9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:rsidR="00DB6307" w:rsidRDefault="00DB6307" w:rsidP="00DB6307">
      <w:pPr>
        <w:ind w:firstLine="700"/>
        <w:rPr>
          <w:b/>
          <w:iCs/>
        </w:rPr>
      </w:pPr>
    </w:p>
    <w:p w:rsidR="000E2309" w:rsidRDefault="000E2309" w:rsidP="00CB61A8">
      <w:pPr>
        <w:jc w:val="both"/>
        <w:rPr>
          <w:b/>
          <w:i/>
        </w:rPr>
      </w:pPr>
    </w:p>
    <w:p w:rsidR="00FC7D22" w:rsidRDefault="00FC7D22" w:rsidP="00CB61A8">
      <w:pPr>
        <w:jc w:val="both"/>
        <w:rPr>
          <w:b/>
          <w:i/>
        </w:rPr>
      </w:pPr>
    </w:p>
    <w:p w:rsidR="007844D7" w:rsidRDefault="007844D7" w:rsidP="00CB61A8">
      <w:pPr>
        <w:jc w:val="both"/>
        <w:rPr>
          <w:b/>
          <w:i/>
        </w:rPr>
      </w:pPr>
    </w:p>
    <w:p w:rsidR="00FC7D22" w:rsidRDefault="00FC7D22" w:rsidP="00CB61A8">
      <w:pPr>
        <w:jc w:val="both"/>
        <w:rPr>
          <w:b/>
          <w:i/>
        </w:rPr>
      </w:pPr>
    </w:p>
    <w:p w:rsidR="005C01D9" w:rsidRDefault="005C01D9" w:rsidP="007074C5">
      <w:pPr>
        <w:tabs>
          <w:tab w:val="left" w:pos="1276"/>
        </w:tabs>
        <w:ind w:left="709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к постановлению</w:t>
      </w:r>
    </w:p>
    <w:p w:rsidR="005C01D9" w:rsidRDefault="005C01D9" w:rsidP="007074C5">
      <w:pPr>
        <w:tabs>
          <w:tab w:val="left" w:pos="1276"/>
        </w:tabs>
        <w:ind w:left="709"/>
        <w:jc w:val="right"/>
        <w:rPr>
          <w:sz w:val="28"/>
          <w:szCs w:val="28"/>
        </w:rPr>
      </w:pPr>
      <w:r>
        <w:rPr>
          <w:sz w:val="28"/>
          <w:szCs w:val="28"/>
        </w:rPr>
        <w:t>администрации города Усолье-Сибирское</w:t>
      </w:r>
    </w:p>
    <w:p w:rsidR="005C01D9" w:rsidRDefault="005C01D9" w:rsidP="007074C5">
      <w:pPr>
        <w:tabs>
          <w:tab w:val="left" w:pos="1276"/>
        </w:tabs>
        <w:ind w:left="709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от </w:t>
      </w:r>
      <w:r w:rsidR="007074C5">
        <w:rPr>
          <w:sz w:val="28"/>
          <w:szCs w:val="28"/>
        </w:rPr>
        <w:t>09.06.2015</w:t>
      </w:r>
      <w:r>
        <w:rPr>
          <w:sz w:val="28"/>
          <w:szCs w:val="28"/>
        </w:rPr>
        <w:t xml:space="preserve"> №</w:t>
      </w:r>
      <w:r w:rsidR="007074C5">
        <w:rPr>
          <w:sz w:val="28"/>
          <w:szCs w:val="28"/>
        </w:rPr>
        <w:t xml:space="preserve"> 948</w:t>
      </w:r>
    </w:p>
    <w:p w:rsidR="005C01D9" w:rsidRDefault="005C01D9" w:rsidP="00F85D09"/>
    <w:p w:rsidR="00463019" w:rsidRPr="00463019" w:rsidRDefault="00463019" w:rsidP="00463019">
      <w:pPr>
        <w:jc w:val="center"/>
        <w:rPr>
          <w:b/>
          <w:sz w:val="28"/>
        </w:rPr>
      </w:pPr>
      <w:r w:rsidRPr="00463019">
        <w:rPr>
          <w:b/>
          <w:sz w:val="28"/>
        </w:rPr>
        <w:t>М Е Т О Д И К А</w:t>
      </w:r>
    </w:p>
    <w:p w:rsidR="00463019" w:rsidRPr="00463019" w:rsidRDefault="00463019" w:rsidP="00463019">
      <w:pPr>
        <w:jc w:val="center"/>
        <w:rPr>
          <w:b/>
          <w:sz w:val="28"/>
        </w:rPr>
      </w:pPr>
      <w:r w:rsidRPr="00463019">
        <w:rPr>
          <w:b/>
          <w:sz w:val="28"/>
        </w:rPr>
        <w:t xml:space="preserve">расчета размера платы за размещение нестационарных торговых объектов </w:t>
      </w:r>
    </w:p>
    <w:p w:rsidR="00463019" w:rsidRPr="00463019" w:rsidRDefault="00463019" w:rsidP="00463019">
      <w:pPr>
        <w:jc w:val="center"/>
        <w:rPr>
          <w:b/>
          <w:sz w:val="28"/>
        </w:rPr>
      </w:pPr>
      <w:r w:rsidRPr="00463019">
        <w:rPr>
          <w:b/>
          <w:sz w:val="28"/>
        </w:rPr>
        <w:t>на территории города Усолье-Сибирское</w:t>
      </w:r>
    </w:p>
    <w:p w:rsidR="00463019" w:rsidRPr="00463019" w:rsidRDefault="00463019" w:rsidP="00463019">
      <w:pPr>
        <w:jc w:val="both"/>
        <w:rPr>
          <w:sz w:val="28"/>
        </w:rPr>
      </w:pPr>
    </w:p>
    <w:p w:rsidR="00463019" w:rsidRPr="00463019" w:rsidRDefault="00463019" w:rsidP="00463019">
      <w:pPr>
        <w:ind w:firstLine="709"/>
        <w:jc w:val="both"/>
        <w:rPr>
          <w:b/>
          <w:sz w:val="28"/>
          <w:szCs w:val="28"/>
        </w:rPr>
      </w:pPr>
      <w:r w:rsidRPr="00463019">
        <w:rPr>
          <w:b/>
          <w:sz w:val="28"/>
          <w:szCs w:val="28"/>
        </w:rPr>
        <w:t>1. Общие положения</w:t>
      </w:r>
    </w:p>
    <w:p w:rsidR="00463019" w:rsidRPr="00463019" w:rsidRDefault="00463019" w:rsidP="00463019">
      <w:pPr>
        <w:ind w:firstLine="709"/>
        <w:jc w:val="both"/>
        <w:rPr>
          <w:sz w:val="28"/>
          <w:szCs w:val="28"/>
        </w:rPr>
      </w:pPr>
      <w:r w:rsidRPr="00463019">
        <w:rPr>
          <w:sz w:val="28"/>
          <w:szCs w:val="28"/>
        </w:rPr>
        <w:t>Настоящая методика определяет порядок расчета размера платы за размещение нестационарных торговых объектов на территории города Усолье-Сибирское (далее – Методика) и разрабатывается в целях обеспечения единого порядка размещения нестационарных торговых объектов.</w:t>
      </w:r>
    </w:p>
    <w:p w:rsidR="00463019" w:rsidRPr="00463019" w:rsidRDefault="00463019" w:rsidP="00463019">
      <w:pPr>
        <w:ind w:firstLine="709"/>
        <w:jc w:val="both"/>
        <w:rPr>
          <w:sz w:val="28"/>
        </w:rPr>
      </w:pPr>
      <w:r w:rsidRPr="00463019">
        <w:rPr>
          <w:sz w:val="28"/>
        </w:rPr>
        <w:t>В основу определения платы за размещение нестационарного торгового объекта положено скорректированное на коэффициенты значение базового размера платы за каждый квадратный метр площади нестационарного торгового объекта.</w:t>
      </w:r>
    </w:p>
    <w:p w:rsidR="00463019" w:rsidRPr="00463019" w:rsidRDefault="00463019" w:rsidP="00463019">
      <w:pPr>
        <w:ind w:firstLine="709"/>
        <w:jc w:val="both"/>
        <w:rPr>
          <w:sz w:val="28"/>
        </w:rPr>
      </w:pPr>
      <w:r w:rsidRPr="00463019">
        <w:rPr>
          <w:sz w:val="28"/>
        </w:rPr>
        <w:t xml:space="preserve">Базовый размер платы определяется средневзвешенной сложившейся ценой за каждый квадратный метр площади нестационарного торгового объекта в городе Усолье-Сибирское на основании проведенного </w:t>
      </w:r>
      <w:r w:rsidR="000A2257">
        <w:rPr>
          <w:sz w:val="28"/>
        </w:rPr>
        <w:t xml:space="preserve">комитетом экономического развития </w:t>
      </w:r>
      <w:r w:rsidRPr="00463019">
        <w:rPr>
          <w:sz w:val="28"/>
        </w:rPr>
        <w:t xml:space="preserve"> администрации города</w:t>
      </w:r>
      <w:r w:rsidR="000A2257">
        <w:rPr>
          <w:sz w:val="28"/>
        </w:rPr>
        <w:t xml:space="preserve"> Усолье-Сибирское</w:t>
      </w:r>
      <w:r w:rsidRPr="00463019">
        <w:rPr>
          <w:sz w:val="28"/>
        </w:rPr>
        <w:t xml:space="preserve"> (далее – </w:t>
      </w:r>
      <w:r w:rsidR="000A2257">
        <w:rPr>
          <w:sz w:val="28"/>
        </w:rPr>
        <w:t>К</w:t>
      </w:r>
      <w:r w:rsidRPr="00463019">
        <w:rPr>
          <w:sz w:val="28"/>
        </w:rPr>
        <w:t>Э</w:t>
      </w:r>
      <w:r w:rsidR="000A2257">
        <w:rPr>
          <w:sz w:val="28"/>
        </w:rPr>
        <w:t>Р</w:t>
      </w:r>
      <w:r w:rsidRPr="00463019">
        <w:rPr>
          <w:sz w:val="28"/>
        </w:rPr>
        <w:t xml:space="preserve">) мониторинга начисления платы по всем действующим договорам на размещение нестационарных торговых объектов. </w:t>
      </w:r>
    </w:p>
    <w:p w:rsidR="00463019" w:rsidRPr="004300A9" w:rsidRDefault="00463019" w:rsidP="00463019">
      <w:pPr>
        <w:ind w:firstLine="709"/>
        <w:jc w:val="both"/>
        <w:rPr>
          <w:sz w:val="28"/>
        </w:rPr>
      </w:pPr>
      <w:r w:rsidRPr="00463019">
        <w:rPr>
          <w:sz w:val="28"/>
        </w:rPr>
        <w:t xml:space="preserve">Мониторинг проводится </w:t>
      </w:r>
      <w:r w:rsidR="000A2257">
        <w:rPr>
          <w:sz w:val="28"/>
        </w:rPr>
        <w:t>К</w:t>
      </w:r>
      <w:r w:rsidRPr="00463019">
        <w:rPr>
          <w:sz w:val="28"/>
        </w:rPr>
        <w:t>Э</w:t>
      </w:r>
      <w:r w:rsidR="000A2257">
        <w:rPr>
          <w:sz w:val="28"/>
        </w:rPr>
        <w:t>Р</w:t>
      </w:r>
      <w:r w:rsidRPr="00463019">
        <w:rPr>
          <w:sz w:val="28"/>
        </w:rPr>
        <w:t xml:space="preserve"> ежегодно в срок до </w:t>
      </w:r>
      <w:hyperlink r:id="rId7" w:tooltip="1 октября" w:history="1">
        <w:r w:rsidRPr="004300A9">
          <w:rPr>
            <w:sz w:val="28"/>
          </w:rPr>
          <w:t>1 ноября</w:t>
        </w:r>
      </w:hyperlink>
      <w:r w:rsidRPr="004300A9">
        <w:rPr>
          <w:sz w:val="28"/>
        </w:rPr>
        <w:t xml:space="preserve"> текущего года.</w:t>
      </w:r>
    </w:p>
    <w:p w:rsidR="00463019" w:rsidRPr="00463019" w:rsidRDefault="00463019" w:rsidP="00463019">
      <w:pPr>
        <w:ind w:firstLine="709"/>
        <w:jc w:val="both"/>
        <w:rPr>
          <w:sz w:val="28"/>
        </w:rPr>
      </w:pPr>
      <w:r w:rsidRPr="004300A9">
        <w:rPr>
          <w:sz w:val="28"/>
        </w:rPr>
        <w:t>В связи с изменением экономической ситуации в городе Усолье-Сибирское, развитием услуг потребительского рынка, предусматривается ежегодный пересмотр значений базового размера платы.</w:t>
      </w:r>
      <w:r w:rsidR="000A2257">
        <w:rPr>
          <w:sz w:val="28"/>
        </w:rPr>
        <w:t xml:space="preserve"> Размер базовой ставки устанавливается в полных рублях.</w:t>
      </w:r>
      <w:r w:rsidRPr="004300A9">
        <w:rPr>
          <w:sz w:val="28"/>
        </w:rPr>
        <w:t xml:space="preserve"> Внесение изменений в Методику производится ежегодно до </w:t>
      </w:r>
      <w:hyperlink r:id="rId8" w:tooltip="1 ноября" w:history="1">
        <w:r w:rsidRPr="004300A9">
          <w:rPr>
            <w:sz w:val="28"/>
          </w:rPr>
          <w:t>1 декабря</w:t>
        </w:r>
      </w:hyperlink>
      <w:r w:rsidRPr="00463019">
        <w:rPr>
          <w:sz w:val="28"/>
        </w:rPr>
        <w:t xml:space="preserve"> текущего года.</w:t>
      </w:r>
    </w:p>
    <w:p w:rsidR="00463019" w:rsidRPr="00463019" w:rsidRDefault="00463019" w:rsidP="00463019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463019">
        <w:rPr>
          <w:rFonts w:eastAsia="Calibri"/>
          <w:sz w:val="28"/>
          <w:szCs w:val="28"/>
          <w:lang w:eastAsia="en-US"/>
        </w:rPr>
        <w:t xml:space="preserve">Размер платы по действующим договорам на размещение нестационарных торговых объектов на территории города Усолье-Сибирское изменяется в одностороннем порядке в связи с изменением уровня инфляции на основании прогноза социально-экономического развития Российской Федерации на соответствующий финансовый год. </w:t>
      </w:r>
    </w:p>
    <w:p w:rsidR="00463019" w:rsidRPr="00463019" w:rsidRDefault="00463019" w:rsidP="00463019">
      <w:pPr>
        <w:ind w:firstLine="709"/>
        <w:jc w:val="both"/>
        <w:rPr>
          <w:b/>
          <w:sz w:val="28"/>
        </w:rPr>
      </w:pPr>
      <w:r w:rsidRPr="00463019">
        <w:rPr>
          <w:rFonts w:eastAsia="Calibri"/>
          <w:sz w:val="28"/>
          <w:szCs w:val="28"/>
          <w:lang w:eastAsia="en-US"/>
        </w:rPr>
        <w:t>Изменение платы за размещение нестационарных торговых объектов на уровень инфляции в году, в котором было приобретено право на размещение нестационарных торговых объектов, не проводится.</w:t>
      </w:r>
    </w:p>
    <w:p w:rsidR="00463019" w:rsidRPr="00463019" w:rsidRDefault="00463019" w:rsidP="00463019">
      <w:pPr>
        <w:ind w:firstLine="709"/>
        <w:jc w:val="both"/>
        <w:rPr>
          <w:b/>
          <w:sz w:val="28"/>
        </w:rPr>
      </w:pPr>
      <w:r w:rsidRPr="00463019">
        <w:rPr>
          <w:b/>
          <w:sz w:val="28"/>
        </w:rPr>
        <w:t>2.</w:t>
      </w:r>
      <w:r w:rsidRPr="00463019">
        <w:rPr>
          <w:sz w:val="28"/>
        </w:rPr>
        <w:t xml:space="preserve"> </w:t>
      </w:r>
      <w:r w:rsidRPr="00463019">
        <w:rPr>
          <w:b/>
          <w:sz w:val="28"/>
        </w:rPr>
        <w:t>Определение размера платы для всех видов нестационарных торговых объектов.</w:t>
      </w:r>
    </w:p>
    <w:p w:rsidR="00463019" w:rsidRPr="00463019" w:rsidRDefault="00463019" w:rsidP="00463019">
      <w:pPr>
        <w:ind w:firstLine="709"/>
        <w:jc w:val="both"/>
        <w:rPr>
          <w:sz w:val="28"/>
        </w:rPr>
      </w:pPr>
      <w:r w:rsidRPr="00463019">
        <w:rPr>
          <w:sz w:val="28"/>
        </w:rPr>
        <w:t xml:space="preserve">Размер годовой платы за размещение нестационарного торгового объекта определяется по формуле: </w:t>
      </w:r>
    </w:p>
    <w:p w:rsidR="00463019" w:rsidRPr="00463019" w:rsidRDefault="00463019" w:rsidP="00463019">
      <w:pPr>
        <w:ind w:firstLine="709"/>
        <w:jc w:val="both"/>
        <w:rPr>
          <w:sz w:val="28"/>
        </w:rPr>
      </w:pPr>
      <w:r w:rsidRPr="00463019">
        <w:rPr>
          <w:sz w:val="32"/>
        </w:rPr>
        <w:t xml:space="preserve">А = </w:t>
      </w:r>
      <w:proofErr w:type="spellStart"/>
      <w:r w:rsidRPr="00463019">
        <w:rPr>
          <w:sz w:val="32"/>
        </w:rPr>
        <w:t>Сб</w:t>
      </w:r>
      <w:proofErr w:type="spellEnd"/>
      <w:r w:rsidRPr="00463019">
        <w:rPr>
          <w:sz w:val="32"/>
        </w:rPr>
        <w:t xml:space="preserve"> * </w:t>
      </w:r>
      <w:r w:rsidRPr="00463019">
        <w:rPr>
          <w:sz w:val="32"/>
          <w:lang w:val="en-US"/>
        </w:rPr>
        <w:t>S</w:t>
      </w:r>
      <w:r w:rsidRPr="00463019">
        <w:rPr>
          <w:sz w:val="32"/>
        </w:rPr>
        <w:t xml:space="preserve"> * Т * </w:t>
      </w:r>
      <w:r w:rsidRPr="00463019">
        <w:rPr>
          <w:sz w:val="32"/>
          <w:lang w:val="en-US"/>
        </w:rPr>
        <w:t>K</w:t>
      </w:r>
      <w:r w:rsidRPr="00463019">
        <w:rPr>
          <w:sz w:val="32"/>
        </w:rPr>
        <w:t xml:space="preserve">1 * </w:t>
      </w:r>
      <w:r w:rsidRPr="00463019">
        <w:rPr>
          <w:sz w:val="32"/>
          <w:lang w:val="en-US"/>
        </w:rPr>
        <w:t>K</w:t>
      </w:r>
      <w:r w:rsidRPr="00463019">
        <w:rPr>
          <w:sz w:val="32"/>
        </w:rPr>
        <w:t xml:space="preserve">2 * </w:t>
      </w:r>
      <w:r w:rsidRPr="00463019">
        <w:rPr>
          <w:sz w:val="32"/>
          <w:lang w:val="en-US"/>
        </w:rPr>
        <w:t>K</w:t>
      </w:r>
      <w:r w:rsidRPr="00463019">
        <w:rPr>
          <w:sz w:val="32"/>
        </w:rPr>
        <w:t>3</w:t>
      </w:r>
      <w:r w:rsidRPr="00463019">
        <w:rPr>
          <w:sz w:val="28"/>
        </w:rPr>
        <w:t>, где:</w:t>
      </w:r>
    </w:p>
    <w:p w:rsidR="00463019" w:rsidRPr="00463019" w:rsidRDefault="00463019" w:rsidP="00463019">
      <w:pPr>
        <w:ind w:left="567" w:firstLine="142"/>
        <w:jc w:val="both"/>
        <w:rPr>
          <w:sz w:val="28"/>
        </w:rPr>
      </w:pPr>
      <w:r w:rsidRPr="00463019">
        <w:rPr>
          <w:sz w:val="28"/>
        </w:rPr>
        <w:t>А – размер оплаты, руб.;</w:t>
      </w:r>
    </w:p>
    <w:p w:rsidR="00463019" w:rsidRPr="00463019" w:rsidRDefault="00463019" w:rsidP="00463019">
      <w:pPr>
        <w:ind w:firstLine="709"/>
        <w:jc w:val="both"/>
        <w:rPr>
          <w:sz w:val="28"/>
        </w:rPr>
      </w:pPr>
      <w:proofErr w:type="spellStart"/>
      <w:r w:rsidRPr="00463019">
        <w:rPr>
          <w:sz w:val="28"/>
        </w:rPr>
        <w:t>Сб</w:t>
      </w:r>
      <w:proofErr w:type="spellEnd"/>
      <w:r w:rsidRPr="00463019">
        <w:rPr>
          <w:sz w:val="28"/>
        </w:rPr>
        <w:t xml:space="preserve"> - базовая ставка за 1 кв. м. в год, руб., утвержденная постановлением администрации города Усолье-Сибирское;</w:t>
      </w:r>
    </w:p>
    <w:p w:rsidR="00463019" w:rsidRPr="00463019" w:rsidRDefault="00463019" w:rsidP="00463019">
      <w:pPr>
        <w:ind w:firstLine="709"/>
        <w:jc w:val="both"/>
        <w:rPr>
          <w:sz w:val="28"/>
        </w:rPr>
      </w:pPr>
      <w:r w:rsidRPr="00463019">
        <w:rPr>
          <w:sz w:val="28"/>
          <w:lang w:val="en-US"/>
        </w:rPr>
        <w:t>S</w:t>
      </w:r>
      <w:r w:rsidRPr="00463019">
        <w:rPr>
          <w:sz w:val="28"/>
        </w:rPr>
        <w:t xml:space="preserve"> – общая площадь нестационарного торгового объекта, кв. м.;</w:t>
      </w:r>
    </w:p>
    <w:p w:rsidR="00463019" w:rsidRPr="00463019" w:rsidRDefault="00463019" w:rsidP="00463019">
      <w:pPr>
        <w:ind w:firstLine="709"/>
        <w:jc w:val="both"/>
        <w:rPr>
          <w:sz w:val="28"/>
        </w:rPr>
      </w:pPr>
      <w:r w:rsidRPr="00463019">
        <w:rPr>
          <w:sz w:val="28"/>
        </w:rPr>
        <w:lastRenderedPageBreak/>
        <w:t>Т – срок размещения нестационарного торгового объекта. Единица измерения коэффициента Т принимается равной 1 году. При исчислении периода в месяцах применяется 1/12 величины платы за год, при исчислении периода в днях – 1/365 (или 1/366) величины платы за год;</w:t>
      </w:r>
    </w:p>
    <w:p w:rsidR="00463019" w:rsidRPr="00463019" w:rsidRDefault="00463019" w:rsidP="00463019">
      <w:pPr>
        <w:ind w:firstLine="709"/>
        <w:jc w:val="both"/>
        <w:rPr>
          <w:sz w:val="28"/>
        </w:rPr>
      </w:pPr>
      <w:r w:rsidRPr="00463019">
        <w:rPr>
          <w:sz w:val="28"/>
        </w:rPr>
        <w:t>К1 - коэффициент, учитывающий площадь нестационарного торгового объекта (таблица 1);</w:t>
      </w:r>
    </w:p>
    <w:p w:rsidR="00463019" w:rsidRPr="00463019" w:rsidRDefault="00463019" w:rsidP="00463019">
      <w:pPr>
        <w:ind w:firstLine="709"/>
        <w:jc w:val="both"/>
        <w:rPr>
          <w:sz w:val="28"/>
        </w:rPr>
      </w:pPr>
      <w:r w:rsidRPr="00463019">
        <w:rPr>
          <w:sz w:val="28"/>
        </w:rPr>
        <w:t>К2 - коэффициент, учитывающий наличие либо отсутствие у хозяйствующего субъекта собственного производства (таблица 2);</w:t>
      </w:r>
    </w:p>
    <w:p w:rsidR="00463019" w:rsidRPr="00463019" w:rsidRDefault="00463019" w:rsidP="00463019">
      <w:pPr>
        <w:ind w:firstLine="709"/>
        <w:jc w:val="both"/>
        <w:rPr>
          <w:sz w:val="28"/>
        </w:rPr>
      </w:pPr>
      <w:r w:rsidRPr="00463019">
        <w:rPr>
          <w:sz w:val="28"/>
        </w:rPr>
        <w:t xml:space="preserve">К3 – коэффициент </w:t>
      </w:r>
      <w:proofErr w:type="spellStart"/>
      <w:r w:rsidRPr="00463019">
        <w:rPr>
          <w:sz w:val="28"/>
        </w:rPr>
        <w:t>районности</w:t>
      </w:r>
      <w:proofErr w:type="spellEnd"/>
      <w:r w:rsidRPr="00463019">
        <w:rPr>
          <w:sz w:val="28"/>
        </w:rPr>
        <w:t xml:space="preserve"> нестационарного торгового места (таблица 3). Плата за размещение нестационарного торгового объекта на территории города Усолье-Сибирское дифференцирована в зависимости от маркетинговой привлекательности зоны размещения объекта.</w:t>
      </w:r>
    </w:p>
    <w:p w:rsidR="00463019" w:rsidRPr="00463019" w:rsidRDefault="00463019" w:rsidP="00463019">
      <w:pPr>
        <w:jc w:val="right"/>
        <w:rPr>
          <w:sz w:val="28"/>
        </w:rPr>
      </w:pPr>
    </w:p>
    <w:p w:rsidR="00463019" w:rsidRDefault="00463019" w:rsidP="00463019">
      <w:pPr>
        <w:jc w:val="right"/>
        <w:rPr>
          <w:sz w:val="28"/>
        </w:rPr>
      </w:pPr>
      <w:r w:rsidRPr="00463019">
        <w:rPr>
          <w:sz w:val="28"/>
        </w:rPr>
        <w:t>Таблица 1</w:t>
      </w:r>
    </w:p>
    <w:p w:rsidR="00463019" w:rsidRPr="00463019" w:rsidRDefault="00463019" w:rsidP="00463019">
      <w:pPr>
        <w:jc w:val="center"/>
        <w:rPr>
          <w:b/>
          <w:sz w:val="28"/>
        </w:rPr>
      </w:pPr>
      <w:r w:rsidRPr="00463019">
        <w:rPr>
          <w:b/>
          <w:sz w:val="28"/>
        </w:rPr>
        <w:t>Коэффициент, учитывающий площадь нестационарного</w:t>
      </w:r>
    </w:p>
    <w:p w:rsidR="00463019" w:rsidRPr="00463019" w:rsidRDefault="00463019" w:rsidP="00463019">
      <w:pPr>
        <w:jc w:val="center"/>
        <w:rPr>
          <w:b/>
          <w:sz w:val="28"/>
        </w:rPr>
      </w:pPr>
      <w:r w:rsidRPr="00463019">
        <w:rPr>
          <w:b/>
          <w:sz w:val="28"/>
        </w:rPr>
        <w:t xml:space="preserve"> торгового объекта (К1)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14"/>
        <w:gridCol w:w="3931"/>
      </w:tblGrid>
      <w:tr w:rsidR="00463019" w:rsidRPr="00463019" w:rsidTr="000A2257">
        <w:tc>
          <w:tcPr>
            <w:tcW w:w="6014" w:type="dxa"/>
            <w:shd w:val="clear" w:color="auto" w:fill="auto"/>
          </w:tcPr>
          <w:p w:rsidR="00463019" w:rsidRPr="00463019" w:rsidRDefault="00463019" w:rsidP="00463019">
            <w:pPr>
              <w:jc w:val="center"/>
              <w:rPr>
                <w:b/>
                <w:sz w:val="28"/>
              </w:rPr>
            </w:pPr>
            <w:r w:rsidRPr="00463019">
              <w:rPr>
                <w:b/>
                <w:sz w:val="28"/>
              </w:rPr>
              <w:t>Площадь НТО</w:t>
            </w:r>
          </w:p>
        </w:tc>
        <w:tc>
          <w:tcPr>
            <w:tcW w:w="3931" w:type="dxa"/>
            <w:shd w:val="clear" w:color="auto" w:fill="auto"/>
          </w:tcPr>
          <w:p w:rsidR="00463019" w:rsidRPr="00463019" w:rsidRDefault="00463019" w:rsidP="00463019">
            <w:pPr>
              <w:jc w:val="center"/>
              <w:rPr>
                <w:b/>
                <w:sz w:val="28"/>
              </w:rPr>
            </w:pPr>
            <w:r w:rsidRPr="00463019">
              <w:rPr>
                <w:b/>
                <w:sz w:val="28"/>
              </w:rPr>
              <w:t>Значение коэффициента К1</w:t>
            </w:r>
          </w:p>
        </w:tc>
      </w:tr>
      <w:tr w:rsidR="00463019" w:rsidRPr="00463019" w:rsidTr="000A2257">
        <w:tc>
          <w:tcPr>
            <w:tcW w:w="6014" w:type="dxa"/>
            <w:shd w:val="clear" w:color="auto" w:fill="auto"/>
          </w:tcPr>
          <w:p w:rsidR="00463019" w:rsidRPr="00463019" w:rsidRDefault="00463019" w:rsidP="00463019">
            <w:pPr>
              <w:jc w:val="both"/>
              <w:rPr>
                <w:sz w:val="28"/>
              </w:rPr>
            </w:pPr>
            <w:r w:rsidRPr="00463019">
              <w:rPr>
                <w:sz w:val="28"/>
              </w:rPr>
              <w:t xml:space="preserve">от 3 </w:t>
            </w:r>
            <w:proofErr w:type="spellStart"/>
            <w:r w:rsidRPr="00463019">
              <w:rPr>
                <w:sz w:val="28"/>
              </w:rPr>
              <w:t>кв.м</w:t>
            </w:r>
            <w:proofErr w:type="spellEnd"/>
            <w:r w:rsidR="000A2257">
              <w:rPr>
                <w:sz w:val="28"/>
              </w:rPr>
              <w:t>.</w:t>
            </w:r>
            <w:r w:rsidRPr="00463019">
              <w:rPr>
                <w:sz w:val="28"/>
              </w:rPr>
              <w:t xml:space="preserve"> до 12 </w:t>
            </w:r>
            <w:proofErr w:type="spellStart"/>
            <w:r w:rsidRPr="00463019">
              <w:rPr>
                <w:sz w:val="28"/>
              </w:rPr>
              <w:t>кв.м</w:t>
            </w:r>
            <w:proofErr w:type="spellEnd"/>
            <w:r w:rsidR="000A2257">
              <w:rPr>
                <w:sz w:val="28"/>
              </w:rPr>
              <w:t>.</w:t>
            </w:r>
            <w:r w:rsidRPr="00463019">
              <w:rPr>
                <w:sz w:val="28"/>
              </w:rPr>
              <w:t xml:space="preserve"> (включительно)</w:t>
            </w:r>
          </w:p>
        </w:tc>
        <w:tc>
          <w:tcPr>
            <w:tcW w:w="3931" w:type="dxa"/>
            <w:shd w:val="clear" w:color="auto" w:fill="auto"/>
          </w:tcPr>
          <w:p w:rsidR="00463019" w:rsidRPr="00463019" w:rsidRDefault="00463019" w:rsidP="00463019">
            <w:pPr>
              <w:jc w:val="center"/>
              <w:rPr>
                <w:sz w:val="28"/>
              </w:rPr>
            </w:pPr>
            <w:r w:rsidRPr="00463019">
              <w:rPr>
                <w:sz w:val="28"/>
              </w:rPr>
              <w:t>30,0</w:t>
            </w:r>
          </w:p>
        </w:tc>
      </w:tr>
      <w:tr w:rsidR="00463019" w:rsidRPr="00463019" w:rsidTr="000A2257">
        <w:tc>
          <w:tcPr>
            <w:tcW w:w="6014" w:type="dxa"/>
            <w:shd w:val="clear" w:color="auto" w:fill="auto"/>
          </w:tcPr>
          <w:p w:rsidR="00463019" w:rsidRPr="00463019" w:rsidRDefault="00463019" w:rsidP="00463019">
            <w:pPr>
              <w:jc w:val="both"/>
              <w:rPr>
                <w:sz w:val="28"/>
              </w:rPr>
            </w:pPr>
            <w:r w:rsidRPr="00463019">
              <w:rPr>
                <w:sz w:val="28"/>
              </w:rPr>
              <w:t xml:space="preserve">от 12 </w:t>
            </w:r>
            <w:proofErr w:type="spellStart"/>
            <w:r w:rsidRPr="00463019">
              <w:rPr>
                <w:sz w:val="28"/>
              </w:rPr>
              <w:t>кв.м</w:t>
            </w:r>
            <w:proofErr w:type="spellEnd"/>
            <w:r w:rsidR="000A2257">
              <w:rPr>
                <w:sz w:val="28"/>
              </w:rPr>
              <w:t>.</w:t>
            </w:r>
            <w:r w:rsidRPr="00463019">
              <w:rPr>
                <w:sz w:val="28"/>
              </w:rPr>
              <w:t xml:space="preserve"> до 30 </w:t>
            </w:r>
            <w:proofErr w:type="spellStart"/>
            <w:r w:rsidRPr="00463019">
              <w:rPr>
                <w:sz w:val="28"/>
              </w:rPr>
              <w:t>кв.м</w:t>
            </w:r>
            <w:proofErr w:type="spellEnd"/>
            <w:r w:rsidR="000A2257">
              <w:rPr>
                <w:sz w:val="28"/>
              </w:rPr>
              <w:t>.</w:t>
            </w:r>
            <w:r w:rsidRPr="00463019">
              <w:rPr>
                <w:sz w:val="28"/>
              </w:rPr>
              <w:t xml:space="preserve"> (включительно)</w:t>
            </w:r>
          </w:p>
        </w:tc>
        <w:tc>
          <w:tcPr>
            <w:tcW w:w="3931" w:type="dxa"/>
            <w:shd w:val="clear" w:color="auto" w:fill="auto"/>
          </w:tcPr>
          <w:p w:rsidR="00463019" w:rsidRPr="00463019" w:rsidRDefault="00463019" w:rsidP="00463019">
            <w:pPr>
              <w:jc w:val="center"/>
              <w:rPr>
                <w:sz w:val="28"/>
              </w:rPr>
            </w:pPr>
            <w:r w:rsidRPr="00463019">
              <w:rPr>
                <w:sz w:val="28"/>
              </w:rPr>
              <w:t>20,0</w:t>
            </w:r>
          </w:p>
        </w:tc>
      </w:tr>
      <w:tr w:rsidR="00463019" w:rsidRPr="00463019" w:rsidTr="000A2257">
        <w:tc>
          <w:tcPr>
            <w:tcW w:w="6014" w:type="dxa"/>
            <w:shd w:val="clear" w:color="auto" w:fill="auto"/>
          </w:tcPr>
          <w:p w:rsidR="00463019" w:rsidRPr="00463019" w:rsidRDefault="00463019" w:rsidP="00463019">
            <w:pPr>
              <w:jc w:val="both"/>
              <w:rPr>
                <w:sz w:val="28"/>
              </w:rPr>
            </w:pPr>
            <w:r w:rsidRPr="00463019">
              <w:rPr>
                <w:sz w:val="28"/>
              </w:rPr>
              <w:t xml:space="preserve">свыше 30 </w:t>
            </w:r>
            <w:proofErr w:type="spellStart"/>
            <w:r w:rsidRPr="00463019">
              <w:rPr>
                <w:sz w:val="28"/>
              </w:rPr>
              <w:t>кв.м</w:t>
            </w:r>
            <w:proofErr w:type="spellEnd"/>
            <w:r w:rsidR="000A2257">
              <w:rPr>
                <w:sz w:val="28"/>
              </w:rPr>
              <w:t>.</w:t>
            </w:r>
            <w:r w:rsidRPr="00463019">
              <w:rPr>
                <w:sz w:val="28"/>
              </w:rPr>
              <w:t xml:space="preserve"> </w:t>
            </w:r>
          </w:p>
        </w:tc>
        <w:tc>
          <w:tcPr>
            <w:tcW w:w="3931" w:type="dxa"/>
            <w:shd w:val="clear" w:color="auto" w:fill="auto"/>
          </w:tcPr>
          <w:p w:rsidR="00463019" w:rsidRPr="00463019" w:rsidRDefault="00463019" w:rsidP="00463019">
            <w:pPr>
              <w:jc w:val="center"/>
              <w:rPr>
                <w:sz w:val="28"/>
              </w:rPr>
            </w:pPr>
            <w:r w:rsidRPr="00463019">
              <w:rPr>
                <w:sz w:val="28"/>
              </w:rPr>
              <w:t>10,0</w:t>
            </w:r>
          </w:p>
        </w:tc>
      </w:tr>
    </w:tbl>
    <w:p w:rsidR="00463019" w:rsidRPr="00463019" w:rsidRDefault="00463019" w:rsidP="00463019">
      <w:pPr>
        <w:jc w:val="right"/>
        <w:rPr>
          <w:sz w:val="28"/>
        </w:rPr>
      </w:pPr>
    </w:p>
    <w:p w:rsidR="00463019" w:rsidRDefault="00463019" w:rsidP="00463019">
      <w:pPr>
        <w:jc w:val="right"/>
        <w:rPr>
          <w:sz w:val="28"/>
        </w:rPr>
      </w:pPr>
      <w:r w:rsidRPr="00463019">
        <w:rPr>
          <w:sz w:val="28"/>
        </w:rPr>
        <w:t>Таблица 2</w:t>
      </w:r>
    </w:p>
    <w:p w:rsidR="00463019" w:rsidRPr="00463019" w:rsidRDefault="00463019" w:rsidP="00463019">
      <w:pPr>
        <w:jc w:val="center"/>
        <w:rPr>
          <w:b/>
          <w:sz w:val="28"/>
        </w:rPr>
      </w:pPr>
      <w:r w:rsidRPr="00463019">
        <w:rPr>
          <w:b/>
          <w:sz w:val="28"/>
        </w:rPr>
        <w:t xml:space="preserve">Коэффициент, учитывающий наличие либо отсутствие </w:t>
      </w:r>
    </w:p>
    <w:p w:rsidR="00463019" w:rsidRPr="00463019" w:rsidRDefault="00463019" w:rsidP="00463019">
      <w:pPr>
        <w:jc w:val="center"/>
        <w:rPr>
          <w:b/>
          <w:sz w:val="28"/>
        </w:rPr>
      </w:pPr>
      <w:r w:rsidRPr="00463019">
        <w:rPr>
          <w:b/>
          <w:sz w:val="28"/>
        </w:rPr>
        <w:t>у хозяйствующего субъекта собственного производства (К2)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18"/>
        <w:gridCol w:w="3927"/>
      </w:tblGrid>
      <w:tr w:rsidR="00463019" w:rsidRPr="00463019" w:rsidTr="00FA446D">
        <w:tc>
          <w:tcPr>
            <w:tcW w:w="6095" w:type="dxa"/>
            <w:shd w:val="clear" w:color="auto" w:fill="auto"/>
          </w:tcPr>
          <w:p w:rsidR="00463019" w:rsidRPr="00463019" w:rsidRDefault="00463019" w:rsidP="00463019">
            <w:pPr>
              <w:jc w:val="center"/>
              <w:rPr>
                <w:b/>
                <w:sz w:val="28"/>
              </w:rPr>
            </w:pPr>
            <w:r w:rsidRPr="00463019">
              <w:rPr>
                <w:b/>
                <w:sz w:val="28"/>
              </w:rPr>
              <w:t>Наличие (отсутствие) собственного производства</w:t>
            </w:r>
          </w:p>
        </w:tc>
        <w:tc>
          <w:tcPr>
            <w:tcW w:w="3969" w:type="dxa"/>
            <w:shd w:val="clear" w:color="auto" w:fill="auto"/>
          </w:tcPr>
          <w:p w:rsidR="00463019" w:rsidRPr="00463019" w:rsidRDefault="00463019" w:rsidP="00463019">
            <w:pPr>
              <w:jc w:val="center"/>
              <w:rPr>
                <w:sz w:val="28"/>
              </w:rPr>
            </w:pPr>
            <w:r w:rsidRPr="00463019">
              <w:rPr>
                <w:b/>
                <w:sz w:val="28"/>
              </w:rPr>
              <w:t>Значение коэффициента К2</w:t>
            </w:r>
          </w:p>
        </w:tc>
      </w:tr>
      <w:tr w:rsidR="00463019" w:rsidRPr="00463019" w:rsidTr="00FA446D">
        <w:tc>
          <w:tcPr>
            <w:tcW w:w="6095" w:type="dxa"/>
            <w:shd w:val="clear" w:color="auto" w:fill="auto"/>
          </w:tcPr>
          <w:p w:rsidR="00463019" w:rsidRPr="00463019" w:rsidRDefault="00463019" w:rsidP="00463019">
            <w:pPr>
              <w:jc w:val="both"/>
              <w:rPr>
                <w:sz w:val="28"/>
              </w:rPr>
            </w:pPr>
            <w:r w:rsidRPr="00463019">
              <w:rPr>
                <w:sz w:val="28"/>
              </w:rPr>
              <w:t>Продажа продовольственных товаров собственного производства (через свою фирменную розничную торговую сеть)</w:t>
            </w:r>
          </w:p>
        </w:tc>
        <w:tc>
          <w:tcPr>
            <w:tcW w:w="3969" w:type="dxa"/>
            <w:shd w:val="clear" w:color="auto" w:fill="auto"/>
          </w:tcPr>
          <w:p w:rsidR="00463019" w:rsidRPr="00463019" w:rsidRDefault="00463019" w:rsidP="00463019">
            <w:pPr>
              <w:jc w:val="center"/>
              <w:rPr>
                <w:sz w:val="28"/>
              </w:rPr>
            </w:pPr>
            <w:r w:rsidRPr="00463019">
              <w:rPr>
                <w:sz w:val="28"/>
              </w:rPr>
              <w:t>1,0</w:t>
            </w:r>
          </w:p>
        </w:tc>
      </w:tr>
      <w:tr w:rsidR="00463019" w:rsidRPr="00463019" w:rsidTr="00FA446D">
        <w:tc>
          <w:tcPr>
            <w:tcW w:w="6095" w:type="dxa"/>
            <w:shd w:val="clear" w:color="auto" w:fill="auto"/>
          </w:tcPr>
          <w:p w:rsidR="00463019" w:rsidRPr="00463019" w:rsidRDefault="00463019" w:rsidP="00463019">
            <w:pPr>
              <w:rPr>
                <w:sz w:val="28"/>
              </w:rPr>
            </w:pPr>
            <w:r w:rsidRPr="00463019">
              <w:rPr>
                <w:sz w:val="28"/>
              </w:rPr>
              <w:t>Прочие</w:t>
            </w:r>
          </w:p>
        </w:tc>
        <w:tc>
          <w:tcPr>
            <w:tcW w:w="3969" w:type="dxa"/>
            <w:shd w:val="clear" w:color="auto" w:fill="auto"/>
          </w:tcPr>
          <w:p w:rsidR="00463019" w:rsidRPr="00463019" w:rsidRDefault="00463019" w:rsidP="00463019">
            <w:pPr>
              <w:jc w:val="center"/>
              <w:rPr>
                <w:sz w:val="28"/>
              </w:rPr>
            </w:pPr>
            <w:r w:rsidRPr="00463019">
              <w:rPr>
                <w:sz w:val="28"/>
              </w:rPr>
              <w:t>1,2</w:t>
            </w:r>
          </w:p>
        </w:tc>
      </w:tr>
    </w:tbl>
    <w:p w:rsidR="00463019" w:rsidRPr="00463019" w:rsidRDefault="00463019" w:rsidP="00463019">
      <w:pPr>
        <w:ind w:firstLine="709"/>
        <w:jc w:val="both"/>
        <w:rPr>
          <w:sz w:val="28"/>
        </w:rPr>
      </w:pPr>
    </w:p>
    <w:p w:rsidR="00463019" w:rsidRPr="00463019" w:rsidRDefault="00463019" w:rsidP="00463019">
      <w:pPr>
        <w:ind w:firstLine="709"/>
        <w:jc w:val="right"/>
        <w:rPr>
          <w:sz w:val="28"/>
        </w:rPr>
      </w:pPr>
      <w:r w:rsidRPr="00463019">
        <w:rPr>
          <w:sz w:val="28"/>
        </w:rPr>
        <w:t>Таблица 3</w:t>
      </w:r>
    </w:p>
    <w:p w:rsidR="00463019" w:rsidRPr="00463019" w:rsidRDefault="00463019" w:rsidP="00463019">
      <w:pPr>
        <w:jc w:val="center"/>
        <w:rPr>
          <w:b/>
          <w:sz w:val="28"/>
        </w:rPr>
      </w:pPr>
      <w:r w:rsidRPr="00463019">
        <w:rPr>
          <w:b/>
          <w:sz w:val="28"/>
        </w:rPr>
        <w:t xml:space="preserve">Коэффициент </w:t>
      </w:r>
      <w:proofErr w:type="spellStart"/>
      <w:r w:rsidRPr="00463019">
        <w:rPr>
          <w:b/>
          <w:sz w:val="28"/>
        </w:rPr>
        <w:t>районности</w:t>
      </w:r>
      <w:proofErr w:type="spellEnd"/>
      <w:r w:rsidRPr="00463019">
        <w:rPr>
          <w:b/>
          <w:sz w:val="28"/>
        </w:rPr>
        <w:t xml:space="preserve"> НТО (К3)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18"/>
        <w:gridCol w:w="3927"/>
      </w:tblGrid>
      <w:tr w:rsidR="00463019" w:rsidRPr="00463019" w:rsidTr="00FA446D">
        <w:tc>
          <w:tcPr>
            <w:tcW w:w="6095" w:type="dxa"/>
            <w:shd w:val="clear" w:color="auto" w:fill="auto"/>
          </w:tcPr>
          <w:p w:rsidR="00463019" w:rsidRPr="00463019" w:rsidRDefault="00463019" w:rsidP="00463019">
            <w:pPr>
              <w:jc w:val="center"/>
              <w:rPr>
                <w:b/>
                <w:sz w:val="28"/>
              </w:rPr>
            </w:pPr>
            <w:r w:rsidRPr="00463019">
              <w:rPr>
                <w:b/>
                <w:sz w:val="28"/>
              </w:rPr>
              <w:t>Район, в котором размещено НТО</w:t>
            </w:r>
          </w:p>
        </w:tc>
        <w:tc>
          <w:tcPr>
            <w:tcW w:w="3969" w:type="dxa"/>
            <w:shd w:val="clear" w:color="auto" w:fill="auto"/>
          </w:tcPr>
          <w:p w:rsidR="00463019" w:rsidRPr="00463019" w:rsidRDefault="00463019" w:rsidP="00463019">
            <w:pPr>
              <w:jc w:val="center"/>
              <w:rPr>
                <w:sz w:val="28"/>
              </w:rPr>
            </w:pPr>
            <w:r w:rsidRPr="00463019">
              <w:rPr>
                <w:b/>
                <w:sz w:val="28"/>
              </w:rPr>
              <w:t>Значение коэффициента К3</w:t>
            </w:r>
          </w:p>
        </w:tc>
      </w:tr>
      <w:tr w:rsidR="00463019" w:rsidRPr="00463019" w:rsidTr="00FA446D">
        <w:tc>
          <w:tcPr>
            <w:tcW w:w="6095" w:type="dxa"/>
            <w:shd w:val="clear" w:color="auto" w:fill="auto"/>
          </w:tcPr>
          <w:p w:rsidR="00463019" w:rsidRPr="00463019" w:rsidRDefault="00463019" w:rsidP="00463019">
            <w:pPr>
              <w:jc w:val="both"/>
              <w:rPr>
                <w:sz w:val="28"/>
              </w:rPr>
            </w:pPr>
            <w:r w:rsidRPr="00463019">
              <w:rPr>
                <w:sz w:val="28"/>
              </w:rPr>
              <w:t>проспект Красных партизан</w:t>
            </w:r>
          </w:p>
          <w:p w:rsidR="00463019" w:rsidRPr="00463019" w:rsidRDefault="00463019" w:rsidP="00463019">
            <w:pPr>
              <w:jc w:val="both"/>
              <w:rPr>
                <w:sz w:val="28"/>
              </w:rPr>
            </w:pPr>
            <w:r w:rsidRPr="00463019">
              <w:rPr>
                <w:sz w:val="28"/>
              </w:rPr>
              <w:t>Ленинский проспект</w:t>
            </w:r>
          </w:p>
          <w:p w:rsidR="00463019" w:rsidRPr="00463019" w:rsidRDefault="00463019" w:rsidP="00463019">
            <w:pPr>
              <w:jc w:val="both"/>
              <w:rPr>
                <w:sz w:val="28"/>
              </w:rPr>
            </w:pPr>
            <w:r w:rsidRPr="00463019">
              <w:rPr>
                <w:sz w:val="28"/>
              </w:rPr>
              <w:t>проспект Космонавтов</w:t>
            </w:r>
          </w:p>
        </w:tc>
        <w:tc>
          <w:tcPr>
            <w:tcW w:w="3969" w:type="dxa"/>
            <w:shd w:val="clear" w:color="auto" w:fill="auto"/>
          </w:tcPr>
          <w:p w:rsidR="00463019" w:rsidRPr="00463019" w:rsidRDefault="00463019" w:rsidP="00463019">
            <w:pPr>
              <w:jc w:val="center"/>
              <w:rPr>
                <w:sz w:val="28"/>
              </w:rPr>
            </w:pPr>
            <w:r w:rsidRPr="00463019">
              <w:rPr>
                <w:sz w:val="28"/>
              </w:rPr>
              <w:t>3,0</w:t>
            </w:r>
          </w:p>
        </w:tc>
      </w:tr>
      <w:tr w:rsidR="00463019" w:rsidRPr="00463019" w:rsidTr="00FA446D">
        <w:tc>
          <w:tcPr>
            <w:tcW w:w="6095" w:type="dxa"/>
            <w:shd w:val="clear" w:color="auto" w:fill="auto"/>
          </w:tcPr>
          <w:p w:rsidR="00463019" w:rsidRPr="00463019" w:rsidRDefault="00463019" w:rsidP="00463019">
            <w:pPr>
              <w:jc w:val="both"/>
              <w:rPr>
                <w:sz w:val="28"/>
              </w:rPr>
            </w:pPr>
            <w:r w:rsidRPr="00463019">
              <w:rPr>
                <w:sz w:val="28"/>
              </w:rPr>
              <w:t>проспект Химиков</w:t>
            </w:r>
          </w:p>
          <w:p w:rsidR="00463019" w:rsidRPr="00463019" w:rsidRDefault="00463019" w:rsidP="00463019">
            <w:pPr>
              <w:jc w:val="both"/>
              <w:rPr>
                <w:sz w:val="28"/>
              </w:rPr>
            </w:pPr>
            <w:r w:rsidRPr="00463019">
              <w:rPr>
                <w:sz w:val="28"/>
              </w:rPr>
              <w:t>улица Луначарского</w:t>
            </w:r>
          </w:p>
          <w:p w:rsidR="00463019" w:rsidRPr="00463019" w:rsidRDefault="00463019" w:rsidP="00463019">
            <w:pPr>
              <w:jc w:val="both"/>
              <w:rPr>
                <w:sz w:val="28"/>
              </w:rPr>
            </w:pPr>
            <w:r w:rsidRPr="00463019">
              <w:rPr>
                <w:sz w:val="28"/>
              </w:rPr>
              <w:t>улица Интернациональная</w:t>
            </w:r>
          </w:p>
          <w:p w:rsidR="00463019" w:rsidRPr="00463019" w:rsidRDefault="00463019" w:rsidP="00463019">
            <w:pPr>
              <w:jc w:val="both"/>
              <w:rPr>
                <w:sz w:val="28"/>
              </w:rPr>
            </w:pPr>
            <w:r w:rsidRPr="00463019">
              <w:rPr>
                <w:sz w:val="28"/>
              </w:rPr>
              <w:t>улица Ленина</w:t>
            </w:r>
          </w:p>
          <w:p w:rsidR="00463019" w:rsidRPr="00463019" w:rsidRDefault="00463019" w:rsidP="00463019">
            <w:pPr>
              <w:jc w:val="both"/>
              <w:rPr>
                <w:sz w:val="28"/>
              </w:rPr>
            </w:pPr>
            <w:r w:rsidRPr="00463019">
              <w:rPr>
                <w:sz w:val="28"/>
              </w:rPr>
              <w:t>улица Республики</w:t>
            </w:r>
          </w:p>
          <w:p w:rsidR="00463019" w:rsidRPr="00463019" w:rsidRDefault="00463019" w:rsidP="00463019">
            <w:pPr>
              <w:jc w:val="both"/>
              <w:rPr>
                <w:sz w:val="28"/>
              </w:rPr>
            </w:pPr>
            <w:r w:rsidRPr="00463019">
              <w:rPr>
                <w:sz w:val="28"/>
              </w:rPr>
              <w:t>улица Орджоникидзе</w:t>
            </w:r>
          </w:p>
        </w:tc>
        <w:tc>
          <w:tcPr>
            <w:tcW w:w="3969" w:type="dxa"/>
            <w:shd w:val="clear" w:color="auto" w:fill="auto"/>
          </w:tcPr>
          <w:p w:rsidR="00463019" w:rsidRPr="00463019" w:rsidRDefault="00463019" w:rsidP="00463019">
            <w:pPr>
              <w:jc w:val="center"/>
              <w:rPr>
                <w:sz w:val="28"/>
              </w:rPr>
            </w:pPr>
            <w:r w:rsidRPr="00463019">
              <w:rPr>
                <w:sz w:val="28"/>
              </w:rPr>
              <w:t>2,0</w:t>
            </w:r>
          </w:p>
        </w:tc>
      </w:tr>
      <w:tr w:rsidR="00463019" w:rsidRPr="00463019" w:rsidTr="00FA446D">
        <w:tc>
          <w:tcPr>
            <w:tcW w:w="6095" w:type="dxa"/>
            <w:shd w:val="clear" w:color="auto" w:fill="auto"/>
          </w:tcPr>
          <w:p w:rsidR="00463019" w:rsidRPr="00463019" w:rsidRDefault="00463019" w:rsidP="00463019">
            <w:pPr>
              <w:jc w:val="both"/>
              <w:rPr>
                <w:sz w:val="28"/>
              </w:rPr>
            </w:pPr>
            <w:r w:rsidRPr="00463019">
              <w:rPr>
                <w:sz w:val="28"/>
              </w:rPr>
              <w:t>прочие</w:t>
            </w:r>
          </w:p>
        </w:tc>
        <w:tc>
          <w:tcPr>
            <w:tcW w:w="3969" w:type="dxa"/>
            <w:shd w:val="clear" w:color="auto" w:fill="auto"/>
          </w:tcPr>
          <w:p w:rsidR="00463019" w:rsidRPr="00463019" w:rsidRDefault="00463019" w:rsidP="00463019">
            <w:pPr>
              <w:jc w:val="center"/>
              <w:rPr>
                <w:sz w:val="28"/>
              </w:rPr>
            </w:pPr>
            <w:r w:rsidRPr="00463019">
              <w:rPr>
                <w:sz w:val="28"/>
              </w:rPr>
              <w:t>1,0</w:t>
            </w:r>
          </w:p>
        </w:tc>
      </w:tr>
    </w:tbl>
    <w:p w:rsidR="00FC7D22" w:rsidRDefault="00FC7D22" w:rsidP="00463019">
      <w:pPr>
        <w:jc w:val="center"/>
        <w:rPr>
          <w:sz w:val="28"/>
          <w:szCs w:val="28"/>
        </w:rPr>
      </w:pPr>
    </w:p>
    <w:sectPr w:rsidR="00FC7D22" w:rsidSect="005C01D9">
      <w:pgSz w:w="11906" w:h="16838"/>
      <w:pgMar w:top="1134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663D1"/>
    <w:multiLevelType w:val="multilevel"/>
    <w:tmpl w:val="E8B6198E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" w15:restartNumberingAfterBreak="0">
    <w:nsid w:val="09326EB5"/>
    <w:multiLevelType w:val="hybridMultilevel"/>
    <w:tmpl w:val="E73205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3D0756"/>
    <w:multiLevelType w:val="hybridMultilevel"/>
    <w:tmpl w:val="6E1474EE"/>
    <w:lvl w:ilvl="0" w:tplc="8FF07BC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09E95EAA"/>
    <w:multiLevelType w:val="multilevel"/>
    <w:tmpl w:val="E23A4E6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4" w15:restartNumberingAfterBreak="0">
    <w:nsid w:val="15F0575A"/>
    <w:multiLevelType w:val="hybridMultilevel"/>
    <w:tmpl w:val="E70081B4"/>
    <w:lvl w:ilvl="0" w:tplc="388A735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19115A7A"/>
    <w:multiLevelType w:val="hybridMultilevel"/>
    <w:tmpl w:val="10D2B682"/>
    <w:lvl w:ilvl="0" w:tplc="CB680B6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D2FE4"/>
    <w:multiLevelType w:val="multilevel"/>
    <w:tmpl w:val="7AB8576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 w15:restartNumberingAfterBreak="0">
    <w:nsid w:val="1D3C2EEA"/>
    <w:multiLevelType w:val="multilevel"/>
    <w:tmpl w:val="02E44A9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 w15:restartNumberingAfterBreak="0">
    <w:nsid w:val="25B85060"/>
    <w:multiLevelType w:val="multilevel"/>
    <w:tmpl w:val="7D24732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9" w15:restartNumberingAfterBreak="0">
    <w:nsid w:val="2BA1746C"/>
    <w:multiLevelType w:val="multilevel"/>
    <w:tmpl w:val="5652FB9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0" w15:restartNumberingAfterBreak="0">
    <w:nsid w:val="32D3136C"/>
    <w:multiLevelType w:val="hybridMultilevel"/>
    <w:tmpl w:val="AF7E1DD8"/>
    <w:lvl w:ilvl="0" w:tplc="9EE661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35426397"/>
    <w:multiLevelType w:val="hybridMultilevel"/>
    <w:tmpl w:val="F3BAC514"/>
    <w:lvl w:ilvl="0" w:tplc="3828D5CE">
      <w:start w:val="1"/>
      <w:numFmt w:val="decimal"/>
      <w:lvlText w:val="%1."/>
      <w:lvlJc w:val="left"/>
      <w:pPr>
        <w:ind w:left="1395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" w15:restartNumberingAfterBreak="0">
    <w:nsid w:val="44A6633D"/>
    <w:multiLevelType w:val="multilevel"/>
    <w:tmpl w:val="A522929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890"/>
        </w:tabs>
        <w:ind w:left="1890" w:hanging="11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90"/>
        </w:tabs>
        <w:ind w:left="1890" w:hanging="117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90"/>
        </w:tabs>
        <w:ind w:left="1890" w:hanging="117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90"/>
        </w:tabs>
        <w:ind w:left="1890" w:hanging="117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80"/>
        </w:tabs>
        <w:ind w:left="2880" w:hanging="2160"/>
      </w:pPr>
      <w:rPr>
        <w:rFonts w:hint="default"/>
      </w:rPr>
    </w:lvl>
  </w:abstractNum>
  <w:abstractNum w:abstractNumId="13" w15:restartNumberingAfterBreak="0">
    <w:nsid w:val="4E265F3C"/>
    <w:multiLevelType w:val="multilevel"/>
    <w:tmpl w:val="701E8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4" w15:restartNumberingAfterBreak="0">
    <w:nsid w:val="5129614A"/>
    <w:multiLevelType w:val="hybridMultilevel"/>
    <w:tmpl w:val="E8F0DB3C"/>
    <w:lvl w:ilvl="0" w:tplc="CB680B6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52C51604"/>
    <w:multiLevelType w:val="multilevel"/>
    <w:tmpl w:val="00A4F6D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6" w15:restartNumberingAfterBreak="0">
    <w:nsid w:val="6E173727"/>
    <w:multiLevelType w:val="multilevel"/>
    <w:tmpl w:val="0C882EA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7" w15:restartNumberingAfterBreak="0">
    <w:nsid w:val="76B00F9B"/>
    <w:multiLevelType w:val="multilevel"/>
    <w:tmpl w:val="A620A72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13"/>
  </w:num>
  <w:num w:numId="4">
    <w:abstractNumId w:val="10"/>
  </w:num>
  <w:num w:numId="5">
    <w:abstractNumId w:val="7"/>
  </w:num>
  <w:num w:numId="6">
    <w:abstractNumId w:val="12"/>
  </w:num>
  <w:num w:numId="7">
    <w:abstractNumId w:val="11"/>
  </w:num>
  <w:num w:numId="8">
    <w:abstractNumId w:val="14"/>
  </w:num>
  <w:num w:numId="9">
    <w:abstractNumId w:val="5"/>
  </w:num>
  <w:num w:numId="10">
    <w:abstractNumId w:val="8"/>
  </w:num>
  <w:num w:numId="11">
    <w:abstractNumId w:val="4"/>
  </w:num>
  <w:num w:numId="12">
    <w:abstractNumId w:val="3"/>
  </w:num>
  <w:num w:numId="13">
    <w:abstractNumId w:val="16"/>
  </w:num>
  <w:num w:numId="14">
    <w:abstractNumId w:val="0"/>
  </w:num>
  <w:num w:numId="15">
    <w:abstractNumId w:val="15"/>
  </w:num>
  <w:num w:numId="16">
    <w:abstractNumId w:val="6"/>
  </w:num>
  <w:num w:numId="17">
    <w:abstractNumId w:val="17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5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BB1"/>
    <w:rsid w:val="00012887"/>
    <w:rsid w:val="00040174"/>
    <w:rsid w:val="00040451"/>
    <w:rsid w:val="000413B9"/>
    <w:rsid w:val="000576BE"/>
    <w:rsid w:val="00074BCE"/>
    <w:rsid w:val="00075FE9"/>
    <w:rsid w:val="000A2257"/>
    <w:rsid w:val="000C2400"/>
    <w:rsid w:val="000D5DAD"/>
    <w:rsid w:val="000E2309"/>
    <w:rsid w:val="00100107"/>
    <w:rsid w:val="00101856"/>
    <w:rsid w:val="001074D3"/>
    <w:rsid w:val="00114246"/>
    <w:rsid w:val="001214AE"/>
    <w:rsid w:val="00126C81"/>
    <w:rsid w:val="00136756"/>
    <w:rsid w:val="00150AC9"/>
    <w:rsid w:val="001523FA"/>
    <w:rsid w:val="001817C0"/>
    <w:rsid w:val="001A68E0"/>
    <w:rsid w:val="001C6135"/>
    <w:rsid w:val="001D6E8F"/>
    <w:rsid w:val="001D733D"/>
    <w:rsid w:val="001E6CA1"/>
    <w:rsid w:val="0020321D"/>
    <w:rsid w:val="002077E0"/>
    <w:rsid w:val="00210751"/>
    <w:rsid w:val="00214C4A"/>
    <w:rsid w:val="00227FA7"/>
    <w:rsid w:val="00244E5D"/>
    <w:rsid w:val="00246AE8"/>
    <w:rsid w:val="00250D8D"/>
    <w:rsid w:val="0026312F"/>
    <w:rsid w:val="002912CD"/>
    <w:rsid w:val="002C3F63"/>
    <w:rsid w:val="002D4DC4"/>
    <w:rsid w:val="002D4E83"/>
    <w:rsid w:val="00320094"/>
    <w:rsid w:val="00323618"/>
    <w:rsid w:val="003258E5"/>
    <w:rsid w:val="0033588B"/>
    <w:rsid w:val="003518B5"/>
    <w:rsid w:val="0035477B"/>
    <w:rsid w:val="00355B95"/>
    <w:rsid w:val="00375D12"/>
    <w:rsid w:val="00376CC9"/>
    <w:rsid w:val="0038646C"/>
    <w:rsid w:val="00394D88"/>
    <w:rsid w:val="0039650B"/>
    <w:rsid w:val="003A28AD"/>
    <w:rsid w:val="003E6CD4"/>
    <w:rsid w:val="0041253B"/>
    <w:rsid w:val="00412B07"/>
    <w:rsid w:val="004170DD"/>
    <w:rsid w:val="00424586"/>
    <w:rsid w:val="004300A9"/>
    <w:rsid w:val="0046003F"/>
    <w:rsid w:val="00463019"/>
    <w:rsid w:val="004A5D41"/>
    <w:rsid w:val="004E5F67"/>
    <w:rsid w:val="004F2C9B"/>
    <w:rsid w:val="005172AC"/>
    <w:rsid w:val="005247E8"/>
    <w:rsid w:val="005274CB"/>
    <w:rsid w:val="0053593A"/>
    <w:rsid w:val="00536444"/>
    <w:rsid w:val="00551443"/>
    <w:rsid w:val="0056413B"/>
    <w:rsid w:val="00567AC9"/>
    <w:rsid w:val="00581F3F"/>
    <w:rsid w:val="00582A60"/>
    <w:rsid w:val="0058471F"/>
    <w:rsid w:val="005A54CB"/>
    <w:rsid w:val="005C01D9"/>
    <w:rsid w:val="005D5692"/>
    <w:rsid w:val="005F62CF"/>
    <w:rsid w:val="00624F27"/>
    <w:rsid w:val="00641F15"/>
    <w:rsid w:val="006511E4"/>
    <w:rsid w:val="006609F0"/>
    <w:rsid w:val="00660C72"/>
    <w:rsid w:val="006710EA"/>
    <w:rsid w:val="00696603"/>
    <w:rsid w:val="006A30C9"/>
    <w:rsid w:val="006A508A"/>
    <w:rsid w:val="006A576B"/>
    <w:rsid w:val="006E25C7"/>
    <w:rsid w:val="007074C5"/>
    <w:rsid w:val="00707C90"/>
    <w:rsid w:val="00712D37"/>
    <w:rsid w:val="00732AA3"/>
    <w:rsid w:val="007406DC"/>
    <w:rsid w:val="007510DC"/>
    <w:rsid w:val="007526C3"/>
    <w:rsid w:val="00761217"/>
    <w:rsid w:val="00781AD1"/>
    <w:rsid w:val="007844D7"/>
    <w:rsid w:val="00791F11"/>
    <w:rsid w:val="007B14E7"/>
    <w:rsid w:val="007F262B"/>
    <w:rsid w:val="007F65CC"/>
    <w:rsid w:val="008154FE"/>
    <w:rsid w:val="00817F90"/>
    <w:rsid w:val="0082353D"/>
    <w:rsid w:val="0085233F"/>
    <w:rsid w:val="00864068"/>
    <w:rsid w:val="00865517"/>
    <w:rsid w:val="00867A2C"/>
    <w:rsid w:val="00873AF2"/>
    <w:rsid w:val="00880579"/>
    <w:rsid w:val="008A65C3"/>
    <w:rsid w:val="008B00D6"/>
    <w:rsid w:val="008B2FD3"/>
    <w:rsid w:val="008C272A"/>
    <w:rsid w:val="008C6939"/>
    <w:rsid w:val="008C6BBE"/>
    <w:rsid w:val="008D04D7"/>
    <w:rsid w:val="009109B4"/>
    <w:rsid w:val="009116AB"/>
    <w:rsid w:val="00937F84"/>
    <w:rsid w:val="00942ABC"/>
    <w:rsid w:val="00954585"/>
    <w:rsid w:val="009630F0"/>
    <w:rsid w:val="009819F8"/>
    <w:rsid w:val="009A10BB"/>
    <w:rsid w:val="009B7C59"/>
    <w:rsid w:val="009E11B4"/>
    <w:rsid w:val="009E2F26"/>
    <w:rsid w:val="00A07B11"/>
    <w:rsid w:val="00A1641C"/>
    <w:rsid w:val="00A33E7D"/>
    <w:rsid w:val="00A41764"/>
    <w:rsid w:val="00A52F92"/>
    <w:rsid w:val="00A62035"/>
    <w:rsid w:val="00A823F7"/>
    <w:rsid w:val="00A85282"/>
    <w:rsid w:val="00AA3CBE"/>
    <w:rsid w:val="00AA4618"/>
    <w:rsid w:val="00AA5993"/>
    <w:rsid w:val="00AE0B1C"/>
    <w:rsid w:val="00AE54BD"/>
    <w:rsid w:val="00AF286A"/>
    <w:rsid w:val="00AF55E5"/>
    <w:rsid w:val="00B11036"/>
    <w:rsid w:val="00B12498"/>
    <w:rsid w:val="00B6788A"/>
    <w:rsid w:val="00B745FF"/>
    <w:rsid w:val="00B93B30"/>
    <w:rsid w:val="00B94802"/>
    <w:rsid w:val="00BB3494"/>
    <w:rsid w:val="00BB609E"/>
    <w:rsid w:val="00BD0BD2"/>
    <w:rsid w:val="00BD43DA"/>
    <w:rsid w:val="00BE00EE"/>
    <w:rsid w:val="00BE2A62"/>
    <w:rsid w:val="00BE32CC"/>
    <w:rsid w:val="00BE42A8"/>
    <w:rsid w:val="00BF2672"/>
    <w:rsid w:val="00BF2EE2"/>
    <w:rsid w:val="00BF5F32"/>
    <w:rsid w:val="00C40D56"/>
    <w:rsid w:val="00C45D5B"/>
    <w:rsid w:val="00C521B9"/>
    <w:rsid w:val="00C8268E"/>
    <w:rsid w:val="00C90311"/>
    <w:rsid w:val="00C979AA"/>
    <w:rsid w:val="00CA095A"/>
    <w:rsid w:val="00CB61A8"/>
    <w:rsid w:val="00CB7481"/>
    <w:rsid w:val="00CF6632"/>
    <w:rsid w:val="00CF7FD5"/>
    <w:rsid w:val="00D00FAF"/>
    <w:rsid w:val="00D167FF"/>
    <w:rsid w:val="00D20BB1"/>
    <w:rsid w:val="00D31283"/>
    <w:rsid w:val="00D31E04"/>
    <w:rsid w:val="00D33776"/>
    <w:rsid w:val="00D5148F"/>
    <w:rsid w:val="00D870C6"/>
    <w:rsid w:val="00D9213B"/>
    <w:rsid w:val="00DA1812"/>
    <w:rsid w:val="00DA1AB7"/>
    <w:rsid w:val="00DA2301"/>
    <w:rsid w:val="00DA4AF1"/>
    <w:rsid w:val="00DA5C02"/>
    <w:rsid w:val="00DB6307"/>
    <w:rsid w:val="00DC2012"/>
    <w:rsid w:val="00DC25F0"/>
    <w:rsid w:val="00DE0D76"/>
    <w:rsid w:val="00DE1256"/>
    <w:rsid w:val="00DF597A"/>
    <w:rsid w:val="00DF6B64"/>
    <w:rsid w:val="00E13BB1"/>
    <w:rsid w:val="00E51DDE"/>
    <w:rsid w:val="00E51FD8"/>
    <w:rsid w:val="00E730C3"/>
    <w:rsid w:val="00E81926"/>
    <w:rsid w:val="00E81D93"/>
    <w:rsid w:val="00E84277"/>
    <w:rsid w:val="00E85413"/>
    <w:rsid w:val="00EC4775"/>
    <w:rsid w:val="00ED3280"/>
    <w:rsid w:val="00ED5144"/>
    <w:rsid w:val="00ED6E6F"/>
    <w:rsid w:val="00EE30B9"/>
    <w:rsid w:val="00EF2ED6"/>
    <w:rsid w:val="00F02A6F"/>
    <w:rsid w:val="00F07FC4"/>
    <w:rsid w:val="00F12277"/>
    <w:rsid w:val="00F146B5"/>
    <w:rsid w:val="00F22657"/>
    <w:rsid w:val="00F34C6A"/>
    <w:rsid w:val="00F41125"/>
    <w:rsid w:val="00F46EC1"/>
    <w:rsid w:val="00F557ED"/>
    <w:rsid w:val="00F619E6"/>
    <w:rsid w:val="00F85D09"/>
    <w:rsid w:val="00F861BC"/>
    <w:rsid w:val="00F9740C"/>
    <w:rsid w:val="00FA1FBE"/>
    <w:rsid w:val="00FA5B87"/>
    <w:rsid w:val="00FB0BC7"/>
    <w:rsid w:val="00FB6AF6"/>
    <w:rsid w:val="00FC7D22"/>
    <w:rsid w:val="00FD1455"/>
    <w:rsid w:val="00FD1DDF"/>
    <w:rsid w:val="00FE2853"/>
    <w:rsid w:val="00FE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5E0FFB"/>
  <w15:chartTrackingRefBased/>
  <w15:docId w15:val="{4E2B31BA-1C22-4C3E-B767-4C1C513E7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D167FF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954585"/>
    <w:pPr>
      <w:ind w:left="708"/>
    </w:pPr>
  </w:style>
  <w:style w:type="table" w:styleId="a5">
    <w:name w:val="Table Grid"/>
    <w:basedOn w:val="a1"/>
    <w:rsid w:val="005C01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rsid w:val="005C01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06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ndia.ru/text/category/1_noyabrya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pandia.ru/text/category/1_oktyabry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14E638-8976-48E6-B159-494635C38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648</Words>
  <Characters>6097</Characters>
  <Application>Microsoft Office Word</Application>
  <DocSecurity>0</DocSecurity>
  <Lines>50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6732</CharactersWithSpaces>
  <SharedDoc>false</SharedDoc>
  <HLinks>
    <vt:vector size="12" baseType="variant">
      <vt:variant>
        <vt:i4>2359319</vt:i4>
      </vt:variant>
      <vt:variant>
        <vt:i4>3</vt:i4>
      </vt:variant>
      <vt:variant>
        <vt:i4>0</vt:i4>
      </vt:variant>
      <vt:variant>
        <vt:i4>5</vt:i4>
      </vt:variant>
      <vt:variant>
        <vt:lpwstr>http://www.pandia.ru/text/category/1_noyabrya/</vt:lpwstr>
      </vt:variant>
      <vt:variant>
        <vt:lpwstr/>
      </vt:variant>
      <vt:variant>
        <vt:i4>7208963</vt:i4>
      </vt:variant>
      <vt:variant>
        <vt:i4>0</vt:i4>
      </vt:variant>
      <vt:variant>
        <vt:i4>0</vt:i4>
      </vt:variant>
      <vt:variant>
        <vt:i4>5</vt:i4>
      </vt:variant>
      <vt:variant>
        <vt:lpwstr>http://www.pandia.ru/text/category/1_oktyabrya/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k24</dc:creator>
  <cp:keywords/>
  <cp:lastModifiedBy>Чикотеева Наталья Анатольевна</cp:lastModifiedBy>
  <cp:revision>23</cp:revision>
  <cp:lastPrinted>2025-01-30T06:48:00Z</cp:lastPrinted>
  <dcterms:created xsi:type="dcterms:W3CDTF">2024-11-22T00:19:00Z</dcterms:created>
  <dcterms:modified xsi:type="dcterms:W3CDTF">2025-11-27T02:03:00Z</dcterms:modified>
</cp:coreProperties>
</file>