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D2859" w14:textId="2E55B250" w:rsidR="00BE32EF" w:rsidRPr="003B648D" w:rsidRDefault="00BE32EF" w:rsidP="00BB5D68">
      <w:pPr>
        <w:pStyle w:val="ConsPlusNormal"/>
        <w:ind w:left="6804"/>
        <w:jc w:val="right"/>
        <w:rPr>
          <w:rFonts w:ascii="Times New Roman" w:hAnsi="Times New Roman" w:cs="Times New Roman"/>
          <w:sz w:val="32"/>
          <w:szCs w:val="32"/>
          <w:u w:val="single"/>
        </w:rPr>
      </w:pPr>
      <w:r w:rsidRPr="003B648D">
        <w:rPr>
          <w:noProof/>
          <w:sz w:val="22"/>
          <w:szCs w:val="22"/>
        </w:rPr>
        <w:drawing>
          <wp:anchor distT="0" distB="0" distL="114300" distR="114300" simplePos="0" relativeHeight="251659264" behindDoc="1" locked="0" layoutInCell="1" allowOverlap="1" wp14:anchorId="47C25D58" wp14:editId="5F0308E8">
            <wp:simplePos x="0" y="0"/>
            <wp:positionH relativeFrom="margin">
              <wp:align>center</wp:align>
            </wp:positionH>
            <wp:positionV relativeFrom="paragraph">
              <wp:posOffset>-284011</wp:posOffset>
            </wp:positionV>
            <wp:extent cx="4642485" cy="2398144"/>
            <wp:effectExtent l="0" t="0" r="5715" b="2540"/>
            <wp:wrapNone/>
            <wp:docPr id="1" name="Рисунок 1" descr="Решение Дум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Решение Думы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973" cy="24014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0766E7" w14:textId="77777777" w:rsidR="00BE32EF" w:rsidRPr="003B648D" w:rsidRDefault="00BE32EF" w:rsidP="00BB5D68">
      <w:pPr>
        <w:pStyle w:val="ConsPlusNormal"/>
        <w:ind w:left="6804"/>
        <w:jc w:val="right"/>
        <w:rPr>
          <w:rFonts w:ascii="Times New Roman" w:hAnsi="Times New Roman" w:cs="Times New Roman"/>
          <w:sz w:val="32"/>
          <w:szCs w:val="32"/>
          <w:u w:val="single"/>
        </w:rPr>
      </w:pPr>
    </w:p>
    <w:p w14:paraId="7F2A437A" w14:textId="77777777" w:rsidR="00BE32EF" w:rsidRPr="003B648D" w:rsidRDefault="00BE32EF" w:rsidP="00BE32EF">
      <w:pPr>
        <w:pStyle w:val="ConsPlusNormal"/>
        <w:ind w:left="6804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36B8F57" w14:textId="0249D70E" w:rsidR="00BE32EF" w:rsidRPr="003B648D" w:rsidRDefault="00BE32EF" w:rsidP="00BE32EF">
      <w:pPr>
        <w:tabs>
          <w:tab w:val="left" w:pos="8789"/>
        </w:tabs>
        <w:jc w:val="center"/>
        <w:rPr>
          <w:sz w:val="20"/>
          <w:szCs w:val="20"/>
        </w:rPr>
      </w:pPr>
    </w:p>
    <w:p w14:paraId="2066C55D" w14:textId="77777777" w:rsidR="00BE32EF" w:rsidRPr="003B648D" w:rsidRDefault="00BE32EF" w:rsidP="00BE32EF">
      <w:pPr>
        <w:tabs>
          <w:tab w:val="left" w:pos="8789"/>
        </w:tabs>
        <w:rPr>
          <w:b/>
          <w:sz w:val="28"/>
          <w:szCs w:val="20"/>
        </w:rPr>
      </w:pPr>
    </w:p>
    <w:p w14:paraId="21AE4293" w14:textId="77777777" w:rsidR="00BE32EF" w:rsidRPr="003B648D" w:rsidRDefault="00BE32EF" w:rsidP="00BE32EF">
      <w:pPr>
        <w:tabs>
          <w:tab w:val="left" w:pos="8789"/>
        </w:tabs>
        <w:rPr>
          <w:b/>
          <w:sz w:val="28"/>
          <w:szCs w:val="20"/>
        </w:rPr>
      </w:pPr>
    </w:p>
    <w:p w14:paraId="353CC750" w14:textId="77777777" w:rsidR="00BE32EF" w:rsidRPr="003B648D" w:rsidRDefault="00BE32EF" w:rsidP="00BE32EF">
      <w:pPr>
        <w:tabs>
          <w:tab w:val="left" w:pos="8789"/>
        </w:tabs>
        <w:rPr>
          <w:b/>
          <w:sz w:val="28"/>
          <w:szCs w:val="20"/>
        </w:rPr>
      </w:pPr>
    </w:p>
    <w:p w14:paraId="77B70D98" w14:textId="77777777" w:rsidR="00BE32EF" w:rsidRPr="003B648D" w:rsidRDefault="00BE32EF" w:rsidP="00BE32EF">
      <w:pPr>
        <w:tabs>
          <w:tab w:val="left" w:pos="8789"/>
        </w:tabs>
        <w:rPr>
          <w:b/>
          <w:sz w:val="28"/>
          <w:szCs w:val="20"/>
        </w:rPr>
      </w:pPr>
    </w:p>
    <w:p w14:paraId="44916FA3" w14:textId="77777777" w:rsidR="00BE32EF" w:rsidRPr="003B648D" w:rsidRDefault="00BE32EF" w:rsidP="00BE32EF">
      <w:pPr>
        <w:tabs>
          <w:tab w:val="left" w:pos="8789"/>
        </w:tabs>
        <w:rPr>
          <w:b/>
          <w:sz w:val="28"/>
          <w:szCs w:val="20"/>
        </w:rPr>
      </w:pPr>
    </w:p>
    <w:p w14:paraId="1A749DF4" w14:textId="77777777" w:rsidR="00BE32EF" w:rsidRPr="003B648D" w:rsidRDefault="00BE32EF" w:rsidP="00BE32EF">
      <w:pPr>
        <w:tabs>
          <w:tab w:val="left" w:pos="8789"/>
        </w:tabs>
        <w:rPr>
          <w:b/>
          <w:sz w:val="28"/>
          <w:szCs w:val="20"/>
        </w:rPr>
      </w:pPr>
    </w:p>
    <w:p w14:paraId="06DC5609" w14:textId="77777777" w:rsidR="00BE32EF" w:rsidRPr="003B648D" w:rsidRDefault="00BE32EF" w:rsidP="00BE32EF">
      <w:pPr>
        <w:tabs>
          <w:tab w:val="left" w:pos="8789"/>
        </w:tabs>
        <w:rPr>
          <w:b/>
          <w:sz w:val="14"/>
          <w:szCs w:val="14"/>
        </w:rPr>
      </w:pPr>
    </w:p>
    <w:p w14:paraId="2FDE7BA5" w14:textId="77777777" w:rsidR="00BE32EF" w:rsidRPr="003B648D" w:rsidRDefault="00BE32EF" w:rsidP="00BE32EF">
      <w:pPr>
        <w:tabs>
          <w:tab w:val="left" w:pos="8789"/>
        </w:tabs>
        <w:rPr>
          <w:b/>
          <w:sz w:val="2"/>
          <w:szCs w:val="2"/>
        </w:rPr>
      </w:pPr>
    </w:p>
    <w:p w14:paraId="053A42A2" w14:textId="77777777" w:rsidR="00BE32EF" w:rsidRPr="003B648D" w:rsidRDefault="00BE32EF" w:rsidP="00BE32EF">
      <w:pPr>
        <w:tabs>
          <w:tab w:val="left" w:pos="8789"/>
        </w:tabs>
        <w:rPr>
          <w:b/>
          <w:sz w:val="2"/>
          <w:szCs w:val="2"/>
        </w:rPr>
      </w:pPr>
    </w:p>
    <w:p w14:paraId="271B0497" w14:textId="77777777" w:rsidR="00BE32EF" w:rsidRPr="003B648D" w:rsidRDefault="00BE32EF" w:rsidP="00BE32EF">
      <w:pPr>
        <w:tabs>
          <w:tab w:val="left" w:pos="8789"/>
        </w:tabs>
        <w:rPr>
          <w:b/>
          <w:sz w:val="2"/>
          <w:szCs w:val="2"/>
        </w:rPr>
      </w:pPr>
    </w:p>
    <w:p w14:paraId="528BD01F" w14:textId="77777777" w:rsidR="00BE32EF" w:rsidRPr="003B648D" w:rsidRDefault="00BE32EF" w:rsidP="00BE32EF">
      <w:pPr>
        <w:tabs>
          <w:tab w:val="left" w:pos="8789"/>
        </w:tabs>
        <w:rPr>
          <w:b/>
          <w:sz w:val="2"/>
          <w:szCs w:val="2"/>
        </w:rPr>
      </w:pPr>
    </w:p>
    <w:p w14:paraId="58BC291A" w14:textId="77777777" w:rsidR="00BE32EF" w:rsidRPr="003B648D" w:rsidRDefault="00BE32EF" w:rsidP="00BE32EF">
      <w:pPr>
        <w:tabs>
          <w:tab w:val="left" w:pos="8789"/>
        </w:tabs>
        <w:rPr>
          <w:b/>
          <w:sz w:val="2"/>
          <w:szCs w:val="2"/>
        </w:rPr>
      </w:pPr>
    </w:p>
    <w:p w14:paraId="45819D3E" w14:textId="77777777" w:rsidR="00BE32EF" w:rsidRPr="003B648D" w:rsidRDefault="00BE32EF" w:rsidP="00BE32EF">
      <w:pPr>
        <w:tabs>
          <w:tab w:val="left" w:pos="8789"/>
        </w:tabs>
        <w:rPr>
          <w:b/>
          <w:sz w:val="2"/>
          <w:szCs w:val="2"/>
        </w:rPr>
      </w:pPr>
    </w:p>
    <w:p w14:paraId="183405F8" w14:textId="0D34BCB6" w:rsidR="00BE32EF" w:rsidRPr="003B648D" w:rsidRDefault="00BE32EF" w:rsidP="00BE32EF">
      <w:pPr>
        <w:tabs>
          <w:tab w:val="left" w:pos="8789"/>
        </w:tabs>
        <w:rPr>
          <w:b/>
          <w:bCs/>
          <w:szCs w:val="18"/>
        </w:rPr>
      </w:pPr>
      <w:r w:rsidRPr="003B648D">
        <w:rPr>
          <w:b/>
          <w:bCs/>
          <w:szCs w:val="18"/>
        </w:rPr>
        <w:t xml:space="preserve">от </w:t>
      </w:r>
      <w:r w:rsidR="000A7343">
        <w:rPr>
          <w:b/>
          <w:bCs/>
          <w:szCs w:val="18"/>
        </w:rPr>
        <w:t>26.02</w:t>
      </w:r>
      <w:r w:rsidR="002F68B4" w:rsidRPr="003B648D">
        <w:rPr>
          <w:b/>
          <w:bCs/>
          <w:szCs w:val="18"/>
        </w:rPr>
        <w:t xml:space="preserve"> 202</w:t>
      </w:r>
      <w:r w:rsidR="007D0031" w:rsidRPr="003B648D">
        <w:rPr>
          <w:b/>
          <w:bCs/>
          <w:szCs w:val="18"/>
        </w:rPr>
        <w:t>6</w:t>
      </w:r>
      <w:r w:rsidRPr="003B648D">
        <w:rPr>
          <w:b/>
          <w:bCs/>
          <w:szCs w:val="18"/>
        </w:rPr>
        <w:t xml:space="preserve"> г. </w:t>
      </w:r>
      <w:r w:rsidR="000A7343">
        <w:rPr>
          <w:b/>
          <w:bCs/>
          <w:szCs w:val="18"/>
        </w:rPr>
        <w:t>№ 12/8</w:t>
      </w:r>
    </w:p>
    <w:p w14:paraId="0F8A8F9E" w14:textId="77777777" w:rsidR="00AB3DD6" w:rsidRPr="003B648D" w:rsidRDefault="00AB3DD6" w:rsidP="00BE32EF">
      <w:pPr>
        <w:autoSpaceDE w:val="0"/>
        <w:autoSpaceDN w:val="0"/>
        <w:adjustRightInd w:val="0"/>
        <w:ind w:right="4962"/>
        <w:jc w:val="both"/>
        <w:rPr>
          <w:b/>
        </w:rPr>
      </w:pPr>
    </w:p>
    <w:p w14:paraId="08181763" w14:textId="2D92271B" w:rsidR="00BE32EF" w:rsidRPr="003B648D" w:rsidRDefault="00C8039E" w:rsidP="00BE32EF">
      <w:pPr>
        <w:autoSpaceDE w:val="0"/>
        <w:autoSpaceDN w:val="0"/>
        <w:adjustRightInd w:val="0"/>
        <w:ind w:right="4962"/>
        <w:jc w:val="both"/>
        <w:rPr>
          <w:rFonts w:eastAsiaTheme="minorHAnsi"/>
          <w:b/>
          <w:sz w:val="23"/>
          <w:szCs w:val="23"/>
          <w:lang w:eastAsia="en-US"/>
        </w:rPr>
      </w:pPr>
      <w:r w:rsidRPr="003B648D">
        <w:rPr>
          <w:b/>
          <w:sz w:val="23"/>
          <w:szCs w:val="23"/>
        </w:rPr>
        <w:t>О внесении изменений в</w:t>
      </w:r>
      <w:r w:rsidR="00BE32EF" w:rsidRPr="003B648D">
        <w:rPr>
          <w:b/>
          <w:sz w:val="23"/>
          <w:szCs w:val="23"/>
        </w:rPr>
        <w:t xml:space="preserve"> Положени</w:t>
      </w:r>
      <w:r w:rsidRPr="003B648D">
        <w:rPr>
          <w:b/>
          <w:sz w:val="23"/>
          <w:szCs w:val="23"/>
        </w:rPr>
        <w:t>е</w:t>
      </w:r>
      <w:r w:rsidR="00BE32EF" w:rsidRPr="003B648D">
        <w:rPr>
          <w:b/>
          <w:sz w:val="23"/>
          <w:szCs w:val="23"/>
        </w:rPr>
        <w:t xml:space="preserve"> о муниципальном земельном контроле в муниципальном образовании «город Усолье-Сибирское»</w:t>
      </w:r>
      <w:r w:rsidRPr="003B648D">
        <w:rPr>
          <w:b/>
          <w:sz w:val="23"/>
          <w:szCs w:val="23"/>
        </w:rPr>
        <w:t xml:space="preserve">, утвержденное решением Думы города Усолье-Сибирское от 24.04.2025г. </w:t>
      </w:r>
      <w:r w:rsidR="00465A9A" w:rsidRPr="003B648D">
        <w:rPr>
          <w:b/>
          <w:sz w:val="23"/>
          <w:szCs w:val="23"/>
        </w:rPr>
        <w:t xml:space="preserve">           </w:t>
      </w:r>
      <w:r w:rsidRPr="003B648D">
        <w:rPr>
          <w:b/>
          <w:sz w:val="23"/>
          <w:szCs w:val="23"/>
        </w:rPr>
        <w:t>№ 22/8</w:t>
      </w:r>
      <w:r w:rsidR="006E2F0E" w:rsidRPr="003B648D">
        <w:t xml:space="preserve"> </w:t>
      </w:r>
      <w:r w:rsidR="006E2F0E" w:rsidRPr="003B648D">
        <w:rPr>
          <w:b/>
          <w:sz w:val="23"/>
          <w:szCs w:val="23"/>
        </w:rPr>
        <w:t>с изменениями от 26.06.202</w:t>
      </w:r>
      <w:r w:rsidR="00975100" w:rsidRPr="003B648D">
        <w:rPr>
          <w:b/>
          <w:sz w:val="23"/>
          <w:szCs w:val="23"/>
        </w:rPr>
        <w:t>5</w:t>
      </w:r>
      <w:r w:rsidR="006E2F0E" w:rsidRPr="003B648D">
        <w:rPr>
          <w:b/>
          <w:sz w:val="23"/>
          <w:szCs w:val="23"/>
        </w:rPr>
        <w:t>г. № 45/8</w:t>
      </w:r>
      <w:r w:rsidR="007D0031" w:rsidRPr="003B648D">
        <w:rPr>
          <w:b/>
          <w:sz w:val="23"/>
          <w:szCs w:val="23"/>
        </w:rPr>
        <w:t>, от 25.09.2025г. № 61/8</w:t>
      </w:r>
    </w:p>
    <w:p w14:paraId="1F45D4DC" w14:textId="77777777" w:rsidR="00BE32EF" w:rsidRPr="003B648D" w:rsidRDefault="00BE32EF" w:rsidP="00BE32EF">
      <w:pPr>
        <w:ind w:right="5103"/>
        <w:jc w:val="both"/>
        <w:rPr>
          <w:b/>
        </w:rPr>
      </w:pPr>
    </w:p>
    <w:p w14:paraId="5503AF9F" w14:textId="735E7F97" w:rsidR="00BE32EF" w:rsidRPr="003B648D" w:rsidRDefault="00BE32EF" w:rsidP="00BE32EF">
      <w:pPr>
        <w:autoSpaceDE w:val="0"/>
        <w:autoSpaceDN w:val="0"/>
        <w:adjustRightInd w:val="0"/>
        <w:ind w:firstLine="709"/>
        <w:jc w:val="both"/>
        <w:rPr>
          <w:color w:val="000000" w:themeColor="text1"/>
          <w:sz w:val="26"/>
          <w:szCs w:val="26"/>
        </w:rPr>
      </w:pPr>
      <w:r w:rsidRPr="003B648D">
        <w:rPr>
          <w:bCs/>
          <w:sz w:val="26"/>
          <w:szCs w:val="26"/>
        </w:rPr>
        <w:t xml:space="preserve">В соответствии с </w:t>
      </w:r>
      <w:r w:rsidRPr="003B648D">
        <w:rPr>
          <w:kern w:val="2"/>
          <w:sz w:val="26"/>
          <w:szCs w:val="26"/>
        </w:rPr>
        <w:t xml:space="preserve">Федеральным законом от </w:t>
      </w:r>
      <w:r w:rsidR="0085366A" w:rsidRPr="003B648D">
        <w:rPr>
          <w:kern w:val="2"/>
          <w:sz w:val="26"/>
          <w:szCs w:val="26"/>
        </w:rPr>
        <w:t>20</w:t>
      </w:r>
      <w:r w:rsidRPr="003B648D">
        <w:rPr>
          <w:kern w:val="2"/>
          <w:sz w:val="26"/>
          <w:szCs w:val="26"/>
        </w:rPr>
        <w:t xml:space="preserve"> </w:t>
      </w:r>
      <w:r w:rsidR="0085366A" w:rsidRPr="003B648D">
        <w:rPr>
          <w:kern w:val="2"/>
          <w:sz w:val="26"/>
          <w:szCs w:val="26"/>
        </w:rPr>
        <w:t>марта</w:t>
      </w:r>
      <w:r w:rsidRPr="003B648D">
        <w:rPr>
          <w:kern w:val="2"/>
          <w:sz w:val="26"/>
          <w:szCs w:val="26"/>
        </w:rPr>
        <w:t xml:space="preserve"> 20</w:t>
      </w:r>
      <w:r w:rsidR="0085366A" w:rsidRPr="003B648D">
        <w:rPr>
          <w:kern w:val="2"/>
          <w:sz w:val="26"/>
          <w:szCs w:val="26"/>
        </w:rPr>
        <w:t>2</w:t>
      </w:r>
      <w:r w:rsidR="007A55EF" w:rsidRPr="003B648D">
        <w:rPr>
          <w:kern w:val="2"/>
          <w:sz w:val="26"/>
          <w:szCs w:val="26"/>
        </w:rPr>
        <w:t>5</w:t>
      </w:r>
      <w:r w:rsidRPr="003B648D">
        <w:rPr>
          <w:kern w:val="2"/>
          <w:sz w:val="26"/>
          <w:szCs w:val="26"/>
        </w:rPr>
        <w:t xml:space="preserve"> года № </w:t>
      </w:r>
      <w:r w:rsidR="0085366A" w:rsidRPr="003B648D">
        <w:rPr>
          <w:kern w:val="2"/>
          <w:sz w:val="26"/>
          <w:szCs w:val="26"/>
        </w:rPr>
        <w:t>33</w:t>
      </w:r>
      <w:r w:rsidRPr="003B648D">
        <w:rPr>
          <w:kern w:val="2"/>
          <w:sz w:val="26"/>
          <w:szCs w:val="26"/>
        </w:rPr>
        <w:t>-ФЗ «</w:t>
      </w:r>
      <w:r w:rsidR="0085366A" w:rsidRPr="003B648D">
        <w:rPr>
          <w:kern w:val="2"/>
          <w:sz w:val="26"/>
          <w:szCs w:val="26"/>
        </w:rPr>
        <w:t>Об общих принципах организации местного самоуправления в единой системе публичной власти</w:t>
      </w:r>
      <w:r w:rsidRPr="003B648D">
        <w:rPr>
          <w:kern w:val="2"/>
          <w:sz w:val="26"/>
          <w:szCs w:val="26"/>
        </w:rPr>
        <w:t>»,</w:t>
      </w:r>
      <w:r w:rsidRPr="003B648D">
        <w:rPr>
          <w:color w:val="FF0000"/>
          <w:sz w:val="26"/>
          <w:szCs w:val="26"/>
        </w:rPr>
        <w:t xml:space="preserve"> </w:t>
      </w:r>
      <w:r w:rsidRPr="003B648D">
        <w:rPr>
          <w:color w:val="000000" w:themeColor="text1"/>
          <w:sz w:val="26"/>
          <w:szCs w:val="26"/>
        </w:rPr>
        <w:t xml:space="preserve">руководствуясь </w:t>
      </w:r>
      <w:hyperlink r:id="rId9" w:history="1">
        <w:r w:rsidRPr="003B648D">
          <w:rPr>
            <w:rStyle w:val="af2"/>
            <w:color w:val="000000" w:themeColor="text1"/>
            <w:sz w:val="26"/>
            <w:szCs w:val="26"/>
            <w:u w:val="none"/>
          </w:rPr>
          <w:t>статьями 36</w:t>
        </w:r>
      </w:hyperlink>
      <w:r w:rsidRPr="003B648D">
        <w:rPr>
          <w:color w:val="000000" w:themeColor="text1"/>
          <w:sz w:val="26"/>
          <w:szCs w:val="26"/>
        </w:rPr>
        <w:t xml:space="preserve">, </w:t>
      </w:r>
      <w:hyperlink r:id="rId10" w:history="1">
        <w:r w:rsidRPr="003B648D">
          <w:rPr>
            <w:rStyle w:val="af2"/>
            <w:color w:val="000000" w:themeColor="text1"/>
            <w:sz w:val="26"/>
            <w:szCs w:val="26"/>
            <w:u w:val="none"/>
          </w:rPr>
          <w:t>54</w:t>
        </w:r>
      </w:hyperlink>
      <w:r w:rsidRPr="003B648D">
        <w:rPr>
          <w:color w:val="000000" w:themeColor="text1"/>
          <w:sz w:val="26"/>
          <w:szCs w:val="26"/>
        </w:rPr>
        <w:t xml:space="preserve"> Устава муниципального образования «город Усолье-Сибирское», Дума города Усолье-Сибирское,</w:t>
      </w:r>
    </w:p>
    <w:p w14:paraId="79F704C6" w14:textId="77777777" w:rsidR="00BE32EF" w:rsidRPr="003B648D" w:rsidRDefault="00BE32EF" w:rsidP="00BE32EF">
      <w:pPr>
        <w:autoSpaceDE w:val="0"/>
        <w:autoSpaceDN w:val="0"/>
        <w:adjustRightInd w:val="0"/>
        <w:ind w:firstLine="709"/>
        <w:jc w:val="both"/>
        <w:rPr>
          <w:rFonts w:eastAsiaTheme="minorHAnsi"/>
          <w:color w:val="000000" w:themeColor="text1"/>
          <w:sz w:val="18"/>
          <w:szCs w:val="18"/>
          <w:lang w:eastAsia="en-US"/>
        </w:rPr>
      </w:pPr>
    </w:p>
    <w:p w14:paraId="7424CFA1" w14:textId="77777777" w:rsidR="00BE32EF" w:rsidRPr="003B648D" w:rsidRDefault="00BE32EF" w:rsidP="008474A3">
      <w:pPr>
        <w:pStyle w:val="25"/>
        <w:spacing w:line="240" w:lineRule="auto"/>
        <w:jc w:val="center"/>
        <w:rPr>
          <w:b/>
          <w:sz w:val="25"/>
          <w:szCs w:val="25"/>
        </w:rPr>
      </w:pPr>
      <w:r w:rsidRPr="003B648D">
        <w:rPr>
          <w:b/>
          <w:sz w:val="25"/>
          <w:szCs w:val="25"/>
        </w:rPr>
        <w:t>РЕШИЛА:</w:t>
      </w:r>
    </w:p>
    <w:p w14:paraId="433E4933" w14:textId="0354BC2A" w:rsidR="00BE32EF" w:rsidRPr="003B648D" w:rsidRDefault="00D06E1B" w:rsidP="008474A3">
      <w:pPr>
        <w:pStyle w:val="a3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r w:rsidRPr="003B648D">
        <w:rPr>
          <w:sz w:val="26"/>
          <w:szCs w:val="26"/>
        </w:rPr>
        <w:t>Внести в Положение о муниципальном земельном контроле в муниципальном образовании «город Усолье-Сибирское», утвержденное решением Думы города Усолье-Сибирское от 24.04.2025г. № 22/8</w:t>
      </w:r>
      <w:r w:rsidR="006E2F0E" w:rsidRPr="003B648D">
        <w:rPr>
          <w:sz w:val="26"/>
          <w:szCs w:val="26"/>
        </w:rPr>
        <w:t xml:space="preserve"> с изменениями от 26.06.2025г. № 45/8</w:t>
      </w:r>
      <w:r w:rsidR="00700E5F" w:rsidRPr="003B648D">
        <w:rPr>
          <w:sz w:val="26"/>
          <w:szCs w:val="26"/>
        </w:rPr>
        <w:t>, от 25.09.2025г. № 61/8</w:t>
      </w:r>
      <w:r w:rsidRPr="003B648D">
        <w:rPr>
          <w:sz w:val="26"/>
          <w:szCs w:val="26"/>
        </w:rPr>
        <w:t xml:space="preserve"> (далее – Положение) изменения следующего содержания:</w:t>
      </w:r>
    </w:p>
    <w:p w14:paraId="4E0E4005" w14:textId="1EF1FC08" w:rsidR="001F33B6" w:rsidRPr="003B648D" w:rsidRDefault="00A00B7F" w:rsidP="00A00B7F">
      <w:pPr>
        <w:jc w:val="both"/>
        <w:rPr>
          <w:sz w:val="26"/>
          <w:szCs w:val="26"/>
        </w:rPr>
      </w:pPr>
      <w:r w:rsidRPr="003B648D">
        <w:rPr>
          <w:sz w:val="26"/>
          <w:szCs w:val="26"/>
        </w:rPr>
        <w:t xml:space="preserve">           1.1. </w:t>
      </w:r>
      <w:r w:rsidR="001F33B6" w:rsidRPr="003B648D">
        <w:rPr>
          <w:sz w:val="26"/>
          <w:szCs w:val="26"/>
        </w:rPr>
        <w:t xml:space="preserve">Пункт 2.3 раздела 2 Положения </w:t>
      </w:r>
      <w:r w:rsidR="00BA72EC" w:rsidRPr="003B648D">
        <w:rPr>
          <w:sz w:val="26"/>
          <w:szCs w:val="26"/>
        </w:rPr>
        <w:t>после абзаца первого, дополнить абзацем</w:t>
      </w:r>
      <w:r w:rsidR="000E0B3C" w:rsidRPr="003B648D">
        <w:rPr>
          <w:sz w:val="26"/>
          <w:szCs w:val="26"/>
        </w:rPr>
        <w:t xml:space="preserve"> следующего содержания:</w:t>
      </w:r>
      <w:r w:rsidR="001F33B6" w:rsidRPr="003B648D">
        <w:rPr>
          <w:sz w:val="26"/>
          <w:szCs w:val="26"/>
        </w:rPr>
        <w:t xml:space="preserve"> «</w:t>
      </w:r>
      <w:r w:rsidR="00350385" w:rsidRPr="003B648D">
        <w:rPr>
          <w:sz w:val="26"/>
          <w:szCs w:val="26"/>
        </w:rPr>
        <w:t>Земли и земельные участки считаются отнесенными к одной из категорий риска после внесения сведений в Единый реестр видов контроля</w:t>
      </w:r>
      <w:r w:rsidR="001F33B6" w:rsidRPr="003B648D">
        <w:rPr>
          <w:sz w:val="26"/>
          <w:szCs w:val="26"/>
        </w:rPr>
        <w:t>»</w:t>
      </w:r>
      <w:r w:rsidR="009F3254" w:rsidRPr="003B648D">
        <w:rPr>
          <w:sz w:val="26"/>
          <w:szCs w:val="26"/>
        </w:rPr>
        <w:t>.</w:t>
      </w:r>
    </w:p>
    <w:p w14:paraId="203F1C7E" w14:textId="1D0595F6" w:rsidR="000E0B3C" w:rsidRPr="003B648D" w:rsidRDefault="000E0B3C" w:rsidP="00A00B7F">
      <w:pPr>
        <w:jc w:val="both"/>
        <w:rPr>
          <w:sz w:val="26"/>
          <w:szCs w:val="26"/>
        </w:rPr>
      </w:pPr>
      <w:r w:rsidRPr="003B648D">
        <w:rPr>
          <w:sz w:val="26"/>
          <w:szCs w:val="26"/>
        </w:rPr>
        <w:tab/>
        <w:t xml:space="preserve">1.2. </w:t>
      </w:r>
      <w:r w:rsidR="00983CFA" w:rsidRPr="003B648D">
        <w:rPr>
          <w:sz w:val="26"/>
          <w:szCs w:val="26"/>
        </w:rPr>
        <w:t xml:space="preserve">Абзац </w:t>
      </w:r>
      <w:r w:rsidR="00BA72EC" w:rsidRPr="003B648D">
        <w:rPr>
          <w:sz w:val="26"/>
          <w:szCs w:val="26"/>
        </w:rPr>
        <w:t>13</w:t>
      </w:r>
      <w:r w:rsidR="00983CFA" w:rsidRPr="003B648D">
        <w:rPr>
          <w:sz w:val="26"/>
          <w:szCs w:val="26"/>
        </w:rPr>
        <w:t xml:space="preserve"> п</w:t>
      </w:r>
      <w:r w:rsidRPr="003B648D">
        <w:rPr>
          <w:sz w:val="26"/>
          <w:szCs w:val="26"/>
        </w:rPr>
        <w:t>ункт</w:t>
      </w:r>
      <w:r w:rsidR="00983CFA" w:rsidRPr="003B648D">
        <w:rPr>
          <w:sz w:val="26"/>
          <w:szCs w:val="26"/>
        </w:rPr>
        <w:t>а</w:t>
      </w:r>
      <w:r w:rsidRPr="003B648D">
        <w:rPr>
          <w:sz w:val="26"/>
          <w:szCs w:val="26"/>
        </w:rPr>
        <w:t xml:space="preserve"> 3.6 раздела 3 Положения изложить в новой редакции</w:t>
      </w:r>
      <w:r w:rsidR="008C558C" w:rsidRPr="003B648D">
        <w:rPr>
          <w:sz w:val="26"/>
          <w:szCs w:val="26"/>
        </w:rPr>
        <w:t>:</w:t>
      </w:r>
    </w:p>
    <w:p w14:paraId="7F687665" w14:textId="659305D6" w:rsidR="00E2574A" w:rsidRPr="003B648D" w:rsidRDefault="00BA72EC" w:rsidP="00E2574A">
      <w:pPr>
        <w:ind w:firstLine="708"/>
        <w:jc w:val="both"/>
        <w:rPr>
          <w:sz w:val="26"/>
          <w:szCs w:val="26"/>
        </w:rPr>
      </w:pPr>
      <w:r w:rsidRPr="003B648D">
        <w:rPr>
          <w:sz w:val="26"/>
          <w:szCs w:val="26"/>
        </w:rPr>
        <w:t>«</w:t>
      </w:r>
      <w:r w:rsidR="00350385" w:rsidRPr="003B648D">
        <w:rPr>
          <w:sz w:val="26"/>
          <w:szCs w:val="26"/>
        </w:rPr>
        <w:t>Возражения направляются в бумажном виде почтовым отправлением, в виде электронного документа на указанный в предостережении адрес электронной почты в Комитет, а также посредством единого портала государственных и муниципальных услуг или регионального портала государственных и муниципальных услуг, либо иными указанными в предостережении способами</w:t>
      </w:r>
      <w:r w:rsidR="00E2574A" w:rsidRPr="003B648D">
        <w:rPr>
          <w:sz w:val="26"/>
          <w:szCs w:val="26"/>
        </w:rPr>
        <w:t>»</w:t>
      </w:r>
      <w:r w:rsidR="00350385" w:rsidRPr="003B648D">
        <w:rPr>
          <w:sz w:val="26"/>
          <w:szCs w:val="26"/>
        </w:rPr>
        <w:t>.</w:t>
      </w:r>
    </w:p>
    <w:p w14:paraId="5F23D4C4" w14:textId="206A5D4D" w:rsidR="00FE41C9" w:rsidRPr="003B648D" w:rsidRDefault="00365306" w:rsidP="00FE41C9">
      <w:pPr>
        <w:ind w:firstLine="708"/>
        <w:jc w:val="both"/>
        <w:rPr>
          <w:sz w:val="26"/>
          <w:szCs w:val="26"/>
        </w:rPr>
      </w:pPr>
      <w:r w:rsidRPr="003B648D">
        <w:rPr>
          <w:sz w:val="26"/>
          <w:szCs w:val="26"/>
        </w:rPr>
        <w:t>1.</w:t>
      </w:r>
      <w:r w:rsidR="003C61DC" w:rsidRPr="003B648D">
        <w:rPr>
          <w:sz w:val="26"/>
          <w:szCs w:val="26"/>
        </w:rPr>
        <w:t>3</w:t>
      </w:r>
      <w:r w:rsidRPr="003B648D">
        <w:rPr>
          <w:sz w:val="26"/>
          <w:szCs w:val="26"/>
        </w:rPr>
        <w:t xml:space="preserve">. </w:t>
      </w:r>
      <w:r w:rsidR="00B8304B" w:rsidRPr="003B648D">
        <w:rPr>
          <w:sz w:val="26"/>
          <w:szCs w:val="26"/>
        </w:rPr>
        <w:t>В</w:t>
      </w:r>
      <w:r w:rsidR="00823244" w:rsidRPr="003B648D">
        <w:rPr>
          <w:sz w:val="26"/>
          <w:szCs w:val="26"/>
        </w:rPr>
        <w:t xml:space="preserve"> абзаце первом</w:t>
      </w:r>
      <w:r w:rsidR="00B8304B" w:rsidRPr="003B648D">
        <w:rPr>
          <w:sz w:val="26"/>
          <w:szCs w:val="26"/>
        </w:rPr>
        <w:t xml:space="preserve"> п</w:t>
      </w:r>
      <w:r w:rsidR="00983CFA" w:rsidRPr="003B648D">
        <w:rPr>
          <w:sz w:val="26"/>
          <w:szCs w:val="26"/>
        </w:rPr>
        <w:t>ункт</w:t>
      </w:r>
      <w:r w:rsidR="00823244" w:rsidRPr="003B648D">
        <w:rPr>
          <w:sz w:val="26"/>
          <w:szCs w:val="26"/>
        </w:rPr>
        <w:t>а</w:t>
      </w:r>
      <w:r w:rsidR="00983CFA" w:rsidRPr="003B648D">
        <w:rPr>
          <w:sz w:val="26"/>
          <w:szCs w:val="26"/>
        </w:rPr>
        <w:t xml:space="preserve"> 3.7 раздела 3 Положения</w:t>
      </w:r>
      <w:r w:rsidR="00B8304B" w:rsidRPr="003B648D">
        <w:rPr>
          <w:sz w:val="26"/>
          <w:szCs w:val="26"/>
        </w:rPr>
        <w:t xml:space="preserve"> после слов «видео-конференц-связи,» дополнить словами «использования мобильного приложения «Инспектор»,».</w:t>
      </w:r>
    </w:p>
    <w:p w14:paraId="24CE7907" w14:textId="0B5D6CE2" w:rsidR="00983CFA" w:rsidRPr="003B648D" w:rsidRDefault="00983CFA" w:rsidP="002E1DE0">
      <w:pPr>
        <w:ind w:firstLine="708"/>
        <w:jc w:val="both"/>
        <w:rPr>
          <w:sz w:val="26"/>
          <w:szCs w:val="26"/>
        </w:rPr>
      </w:pPr>
      <w:r w:rsidRPr="003B648D">
        <w:rPr>
          <w:sz w:val="26"/>
          <w:szCs w:val="26"/>
        </w:rPr>
        <w:t>1.4.</w:t>
      </w:r>
      <w:r w:rsidR="00823244" w:rsidRPr="003B648D">
        <w:rPr>
          <w:sz w:val="26"/>
          <w:szCs w:val="26"/>
        </w:rPr>
        <w:t xml:space="preserve"> П</w:t>
      </w:r>
      <w:r w:rsidRPr="003B648D">
        <w:rPr>
          <w:sz w:val="26"/>
          <w:szCs w:val="26"/>
        </w:rPr>
        <w:t xml:space="preserve">ункт 3.7 раздела 3 Положения </w:t>
      </w:r>
      <w:r w:rsidR="00E2574A" w:rsidRPr="003B648D">
        <w:rPr>
          <w:sz w:val="26"/>
          <w:szCs w:val="26"/>
        </w:rPr>
        <w:t>после абзаца первого, дополнить абзацем следующего содержания:</w:t>
      </w:r>
    </w:p>
    <w:p w14:paraId="7DEE3B87" w14:textId="0E3CAD3D" w:rsidR="00823244" w:rsidRPr="003B648D" w:rsidRDefault="00823244" w:rsidP="002E1DE0">
      <w:pPr>
        <w:ind w:firstLine="708"/>
        <w:jc w:val="both"/>
        <w:rPr>
          <w:sz w:val="26"/>
          <w:szCs w:val="26"/>
        </w:rPr>
      </w:pPr>
      <w:r w:rsidRPr="003B648D">
        <w:rPr>
          <w:sz w:val="26"/>
          <w:szCs w:val="26"/>
        </w:rPr>
        <w:t xml:space="preserve">«Должностное лицо Комитета по обращениям контролируемых лиц и их представителей, направленных в том числе посредством единого портала государственных и муниципальных услуг или регионального портала государственных и муниципальных услуг, осуществляет консультирование (дает разъяснения по </w:t>
      </w:r>
      <w:r w:rsidRPr="003B648D">
        <w:rPr>
          <w:sz w:val="26"/>
          <w:szCs w:val="26"/>
        </w:rPr>
        <w:lastRenderedPageBreak/>
        <w:t>вопросам, связанным с организацией и осуществлением муниципального контроля). Консультирование осуществляется без взимания платы».</w:t>
      </w:r>
    </w:p>
    <w:p w14:paraId="0991FDF3" w14:textId="5036B711" w:rsidR="00E2574A" w:rsidRPr="003B648D" w:rsidRDefault="002E1DE0" w:rsidP="00365306">
      <w:pPr>
        <w:ind w:firstLine="708"/>
        <w:jc w:val="both"/>
        <w:rPr>
          <w:sz w:val="26"/>
          <w:szCs w:val="26"/>
        </w:rPr>
      </w:pPr>
      <w:r w:rsidRPr="003B648D">
        <w:rPr>
          <w:sz w:val="26"/>
          <w:szCs w:val="26"/>
        </w:rPr>
        <w:t xml:space="preserve">1.5. Пункт 3.8 раздела 3 Положения </w:t>
      </w:r>
      <w:r w:rsidR="00E2574A" w:rsidRPr="003B648D">
        <w:rPr>
          <w:sz w:val="26"/>
          <w:szCs w:val="26"/>
        </w:rPr>
        <w:t xml:space="preserve">после абзаца четвертого, дополнить абзацем следующего содержания: </w:t>
      </w:r>
    </w:p>
    <w:p w14:paraId="658ED18B" w14:textId="430CFE39" w:rsidR="002E1DE0" w:rsidRPr="003B648D" w:rsidRDefault="002E1DE0" w:rsidP="00365306">
      <w:pPr>
        <w:ind w:firstLine="708"/>
        <w:jc w:val="both"/>
        <w:rPr>
          <w:sz w:val="26"/>
          <w:szCs w:val="26"/>
        </w:rPr>
      </w:pPr>
      <w:r w:rsidRPr="003B648D">
        <w:rPr>
          <w:sz w:val="26"/>
          <w:szCs w:val="26"/>
        </w:rPr>
        <w:t>«</w:t>
      </w:r>
      <w:bookmarkStart w:id="0" w:name="_Hlk221880429"/>
      <w:r w:rsidRPr="003B648D">
        <w:rPr>
          <w:sz w:val="26"/>
          <w:szCs w:val="26"/>
        </w:rPr>
        <w:t>Ознакомление с результатами профилактического визита, осуществляется в соответствии с</w:t>
      </w:r>
      <w:r w:rsidR="00E2574A" w:rsidRPr="003B648D">
        <w:rPr>
          <w:sz w:val="26"/>
          <w:szCs w:val="26"/>
        </w:rPr>
        <w:t xml:space="preserve">о </w:t>
      </w:r>
      <w:r w:rsidRPr="003B648D">
        <w:rPr>
          <w:sz w:val="26"/>
          <w:szCs w:val="26"/>
        </w:rPr>
        <w:t>стать</w:t>
      </w:r>
      <w:r w:rsidR="00E2574A" w:rsidRPr="003B648D">
        <w:rPr>
          <w:sz w:val="26"/>
          <w:szCs w:val="26"/>
        </w:rPr>
        <w:t>ей</w:t>
      </w:r>
      <w:r w:rsidRPr="003B648D">
        <w:rPr>
          <w:sz w:val="26"/>
          <w:szCs w:val="26"/>
        </w:rPr>
        <w:t xml:space="preserve"> 88 Федерального закона № 248-ФЗ</w:t>
      </w:r>
      <w:bookmarkEnd w:id="0"/>
      <w:r w:rsidRPr="003B648D">
        <w:rPr>
          <w:sz w:val="26"/>
          <w:szCs w:val="26"/>
        </w:rPr>
        <w:t>».</w:t>
      </w:r>
    </w:p>
    <w:p w14:paraId="6840C24B" w14:textId="4067D869" w:rsidR="00101850" w:rsidRPr="003B648D" w:rsidRDefault="00101850" w:rsidP="00AA030E">
      <w:pPr>
        <w:ind w:firstLine="708"/>
        <w:jc w:val="both"/>
        <w:rPr>
          <w:sz w:val="26"/>
          <w:szCs w:val="26"/>
        </w:rPr>
      </w:pPr>
      <w:r w:rsidRPr="003B648D">
        <w:rPr>
          <w:sz w:val="26"/>
          <w:szCs w:val="26"/>
        </w:rPr>
        <w:t>1.</w:t>
      </w:r>
      <w:r w:rsidR="001B5394" w:rsidRPr="003B648D">
        <w:rPr>
          <w:sz w:val="26"/>
          <w:szCs w:val="26"/>
        </w:rPr>
        <w:t>6</w:t>
      </w:r>
      <w:r w:rsidRPr="003B648D">
        <w:rPr>
          <w:sz w:val="26"/>
          <w:szCs w:val="26"/>
        </w:rPr>
        <w:t xml:space="preserve">. Пункт 4.12 раздела 4 Положения </w:t>
      </w:r>
      <w:r w:rsidR="00AA030E" w:rsidRPr="003B648D">
        <w:rPr>
          <w:sz w:val="26"/>
          <w:szCs w:val="26"/>
        </w:rPr>
        <w:t xml:space="preserve">изложить в новой редакции: </w:t>
      </w:r>
    </w:p>
    <w:p w14:paraId="2B68D279" w14:textId="77777777" w:rsidR="00AA030E" w:rsidRPr="003B648D" w:rsidRDefault="00AA030E" w:rsidP="00AA030E">
      <w:pPr>
        <w:ind w:firstLine="708"/>
        <w:jc w:val="both"/>
        <w:rPr>
          <w:sz w:val="26"/>
          <w:szCs w:val="26"/>
        </w:rPr>
      </w:pPr>
      <w:r w:rsidRPr="003B648D">
        <w:rPr>
          <w:sz w:val="26"/>
          <w:szCs w:val="26"/>
        </w:rPr>
        <w:t xml:space="preserve">«Для фиксации должностными лицами и лицами, привлекаемыми к совершению контрольных действий, доказательств нарушений обязательных требований могут использоваться фотосъемка, аудио- и видеозапись, в том числе использование беспилотных аппаратов (систем), иные способы фиксации доказательств, за исключением случаев фиксации: </w:t>
      </w:r>
    </w:p>
    <w:p w14:paraId="6F5F45CB" w14:textId="77777777" w:rsidR="00AA030E" w:rsidRPr="003B648D" w:rsidRDefault="00AA030E" w:rsidP="00AA030E">
      <w:pPr>
        <w:ind w:firstLine="708"/>
        <w:jc w:val="both"/>
        <w:rPr>
          <w:sz w:val="26"/>
          <w:szCs w:val="26"/>
        </w:rPr>
      </w:pPr>
      <w:r w:rsidRPr="003B648D">
        <w:rPr>
          <w:sz w:val="26"/>
          <w:szCs w:val="26"/>
        </w:rPr>
        <w:t xml:space="preserve">- сведений, отнесенных законодательством Российской Федерации к государственной тайне; </w:t>
      </w:r>
    </w:p>
    <w:p w14:paraId="350574C8" w14:textId="77777777" w:rsidR="00AA030E" w:rsidRPr="003B648D" w:rsidRDefault="00AA030E" w:rsidP="00AA030E">
      <w:pPr>
        <w:ind w:firstLine="708"/>
        <w:jc w:val="both"/>
        <w:rPr>
          <w:sz w:val="26"/>
          <w:szCs w:val="26"/>
        </w:rPr>
      </w:pPr>
      <w:r w:rsidRPr="003B648D">
        <w:rPr>
          <w:sz w:val="26"/>
          <w:szCs w:val="26"/>
        </w:rPr>
        <w:t xml:space="preserve">- объектов, территорий, которые законодательством Российской Федерации отнесены к режимным и особо важным объектам. </w:t>
      </w:r>
    </w:p>
    <w:p w14:paraId="2D5DF632" w14:textId="1523473B" w:rsidR="00AA030E" w:rsidRPr="003B648D" w:rsidRDefault="00AA030E" w:rsidP="00AA030E">
      <w:pPr>
        <w:ind w:firstLine="708"/>
        <w:jc w:val="both"/>
        <w:rPr>
          <w:sz w:val="26"/>
          <w:szCs w:val="26"/>
        </w:rPr>
      </w:pPr>
      <w:r w:rsidRPr="003B648D">
        <w:rPr>
          <w:sz w:val="26"/>
          <w:szCs w:val="26"/>
        </w:rPr>
        <w:t xml:space="preserve">Фотографии, аудио- и видеозаписи, а также беспилотные аппараты (систем), используемые для фиксации доказательств, должны позволять однозначно идентифицировать объект фиксации, отражающий нарушение обязательных требований, время и место фиксации объекта. Фотографии, аудио- и видеозаписи, сведения с беспилотных аппаратов (систем), используемые для доказательств нарушений обязательных требований, прикладываются к акту контрольного мероприятия. </w:t>
      </w:r>
    </w:p>
    <w:p w14:paraId="08BAB854" w14:textId="77777777" w:rsidR="00AA030E" w:rsidRPr="003B648D" w:rsidRDefault="00AA030E" w:rsidP="00AA030E">
      <w:pPr>
        <w:ind w:firstLine="708"/>
        <w:jc w:val="both"/>
        <w:rPr>
          <w:sz w:val="26"/>
          <w:szCs w:val="26"/>
        </w:rPr>
      </w:pPr>
      <w:r w:rsidRPr="003B648D">
        <w:rPr>
          <w:sz w:val="26"/>
          <w:szCs w:val="26"/>
        </w:rPr>
        <w:t>Решение о необходимости использования фотосъемки, аудио- и видеозаписи, в том числе использование беспилотных аппаратов (систем), иных способов фиксации доказательств нарушений обязательных требований при осуществлении контрольных мероприятий принимается должностными лицами, самостоятельно.</w:t>
      </w:r>
    </w:p>
    <w:p w14:paraId="735D3056" w14:textId="7A9C5887" w:rsidR="00101850" w:rsidRPr="003B648D" w:rsidRDefault="00AA030E" w:rsidP="00AA030E">
      <w:pPr>
        <w:ind w:firstLine="708"/>
        <w:jc w:val="both"/>
        <w:rPr>
          <w:sz w:val="26"/>
          <w:szCs w:val="26"/>
        </w:rPr>
      </w:pPr>
      <w:r w:rsidRPr="003B648D">
        <w:rPr>
          <w:sz w:val="26"/>
          <w:szCs w:val="26"/>
        </w:rPr>
        <w:t>По итогам фотофиксации должностным лицом оформляется фототаблица, которая должна содержать сведения, позволяющие однозначно идентифицировать объект фиксации, время и место фиксации объекта. Фототаблица подписывается должностными лицами».</w:t>
      </w:r>
    </w:p>
    <w:p w14:paraId="5AFD1B44" w14:textId="13A57166" w:rsidR="00AA030E" w:rsidRPr="003B648D" w:rsidRDefault="00AA030E" w:rsidP="004E1F30">
      <w:pPr>
        <w:ind w:firstLine="708"/>
        <w:jc w:val="both"/>
        <w:rPr>
          <w:sz w:val="26"/>
          <w:szCs w:val="26"/>
        </w:rPr>
      </w:pPr>
      <w:r w:rsidRPr="003B648D">
        <w:rPr>
          <w:sz w:val="26"/>
          <w:szCs w:val="26"/>
        </w:rPr>
        <w:t>1.</w:t>
      </w:r>
      <w:r w:rsidR="001B5394" w:rsidRPr="003B648D">
        <w:rPr>
          <w:sz w:val="26"/>
          <w:szCs w:val="26"/>
        </w:rPr>
        <w:t>7</w:t>
      </w:r>
      <w:r w:rsidRPr="003B648D">
        <w:rPr>
          <w:sz w:val="26"/>
          <w:szCs w:val="26"/>
        </w:rPr>
        <w:t>. Раздел 5 Положения дополнить пунктом 5.5</w:t>
      </w:r>
      <w:r w:rsidR="004E1F30" w:rsidRPr="003B648D">
        <w:rPr>
          <w:sz w:val="26"/>
          <w:szCs w:val="26"/>
        </w:rPr>
        <w:t xml:space="preserve"> следующего содержания:</w:t>
      </w:r>
    </w:p>
    <w:p w14:paraId="083CD486" w14:textId="63F43D85" w:rsidR="005A0BB0" w:rsidRPr="003B648D" w:rsidRDefault="005A0BB0" w:rsidP="00AA030E">
      <w:pPr>
        <w:ind w:firstLine="708"/>
        <w:jc w:val="both"/>
        <w:rPr>
          <w:sz w:val="26"/>
          <w:szCs w:val="26"/>
        </w:rPr>
      </w:pPr>
      <w:r w:rsidRPr="003B648D">
        <w:rPr>
          <w:sz w:val="26"/>
          <w:szCs w:val="26"/>
        </w:rPr>
        <w:t>«</w:t>
      </w:r>
      <w:bookmarkStart w:id="1" w:name="_Hlk221880617"/>
      <w:r w:rsidRPr="003B648D">
        <w:rPr>
          <w:sz w:val="26"/>
          <w:szCs w:val="26"/>
        </w:rPr>
        <w:t xml:space="preserve">Ознакомление с результатами контрольного мероприятия, предусматривающего взаимодействие с контролируемым лицом, а также контрольного мероприятия без взаимодействия осуществляется в соответствии </w:t>
      </w:r>
      <w:r w:rsidR="00B8304B" w:rsidRPr="003B648D">
        <w:rPr>
          <w:sz w:val="26"/>
          <w:szCs w:val="26"/>
        </w:rPr>
        <w:t>с</w:t>
      </w:r>
      <w:r w:rsidR="001B5394" w:rsidRPr="003B648D">
        <w:rPr>
          <w:sz w:val="26"/>
          <w:szCs w:val="26"/>
        </w:rPr>
        <w:t>о</w:t>
      </w:r>
      <w:r w:rsidRPr="003B648D">
        <w:rPr>
          <w:sz w:val="26"/>
          <w:szCs w:val="26"/>
        </w:rPr>
        <w:t xml:space="preserve"> стать</w:t>
      </w:r>
      <w:r w:rsidR="001B5394" w:rsidRPr="003B648D">
        <w:rPr>
          <w:sz w:val="26"/>
          <w:szCs w:val="26"/>
        </w:rPr>
        <w:t>ей</w:t>
      </w:r>
      <w:r w:rsidRPr="003B648D">
        <w:rPr>
          <w:sz w:val="26"/>
          <w:szCs w:val="26"/>
        </w:rPr>
        <w:t xml:space="preserve"> 88 Федерального закона </w:t>
      </w:r>
      <w:r w:rsidR="001B5394" w:rsidRPr="003B648D">
        <w:rPr>
          <w:sz w:val="26"/>
          <w:szCs w:val="26"/>
        </w:rPr>
        <w:t xml:space="preserve">                </w:t>
      </w:r>
      <w:r w:rsidRPr="003B648D">
        <w:rPr>
          <w:sz w:val="26"/>
          <w:szCs w:val="26"/>
        </w:rPr>
        <w:t>№ 248-ФЗ</w:t>
      </w:r>
      <w:bookmarkEnd w:id="1"/>
      <w:r w:rsidRPr="003B648D">
        <w:rPr>
          <w:sz w:val="26"/>
          <w:szCs w:val="26"/>
        </w:rPr>
        <w:t>».</w:t>
      </w:r>
    </w:p>
    <w:p w14:paraId="104CC90E" w14:textId="28707139" w:rsidR="003C61DC" w:rsidRPr="003B648D" w:rsidRDefault="003C61DC" w:rsidP="00365306">
      <w:pPr>
        <w:ind w:firstLine="708"/>
        <w:jc w:val="both"/>
        <w:rPr>
          <w:sz w:val="26"/>
          <w:szCs w:val="26"/>
        </w:rPr>
      </w:pPr>
      <w:r w:rsidRPr="003B648D">
        <w:rPr>
          <w:sz w:val="26"/>
          <w:szCs w:val="26"/>
        </w:rPr>
        <w:t>1.</w:t>
      </w:r>
      <w:r w:rsidR="001B5394" w:rsidRPr="003B648D">
        <w:rPr>
          <w:sz w:val="26"/>
          <w:szCs w:val="26"/>
        </w:rPr>
        <w:t>8</w:t>
      </w:r>
      <w:r w:rsidRPr="003B648D">
        <w:rPr>
          <w:sz w:val="26"/>
          <w:szCs w:val="26"/>
        </w:rPr>
        <w:t xml:space="preserve">. </w:t>
      </w:r>
      <w:r w:rsidR="00D9169A" w:rsidRPr="003B648D">
        <w:rPr>
          <w:sz w:val="26"/>
          <w:szCs w:val="26"/>
        </w:rPr>
        <w:t>В п</w:t>
      </w:r>
      <w:r w:rsidRPr="003B648D">
        <w:rPr>
          <w:sz w:val="26"/>
          <w:szCs w:val="26"/>
        </w:rPr>
        <w:t>одпункт</w:t>
      </w:r>
      <w:r w:rsidR="00D9169A" w:rsidRPr="003B648D">
        <w:rPr>
          <w:sz w:val="26"/>
          <w:szCs w:val="26"/>
        </w:rPr>
        <w:t>е</w:t>
      </w:r>
      <w:r w:rsidRPr="003B648D">
        <w:rPr>
          <w:sz w:val="26"/>
          <w:szCs w:val="26"/>
        </w:rPr>
        <w:t xml:space="preserve"> 5 пункт</w:t>
      </w:r>
      <w:r w:rsidR="00D9169A" w:rsidRPr="003B648D">
        <w:rPr>
          <w:sz w:val="26"/>
          <w:szCs w:val="26"/>
        </w:rPr>
        <w:t>а</w:t>
      </w:r>
      <w:r w:rsidRPr="003B648D">
        <w:rPr>
          <w:sz w:val="26"/>
          <w:szCs w:val="26"/>
        </w:rPr>
        <w:t xml:space="preserve"> 6.2 раздела 6 исключить слов</w:t>
      </w:r>
      <w:r w:rsidR="003E00B6" w:rsidRPr="003B648D">
        <w:rPr>
          <w:sz w:val="26"/>
          <w:szCs w:val="26"/>
        </w:rPr>
        <w:t>о</w:t>
      </w:r>
      <w:r w:rsidR="00700E5F" w:rsidRPr="003B648D">
        <w:rPr>
          <w:sz w:val="26"/>
          <w:szCs w:val="26"/>
        </w:rPr>
        <w:t xml:space="preserve"> «обязательны</w:t>
      </w:r>
      <w:r w:rsidR="003E00B6" w:rsidRPr="003B648D">
        <w:rPr>
          <w:sz w:val="26"/>
          <w:szCs w:val="26"/>
        </w:rPr>
        <w:t>х</w:t>
      </w:r>
      <w:r w:rsidR="00700E5F" w:rsidRPr="003B648D">
        <w:rPr>
          <w:sz w:val="26"/>
          <w:szCs w:val="26"/>
        </w:rPr>
        <w:t>».</w:t>
      </w:r>
    </w:p>
    <w:p w14:paraId="05E78662" w14:textId="5D24A820" w:rsidR="00753ED9" w:rsidRPr="003B648D" w:rsidRDefault="00700E5F" w:rsidP="00753ED9">
      <w:pPr>
        <w:ind w:firstLine="708"/>
        <w:jc w:val="both"/>
        <w:rPr>
          <w:sz w:val="26"/>
          <w:szCs w:val="26"/>
        </w:rPr>
      </w:pPr>
      <w:r w:rsidRPr="003B648D">
        <w:rPr>
          <w:sz w:val="26"/>
          <w:szCs w:val="26"/>
        </w:rPr>
        <w:t>1.</w:t>
      </w:r>
      <w:r w:rsidR="001B5394" w:rsidRPr="003B648D">
        <w:rPr>
          <w:sz w:val="26"/>
          <w:szCs w:val="26"/>
        </w:rPr>
        <w:t>9</w:t>
      </w:r>
      <w:r w:rsidRPr="003B648D">
        <w:rPr>
          <w:sz w:val="26"/>
          <w:szCs w:val="26"/>
        </w:rPr>
        <w:t xml:space="preserve">. Приложение № 1 к Положению о муниципальном земельном контроле в муниципальном образовании «город Усолье-Сибирское» изложить </w:t>
      </w:r>
      <w:r w:rsidR="007B7715" w:rsidRPr="003B648D">
        <w:rPr>
          <w:sz w:val="26"/>
          <w:szCs w:val="26"/>
        </w:rPr>
        <w:t>в новой редакции</w:t>
      </w:r>
      <w:r w:rsidR="00B72A6E">
        <w:rPr>
          <w:sz w:val="26"/>
          <w:szCs w:val="26"/>
        </w:rPr>
        <w:t>:</w:t>
      </w:r>
      <w:r w:rsidR="007B7715" w:rsidRPr="003B648D">
        <w:rPr>
          <w:sz w:val="26"/>
          <w:szCs w:val="26"/>
        </w:rPr>
        <w:t xml:space="preserve"> </w:t>
      </w:r>
    </w:p>
    <w:p w14:paraId="2385369E" w14:textId="77777777" w:rsidR="00B72A6E" w:rsidRDefault="00B72A6E" w:rsidP="00B72A6E">
      <w:pPr>
        <w:ind w:firstLine="708"/>
        <w:jc w:val="center"/>
        <w:rPr>
          <w:sz w:val="26"/>
          <w:szCs w:val="26"/>
        </w:rPr>
      </w:pPr>
      <w:r w:rsidRPr="00B72A6E">
        <w:rPr>
          <w:sz w:val="26"/>
          <w:szCs w:val="26"/>
        </w:rPr>
        <w:t>«Критерии</w:t>
      </w:r>
      <w:r>
        <w:rPr>
          <w:sz w:val="26"/>
          <w:szCs w:val="26"/>
        </w:rPr>
        <w:t xml:space="preserve"> </w:t>
      </w:r>
    </w:p>
    <w:p w14:paraId="798098BC" w14:textId="33BAE237" w:rsidR="00B72A6E" w:rsidRPr="00B72A6E" w:rsidRDefault="00B72A6E" w:rsidP="00B72A6E">
      <w:pPr>
        <w:ind w:firstLine="708"/>
        <w:jc w:val="center"/>
        <w:rPr>
          <w:sz w:val="26"/>
          <w:szCs w:val="26"/>
        </w:rPr>
      </w:pPr>
      <w:r w:rsidRPr="00B72A6E">
        <w:rPr>
          <w:sz w:val="26"/>
          <w:szCs w:val="26"/>
        </w:rPr>
        <w:t>отнесения используемых контролируемыми лицами земель и земельных участков к определенной категории риска при осуществлении</w:t>
      </w:r>
    </w:p>
    <w:p w14:paraId="55706D31" w14:textId="77777777" w:rsidR="00B72A6E" w:rsidRPr="00B72A6E" w:rsidRDefault="00B72A6E" w:rsidP="00B72A6E">
      <w:pPr>
        <w:ind w:firstLine="708"/>
        <w:jc w:val="center"/>
        <w:rPr>
          <w:sz w:val="26"/>
          <w:szCs w:val="26"/>
        </w:rPr>
      </w:pPr>
      <w:r w:rsidRPr="00B72A6E">
        <w:rPr>
          <w:sz w:val="26"/>
          <w:szCs w:val="26"/>
        </w:rPr>
        <w:t>муниципального земельного контроля</w:t>
      </w:r>
    </w:p>
    <w:p w14:paraId="5519C53E" w14:textId="77777777" w:rsidR="00B72A6E" w:rsidRPr="00B72A6E" w:rsidRDefault="00B72A6E" w:rsidP="00B72A6E">
      <w:pPr>
        <w:ind w:firstLine="708"/>
        <w:jc w:val="both"/>
        <w:rPr>
          <w:sz w:val="26"/>
          <w:szCs w:val="26"/>
        </w:rPr>
      </w:pPr>
    </w:p>
    <w:p w14:paraId="58B0D08F" w14:textId="77777777" w:rsidR="00B72A6E" w:rsidRPr="00B72A6E" w:rsidRDefault="00B72A6E" w:rsidP="00B72A6E">
      <w:pPr>
        <w:ind w:firstLine="708"/>
        <w:jc w:val="both"/>
        <w:rPr>
          <w:sz w:val="26"/>
          <w:szCs w:val="26"/>
        </w:rPr>
      </w:pPr>
      <w:r w:rsidRPr="00B72A6E">
        <w:rPr>
          <w:sz w:val="26"/>
          <w:szCs w:val="26"/>
        </w:rPr>
        <w:t xml:space="preserve">1. К категории среднего риска относятся земельные участки, в отношении которых органами муниципального земельного контроля было выявлено нарушение обязательных требований к использованию и охране земель, связанное: </w:t>
      </w:r>
    </w:p>
    <w:p w14:paraId="123DF384" w14:textId="77777777" w:rsidR="00B72A6E" w:rsidRPr="00B72A6E" w:rsidRDefault="00B72A6E" w:rsidP="00B72A6E">
      <w:pPr>
        <w:ind w:firstLine="708"/>
        <w:jc w:val="both"/>
        <w:rPr>
          <w:sz w:val="26"/>
          <w:szCs w:val="26"/>
        </w:rPr>
      </w:pPr>
      <w:r w:rsidRPr="00B72A6E">
        <w:rPr>
          <w:sz w:val="26"/>
          <w:szCs w:val="26"/>
        </w:rPr>
        <w:lastRenderedPageBreak/>
        <w:t>- с использованием земельного участка не по целевому назначению в соответствии с его принадлежностью к той или иной категории земель и (или) разрешенным использованием.</w:t>
      </w:r>
    </w:p>
    <w:p w14:paraId="6DB3C234" w14:textId="77777777" w:rsidR="00B72A6E" w:rsidRPr="00B72A6E" w:rsidRDefault="00B72A6E" w:rsidP="00B72A6E">
      <w:pPr>
        <w:ind w:firstLine="708"/>
        <w:jc w:val="both"/>
        <w:rPr>
          <w:sz w:val="26"/>
          <w:szCs w:val="26"/>
        </w:rPr>
      </w:pPr>
      <w:r w:rsidRPr="00B72A6E">
        <w:rPr>
          <w:sz w:val="26"/>
          <w:szCs w:val="26"/>
        </w:rPr>
        <w:t>- неиспользование земельного участка, предназначенного для жилищного или иного строительства, садоводства, огородничества, в указанных целях в случае, если обязанность по использованию такого земельного участка в течение установленного срока предусмотрена федеральным законом.</w:t>
      </w:r>
    </w:p>
    <w:p w14:paraId="242E2806" w14:textId="77777777" w:rsidR="00B72A6E" w:rsidRPr="00B72A6E" w:rsidRDefault="00B72A6E" w:rsidP="00B72A6E">
      <w:pPr>
        <w:ind w:firstLine="708"/>
        <w:jc w:val="both"/>
        <w:rPr>
          <w:sz w:val="26"/>
          <w:szCs w:val="26"/>
        </w:rPr>
      </w:pPr>
      <w:r w:rsidRPr="00B72A6E">
        <w:rPr>
          <w:sz w:val="26"/>
          <w:szCs w:val="26"/>
        </w:rPr>
        <w:t>2. К категории умеренного риска относятся земельные участки, в отношении которых органами муниципального земельного контроля было выявлено нарушение обязательных требований к использованию и охране земель, связанное с недопущением самовольного занятия земельного участка или части земельного участка, в том числе использование земельного участка лицом, не имеющим предусмотренных законодательством Российской Федерации прав на указанный земельный участок.</w:t>
      </w:r>
    </w:p>
    <w:p w14:paraId="19C22DA6" w14:textId="77777777" w:rsidR="00B72A6E" w:rsidRPr="00B72A6E" w:rsidRDefault="00B72A6E" w:rsidP="00B72A6E">
      <w:pPr>
        <w:ind w:firstLine="708"/>
        <w:jc w:val="both"/>
        <w:rPr>
          <w:sz w:val="26"/>
          <w:szCs w:val="26"/>
        </w:rPr>
      </w:pPr>
      <w:r w:rsidRPr="00B72A6E">
        <w:rPr>
          <w:sz w:val="26"/>
          <w:szCs w:val="26"/>
        </w:rPr>
        <w:t>3. К категории низкого риска относятся все иные земельные участки, не отнесенные к категориям среднего или умеренного риска.</w:t>
      </w:r>
    </w:p>
    <w:p w14:paraId="386B7A4E" w14:textId="01104D64" w:rsidR="00753ED9" w:rsidRPr="003B648D" w:rsidRDefault="00B72A6E" w:rsidP="00B72A6E">
      <w:pPr>
        <w:ind w:firstLine="708"/>
        <w:jc w:val="both"/>
        <w:rPr>
          <w:sz w:val="26"/>
          <w:szCs w:val="26"/>
        </w:rPr>
      </w:pPr>
      <w:r w:rsidRPr="00B72A6E">
        <w:rPr>
          <w:sz w:val="26"/>
          <w:szCs w:val="26"/>
        </w:rPr>
        <w:t>При наличии вступивших в законную силу в течении трех лет двух и более постановлений (решений) по делу об административном правонарушении с назначением административного наказания по основаниям, предусмотренным статьями 7.1, 8.8, 19.4.1, 19.5, Кодекса Российской Федерации об административных правонарушениях, категория риска повышается»</w:t>
      </w:r>
      <w:r w:rsidR="00A76958">
        <w:rPr>
          <w:sz w:val="26"/>
          <w:szCs w:val="26"/>
        </w:rPr>
        <w:t>.</w:t>
      </w:r>
    </w:p>
    <w:p w14:paraId="76B3E723" w14:textId="6425FEE8" w:rsidR="00B72A6E" w:rsidRDefault="00B72A6E" w:rsidP="00B72A6E">
      <w:pPr>
        <w:ind w:right="-185" w:firstLine="708"/>
        <w:jc w:val="both"/>
        <w:rPr>
          <w:sz w:val="26"/>
          <w:szCs w:val="26"/>
        </w:rPr>
      </w:pPr>
      <w:r w:rsidRPr="00B72A6E">
        <w:rPr>
          <w:sz w:val="26"/>
          <w:szCs w:val="26"/>
        </w:rPr>
        <w:t>2.</w:t>
      </w:r>
      <w:r>
        <w:rPr>
          <w:sz w:val="26"/>
          <w:szCs w:val="26"/>
        </w:rPr>
        <w:t xml:space="preserve"> </w:t>
      </w:r>
      <w:r w:rsidRPr="00B72A6E">
        <w:rPr>
          <w:sz w:val="26"/>
          <w:szCs w:val="26"/>
        </w:rPr>
        <w:t>Опубликовать настоящее решение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2ADC8048" w14:textId="176C3D78" w:rsidR="00B72A6E" w:rsidRPr="00B72A6E" w:rsidRDefault="00B72A6E" w:rsidP="00B72A6E">
      <w:pPr>
        <w:ind w:right="-185" w:firstLine="708"/>
        <w:jc w:val="both"/>
        <w:rPr>
          <w:sz w:val="26"/>
          <w:szCs w:val="26"/>
        </w:rPr>
      </w:pPr>
      <w:r w:rsidRPr="00B72A6E">
        <w:rPr>
          <w:sz w:val="26"/>
          <w:szCs w:val="26"/>
        </w:rPr>
        <w:t>3. Настоящее решение вступает в силу со дня официального опубликования в газете «Официальное Усолье».</w:t>
      </w:r>
    </w:p>
    <w:p w14:paraId="68321FDF" w14:textId="77777777" w:rsidR="00B72A6E" w:rsidRPr="00B72A6E" w:rsidRDefault="00B72A6E" w:rsidP="00B72A6E">
      <w:pPr>
        <w:ind w:right="-185"/>
        <w:rPr>
          <w:sz w:val="26"/>
          <w:szCs w:val="26"/>
        </w:rPr>
      </w:pPr>
    </w:p>
    <w:p w14:paraId="65FDA66B" w14:textId="77777777" w:rsidR="00B72A6E" w:rsidRPr="00B72A6E" w:rsidRDefault="00B72A6E" w:rsidP="00B72A6E">
      <w:pPr>
        <w:ind w:right="-185"/>
        <w:rPr>
          <w:sz w:val="26"/>
          <w:szCs w:val="26"/>
        </w:rPr>
      </w:pPr>
    </w:p>
    <w:p w14:paraId="4EE6531A" w14:textId="77777777" w:rsidR="00B72A6E" w:rsidRPr="00B72A6E" w:rsidRDefault="00B72A6E" w:rsidP="00B72A6E">
      <w:pPr>
        <w:ind w:right="-185"/>
        <w:rPr>
          <w:b/>
          <w:bCs/>
          <w:sz w:val="26"/>
          <w:szCs w:val="26"/>
        </w:rPr>
      </w:pPr>
    </w:p>
    <w:p w14:paraId="750EEC6D" w14:textId="6F15408B" w:rsidR="00B72A6E" w:rsidRPr="00B72A6E" w:rsidRDefault="00B72A6E" w:rsidP="00B72A6E">
      <w:pPr>
        <w:ind w:right="-185"/>
        <w:rPr>
          <w:b/>
          <w:bCs/>
          <w:sz w:val="26"/>
          <w:szCs w:val="26"/>
        </w:rPr>
      </w:pPr>
      <w:r w:rsidRPr="00B72A6E">
        <w:rPr>
          <w:b/>
          <w:bCs/>
          <w:sz w:val="26"/>
          <w:szCs w:val="26"/>
        </w:rPr>
        <w:t>Председатель Думы города Усолье-Сибирское</w:t>
      </w:r>
      <w:r w:rsidRPr="00B72A6E">
        <w:rPr>
          <w:b/>
          <w:bCs/>
          <w:sz w:val="26"/>
          <w:szCs w:val="26"/>
        </w:rPr>
        <w:tab/>
        <w:t xml:space="preserve">         </w:t>
      </w:r>
      <w:r>
        <w:rPr>
          <w:b/>
          <w:bCs/>
          <w:sz w:val="26"/>
          <w:szCs w:val="26"/>
        </w:rPr>
        <w:t xml:space="preserve">           </w:t>
      </w:r>
      <w:r w:rsidR="00A76958">
        <w:rPr>
          <w:b/>
          <w:bCs/>
          <w:sz w:val="26"/>
          <w:szCs w:val="26"/>
        </w:rPr>
        <w:t xml:space="preserve">     </w:t>
      </w:r>
      <w:r w:rsidRPr="00B72A6E">
        <w:rPr>
          <w:b/>
          <w:bCs/>
          <w:sz w:val="26"/>
          <w:szCs w:val="26"/>
        </w:rPr>
        <w:t xml:space="preserve">           Н.А. </w:t>
      </w:r>
      <w:proofErr w:type="spellStart"/>
      <w:r w:rsidRPr="00B72A6E">
        <w:rPr>
          <w:b/>
          <w:bCs/>
          <w:sz w:val="26"/>
          <w:szCs w:val="26"/>
        </w:rPr>
        <w:t>Ефремкина</w:t>
      </w:r>
      <w:proofErr w:type="spellEnd"/>
    </w:p>
    <w:p w14:paraId="58910596" w14:textId="77777777" w:rsidR="00B72A6E" w:rsidRPr="00B72A6E" w:rsidRDefault="00B72A6E" w:rsidP="00B72A6E">
      <w:pPr>
        <w:ind w:right="-185"/>
        <w:rPr>
          <w:b/>
          <w:bCs/>
          <w:sz w:val="26"/>
          <w:szCs w:val="26"/>
        </w:rPr>
      </w:pPr>
    </w:p>
    <w:p w14:paraId="4E902C39" w14:textId="77777777" w:rsidR="00B72A6E" w:rsidRPr="00B72A6E" w:rsidRDefault="00B72A6E" w:rsidP="00B72A6E">
      <w:pPr>
        <w:ind w:right="-185"/>
        <w:rPr>
          <w:b/>
          <w:bCs/>
          <w:sz w:val="26"/>
          <w:szCs w:val="26"/>
        </w:rPr>
      </w:pPr>
    </w:p>
    <w:p w14:paraId="0BFD73A8" w14:textId="77777777" w:rsidR="00B72A6E" w:rsidRPr="00B72A6E" w:rsidRDefault="00B72A6E" w:rsidP="00B72A6E">
      <w:pPr>
        <w:ind w:right="-185"/>
        <w:rPr>
          <w:b/>
          <w:bCs/>
          <w:sz w:val="26"/>
          <w:szCs w:val="26"/>
        </w:rPr>
      </w:pPr>
    </w:p>
    <w:p w14:paraId="45573421" w14:textId="59B9F1E2" w:rsidR="007B7715" w:rsidRPr="00B72A6E" w:rsidRDefault="00B72A6E" w:rsidP="00B72A6E">
      <w:pPr>
        <w:ind w:right="-185"/>
        <w:rPr>
          <w:b/>
          <w:bCs/>
          <w:sz w:val="27"/>
          <w:szCs w:val="27"/>
        </w:rPr>
      </w:pPr>
      <w:r w:rsidRPr="00B72A6E">
        <w:rPr>
          <w:b/>
          <w:bCs/>
          <w:sz w:val="26"/>
          <w:szCs w:val="26"/>
        </w:rPr>
        <w:t xml:space="preserve">Мэр города Усолье-Сибирское                                   </w:t>
      </w:r>
      <w:r w:rsidR="00A76958">
        <w:rPr>
          <w:b/>
          <w:bCs/>
          <w:sz w:val="26"/>
          <w:szCs w:val="26"/>
        </w:rPr>
        <w:t xml:space="preserve">        </w:t>
      </w:r>
      <w:r w:rsidRPr="00B72A6E">
        <w:rPr>
          <w:b/>
          <w:bCs/>
          <w:sz w:val="26"/>
          <w:szCs w:val="26"/>
        </w:rPr>
        <w:t xml:space="preserve">           </w:t>
      </w:r>
      <w:r w:rsidR="00A76958">
        <w:rPr>
          <w:b/>
          <w:bCs/>
          <w:sz w:val="26"/>
          <w:szCs w:val="26"/>
        </w:rPr>
        <w:t xml:space="preserve"> </w:t>
      </w:r>
      <w:r w:rsidRPr="00B72A6E">
        <w:rPr>
          <w:b/>
          <w:bCs/>
          <w:sz w:val="26"/>
          <w:szCs w:val="26"/>
        </w:rPr>
        <w:t xml:space="preserve">               М.В. </w:t>
      </w:r>
      <w:proofErr w:type="spellStart"/>
      <w:r w:rsidRPr="00B72A6E">
        <w:rPr>
          <w:b/>
          <w:bCs/>
          <w:sz w:val="26"/>
          <w:szCs w:val="26"/>
        </w:rPr>
        <w:t>Торопкин</w:t>
      </w:r>
      <w:proofErr w:type="spellEnd"/>
    </w:p>
    <w:p w14:paraId="25685E78" w14:textId="2FFCE375" w:rsidR="00B72A6E" w:rsidRPr="00B72A6E" w:rsidRDefault="00B72A6E" w:rsidP="00753ED9">
      <w:pPr>
        <w:ind w:right="-185"/>
        <w:rPr>
          <w:b/>
          <w:bCs/>
          <w:sz w:val="27"/>
          <w:szCs w:val="27"/>
        </w:rPr>
      </w:pPr>
    </w:p>
    <w:p w14:paraId="65063F13" w14:textId="77777777" w:rsidR="00B72A6E" w:rsidRPr="003B648D" w:rsidRDefault="00B72A6E" w:rsidP="00B72A6E">
      <w:pPr>
        <w:ind w:right="-185"/>
        <w:rPr>
          <w:b/>
          <w:sz w:val="27"/>
          <w:szCs w:val="27"/>
        </w:rPr>
      </w:pPr>
    </w:p>
    <w:p w14:paraId="7856DCFA" w14:textId="77777777" w:rsidR="00753ED9" w:rsidRPr="005A0BB0" w:rsidRDefault="00753ED9" w:rsidP="00753ED9">
      <w:pPr>
        <w:ind w:right="-185"/>
        <w:rPr>
          <w:b/>
          <w:sz w:val="27"/>
          <w:szCs w:val="27"/>
        </w:rPr>
      </w:pPr>
    </w:p>
    <w:p w14:paraId="35EB9D03" w14:textId="77777777" w:rsidR="00753ED9" w:rsidRDefault="00753ED9" w:rsidP="00947E10">
      <w:pPr>
        <w:ind w:right="-185"/>
        <w:rPr>
          <w:b/>
          <w:sz w:val="27"/>
          <w:szCs w:val="27"/>
        </w:rPr>
      </w:pPr>
    </w:p>
    <w:p w14:paraId="40D1C4BB" w14:textId="4A750769" w:rsidR="00753ED9" w:rsidRDefault="00753ED9" w:rsidP="00947E10">
      <w:pPr>
        <w:ind w:right="-185"/>
        <w:rPr>
          <w:b/>
          <w:sz w:val="27"/>
          <w:szCs w:val="27"/>
        </w:rPr>
      </w:pPr>
    </w:p>
    <w:p w14:paraId="06AA19F2" w14:textId="77777777" w:rsidR="00753ED9" w:rsidRPr="00357A57" w:rsidRDefault="00753ED9" w:rsidP="00947E10">
      <w:pPr>
        <w:ind w:right="-185"/>
        <w:rPr>
          <w:b/>
          <w:sz w:val="27"/>
          <w:szCs w:val="27"/>
        </w:rPr>
      </w:pPr>
    </w:p>
    <w:sectPr w:rsidR="00753ED9" w:rsidRPr="00357A57" w:rsidSect="00F964A4">
      <w:pgSz w:w="11906" w:h="16838"/>
      <w:pgMar w:top="1134" w:right="850" w:bottom="1134" w:left="1275" w:header="720" w:footer="720" w:gutter="0"/>
      <w:pgNumType w:start="3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B81892" w14:textId="77777777" w:rsidR="00B51970" w:rsidRDefault="00B51970">
      <w:r>
        <w:separator/>
      </w:r>
    </w:p>
  </w:endnote>
  <w:endnote w:type="continuationSeparator" w:id="0">
    <w:p w14:paraId="1CF838E7" w14:textId="77777777" w:rsidR="00B51970" w:rsidRDefault="00B519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8D8043" w14:textId="77777777" w:rsidR="00B51970" w:rsidRDefault="00B51970">
      <w:r>
        <w:separator/>
      </w:r>
    </w:p>
  </w:footnote>
  <w:footnote w:type="continuationSeparator" w:id="0">
    <w:p w14:paraId="5E680D66" w14:textId="77777777" w:rsidR="00B51970" w:rsidRDefault="00B519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D92723"/>
    <w:multiLevelType w:val="multilevel"/>
    <w:tmpl w:val="55D4F73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1" w15:restartNumberingAfterBreak="0">
    <w:nsid w:val="17A077A9"/>
    <w:multiLevelType w:val="multilevel"/>
    <w:tmpl w:val="B5ECD1B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auto"/>
      </w:rPr>
    </w:lvl>
  </w:abstractNum>
  <w:abstractNum w:abstractNumId="2" w15:restartNumberingAfterBreak="0">
    <w:nsid w:val="20201A81"/>
    <w:multiLevelType w:val="multilevel"/>
    <w:tmpl w:val="0E9CF21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395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07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3105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7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4815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549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6525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7560" w:hanging="2160"/>
      </w:pPr>
      <w:rPr>
        <w:rFonts w:hint="default"/>
        <w:color w:val="auto"/>
      </w:rPr>
    </w:lvl>
  </w:abstractNum>
  <w:abstractNum w:abstractNumId="3" w15:restartNumberingAfterBreak="0">
    <w:nsid w:val="2F7B3972"/>
    <w:multiLevelType w:val="hybridMultilevel"/>
    <w:tmpl w:val="09568446"/>
    <w:lvl w:ilvl="0" w:tplc="BA7CD702">
      <w:start w:val="1"/>
      <w:numFmt w:val="decimal"/>
      <w:lvlText w:val="%1)"/>
      <w:lvlJc w:val="left"/>
      <w:pPr>
        <w:ind w:left="108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4" w15:restartNumberingAfterBreak="0">
    <w:nsid w:val="36EE12A8"/>
    <w:multiLevelType w:val="hybridMultilevel"/>
    <w:tmpl w:val="2DBA91C0"/>
    <w:lvl w:ilvl="0" w:tplc="EEE8B916">
      <w:start w:val="1"/>
      <w:numFmt w:val="decimal"/>
      <w:lvlText w:val="%1."/>
      <w:lvlJc w:val="left"/>
      <w:pPr>
        <w:ind w:left="1157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17" w:hanging="360"/>
      </w:pPr>
    </w:lvl>
    <w:lvl w:ilvl="2" w:tplc="0419001B" w:tentative="1">
      <w:start w:val="1"/>
      <w:numFmt w:val="lowerRoman"/>
      <w:lvlText w:val="%3."/>
      <w:lvlJc w:val="right"/>
      <w:pPr>
        <w:ind w:left="2537" w:hanging="180"/>
      </w:pPr>
    </w:lvl>
    <w:lvl w:ilvl="3" w:tplc="0419000F" w:tentative="1">
      <w:start w:val="1"/>
      <w:numFmt w:val="decimal"/>
      <w:lvlText w:val="%4."/>
      <w:lvlJc w:val="left"/>
      <w:pPr>
        <w:ind w:left="3257" w:hanging="360"/>
      </w:pPr>
    </w:lvl>
    <w:lvl w:ilvl="4" w:tplc="04190019" w:tentative="1">
      <w:start w:val="1"/>
      <w:numFmt w:val="lowerLetter"/>
      <w:lvlText w:val="%5."/>
      <w:lvlJc w:val="left"/>
      <w:pPr>
        <w:ind w:left="3977" w:hanging="360"/>
      </w:pPr>
    </w:lvl>
    <w:lvl w:ilvl="5" w:tplc="0419001B" w:tentative="1">
      <w:start w:val="1"/>
      <w:numFmt w:val="lowerRoman"/>
      <w:lvlText w:val="%6."/>
      <w:lvlJc w:val="right"/>
      <w:pPr>
        <w:ind w:left="4697" w:hanging="180"/>
      </w:pPr>
    </w:lvl>
    <w:lvl w:ilvl="6" w:tplc="0419000F" w:tentative="1">
      <w:start w:val="1"/>
      <w:numFmt w:val="decimal"/>
      <w:lvlText w:val="%7."/>
      <w:lvlJc w:val="left"/>
      <w:pPr>
        <w:ind w:left="5417" w:hanging="360"/>
      </w:pPr>
    </w:lvl>
    <w:lvl w:ilvl="7" w:tplc="04190019" w:tentative="1">
      <w:start w:val="1"/>
      <w:numFmt w:val="lowerLetter"/>
      <w:lvlText w:val="%8."/>
      <w:lvlJc w:val="left"/>
      <w:pPr>
        <w:ind w:left="6137" w:hanging="360"/>
      </w:pPr>
    </w:lvl>
    <w:lvl w:ilvl="8" w:tplc="0419001B" w:tentative="1">
      <w:start w:val="1"/>
      <w:numFmt w:val="lowerRoman"/>
      <w:lvlText w:val="%9."/>
      <w:lvlJc w:val="right"/>
      <w:pPr>
        <w:ind w:left="6857" w:hanging="180"/>
      </w:pPr>
    </w:lvl>
  </w:abstractNum>
  <w:abstractNum w:abstractNumId="5" w15:restartNumberingAfterBreak="0">
    <w:nsid w:val="480A7814"/>
    <w:multiLevelType w:val="multilevel"/>
    <w:tmpl w:val="B320495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color w:val="auto"/>
      </w:rPr>
    </w:lvl>
  </w:abstractNum>
  <w:abstractNum w:abstractNumId="6" w15:restartNumberingAfterBreak="0">
    <w:nsid w:val="4E927C4C"/>
    <w:multiLevelType w:val="hybridMultilevel"/>
    <w:tmpl w:val="1FA081E8"/>
    <w:lvl w:ilvl="0" w:tplc="BD0CED52">
      <w:start w:val="1"/>
      <w:numFmt w:val="decimal"/>
      <w:lvlText w:val="%1."/>
      <w:lvlJc w:val="left"/>
      <w:pPr>
        <w:ind w:left="900" w:hanging="360"/>
      </w:p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>
      <w:start w:val="1"/>
      <w:numFmt w:val="lowerRoman"/>
      <w:lvlText w:val="%3."/>
      <w:lvlJc w:val="right"/>
      <w:pPr>
        <w:ind w:left="2340" w:hanging="180"/>
      </w:pPr>
    </w:lvl>
    <w:lvl w:ilvl="3" w:tplc="0419000F">
      <w:start w:val="1"/>
      <w:numFmt w:val="decimal"/>
      <w:lvlText w:val="%4."/>
      <w:lvlJc w:val="left"/>
      <w:pPr>
        <w:ind w:left="3060" w:hanging="360"/>
      </w:pPr>
    </w:lvl>
    <w:lvl w:ilvl="4" w:tplc="04190019">
      <w:start w:val="1"/>
      <w:numFmt w:val="lowerLetter"/>
      <w:lvlText w:val="%5."/>
      <w:lvlJc w:val="left"/>
      <w:pPr>
        <w:ind w:left="3780" w:hanging="360"/>
      </w:pPr>
    </w:lvl>
    <w:lvl w:ilvl="5" w:tplc="0419001B">
      <w:start w:val="1"/>
      <w:numFmt w:val="lowerRoman"/>
      <w:lvlText w:val="%6."/>
      <w:lvlJc w:val="right"/>
      <w:pPr>
        <w:ind w:left="4500" w:hanging="180"/>
      </w:pPr>
    </w:lvl>
    <w:lvl w:ilvl="6" w:tplc="0419000F">
      <w:start w:val="1"/>
      <w:numFmt w:val="decimal"/>
      <w:lvlText w:val="%7."/>
      <w:lvlJc w:val="left"/>
      <w:pPr>
        <w:ind w:left="5220" w:hanging="360"/>
      </w:pPr>
    </w:lvl>
    <w:lvl w:ilvl="7" w:tplc="04190019">
      <w:start w:val="1"/>
      <w:numFmt w:val="lowerLetter"/>
      <w:lvlText w:val="%8."/>
      <w:lvlJc w:val="left"/>
      <w:pPr>
        <w:ind w:left="5940" w:hanging="360"/>
      </w:pPr>
    </w:lvl>
    <w:lvl w:ilvl="8" w:tplc="0419001B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5D9B3F3C"/>
    <w:multiLevelType w:val="hybridMultilevel"/>
    <w:tmpl w:val="2E04C2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F92AD1"/>
    <w:multiLevelType w:val="multilevel"/>
    <w:tmpl w:val="957AD7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129" w:hanging="42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2487" w:hanging="108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3545" w:hanging="144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4603" w:hanging="180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5312" w:hanging="2160"/>
      </w:pPr>
      <w:rPr>
        <w:rFonts w:hint="default"/>
        <w:color w:val="auto"/>
      </w:rPr>
    </w:lvl>
  </w:abstractNum>
  <w:abstractNum w:abstractNumId="9" w15:restartNumberingAfterBreak="0">
    <w:nsid w:val="68E8579A"/>
    <w:multiLevelType w:val="hybridMultilevel"/>
    <w:tmpl w:val="FF76F81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6C02583A"/>
    <w:multiLevelType w:val="hybridMultilevel"/>
    <w:tmpl w:val="D976243C"/>
    <w:lvl w:ilvl="0" w:tplc="52B07FA8">
      <w:start w:val="1"/>
      <w:numFmt w:val="decimal"/>
      <w:lvlText w:val="%1)"/>
      <w:lvlJc w:val="left"/>
      <w:pPr>
        <w:ind w:left="94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1" w15:restartNumberingAfterBreak="0">
    <w:nsid w:val="75D010ED"/>
    <w:multiLevelType w:val="multilevel"/>
    <w:tmpl w:val="22A22B0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 w15:restartNumberingAfterBreak="0">
    <w:nsid w:val="76016686"/>
    <w:multiLevelType w:val="multilevel"/>
    <w:tmpl w:val="EBD87556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3" w15:restartNumberingAfterBreak="0">
    <w:nsid w:val="7A776D5E"/>
    <w:multiLevelType w:val="multilevel"/>
    <w:tmpl w:val="DC6805BE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color w:val="auto"/>
      </w:rPr>
    </w:lvl>
  </w:abstractNum>
  <w:num w:numId="1">
    <w:abstractNumId w:val="4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</w:num>
  <w:num w:numId="4">
    <w:abstractNumId w:val="3"/>
  </w:num>
  <w:num w:numId="5">
    <w:abstractNumId w:val="9"/>
  </w:num>
  <w:num w:numId="6">
    <w:abstractNumId w:val="7"/>
  </w:num>
  <w:num w:numId="7">
    <w:abstractNumId w:val="8"/>
  </w:num>
  <w:num w:numId="8">
    <w:abstractNumId w:val="2"/>
  </w:num>
  <w:num w:numId="9">
    <w:abstractNumId w:val="1"/>
  </w:num>
  <w:num w:numId="10">
    <w:abstractNumId w:val="13"/>
  </w:num>
  <w:num w:numId="11">
    <w:abstractNumId w:val="5"/>
  </w:num>
  <w:num w:numId="12">
    <w:abstractNumId w:val="11"/>
  </w:num>
  <w:num w:numId="13">
    <w:abstractNumId w:val="0"/>
  </w:num>
  <w:num w:numId="14">
    <w:abstractNumId w:val="12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7EE0"/>
    <w:rsid w:val="0000299C"/>
    <w:rsid w:val="000057C8"/>
    <w:rsid w:val="00013415"/>
    <w:rsid w:val="00021225"/>
    <w:rsid w:val="000224D5"/>
    <w:rsid w:val="00024DF4"/>
    <w:rsid w:val="000305CE"/>
    <w:rsid w:val="00040A93"/>
    <w:rsid w:val="00040BAB"/>
    <w:rsid w:val="000435C4"/>
    <w:rsid w:val="0004458A"/>
    <w:rsid w:val="00045381"/>
    <w:rsid w:val="000529B7"/>
    <w:rsid w:val="000535A0"/>
    <w:rsid w:val="00053F5D"/>
    <w:rsid w:val="00062366"/>
    <w:rsid w:val="00062760"/>
    <w:rsid w:val="00062BEA"/>
    <w:rsid w:val="00065F3B"/>
    <w:rsid w:val="00066C74"/>
    <w:rsid w:val="00070261"/>
    <w:rsid w:val="00070405"/>
    <w:rsid w:val="00072B2F"/>
    <w:rsid w:val="00091D1B"/>
    <w:rsid w:val="00092B78"/>
    <w:rsid w:val="000A43CC"/>
    <w:rsid w:val="000A4FFE"/>
    <w:rsid w:val="000A5361"/>
    <w:rsid w:val="000A7343"/>
    <w:rsid w:val="000B4412"/>
    <w:rsid w:val="000C2D4E"/>
    <w:rsid w:val="000C4E6B"/>
    <w:rsid w:val="000D0BEA"/>
    <w:rsid w:val="000D0F93"/>
    <w:rsid w:val="000D3008"/>
    <w:rsid w:val="000D316A"/>
    <w:rsid w:val="000E0B3C"/>
    <w:rsid w:val="000E1F62"/>
    <w:rsid w:val="000E2A0F"/>
    <w:rsid w:val="000E37D1"/>
    <w:rsid w:val="000F24DE"/>
    <w:rsid w:val="000F70EF"/>
    <w:rsid w:val="00101850"/>
    <w:rsid w:val="00103018"/>
    <w:rsid w:val="00104E36"/>
    <w:rsid w:val="00105AB6"/>
    <w:rsid w:val="0010656B"/>
    <w:rsid w:val="00111721"/>
    <w:rsid w:val="00114231"/>
    <w:rsid w:val="001162AA"/>
    <w:rsid w:val="00116EA1"/>
    <w:rsid w:val="001205A5"/>
    <w:rsid w:val="00122CDD"/>
    <w:rsid w:val="00134C94"/>
    <w:rsid w:val="001358B4"/>
    <w:rsid w:val="00141A9B"/>
    <w:rsid w:val="00142C9B"/>
    <w:rsid w:val="00157867"/>
    <w:rsid w:val="00160A08"/>
    <w:rsid w:val="0016640E"/>
    <w:rsid w:val="0016752D"/>
    <w:rsid w:val="00173405"/>
    <w:rsid w:val="001779A4"/>
    <w:rsid w:val="00183680"/>
    <w:rsid w:val="00191F75"/>
    <w:rsid w:val="0019457D"/>
    <w:rsid w:val="001A7CE6"/>
    <w:rsid w:val="001B5394"/>
    <w:rsid w:val="001C05A2"/>
    <w:rsid w:val="001C0781"/>
    <w:rsid w:val="001C211E"/>
    <w:rsid w:val="001D2B26"/>
    <w:rsid w:val="001D4402"/>
    <w:rsid w:val="001E0D5C"/>
    <w:rsid w:val="001F33B6"/>
    <w:rsid w:val="001F35D5"/>
    <w:rsid w:val="00214402"/>
    <w:rsid w:val="00221F39"/>
    <w:rsid w:val="00222048"/>
    <w:rsid w:val="00227379"/>
    <w:rsid w:val="00227FFA"/>
    <w:rsid w:val="002301B3"/>
    <w:rsid w:val="00242428"/>
    <w:rsid w:val="002459E4"/>
    <w:rsid w:val="0024787B"/>
    <w:rsid w:val="00251863"/>
    <w:rsid w:val="002628BD"/>
    <w:rsid w:val="0026587D"/>
    <w:rsid w:val="0026766B"/>
    <w:rsid w:val="002730D7"/>
    <w:rsid w:val="002764E4"/>
    <w:rsid w:val="00281F67"/>
    <w:rsid w:val="002855B8"/>
    <w:rsid w:val="002969A2"/>
    <w:rsid w:val="00297EAD"/>
    <w:rsid w:val="002A6775"/>
    <w:rsid w:val="002A7AC7"/>
    <w:rsid w:val="002B27EA"/>
    <w:rsid w:val="002B6D23"/>
    <w:rsid w:val="002B7BE5"/>
    <w:rsid w:val="002C1B28"/>
    <w:rsid w:val="002C43DB"/>
    <w:rsid w:val="002C4F48"/>
    <w:rsid w:val="002D0C1D"/>
    <w:rsid w:val="002E1612"/>
    <w:rsid w:val="002E1DE0"/>
    <w:rsid w:val="002F68B4"/>
    <w:rsid w:val="002F76CE"/>
    <w:rsid w:val="0030284F"/>
    <w:rsid w:val="00303E46"/>
    <w:rsid w:val="00317F14"/>
    <w:rsid w:val="003313DC"/>
    <w:rsid w:val="00336B7E"/>
    <w:rsid w:val="003413FD"/>
    <w:rsid w:val="00341E11"/>
    <w:rsid w:val="00345127"/>
    <w:rsid w:val="00350385"/>
    <w:rsid w:val="003535F7"/>
    <w:rsid w:val="00357A57"/>
    <w:rsid w:val="003628C3"/>
    <w:rsid w:val="00364E04"/>
    <w:rsid w:val="00365306"/>
    <w:rsid w:val="003654D8"/>
    <w:rsid w:val="00370AFD"/>
    <w:rsid w:val="00371D98"/>
    <w:rsid w:val="00371E0B"/>
    <w:rsid w:val="003869AA"/>
    <w:rsid w:val="003B648D"/>
    <w:rsid w:val="003B7F84"/>
    <w:rsid w:val="003C41D9"/>
    <w:rsid w:val="003C61DC"/>
    <w:rsid w:val="003C7330"/>
    <w:rsid w:val="003E00B6"/>
    <w:rsid w:val="003E1C65"/>
    <w:rsid w:val="003E1FA5"/>
    <w:rsid w:val="003E4C37"/>
    <w:rsid w:val="003E5599"/>
    <w:rsid w:val="003F2458"/>
    <w:rsid w:val="0040070F"/>
    <w:rsid w:val="0041034A"/>
    <w:rsid w:val="00414292"/>
    <w:rsid w:val="004158A1"/>
    <w:rsid w:val="004302CE"/>
    <w:rsid w:val="004306B7"/>
    <w:rsid w:val="00430E53"/>
    <w:rsid w:val="00435AF5"/>
    <w:rsid w:val="00441F44"/>
    <w:rsid w:val="0044291A"/>
    <w:rsid w:val="004432FA"/>
    <w:rsid w:val="00444066"/>
    <w:rsid w:val="004521F3"/>
    <w:rsid w:val="004538E9"/>
    <w:rsid w:val="00456658"/>
    <w:rsid w:val="0046109B"/>
    <w:rsid w:val="00465A9A"/>
    <w:rsid w:val="00466F3D"/>
    <w:rsid w:val="00490FF5"/>
    <w:rsid w:val="00493F0F"/>
    <w:rsid w:val="00495E23"/>
    <w:rsid w:val="004B2C3B"/>
    <w:rsid w:val="004B3D54"/>
    <w:rsid w:val="004B7DDF"/>
    <w:rsid w:val="004C6C30"/>
    <w:rsid w:val="004C6DCA"/>
    <w:rsid w:val="004D43B6"/>
    <w:rsid w:val="004E1F30"/>
    <w:rsid w:val="004E2A3A"/>
    <w:rsid w:val="004E32BB"/>
    <w:rsid w:val="004F01F5"/>
    <w:rsid w:val="004F3D27"/>
    <w:rsid w:val="004F60DC"/>
    <w:rsid w:val="00502378"/>
    <w:rsid w:val="00503550"/>
    <w:rsid w:val="00510A35"/>
    <w:rsid w:val="00514D06"/>
    <w:rsid w:val="00534B89"/>
    <w:rsid w:val="00534FCE"/>
    <w:rsid w:val="005446AE"/>
    <w:rsid w:val="00550909"/>
    <w:rsid w:val="00552355"/>
    <w:rsid w:val="00552C2F"/>
    <w:rsid w:val="005630A4"/>
    <w:rsid w:val="00570EAD"/>
    <w:rsid w:val="005729F0"/>
    <w:rsid w:val="0058062F"/>
    <w:rsid w:val="00591F1F"/>
    <w:rsid w:val="005956A6"/>
    <w:rsid w:val="005A0BB0"/>
    <w:rsid w:val="005A4B42"/>
    <w:rsid w:val="005B374B"/>
    <w:rsid w:val="005B3DD9"/>
    <w:rsid w:val="005C13C7"/>
    <w:rsid w:val="005D4F1F"/>
    <w:rsid w:val="005E4DA3"/>
    <w:rsid w:val="005F6472"/>
    <w:rsid w:val="006072F9"/>
    <w:rsid w:val="00610EEC"/>
    <w:rsid w:val="006145BB"/>
    <w:rsid w:val="006267DA"/>
    <w:rsid w:val="006269AC"/>
    <w:rsid w:val="006339ED"/>
    <w:rsid w:val="00634770"/>
    <w:rsid w:val="00634F6A"/>
    <w:rsid w:val="00655799"/>
    <w:rsid w:val="0066530C"/>
    <w:rsid w:val="00675D83"/>
    <w:rsid w:val="006842F6"/>
    <w:rsid w:val="00685D8B"/>
    <w:rsid w:val="0069104E"/>
    <w:rsid w:val="006B7BCC"/>
    <w:rsid w:val="006B7CE0"/>
    <w:rsid w:val="006D124B"/>
    <w:rsid w:val="006D6713"/>
    <w:rsid w:val="006E2F0E"/>
    <w:rsid w:val="006F2FD7"/>
    <w:rsid w:val="006F3383"/>
    <w:rsid w:val="00700E5F"/>
    <w:rsid w:val="00706678"/>
    <w:rsid w:val="00715085"/>
    <w:rsid w:val="00722D42"/>
    <w:rsid w:val="00732665"/>
    <w:rsid w:val="00750741"/>
    <w:rsid w:val="00753ED9"/>
    <w:rsid w:val="00761B89"/>
    <w:rsid w:val="00766396"/>
    <w:rsid w:val="00766C6A"/>
    <w:rsid w:val="007708DF"/>
    <w:rsid w:val="00771748"/>
    <w:rsid w:val="007727E4"/>
    <w:rsid w:val="007735B7"/>
    <w:rsid w:val="007747D9"/>
    <w:rsid w:val="0078078C"/>
    <w:rsid w:val="007A1C36"/>
    <w:rsid w:val="007A55EF"/>
    <w:rsid w:val="007B461B"/>
    <w:rsid w:val="007B6CD8"/>
    <w:rsid w:val="007B7715"/>
    <w:rsid w:val="007C2260"/>
    <w:rsid w:val="007C5F25"/>
    <w:rsid w:val="007D0031"/>
    <w:rsid w:val="007D4F27"/>
    <w:rsid w:val="007D54BA"/>
    <w:rsid w:val="007E34FA"/>
    <w:rsid w:val="007E4714"/>
    <w:rsid w:val="007F26E9"/>
    <w:rsid w:val="008050F0"/>
    <w:rsid w:val="00805DD8"/>
    <w:rsid w:val="00806087"/>
    <w:rsid w:val="00807B2D"/>
    <w:rsid w:val="008178BA"/>
    <w:rsid w:val="00821353"/>
    <w:rsid w:val="00823244"/>
    <w:rsid w:val="008259D5"/>
    <w:rsid w:val="00827252"/>
    <w:rsid w:val="00834A11"/>
    <w:rsid w:val="00840A2D"/>
    <w:rsid w:val="008474A3"/>
    <w:rsid w:val="00847C76"/>
    <w:rsid w:val="008514C5"/>
    <w:rsid w:val="0085366A"/>
    <w:rsid w:val="008573D8"/>
    <w:rsid w:val="00864418"/>
    <w:rsid w:val="0087282B"/>
    <w:rsid w:val="00877354"/>
    <w:rsid w:val="00886528"/>
    <w:rsid w:val="00890D5A"/>
    <w:rsid w:val="008941ED"/>
    <w:rsid w:val="00896F0C"/>
    <w:rsid w:val="008A2EAE"/>
    <w:rsid w:val="008C558C"/>
    <w:rsid w:val="008C6846"/>
    <w:rsid w:val="008C7EE0"/>
    <w:rsid w:val="008D2465"/>
    <w:rsid w:val="008D582C"/>
    <w:rsid w:val="008D7CC8"/>
    <w:rsid w:val="008F719C"/>
    <w:rsid w:val="009018B3"/>
    <w:rsid w:val="00906E2D"/>
    <w:rsid w:val="00910472"/>
    <w:rsid w:val="00917E8C"/>
    <w:rsid w:val="0092047C"/>
    <w:rsid w:val="00921C3B"/>
    <w:rsid w:val="009265FB"/>
    <w:rsid w:val="00927104"/>
    <w:rsid w:val="0093414E"/>
    <w:rsid w:val="00937313"/>
    <w:rsid w:val="0094041F"/>
    <w:rsid w:val="00940A7D"/>
    <w:rsid w:val="009449D2"/>
    <w:rsid w:val="0094684A"/>
    <w:rsid w:val="00947E10"/>
    <w:rsid w:val="00950BAC"/>
    <w:rsid w:val="009628E1"/>
    <w:rsid w:val="00965503"/>
    <w:rsid w:val="00966C9E"/>
    <w:rsid w:val="00970DC5"/>
    <w:rsid w:val="00971D40"/>
    <w:rsid w:val="00973629"/>
    <w:rsid w:val="00975100"/>
    <w:rsid w:val="009800EA"/>
    <w:rsid w:val="009817C7"/>
    <w:rsid w:val="00983CFA"/>
    <w:rsid w:val="0098689A"/>
    <w:rsid w:val="00997C11"/>
    <w:rsid w:val="009A0B7D"/>
    <w:rsid w:val="009A6B22"/>
    <w:rsid w:val="009B1E64"/>
    <w:rsid w:val="009B57FF"/>
    <w:rsid w:val="009C6432"/>
    <w:rsid w:val="009D2226"/>
    <w:rsid w:val="009D5F84"/>
    <w:rsid w:val="009F3254"/>
    <w:rsid w:val="009F42C2"/>
    <w:rsid w:val="009F5D1F"/>
    <w:rsid w:val="00A00B7F"/>
    <w:rsid w:val="00A10ACF"/>
    <w:rsid w:val="00A143A4"/>
    <w:rsid w:val="00A3551E"/>
    <w:rsid w:val="00A40D70"/>
    <w:rsid w:val="00A62EF0"/>
    <w:rsid w:val="00A7066D"/>
    <w:rsid w:val="00A75609"/>
    <w:rsid w:val="00A76958"/>
    <w:rsid w:val="00A9217B"/>
    <w:rsid w:val="00A94C70"/>
    <w:rsid w:val="00A97EC4"/>
    <w:rsid w:val="00AA030E"/>
    <w:rsid w:val="00AA4A1C"/>
    <w:rsid w:val="00AB3DD6"/>
    <w:rsid w:val="00AB4919"/>
    <w:rsid w:val="00AB4F2C"/>
    <w:rsid w:val="00AC01BD"/>
    <w:rsid w:val="00AC1806"/>
    <w:rsid w:val="00AC429D"/>
    <w:rsid w:val="00AD0E51"/>
    <w:rsid w:val="00AD12A9"/>
    <w:rsid w:val="00AD4447"/>
    <w:rsid w:val="00AF564C"/>
    <w:rsid w:val="00B15F02"/>
    <w:rsid w:val="00B1620A"/>
    <w:rsid w:val="00B16288"/>
    <w:rsid w:val="00B43D5D"/>
    <w:rsid w:val="00B514CA"/>
    <w:rsid w:val="00B51970"/>
    <w:rsid w:val="00B51EEC"/>
    <w:rsid w:val="00B5554E"/>
    <w:rsid w:val="00B557A3"/>
    <w:rsid w:val="00B62B85"/>
    <w:rsid w:val="00B6331D"/>
    <w:rsid w:val="00B70A54"/>
    <w:rsid w:val="00B72A6E"/>
    <w:rsid w:val="00B74E84"/>
    <w:rsid w:val="00B8139B"/>
    <w:rsid w:val="00B81E90"/>
    <w:rsid w:val="00B8235D"/>
    <w:rsid w:val="00B8304B"/>
    <w:rsid w:val="00B90466"/>
    <w:rsid w:val="00B90545"/>
    <w:rsid w:val="00B92B94"/>
    <w:rsid w:val="00BA0937"/>
    <w:rsid w:val="00BA20C1"/>
    <w:rsid w:val="00BA476D"/>
    <w:rsid w:val="00BA72EC"/>
    <w:rsid w:val="00BB1C90"/>
    <w:rsid w:val="00BB1E3E"/>
    <w:rsid w:val="00BB4FE2"/>
    <w:rsid w:val="00BB515E"/>
    <w:rsid w:val="00BB5D68"/>
    <w:rsid w:val="00BC1E33"/>
    <w:rsid w:val="00BC615B"/>
    <w:rsid w:val="00BE32EF"/>
    <w:rsid w:val="00C02171"/>
    <w:rsid w:val="00C0223F"/>
    <w:rsid w:val="00C1246B"/>
    <w:rsid w:val="00C17A13"/>
    <w:rsid w:val="00C22419"/>
    <w:rsid w:val="00C267E9"/>
    <w:rsid w:val="00C268C8"/>
    <w:rsid w:val="00C268F5"/>
    <w:rsid w:val="00C37E17"/>
    <w:rsid w:val="00C46FBE"/>
    <w:rsid w:val="00C47267"/>
    <w:rsid w:val="00C51EC4"/>
    <w:rsid w:val="00C528E0"/>
    <w:rsid w:val="00C622D8"/>
    <w:rsid w:val="00C7220B"/>
    <w:rsid w:val="00C8039E"/>
    <w:rsid w:val="00C856CC"/>
    <w:rsid w:val="00C903B0"/>
    <w:rsid w:val="00CA1C23"/>
    <w:rsid w:val="00CA663D"/>
    <w:rsid w:val="00CB1B6A"/>
    <w:rsid w:val="00CB7091"/>
    <w:rsid w:val="00CD789C"/>
    <w:rsid w:val="00CD7B03"/>
    <w:rsid w:val="00CE3EE5"/>
    <w:rsid w:val="00CF56FD"/>
    <w:rsid w:val="00D041FF"/>
    <w:rsid w:val="00D06E1B"/>
    <w:rsid w:val="00D134DB"/>
    <w:rsid w:val="00D13C87"/>
    <w:rsid w:val="00D16DF0"/>
    <w:rsid w:val="00D4047F"/>
    <w:rsid w:val="00D43EA3"/>
    <w:rsid w:val="00D56676"/>
    <w:rsid w:val="00D64B2A"/>
    <w:rsid w:val="00D7058F"/>
    <w:rsid w:val="00D71831"/>
    <w:rsid w:val="00D7333D"/>
    <w:rsid w:val="00D7426B"/>
    <w:rsid w:val="00D75C7A"/>
    <w:rsid w:val="00D76972"/>
    <w:rsid w:val="00D7777D"/>
    <w:rsid w:val="00D80C60"/>
    <w:rsid w:val="00D83F37"/>
    <w:rsid w:val="00D900E4"/>
    <w:rsid w:val="00D90A6B"/>
    <w:rsid w:val="00D9169A"/>
    <w:rsid w:val="00D9316D"/>
    <w:rsid w:val="00D94A9D"/>
    <w:rsid w:val="00D94AF9"/>
    <w:rsid w:val="00DA2876"/>
    <w:rsid w:val="00DA5048"/>
    <w:rsid w:val="00DB48CA"/>
    <w:rsid w:val="00DB4A4D"/>
    <w:rsid w:val="00DD5055"/>
    <w:rsid w:val="00DE1EFA"/>
    <w:rsid w:val="00DE46AA"/>
    <w:rsid w:val="00DE526B"/>
    <w:rsid w:val="00DF4A32"/>
    <w:rsid w:val="00DF4B2F"/>
    <w:rsid w:val="00E01929"/>
    <w:rsid w:val="00E04077"/>
    <w:rsid w:val="00E11CAE"/>
    <w:rsid w:val="00E1489D"/>
    <w:rsid w:val="00E2540A"/>
    <w:rsid w:val="00E2574A"/>
    <w:rsid w:val="00E25911"/>
    <w:rsid w:val="00E261F2"/>
    <w:rsid w:val="00E32125"/>
    <w:rsid w:val="00E3431A"/>
    <w:rsid w:val="00E3796A"/>
    <w:rsid w:val="00E56725"/>
    <w:rsid w:val="00E64391"/>
    <w:rsid w:val="00E751E8"/>
    <w:rsid w:val="00E77CDB"/>
    <w:rsid w:val="00E83470"/>
    <w:rsid w:val="00E8579E"/>
    <w:rsid w:val="00E91AC7"/>
    <w:rsid w:val="00E95A95"/>
    <w:rsid w:val="00EB23EA"/>
    <w:rsid w:val="00EB63DB"/>
    <w:rsid w:val="00EB75AD"/>
    <w:rsid w:val="00EC2543"/>
    <w:rsid w:val="00EC3AA1"/>
    <w:rsid w:val="00EC3DFA"/>
    <w:rsid w:val="00EC6AE8"/>
    <w:rsid w:val="00EC6FFA"/>
    <w:rsid w:val="00EC7431"/>
    <w:rsid w:val="00ED2DD2"/>
    <w:rsid w:val="00EE0A15"/>
    <w:rsid w:val="00F0141F"/>
    <w:rsid w:val="00F10364"/>
    <w:rsid w:val="00F15015"/>
    <w:rsid w:val="00F16982"/>
    <w:rsid w:val="00F22A35"/>
    <w:rsid w:val="00F2320B"/>
    <w:rsid w:val="00F2449E"/>
    <w:rsid w:val="00F34554"/>
    <w:rsid w:val="00F3516E"/>
    <w:rsid w:val="00F36804"/>
    <w:rsid w:val="00F371B8"/>
    <w:rsid w:val="00F50E05"/>
    <w:rsid w:val="00F50FC8"/>
    <w:rsid w:val="00F528DD"/>
    <w:rsid w:val="00F54922"/>
    <w:rsid w:val="00F6041F"/>
    <w:rsid w:val="00F64693"/>
    <w:rsid w:val="00F67890"/>
    <w:rsid w:val="00F71DA6"/>
    <w:rsid w:val="00F73F27"/>
    <w:rsid w:val="00F748C9"/>
    <w:rsid w:val="00F75331"/>
    <w:rsid w:val="00F75F23"/>
    <w:rsid w:val="00F76C98"/>
    <w:rsid w:val="00F80609"/>
    <w:rsid w:val="00F86813"/>
    <w:rsid w:val="00F95A55"/>
    <w:rsid w:val="00F964A4"/>
    <w:rsid w:val="00F97503"/>
    <w:rsid w:val="00FA027D"/>
    <w:rsid w:val="00FA1E61"/>
    <w:rsid w:val="00FA6A3C"/>
    <w:rsid w:val="00FB300A"/>
    <w:rsid w:val="00FB512D"/>
    <w:rsid w:val="00FB56CD"/>
    <w:rsid w:val="00FC4B85"/>
    <w:rsid w:val="00FC639B"/>
    <w:rsid w:val="00FD045D"/>
    <w:rsid w:val="00FD12C7"/>
    <w:rsid w:val="00FD1FD6"/>
    <w:rsid w:val="00FD66D7"/>
    <w:rsid w:val="00FD70D4"/>
    <w:rsid w:val="00FE4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8B717A"/>
  <w15:docId w15:val="{A4C7F46B-BB6A-416B-BB33-0447ACB55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link w:val="a4"/>
    <w:uiPriority w:val="34"/>
    <w:qFormat/>
    <w:pPr>
      <w:ind w:left="720"/>
      <w:contextualSpacing/>
    </w:pPr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b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0B7E1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0B7E1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2C6E7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single" w:sz="4" w:space="0" w:color="A2C6E7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single" w:sz="4" w:space="0" w:color="4472C4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BC2E5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BC2E5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FootnoteTextChar">
    <w:name w:val="Footnote Text Char"/>
    <w:uiPriority w:val="99"/>
    <w:rPr>
      <w:sz w:val="18"/>
    </w:rPr>
  </w:style>
  <w:style w:type="paragraph" w:styleId="ad">
    <w:name w:val="endnote text"/>
    <w:basedOn w:val="a"/>
    <w:link w:val="ae"/>
    <w:uiPriority w:val="99"/>
    <w:semiHidden/>
    <w:unhideWhenUsed/>
    <w:rPr>
      <w:sz w:val="20"/>
    </w:rPr>
  </w:style>
  <w:style w:type="character" w:customStyle="1" w:styleId="ae">
    <w:name w:val="Текст концевой сноски Знак"/>
    <w:link w:val="ad"/>
    <w:uiPriority w:val="99"/>
    <w:rPr>
      <w:sz w:val="20"/>
    </w:rPr>
  </w:style>
  <w:style w:type="character" w:styleId="af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0">
    <w:name w:val="TOC Heading"/>
    <w:uiPriority w:val="39"/>
    <w:unhideWhenUsed/>
  </w:style>
  <w:style w:type="paragraph" w:styleId="af1">
    <w:name w:val="table of figures"/>
    <w:basedOn w:val="a"/>
    <w:next w:val="a"/>
    <w:uiPriority w:val="99"/>
    <w:unhideWhenUsed/>
  </w:style>
  <w:style w:type="character" w:styleId="af2">
    <w:name w:val="Hyperlink"/>
    <w:rPr>
      <w:color w:val="0000FF"/>
      <w:u w:val="single"/>
    </w:rPr>
  </w:style>
  <w:style w:type="paragraph" w:customStyle="1" w:styleId="ConsPlusTitle">
    <w:name w:val="ConsPlusTitle"/>
    <w:pPr>
      <w:widowControl w:val="0"/>
      <w:spacing w:after="0" w:line="240" w:lineRule="auto"/>
    </w:pPr>
    <w:rPr>
      <w:rFonts w:ascii="Calibri" w:eastAsia="Calibri" w:hAnsi="Calibri" w:cs="Calibri"/>
      <w:b/>
      <w:bCs/>
      <w:lang w:eastAsia="zh-CN"/>
    </w:rPr>
  </w:style>
  <w:style w:type="paragraph" w:customStyle="1" w:styleId="ConsTitle">
    <w:name w:val="ConsTitle"/>
    <w:pPr>
      <w:widowControl w:val="0"/>
      <w:spacing w:after="0" w:line="240" w:lineRule="auto"/>
    </w:pPr>
    <w:rPr>
      <w:rFonts w:ascii="Arial" w:eastAsia="Times New Roman" w:hAnsi="Arial" w:cs="Arial"/>
      <w:b/>
      <w:sz w:val="16"/>
      <w:szCs w:val="20"/>
      <w:lang w:eastAsia="zh-CN"/>
    </w:rPr>
  </w:style>
  <w:style w:type="paragraph" w:customStyle="1" w:styleId="ConsPlusNormal">
    <w:name w:val="ConsPlusNormal"/>
    <w:link w:val="ConsPlusNormal1"/>
    <w:qFormat/>
    <w:pPr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paragraph" w:customStyle="1" w:styleId="s1">
    <w:name w:val="s_1"/>
    <w:basedOn w:val="a"/>
    <w:pPr>
      <w:ind w:firstLine="720"/>
      <w:jc w:val="both"/>
    </w:pPr>
    <w:rPr>
      <w:rFonts w:ascii="Arial" w:hAnsi="Arial" w:cs="Arial"/>
      <w:sz w:val="26"/>
      <w:szCs w:val="26"/>
    </w:rPr>
  </w:style>
  <w:style w:type="paragraph" w:customStyle="1" w:styleId="13">
    <w:name w:val="Без интервала1"/>
    <w:pPr>
      <w:spacing w:after="0" w:line="240" w:lineRule="auto"/>
    </w:pPr>
    <w:rPr>
      <w:rFonts w:ascii="Calibri" w:eastAsia="Times New Roman" w:hAnsi="Calibri" w:cs="Calibri"/>
      <w:lang w:eastAsia="zh-CN"/>
    </w:rPr>
  </w:style>
  <w:style w:type="paragraph" w:styleId="af3">
    <w:name w:val="footnote text"/>
    <w:basedOn w:val="a"/>
    <w:link w:val="14"/>
    <w:rPr>
      <w:sz w:val="20"/>
      <w:szCs w:val="20"/>
    </w:rPr>
  </w:style>
  <w:style w:type="character" w:customStyle="1" w:styleId="af4">
    <w:name w:val="Текст сноски Знак"/>
    <w:basedOn w:val="a0"/>
    <w:uiPriority w:val="99"/>
    <w:semiHidden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4">
    <w:name w:val="Текст сноски Знак1"/>
    <w:basedOn w:val="a0"/>
    <w:link w:val="af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header"/>
    <w:basedOn w:val="a"/>
    <w:link w:val="af6"/>
    <w:uiPriority w:val="99"/>
    <w:unhideWhenUsed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0"/>
    <w:link w:val="af5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7">
    <w:name w:val="page number"/>
    <w:basedOn w:val="a0"/>
    <w:uiPriority w:val="99"/>
    <w:semiHidden/>
    <w:unhideWhenUsed/>
  </w:style>
  <w:style w:type="character" w:styleId="af8">
    <w:name w:val="annotation reference"/>
    <w:uiPriority w:val="99"/>
    <w:semiHidden/>
    <w:unhideWhenUsed/>
    <w:rPr>
      <w:sz w:val="16"/>
      <w:szCs w:val="16"/>
    </w:rPr>
  </w:style>
  <w:style w:type="paragraph" w:styleId="af9">
    <w:name w:val="annotation text"/>
    <w:basedOn w:val="a"/>
    <w:link w:val="afa"/>
    <w:uiPriority w:val="99"/>
    <w:unhideWhenUsed/>
    <w:rPr>
      <w:sz w:val="20"/>
      <w:szCs w:val="20"/>
    </w:rPr>
  </w:style>
  <w:style w:type="character" w:customStyle="1" w:styleId="afa">
    <w:name w:val="Текст примечания Знак"/>
    <w:basedOn w:val="a0"/>
    <w:link w:val="af9"/>
    <w:uiPriority w:val="9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b">
    <w:name w:val="footnote reference"/>
    <w:uiPriority w:val="99"/>
    <w:semiHidden/>
    <w:unhideWhenUsed/>
    <w:rPr>
      <w:vertAlign w:val="superscript"/>
    </w:rPr>
  </w:style>
  <w:style w:type="paragraph" w:styleId="afc">
    <w:name w:val="annotation subject"/>
    <w:basedOn w:val="af9"/>
    <w:next w:val="af9"/>
    <w:link w:val="afd"/>
    <w:uiPriority w:val="99"/>
    <w:semiHidden/>
    <w:unhideWhenUsed/>
    <w:rPr>
      <w:b/>
      <w:bCs/>
    </w:rPr>
  </w:style>
  <w:style w:type="character" w:customStyle="1" w:styleId="afd">
    <w:name w:val="Тема примечания Знак"/>
    <w:basedOn w:val="afa"/>
    <w:link w:val="afc"/>
    <w:uiPriority w:val="99"/>
    <w:semiHidden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e">
    <w:name w:val="Balloon Text"/>
    <w:basedOn w:val="a"/>
    <w:link w:val="aff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aff">
    <w:name w:val="Текст выноски Знак"/>
    <w:basedOn w:val="a0"/>
    <w:link w:val="afe"/>
    <w:uiPriority w:val="99"/>
    <w:semiHidden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docdata">
    <w:name w:val="docdata"/>
    <w:basedOn w:val="a"/>
    <w:pPr>
      <w:spacing w:before="100" w:beforeAutospacing="1" w:after="100" w:afterAutospacing="1"/>
    </w:pPr>
  </w:style>
  <w:style w:type="paragraph" w:styleId="aff0">
    <w:name w:val="Normal (Web)"/>
    <w:basedOn w:val="a"/>
    <w:uiPriority w:val="99"/>
    <w:unhideWhenUsed/>
    <w:pPr>
      <w:spacing w:before="100" w:beforeAutospacing="1" w:after="100" w:afterAutospacing="1"/>
    </w:pPr>
  </w:style>
  <w:style w:type="paragraph" w:styleId="aff1">
    <w:name w:val="No Spacing"/>
    <w:uiPriority w:val="1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2">
    <w:name w:val="Revision"/>
    <w:hidden/>
    <w:uiPriority w:val="99"/>
    <w:semiHidden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3">
    <w:name w:val="Unresolved Mention"/>
    <w:basedOn w:val="a0"/>
    <w:uiPriority w:val="99"/>
    <w:semiHidden/>
    <w:unhideWhenUsed/>
    <w:rPr>
      <w:color w:val="605E5C"/>
      <w:shd w:val="clear" w:color="auto" w:fill="E1DFDD"/>
    </w:rPr>
  </w:style>
  <w:style w:type="paragraph" w:styleId="aff4">
    <w:name w:val="footer"/>
    <w:basedOn w:val="a"/>
    <w:link w:val="aff5"/>
    <w:uiPriority w:val="99"/>
    <w:unhideWhenUsed/>
    <w:pPr>
      <w:tabs>
        <w:tab w:val="center" w:pos="4677"/>
        <w:tab w:val="right" w:pos="9355"/>
      </w:tabs>
    </w:pPr>
  </w:style>
  <w:style w:type="character" w:customStyle="1" w:styleId="aff5">
    <w:name w:val="Нижний колонтитул Знак"/>
    <w:basedOn w:val="a0"/>
    <w:link w:val="aff4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nsPlusNormal1">
    <w:name w:val="ConsPlusNormal1"/>
    <w:link w:val="ConsPlusNormal"/>
    <w:locked/>
    <w:rsid w:val="00B43D5D"/>
    <w:rPr>
      <w:rFonts w:ascii="Arial" w:eastAsia="Times New Roman" w:hAnsi="Arial" w:cs="Arial"/>
      <w:sz w:val="20"/>
      <w:szCs w:val="20"/>
      <w:lang w:eastAsia="zh-CN"/>
    </w:rPr>
  </w:style>
  <w:style w:type="paragraph" w:customStyle="1" w:styleId="Standard">
    <w:name w:val="Standard"/>
    <w:rsid w:val="00FD70D4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  <w:style w:type="character" w:customStyle="1" w:styleId="a4">
    <w:name w:val="Абзац списка Знак"/>
    <w:link w:val="a3"/>
    <w:uiPriority w:val="34"/>
    <w:locked/>
    <w:rsid w:val="00FD70D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2"/>
    <w:basedOn w:val="a"/>
    <w:link w:val="26"/>
    <w:uiPriority w:val="99"/>
    <w:semiHidden/>
    <w:unhideWhenUsed/>
    <w:rsid w:val="00BE32EF"/>
    <w:pPr>
      <w:spacing w:after="120" w:line="480" w:lineRule="auto"/>
    </w:pPr>
  </w:style>
  <w:style w:type="character" w:customStyle="1" w:styleId="26">
    <w:name w:val="Основной текст 2 Знак"/>
    <w:basedOn w:val="a0"/>
    <w:link w:val="25"/>
    <w:uiPriority w:val="99"/>
    <w:semiHidden/>
    <w:rsid w:val="00BE32E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86CAADA0C6A40ACD63B7E44F3EF3BFD7AD12AED56CFA999366B4E47B51A8B00733DF2BBEFB2EE5517010A88CB8671580CAF015A82553E6032034A1E26ECDB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86CAADA0C6A40ACD63B7E44F3EF3BFD7AD12AED56CFA999366B4E47B51A8B00733DF2BBEFB2EE5517010A78EBE671580CAF015A82553E6032034A1E26ECD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32E764-54CF-484A-A7B1-4330E05D05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1879</TotalTime>
  <Pages>3</Pages>
  <Words>1072</Words>
  <Characters>6115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Типовое положение о виде контроля.</vt:lpstr>
    </vt:vector>
  </TitlesOfParts>
  <Company/>
  <LinksUpToDate>false</LinksUpToDate>
  <CharactersWithSpaces>7173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Типовое положение о виде контроля.</dc:title>
  <dc:subject/>
  <dc:creator>User</dc:creator>
  <cp:keywords/>
  <dc:description/>
  <cp:lastModifiedBy>Лимонова Екатерина Владимировна</cp:lastModifiedBy>
  <cp:revision>407</cp:revision>
  <cp:lastPrinted>2026-02-13T06:19:00Z</cp:lastPrinted>
  <dcterms:created xsi:type="dcterms:W3CDTF">2021-08-23T10:56:00Z</dcterms:created>
  <dcterms:modified xsi:type="dcterms:W3CDTF">2026-03-13T02:17:00Z</dcterms:modified>
</cp:coreProperties>
</file>