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E59" w:rsidRDefault="00413720" w:rsidP="0026631D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26631D" w:rsidRDefault="00413720" w:rsidP="00413720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26631D">
        <w:rPr>
          <w:rFonts w:ascii="Times New Roman" w:hAnsi="Times New Roman" w:cs="Times New Roman"/>
          <w:sz w:val="28"/>
          <w:szCs w:val="28"/>
        </w:rPr>
        <w:t xml:space="preserve"> </w:t>
      </w:r>
      <w:r w:rsidR="00117B4F">
        <w:rPr>
          <w:rFonts w:ascii="Times New Roman" w:hAnsi="Times New Roman" w:cs="Times New Roman"/>
          <w:sz w:val="28"/>
          <w:szCs w:val="28"/>
        </w:rPr>
        <w:t>постановлени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117B4F"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26631D" w:rsidRDefault="0026631D" w:rsidP="0026631D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26631D" w:rsidRDefault="0026631D" w:rsidP="0026631D">
      <w:pPr>
        <w:pStyle w:val="ConsPlusNormal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DE7814">
        <w:rPr>
          <w:rFonts w:ascii="Times New Roman" w:hAnsi="Times New Roman" w:cs="Times New Roman"/>
          <w:sz w:val="28"/>
          <w:szCs w:val="28"/>
        </w:rPr>
        <w:t xml:space="preserve">от </w:t>
      </w:r>
      <w:r w:rsidR="002D2CB7">
        <w:rPr>
          <w:rFonts w:ascii="Times New Roman" w:hAnsi="Times New Roman" w:cs="Times New Roman"/>
          <w:sz w:val="28"/>
          <w:szCs w:val="28"/>
        </w:rPr>
        <w:t>01.03.2022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7814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7A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E7814">
        <w:rPr>
          <w:rFonts w:ascii="Times New Roman" w:hAnsi="Times New Roman" w:cs="Times New Roman"/>
          <w:sz w:val="28"/>
          <w:szCs w:val="28"/>
        </w:rPr>
        <w:t xml:space="preserve"> </w:t>
      </w:r>
      <w:r w:rsidR="002D2CB7">
        <w:rPr>
          <w:rFonts w:ascii="Times New Roman" w:hAnsi="Times New Roman" w:cs="Times New Roman"/>
          <w:sz w:val="28"/>
          <w:szCs w:val="28"/>
        </w:rPr>
        <w:t>413-па</w:t>
      </w:r>
      <w:bookmarkStart w:id="0" w:name="_GoBack"/>
      <w:bookmarkEnd w:id="0"/>
    </w:p>
    <w:p w:rsidR="0026631D" w:rsidRDefault="0026631D" w:rsidP="0026631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631D" w:rsidRDefault="0026631D" w:rsidP="0026631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263C23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>орядок проведения оценки эффективности реализации муниципальных программ города Усолье-Сибирское</w:t>
      </w:r>
    </w:p>
    <w:p w:rsidR="0026631D" w:rsidRDefault="0026631D" w:rsidP="0026631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6631D" w:rsidRPr="00B233B6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1.</w:t>
      </w:r>
      <w:r w:rsidRPr="00B233B6">
        <w:rPr>
          <w:sz w:val="28"/>
          <w:szCs w:val="28"/>
        </w:rPr>
        <w:t xml:space="preserve"> Настоящий Порядок разработан в соответствии со статьей 179 Бюджетного кодекса Российской Федерации.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B233B6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7D4F79">
        <w:rPr>
          <w:sz w:val="28"/>
          <w:szCs w:val="28"/>
        </w:rPr>
        <w:t>Настоящий Порядок определяет правила проведения оценки эффективности реализации муниципальных программ города Усолье-Сибирское (далее - муниципальные программы). Для оценки эффективности реализации муниципальных программ используются целевые показатели, характеризующие достижение целей и выполнение задач муниципальной программы с учетом общего объема ресурсов, направленного на ее реализацию.</w:t>
      </w:r>
    </w:p>
    <w:p w:rsidR="0026631D" w:rsidRPr="00B233B6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233B6">
        <w:rPr>
          <w:sz w:val="28"/>
          <w:szCs w:val="28"/>
        </w:rPr>
        <w:t>Оценка эффективности реализации муниципальн</w:t>
      </w:r>
      <w:r>
        <w:rPr>
          <w:sz w:val="28"/>
          <w:szCs w:val="28"/>
        </w:rPr>
        <w:t>ых</w:t>
      </w:r>
      <w:r w:rsidRPr="00B233B6">
        <w:rPr>
          <w:sz w:val="28"/>
          <w:szCs w:val="28"/>
        </w:rPr>
        <w:t xml:space="preserve"> программ направлена на:</w:t>
      </w:r>
    </w:p>
    <w:p w:rsidR="0026631D" w:rsidRPr="00B233B6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определение наиболее и наименее эффективных муниципальн</w:t>
      </w:r>
      <w:r>
        <w:rPr>
          <w:sz w:val="28"/>
          <w:szCs w:val="28"/>
        </w:rPr>
        <w:t>ых</w:t>
      </w:r>
      <w:r w:rsidRPr="00B233B6">
        <w:rPr>
          <w:sz w:val="28"/>
          <w:szCs w:val="28"/>
        </w:rPr>
        <w:t xml:space="preserve"> программ;</w:t>
      </w:r>
    </w:p>
    <w:p w:rsidR="0026631D" w:rsidRPr="00B233B6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оценку степени достижения целей, задач и целевых показателей муниципальных программ;</w:t>
      </w:r>
    </w:p>
    <w:p w:rsidR="0026631D" w:rsidRPr="00B233B6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оценку степени влияния динамики целевых показателей на достижение целей и решение задач муниципальных программ;</w:t>
      </w:r>
    </w:p>
    <w:p w:rsidR="0026631D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 xml:space="preserve">прогноз возможных последствий и степени достижения ожидаемых конечных результатов реализации </w:t>
      </w:r>
      <w:r w:rsidRPr="00FB37F7">
        <w:rPr>
          <w:sz w:val="28"/>
          <w:szCs w:val="28"/>
        </w:rPr>
        <w:t>муниципальных</w:t>
      </w:r>
      <w:r w:rsidRPr="00B233B6">
        <w:rPr>
          <w:sz w:val="28"/>
          <w:szCs w:val="28"/>
        </w:rPr>
        <w:t xml:space="preserve"> программ.</w:t>
      </w:r>
    </w:p>
    <w:p w:rsidR="0026631D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7D4F79">
        <w:rPr>
          <w:sz w:val="28"/>
          <w:szCs w:val="28"/>
        </w:rPr>
        <w:t>. Оценка эффективности муниципальной программы осуществляется ответственным исполнителем муниципальной программы совместно с соисполнителями.</w:t>
      </w:r>
    </w:p>
    <w:p w:rsidR="0026631D" w:rsidRPr="008457A1" w:rsidRDefault="0026631D" w:rsidP="003D1CA6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457A1">
        <w:rPr>
          <w:sz w:val="28"/>
          <w:szCs w:val="28"/>
        </w:rPr>
        <w:t>5. Оценка эффективности реализации муниципальн</w:t>
      </w:r>
      <w:r w:rsidR="009027D5">
        <w:rPr>
          <w:sz w:val="28"/>
          <w:szCs w:val="28"/>
        </w:rPr>
        <w:t>ой</w:t>
      </w:r>
      <w:r w:rsidRPr="008457A1">
        <w:rPr>
          <w:sz w:val="28"/>
          <w:szCs w:val="28"/>
        </w:rPr>
        <w:t xml:space="preserve"> программ</w:t>
      </w:r>
      <w:r w:rsidR="009027D5">
        <w:rPr>
          <w:sz w:val="28"/>
          <w:szCs w:val="28"/>
        </w:rPr>
        <w:t>ы</w:t>
      </w:r>
      <w:r w:rsidRPr="008457A1">
        <w:rPr>
          <w:sz w:val="28"/>
          <w:szCs w:val="28"/>
        </w:rPr>
        <w:t xml:space="preserve"> проводится ежегодно в обязательном порядке</w:t>
      </w:r>
      <w:r w:rsidR="009027D5">
        <w:rPr>
          <w:sz w:val="28"/>
          <w:szCs w:val="28"/>
        </w:rPr>
        <w:t xml:space="preserve"> и является неотъемлемой частью </w:t>
      </w:r>
      <w:r w:rsidRPr="008457A1">
        <w:rPr>
          <w:sz w:val="28"/>
          <w:szCs w:val="28"/>
          <w:lang w:val="x-none"/>
        </w:rPr>
        <w:t>отчет</w:t>
      </w:r>
      <w:r w:rsidR="009027D5">
        <w:rPr>
          <w:sz w:val="28"/>
          <w:szCs w:val="28"/>
        </w:rPr>
        <w:t>а</w:t>
      </w:r>
      <w:r w:rsidRPr="008457A1">
        <w:rPr>
          <w:sz w:val="28"/>
          <w:szCs w:val="28"/>
          <w:lang w:val="x-none"/>
        </w:rPr>
        <w:t xml:space="preserve"> </w:t>
      </w:r>
      <w:r w:rsidR="009027D5">
        <w:rPr>
          <w:sz w:val="28"/>
          <w:szCs w:val="28"/>
        </w:rPr>
        <w:t>о реализации муниципальной программы</w:t>
      </w:r>
      <w:r w:rsidRPr="008457A1">
        <w:rPr>
          <w:sz w:val="28"/>
          <w:szCs w:val="28"/>
          <w:lang w:val="x-none"/>
        </w:rPr>
        <w:t>,</w:t>
      </w:r>
      <w:r w:rsidR="009027D5">
        <w:rPr>
          <w:sz w:val="28"/>
          <w:szCs w:val="28"/>
        </w:rPr>
        <w:t xml:space="preserve"> который предоставляется</w:t>
      </w:r>
      <w:r w:rsidRPr="008457A1">
        <w:rPr>
          <w:sz w:val="28"/>
          <w:szCs w:val="28"/>
          <w:lang w:val="x-none"/>
        </w:rPr>
        <w:t xml:space="preserve"> </w:t>
      </w:r>
      <w:r w:rsidRPr="008457A1">
        <w:rPr>
          <w:sz w:val="28"/>
          <w:szCs w:val="28"/>
        </w:rPr>
        <w:t>отраслевыми (функциональными</w:t>
      </w:r>
      <w:r>
        <w:rPr>
          <w:sz w:val="28"/>
          <w:szCs w:val="28"/>
        </w:rPr>
        <w:t>)</w:t>
      </w:r>
      <w:r w:rsidRPr="008457A1">
        <w:rPr>
          <w:sz w:val="28"/>
          <w:szCs w:val="28"/>
        </w:rPr>
        <w:t xml:space="preserve"> органами администрации города Усолье-Сибирское, муниципа</w:t>
      </w:r>
      <w:r>
        <w:rPr>
          <w:sz w:val="28"/>
          <w:szCs w:val="28"/>
        </w:rPr>
        <w:t>л</w:t>
      </w:r>
      <w:r w:rsidRPr="008457A1">
        <w:rPr>
          <w:sz w:val="28"/>
          <w:szCs w:val="28"/>
        </w:rPr>
        <w:t>ьными учреждения</w:t>
      </w:r>
      <w:r>
        <w:rPr>
          <w:sz w:val="28"/>
          <w:szCs w:val="28"/>
        </w:rPr>
        <w:t>м</w:t>
      </w:r>
      <w:r w:rsidRPr="008457A1">
        <w:rPr>
          <w:sz w:val="28"/>
          <w:szCs w:val="28"/>
        </w:rPr>
        <w:t xml:space="preserve">и, являющимися </w:t>
      </w:r>
      <w:proofErr w:type="spellStart"/>
      <w:r w:rsidRPr="008457A1">
        <w:rPr>
          <w:sz w:val="28"/>
          <w:szCs w:val="28"/>
        </w:rPr>
        <w:t>отве</w:t>
      </w:r>
      <w:r>
        <w:rPr>
          <w:sz w:val="28"/>
          <w:szCs w:val="28"/>
        </w:rPr>
        <w:t>т</w:t>
      </w:r>
      <w:r w:rsidRPr="008457A1">
        <w:rPr>
          <w:sz w:val="28"/>
          <w:szCs w:val="28"/>
        </w:rPr>
        <w:t>ств</w:t>
      </w:r>
      <w:r w:rsidRPr="008457A1">
        <w:rPr>
          <w:sz w:val="28"/>
          <w:szCs w:val="28"/>
          <w:lang w:val="x-none"/>
        </w:rPr>
        <w:t>енными</w:t>
      </w:r>
      <w:proofErr w:type="spellEnd"/>
      <w:r>
        <w:rPr>
          <w:sz w:val="28"/>
          <w:szCs w:val="28"/>
        </w:rPr>
        <w:t xml:space="preserve"> </w:t>
      </w:r>
      <w:r w:rsidRPr="008457A1">
        <w:rPr>
          <w:sz w:val="28"/>
          <w:szCs w:val="28"/>
          <w:lang w:val="x-none"/>
        </w:rPr>
        <w:t xml:space="preserve">исполнителями </w:t>
      </w:r>
      <w:r w:rsidRPr="008457A1">
        <w:rPr>
          <w:sz w:val="28"/>
          <w:szCs w:val="28"/>
        </w:rPr>
        <w:t>муниципальных программ</w:t>
      </w:r>
      <w:r w:rsidRPr="008457A1">
        <w:rPr>
          <w:sz w:val="28"/>
          <w:szCs w:val="28"/>
          <w:lang w:val="x-none"/>
        </w:rPr>
        <w:t xml:space="preserve">, в </w:t>
      </w:r>
      <w:r w:rsidRPr="008457A1">
        <w:rPr>
          <w:sz w:val="28"/>
          <w:szCs w:val="28"/>
        </w:rPr>
        <w:t>комитет экономического развития администрации города Усолье-Сибирское</w:t>
      </w:r>
      <w:r w:rsidRPr="008457A1">
        <w:rPr>
          <w:sz w:val="28"/>
          <w:szCs w:val="28"/>
          <w:lang w:val="x-none"/>
        </w:rPr>
        <w:t>в</w:t>
      </w:r>
      <w:r w:rsidRPr="008457A1">
        <w:rPr>
          <w:sz w:val="28"/>
          <w:szCs w:val="28"/>
        </w:rPr>
        <w:t xml:space="preserve"> </w:t>
      </w:r>
      <w:proofErr w:type="spellStart"/>
      <w:r w:rsidRPr="008457A1">
        <w:rPr>
          <w:sz w:val="28"/>
          <w:szCs w:val="28"/>
        </w:rPr>
        <w:t>в</w:t>
      </w:r>
      <w:proofErr w:type="spellEnd"/>
      <w:r w:rsidRPr="008457A1">
        <w:rPr>
          <w:sz w:val="28"/>
          <w:szCs w:val="28"/>
        </w:rPr>
        <w:t xml:space="preserve"> соответствии с пунктом 4.1 Положения о порядке принятия решений о разработке муниципальных программ города Усолье-Сибирское и их формирования и реализации (далее - Положение).</w:t>
      </w:r>
    </w:p>
    <w:p w:rsidR="0026631D" w:rsidRPr="002C4E59" w:rsidRDefault="0026631D" w:rsidP="003D1CA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2C4E59">
        <w:rPr>
          <w:sz w:val="28"/>
          <w:szCs w:val="28"/>
        </w:rPr>
        <w:t>6. Ежегодная оценка эффективности реализации муниципальной программы осуществляется путем расчета эффективности реализации муниципальной программы через определение эффективности подпрограмм муниципальной программы, с учетом объема финансовых ресурсов, предусмотренных на их реализацию.</w:t>
      </w:r>
    </w:p>
    <w:p w:rsidR="008C570B" w:rsidRPr="002C4E5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2C4E59">
        <w:rPr>
          <w:sz w:val="28"/>
          <w:szCs w:val="28"/>
        </w:rPr>
        <w:t xml:space="preserve">7. </w:t>
      </w:r>
      <w:r w:rsidR="008C570B" w:rsidRPr="002C4E59">
        <w:rPr>
          <w:sz w:val="28"/>
          <w:szCs w:val="28"/>
        </w:rPr>
        <w:t>О</w:t>
      </w:r>
      <w:r w:rsidR="00982543" w:rsidRPr="002C4E59">
        <w:rPr>
          <w:sz w:val="28"/>
          <w:szCs w:val="28"/>
        </w:rPr>
        <w:t>ценк</w:t>
      </w:r>
      <w:r w:rsidR="007F4356" w:rsidRPr="002C4E59">
        <w:rPr>
          <w:sz w:val="28"/>
          <w:szCs w:val="28"/>
        </w:rPr>
        <w:t>а</w:t>
      </w:r>
      <w:r w:rsidR="00982543" w:rsidRPr="002C4E59">
        <w:rPr>
          <w:sz w:val="28"/>
          <w:szCs w:val="28"/>
        </w:rPr>
        <w:t xml:space="preserve"> эффективности муниципальной программы </w:t>
      </w:r>
      <w:r w:rsidR="00DC55B5" w:rsidRPr="002C4E59">
        <w:rPr>
          <w:sz w:val="28"/>
          <w:szCs w:val="28"/>
        </w:rPr>
        <w:t>осуществляется</w:t>
      </w:r>
      <w:r w:rsidR="007F4356" w:rsidRPr="002C4E59">
        <w:rPr>
          <w:sz w:val="28"/>
          <w:szCs w:val="28"/>
        </w:rPr>
        <w:t xml:space="preserve"> путем</w:t>
      </w:r>
      <w:r w:rsidR="008C570B" w:rsidRPr="002C4E59">
        <w:rPr>
          <w:sz w:val="28"/>
          <w:szCs w:val="28"/>
        </w:rPr>
        <w:t>:</w:t>
      </w:r>
    </w:p>
    <w:p w:rsidR="0026631D" w:rsidRPr="002C4E59" w:rsidRDefault="008C570B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2C4E59">
        <w:rPr>
          <w:sz w:val="28"/>
          <w:szCs w:val="28"/>
        </w:rPr>
        <w:t>1) о</w:t>
      </w:r>
      <w:r w:rsidR="0026631D" w:rsidRPr="002C4E59">
        <w:rPr>
          <w:sz w:val="28"/>
          <w:szCs w:val="28"/>
        </w:rPr>
        <w:t>ценк</w:t>
      </w:r>
      <w:r w:rsidR="00DC55B5" w:rsidRPr="002C4E59">
        <w:rPr>
          <w:sz w:val="28"/>
          <w:szCs w:val="28"/>
        </w:rPr>
        <w:t>и</w:t>
      </w:r>
      <w:r w:rsidR="0026631D" w:rsidRPr="002C4E59">
        <w:rPr>
          <w:sz w:val="28"/>
          <w:szCs w:val="28"/>
        </w:rPr>
        <w:t xml:space="preserve"> степени достижения целей и решения задач муниципальной программы и составляющих ее подпрограмм</w:t>
      </w:r>
      <w:r w:rsidR="00574DC5" w:rsidRPr="002C4E59">
        <w:rPr>
          <w:sz w:val="28"/>
          <w:szCs w:val="28"/>
        </w:rPr>
        <w:t xml:space="preserve"> </w:t>
      </w:r>
      <w:r w:rsidR="0026631D" w:rsidRPr="002C4E59">
        <w:rPr>
          <w:sz w:val="28"/>
          <w:szCs w:val="28"/>
        </w:rPr>
        <w:t xml:space="preserve">путем сопоставления фактически достигнутых значений показателей муниципальной программы и составляющих ее </w:t>
      </w:r>
      <w:r w:rsidR="0026631D" w:rsidRPr="002C4E59">
        <w:rPr>
          <w:sz w:val="28"/>
          <w:szCs w:val="28"/>
        </w:rPr>
        <w:lastRenderedPageBreak/>
        <w:t>подпрограмм и их плановых значений по формуле:</w:t>
      </w:r>
    </w:p>
    <w:p w:rsidR="0026631D" w:rsidRPr="002C4E5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2C4E59" w:rsidRDefault="0026631D" w:rsidP="003D1CA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2C4E59">
        <w:rPr>
          <w:noProof/>
          <w:sz w:val="28"/>
          <w:szCs w:val="28"/>
        </w:rPr>
        <w:drawing>
          <wp:inline distT="0" distB="0" distL="0" distR="0">
            <wp:extent cx="1962150" cy="247650"/>
            <wp:effectExtent l="0" t="0" r="0" b="0"/>
            <wp:docPr id="13" name="Рисунок 13" descr="base_23963_122527_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e_23963_122527_13"/>
                    <pic:cNvPicPr preferRelativeResize="0"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2C4E59">
        <w:rPr>
          <w:sz w:val="28"/>
          <w:szCs w:val="28"/>
        </w:rPr>
        <w:t>где: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12" name="Рисунок 12" descr="base_23963_122527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se_23963_122527_14"/>
                    <pic:cNvPicPr preferRelativeResize="0"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степень достижения целей (решения задач);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8"/>
          <w:sz w:val="28"/>
          <w:szCs w:val="28"/>
        </w:rPr>
        <w:drawing>
          <wp:inline distT="0" distB="0" distL="0" distR="0">
            <wp:extent cx="285750" cy="247650"/>
            <wp:effectExtent l="0" t="0" r="0" b="0"/>
            <wp:docPr id="11" name="Рисунок 11" descr="base_23963_122527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se_23963_122527_15"/>
                    <pic:cNvPicPr preferRelativeResize="0"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степень достижения целевого показателя муниципальной программы и составляющих ее подпрограмм;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N - количество целевых показателей муниципальной программы и составляющих ее подпрограмм.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 xml:space="preserve">Степень достижения целевого показателя муниципальной программы и составляющих ее подпрограмм </w:t>
      </w:r>
      <w:proofErr w:type="spellStart"/>
      <w:r w:rsidR="001F2275">
        <w:rPr>
          <w:sz w:val="28"/>
          <w:szCs w:val="28"/>
        </w:rPr>
        <w:t>С</w:t>
      </w:r>
      <w:r w:rsidR="001F2275">
        <w:rPr>
          <w:sz w:val="28"/>
          <w:szCs w:val="28"/>
          <w:vertAlign w:val="subscript"/>
        </w:rPr>
        <w:t>дп</w:t>
      </w:r>
      <w:proofErr w:type="spellEnd"/>
      <w:r w:rsidR="001F2275" w:rsidRPr="007D4F79">
        <w:rPr>
          <w:sz w:val="28"/>
          <w:szCs w:val="28"/>
        </w:rPr>
        <w:t xml:space="preserve"> </w:t>
      </w:r>
      <w:r w:rsidRPr="007D4F79">
        <w:rPr>
          <w:sz w:val="28"/>
          <w:szCs w:val="28"/>
        </w:rPr>
        <w:t>рассчитывается по формуле:</w:t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7D4F79" w:rsidRDefault="0026631D" w:rsidP="003D1CA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>
            <wp:extent cx="866775" cy="266700"/>
            <wp:effectExtent l="0" t="0" r="0" b="0"/>
            <wp:docPr id="9" name="Рисунок 9" descr="base_23963_122527_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se_23963_122527_17"/>
                    <pic:cNvPicPr preferRelativeResize="0"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где: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>
            <wp:extent cx="209550" cy="266700"/>
            <wp:effectExtent l="0" t="0" r="0" b="0"/>
            <wp:docPr id="8" name="Рисунок 8" descr="base_23963_122527_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se_23963_122527_18"/>
                    <pic:cNvPicPr preferRelativeResize="0"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фактическое значение целевого показателя муниципальной программы и составляющих ее подпрограмм;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7"/>
          <w:sz w:val="28"/>
          <w:szCs w:val="28"/>
        </w:rPr>
        <w:drawing>
          <wp:inline distT="0" distB="0" distL="0" distR="0">
            <wp:extent cx="200025" cy="238125"/>
            <wp:effectExtent l="0" t="0" r="9525" b="9525"/>
            <wp:docPr id="7" name="Рисунок 7" descr="base_23963_122527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se_23963_122527_19"/>
                    <pic:cNvPicPr preferRelativeResize="0"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плановое значение целевого показателя муниципальной программы и составляющих ее подпрограмм (для целевых показателей, желаемой тенденцией развития которых является рост значений) или:</w:t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7D4F79" w:rsidRDefault="0026631D" w:rsidP="003D1CA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>
            <wp:extent cx="809625" cy="266700"/>
            <wp:effectExtent l="0" t="0" r="9525" b="0"/>
            <wp:docPr id="6" name="Рисунок 6" descr="base_23963_122527_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ase_23963_122527_20"/>
                    <pic:cNvPicPr preferRelativeResize="0">
                      <a:picLocks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(для целевых показателей, желаемой тенденцией развития которых является снижение значений);</w:t>
      </w:r>
    </w:p>
    <w:p w:rsidR="0026631D" w:rsidRPr="007D4F79" w:rsidRDefault="008C570B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о</w:t>
      </w:r>
      <w:r w:rsidR="0026631D" w:rsidRPr="007D4F79">
        <w:rPr>
          <w:sz w:val="28"/>
          <w:szCs w:val="28"/>
        </w:rPr>
        <w:t>ценк</w:t>
      </w:r>
      <w:r w:rsidR="00DC55B5">
        <w:rPr>
          <w:sz w:val="28"/>
          <w:szCs w:val="28"/>
        </w:rPr>
        <w:t>и</w:t>
      </w:r>
      <w:r w:rsidR="0026631D" w:rsidRPr="007D4F79">
        <w:rPr>
          <w:sz w:val="28"/>
          <w:szCs w:val="28"/>
        </w:rPr>
        <w:t xml:space="preserve"> степени соответствия запланированному уровню затрат и эффективности использования средств, направленных на реализацию муниципальной программы и составляющих ее подпрограмм, путем сопоставления фактических </w:t>
      </w:r>
      <w:r>
        <w:rPr>
          <w:sz w:val="28"/>
          <w:szCs w:val="28"/>
        </w:rPr>
        <w:t xml:space="preserve">и плановых </w:t>
      </w:r>
      <w:r w:rsidR="0026631D" w:rsidRPr="007D4F79">
        <w:rPr>
          <w:sz w:val="28"/>
          <w:szCs w:val="28"/>
        </w:rPr>
        <w:t>объемов финансирования муниципальной программы и составляющих ее подпрограмм по формуле:</w:t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26631D" w:rsidRPr="007D4F79" w:rsidRDefault="0026631D" w:rsidP="003D1CA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sz w:val="28"/>
          <w:szCs w:val="28"/>
        </w:rPr>
        <w:t>У</w:t>
      </w:r>
      <w:r w:rsidRPr="007D4F79">
        <w:rPr>
          <w:sz w:val="28"/>
          <w:szCs w:val="28"/>
          <w:vertAlign w:val="subscript"/>
        </w:rPr>
        <w:t>Ф</w:t>
      </w:r>
      <w:r w:rsidRPr="007D4F79">
        <w:rPr>
          <w:sz w:val="28"/>
          <w:szCs w:val="28"/>
        </w:rPr>
        <w:t xml:space="preserve"> = </w:t>
      </w:r>
      <w:proofErr w:type="spellStart"/>
      <w:r w:rsidR="008C570B" w:rsidRPr="007D4F79">
        <w:rPr>
          <w:sz w:val="28"/>
          <w:szCs w:val="28"/>
        </w:rPr>
        <w:t>Ф</w:t>
      </w:r>
      <w:r w:rsidR="008C570B" w:rsidRPr="007D4F79">
        <w:rPr>
          <w:sz w:val="28"/>
          <w:szCs w:val="28"/>
          <w:vertAlign w:val="subscript"/>
        </w:rPr>
        <w:t>ф</w:t>
      </w:r>
      <w:proofErr w:type="spellEnd"/>
      <w:r w:rsidR="008C570B" w:rsidRPr="007D4F79">
        <w:rPr>
          <w:sz w:val="28"/>
          <w:szCs w:val="28"/>
        </w:rPr>
        <w:t xml:space="preserve"> </w:t>
      </w:r>
      <w:r w:rsidR="008C570B">
        <w:rPr>
          <w:sz w:val="28"/>
          <w:szCs w:val="28"/>
        </w:rPr>
        <w:t xml:space="preserve">/ </w:t>
      </w:r>
      <w:proofErr w:type="spellStart"/>
      <w:r w:rsidRPr="007D4F79">
        <w:rPr>
          <w:sz w:val="28"/>
          <w:szCs w:val="28"/>
        </w:rPr>
        <w:t>Ф</w:t>
      </w:r>
      <w:r w:rsidRPr="007D4F79">
        <w:rPr>
          <w:sz w:val="28"/>
          <w:szCs w:val="28"/>
          <w:vertAlign w:val="subscript"/>
        </w:rPr>
        <w:t>п</w:t>
      </w:r>
      <w:proofErr w:type="spellEnd"/>
      <w:r w:rsidRPr="007D4F79">
        <w:rPr>
          <w:sz w:val="28"/>
          <w:szCs w:val="28"/>
          <w:vertAlign w:val="subscript"/>
        </w:rPr>
        <w:t>,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где: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>
            <wp:extent cx="247650" cy="266700"/>
            <wp:effectExtent l="0" t="0" r="0" b="0"/>
            <wp:docPr id="5" name="Рисунок 5" descr="base_23963_122527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ase_23963_122527_21"/>
                    <pic:cNvPicPr preferRelativeResize="0"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уровень финансирования реализации муниципальной программы и составляющих ее подпрограмм;</w:t>
      </w:r>
    </w:p>
    <w:p w:rsidR="0026631D" w:rsidRPr="007D4F79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>
            <wp:extent cx="247650" cy="266700"/>
            <wp:effectExtent l="0" t="0" r="0" b="0"/>
            <wp:docPr id="4" name="Рисунок 4" descr="base_23963_122527_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se_23963_122527_22"/>
                    <pic:cNvPicPr preferRelativeResize="0">
                      <a:picLocks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фактический объем финансовых ресурсов, направленный на реализацию муниципальной программы и составляющих ее подпрограмм;</w:t>
      </w:r>
    </w:p>
    <w:p w:rsidR="0026631D" w:rsidRDefault="00D655E2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pict>
          <v:shape id="Рисунок 3" o:spid="_x0000_i1026" type="#_x0000_t75" alt="base_23963_122527_23" style="width:19.5pt;height:18.75pt;visibility:visible;mso-wrap-style:square">
            <v:imagedata r:id="rId17" o:title="base_23963_122527_23"/>
            <o:lock v:ext="edit" aspectratio="f"/>
          </v:shape>
        </w:pict>
      </w:r>
      <w:r w:rsidR="0026631D" w:rsidRPr="007D4F79">
        <w:rPr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:rsidR="0038686E" w:rsidRPr="0038686E" w:rsidRDefault="00DC55B5" w:rsidP="00DC55B5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При возникновении кредиторской задолженности по окончании отчетного периода реализации муниципальной программы, </w:t>
      </w:r>
      <w:r w:rsidR="0038686E" w:rsidRPr="0038686E">
        <w:rPr>
          <w:rFonts w:eastAsiaTheme="minorHAnsi"/>
          <w:sz w:val="28"/>
          <w:szCs w:val="28"/>
          <w:lang w:val="x-none" w:eastAsia="en-US"/>
        </w:rPr>
        <w:t>оценк</w:t>
      </w:r>
      <w:r>
        <w:rPr>
          <w:rFonts w:eastAsiaTheme="minorHAnsi"/>
          <w:sz w:val="28"/>
          <w:szCs w:val="28"/>
          <w:lang w:eastAsia="en-US"/>
        </w:rPr>
        <w:t>а</w:t>
      </w:r>
      <w:r w:rsidR="0038686E" w:rsidRPr="0038686E">
        <w:rPr>
          <w:rFonts w:eastAsiaTheme="minorHAnsi"/>
          <w:sz w:val="28"/>
          <w:szCs w:val="28"/>
          <w:lang w:val="x-none" w:eastAsia="en-US"/>
        </w:rPr>
        <w:t xml:space="preserve"> степени соответствия запланированному уровню затрат и эффективности использования средств, </w:t>
      </w:r>
      <w:r w:rsidR="0038686E" w:rsidRPr="0038686E">
        <w:rPr>
          <w:rFonts w:eastAsiaTheme="minorHAnsi"/>
          <w:sz w:val="28"/>
          <w:szCs w:val="28"/>
          <w:lang w:val="x-none" w:eastAsia="en-US"/>
        </w:rPr>
        <w:lastRenderedPageBreak/>
        <w:t xml:space="preserve">направленных на реализацию муниципальной программы и составляющих ее подпрограмм </w:t>
      </w:r>
      <w:r>
        <w:rPr>
          <w:rFonts w:eastAsiaTheme="minorHAnsi"/>
          <w:sz w:val="28"/>
          <w:szCs w:val="28"/>
          <w:lang w:eastAsia="en-US"/>
        </w:rPr>
        <w:t xml:space="preserve">осуществляется </w:t>
      </w:r>
      <w:r w:rsidR="0038686E" w:rsidRPr="0038686E">
        <w:rPr>
          <w:rFonts w:eastAsiaTheme="minorHAnsi"/>
          <w:sz w:val="28"/>
          <w:szCs w:val="28"/>
          <w:lang w:val="x-none" w:eastAsia="en-US"/>
        </w:rPr>
        <w:t xml:space="preserve">путем сопоставления </w:t>
      </w:r>
      <w:r>
        <w:rPr>
          <w:rFonts w:eastAsiaTheme="minorHAnsi"/>
          <w:sz w:val="28"/>
          <w:szCs w:val="28"/>
          <w:lang w:eastAsia="en-US"/>
        </w:rPr>
        <w:t xml:space="preserve">фактических и </w:t>
      </w:r>
      <w:r w:rsidR="0038686E" w:rsidRPr="0038686E">
        <w:rPr>
          <w:rFonts w:eastAsiaTheme="minorHAnsi"/>
          <w:sz w:val="28"/>
          <w:szCs w:val="28"/>
          <w:lang w:val="x-none" w:eastAsia="en-US"/>
        </w:rPr>
        <w:t xml:space="preserve">плановых объемов финансирования с учетом образовавшейся кредиторской задолженностью по состоянию на </w:t>
      </w:r>
      <w:r w:rsidR="007F4356">
        <w:rPr>
          <w:rFonts w:eastAsiaTheme="minorHAnsi"/>
          <w:sz w:val="28"/>
          <w:szCs w:val="28"/>
          <w:lang w:eastAsia="en-US"/>
        </w:rPr>
        <w:t>первое число года, следующего за отчетным годом реализации муниципальной программы.</w:t>
      </w:r>
    </w:p>
    <w:p w:rsidR="0038686E" w:rsidRPr="0038686E" w:rsidRDefault="0038686E" w:rsidP="0038686E">
      <w:pPr>
        <w:widowControl w:val="0"/>
        <w:autoSpaceDE w:val="0"/>
        <w:autoSpaceDN w:val="0"/>
        <w:ind w:firstLine="540"/>
        <w:jc w:val="both"/>
        <w:rPr>
          <w:sz w:val="28"/>
          <w:szCs w:val="28"/>
          <w:lang w:val="x-none"/>
        </w:rPr>
      </w:pPr>
    </w:p>
    <w:p w:rsidR="0026631D" w:rsidRDefault="00612673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3) расчет э</w:t>
      </w:r>
      <w:r w:rsidR="0026631D" w:rsidRPr="007D4F79">
        <w:rPr>
          <w:sz w:val="28"/>
          <w:szCs w:val="28"/>
        </w:rPr>
        <w:t>ффективност</w:t>
      </w:r>
      <w:r>
        <w:rPr>
          <w:sz w:val="28"/>
          <w:szCs w:val="28"/>
        </w:rPr>
        <w:t>и</w:t>
      </w:r>
      <w:r w:rsidR="0026631D" w:rsidRPr="007D4F79">
        <w:rPr>
          <w:sz w:val="28"/>
          <w:szCs w:val="28"/>
        </w:rPr>
        <w:t xml:space="preserve"> реализации муниципальной программы</w:t>
      </w:r>
      <w:r>
        <w:rPr>
          <w:sz w:val="28"/>
          <w:szCs w:val="28"/>
        </w:rPr>
        <w:t xml:space="preserve"> </w:t>
      </w:r>
      <w:r w:rsidRPr="007D4F79">
        <w:rPr>
          <w:sz w:val="28"/>
          <w:szCs w:val="28"/>
        </w:rPr>
        <w:t>и составляющих ее подпрограмм</w:t>
      </w:r>
      <w:r w:rsidR="0026631D" w:rsidRPr="007D4F79">
        <w:rPr>
          <w:sz w:val="28"/>
          <w:szCs w:val="28"/>
        </w:rPr>
        <w:t xml:space="preserve"> </w:t>
      </w:r>
      <w:r w:rsidR="0026631D" w:rsidRPr="007D4F79">
        <w:rPr>
          <w:noProof/>
          <w:position w:val="-7"/>
          <w:sz w:val="28"/>
          <w:szCs w:val="28"/>
        </w:rPr>
        <w:drawing>
          <wp:inline distT="0" distB="0" distL="0" distR="0">
            <wp:extent cx="419100" cy="238125"/>
            <wp:effectExtent l="0" t="0" r="0" b="9525"/>
            <wp:docPr id="2" name="Рисунок 2" descr="base_23963_122527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ase_23963_122527_24"/>
                    <pic:cNvPicPr preferRelativeResize="0">
                      <a:picLocks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31D" w:rsidRPr="007D4F79">
        <w:rPr>
          <w:sz w:val="28"/>
          <w:szCs w:val="28"/>
        </w:rPr>
        <w:t xml:space="preserve"> по следующей формуле:</w:t>
      </w:r>
    </w:p>
    <w:p w:rsidR="00612673" w:rsidRPr="007D4F79" w:rsidRDefault="00612673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C32D73" w:rsidRDefault="001F2275" w:rsidP="003D1CA6">
      <w:pPr>
        <w:widowControl w:val="0"/>
        <w:autoSpaceDE w:val="0"/>
        <w:autoSpaceDN w:val="0"/>
        <w:jc w:val="center"/>
        <w:rPr>
          <w:sz w:val="28"/>
          <w:szCs w:val="28"/>
          <w:vertAlign w:val="subscript"/>
        </w:rPr>
      </w:pP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мп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дц</w:t>
      </w:r>
      <w:proofErr w:type="spellEnd"/>
      <w:r>
        <w:rPr>
          <w:sz w:val="28"/>
          <w:szCs w:val="28"/>
        </w:rPr>
        <w:t xml:space="preserve"> * У</w:t>
      </w:r>
      <w:r>
        <w:rPr>
          <w:sz w:val="28"/>
          <w:szCs w:val="28"/>
          <w:vertAlign w:val="subscript"/>
        </w:rPr>
        <w:t>ф</w:t>
      </w:r>
    </w:p>
    <w:p w:rsidR="0038686E" w:rsidRDefault="0038686E" w:rsidP="003D1CA6">
      <w:pPr>
        <w:widowControl w:val="0"/>
        <w:autoSpaceDE w:val="0"/>
        <w:autoSpaceDN w:val="0"/>
        <w:jc w:val="center"/>
        <w:rPr>
          <w:sz w:val="28"/>
          <w:szCs w:val="28"/>
        </w:rPr>
      </w:pPr>
    </w:p>
    <w:p w:rsidR="0026631D" w:rsidRPr="007D4F79" w:rsidRDefault="00A128E8" w:rsidP="0038686E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38686E">
        <w:rPr>
          <w:sz w:val="28"/>
          <w:szCs w:val="28"/>
        </w:rPr>
        <w:t xml:space="preserve">. </w:t>
      </w:r>
      <w:r w:rsidR="00574DC5">
        <w:rPr>
          <w:sz w:val="28"/>
          <w:szCs w:val="28"/>
        </w:rPr>
        <w:t xml:space="preserve">Вывод об эффективности (неэффективности) муниципальной программы </w:t>
      </w:r>
      <w:r w:rsidR="00574DC5" w:rsidRPr="007D4F79">
        <w:rPr>
          <w:sz w:val="28"/>
          <w:szCs w:val="28"/>
        </w:rPr>
        <w:t>и составляющих ее подпрограмм</w:t>
      </w:r>
      <w:r w:rsidR="00574DC5">
        <w:rPr>
          <w:sz w:val="28"/>
          <w:szCs w:val="28"/>
        </w:rPr>
        <w:t xml:space="preserve"> определяется н</w:t>
      </w:r>
      <w:r w:rsidR="0026631D" w:rsidRPr="007D4F79">
        <w:rPr>
          <w:sz w:val="28"/>
          <w:szCs w:val="28"/>
        </w:rPr>
        <w:t xml:space="preserve">а основании </w:t>
      </w:r>
      <w:r w:rsidR="00574DC5">
        <w:rPr>
          <w:sz w:val="28"/>
          <w:szCs w:val="28"/>
        </w:rPr>
        <w:t>следующих критериев</w:t>
      </w:r>
      <w:r w:rsidR="0026631D" w:rsidRPr="007D4F79">
        <w:rPr>
          <w:sz w:val="28"/>
          <w:szCs w:val="28"/>
        </w:rPr>
        <w:t>:</w:t>
      </w:r>
    </w:p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tbl>
      <w:tblPr>
        <w:tblW w:w="1020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797"/>
        <w:gridCol w:w="2410"/>
      </w:tblGrid>
      <w:tr w:rsidR="0026631D" w:rsidRPr="007D4F79" w:rsidTr="00574DC5">
        <w:tc>
          <w:tcPr>
            <w:tcW w:w="7797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Вывод об эффективности реализации муниципальной программы и (или) подпрограммы</w:t>
            </w:r>
          </w:p>
        </w:tc>
        <w:tc>
          <w:tcPr>
            <w:tcW w:w="2410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Критерии оценки эффективности</w:t>
            </w:r>
          </w:p>
        </w:tc>
      </w:tr>
      <w:tr w:rsidR="0026631D" w:rsidRPr="007D4F79" w:rsidTr="00574DC5">
        <w:tc>
          <w:tcPr>
            <w:tcW w:w="7797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 xml:space="preserve">Уровень эффективности </w:t>
            </w:r>
            <w:r>
              <w:rPr>
                <w:sz w:val="28"/>
                <w:szCs w:val="28"/>
              </w:rPr>
              <w:t>не</w:t>
            </w:r>
            <w:r w:rsidRPr="00270D19">
              <w:rPr>
                <w:sz w:val="28"/>
                <w:szCs w:val="28"/>
              </w:rPr>
              <w:t>удовлетворительный</w:t>
            </w:r>
          </w:p>
        </w:tc>
        <w:tc>
          <w:tcPr>
            <w:tcW w:w="2410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менее 0,</w:t>
            </w:r>
            <w:r w:rsidR="002C4E59">
              <w:rPr>
                <w:sz w:val="28"/>
                <w:szCs w:val="28"/>
              </w:rPr>
              <w:t>6</w:t>
            </w:r>
          </w:p>
        </w:tc>
      </w:tr>
      <w:tr w:rsidR="0026631D" w:rsidRPr="007D4F79" w:rsidTr="00574DC5">
        <w:tc>
          <w:tcPr>
            <w:tcW w:w="7797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Уровень эффективности удовлетворительный</w:t>
            </w:r>
          </w:p>
        </w:tc>
        <w:tc>
          <w:tcPr>
            <w:tcW w:w="2410" w:type="dxa"/>
          </w:tcPr>
          <w:p w:rsidR="0026631D" w:rsidRPr="007D4F79" w:rsidRDefault="00574DC5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 менее </w:t>
            </w:r>
            <w:r w:rsidR="0026631D" w:rsidRPr="007D4F79">
              <w:rPr>
                <w:sz w:val="28"/>
                <w:szCs w:val="28"/>
              </w:rPr>
              <w:t>0,</w:t>
            </w:r>
            <w:r w:rsidR="002C4E59">
              <w:rPr>
                <w:sz w:val="28"/>
                <w:szCs w:val="28"/>
              </w:rPr>
              <w:t>6</w:t>
            </w:r>
          </w:p>
        </w:tc>
      </w:tr>
      <w:tr w:rsidR="0026631D" w:rsidRPr="007D4F79" w:rsidTr="00574DC5">
        <w:tc>
          <w:tcPr>
            <w:tcW w:w="7797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 xml:space="preserve">Уровень эффективности </w:t>
            </w:r>
            <w:r>
              <w:rPr>
                <w:sz w:val="28"/>
                <w:szCs w:val="28"/>
              </w:rPr>
              <w:t>средний</w:t>
            </w:r>
          </w:p>
        </w:tc>
        <w:tc>
          <w:tcPr>
            <w:tcW w:w="2410" w:type="dxa"/>
          </w:tcPr>
          <w:p w:rsidR="0026631D" w:rsidRPr="007D4F79" w:rsidRDefault="00574DC5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 менее </w:t>
            </w:r>
            <w:r w:rsidR="0026631D" w:rsidRPr="007D4F79">
              <w:rPr>
                <w:sz w:val="28"/>
                <w:szCs w:val="28"/>
              </w:rPr>
              <w:t>0,8</w:t>
            </w:r>
          </w:p>
        </w:tc>
      </w:tr>
      <w:tr w:rsidR="0026631D" w:rsidRPr="007D4F79" w:rsidTr="00574DC5">
        <w:tc>
          <w:tcPr>
            <w:tcW w:w="7797" w:type="dxa"/>
          </w:tcPr>
          <w:p w:rsidR="0026631D" w:rsidRPr="007D4F79" w:rsidRDefault="0026631D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>Эффективна</w:t>
            </w:r>
          </w:p>
        </w:tc>
        <w:tc>
          <w:tcPr>
            <w:tcW w:w="2410" w:type="dxa"/>
          </w:tcPr>
          <w:p w:rsidR="0026631D" w:rsidRPr="007D4F79" w:rsidRDefault="00574DC5" w:rsidP="003D1CA6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менее 0,</w:t>
            </w:r>
            <w:r w:rsidR="0026631D">
              <w:rPr>
                <w:sz w:val="28"/>
                <w:szCs w:val="28"/>
              </w:rPr>
              <w:t>9</w:t>
            </w:r>
          </w:p>
        </w:tc>
      </w:tr>
    </w:tbl>
    <w:p w:rsidR="0026631D" w:rsidRPr="007D4F79" w:rsidRDefault="0026631D" w:rsidP="003D1CA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A128E8" w:rsidRPr="007D4F79" w:rsidRDefault="00A128E8" w:rsidP="00A128E8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Значения </w:t>
      </w:r>
      <w:r w:rsidRPr="007D4F79">
        <w:rPr>
          <w:sz w:val="28"/>
          <w:szCs w:val="28"/>
        </w:rPr>
        <w:t>степен</w:t>
      </w:r>
      <w:r>
        <w:rPr>
          <w:sz w:val="28"/>
          <w:szCs w:val="28"/>
        </w:rPr>
        <w:t>и</w:t>
      </w:r>
      <w:r w:rsidRPr="007D4F79">
        <w:rPr>
          <w:sz w:val="28"/>
          <w:szCs w:val="28"/>
        </w:rPr>
        <w:t xml:space="preserve"> достижения целей</w:t>
      </w:r>
      <w:r>
        <w:rPr>
          <w:sz w:val="28"/>
          <w:szCs w:val="28"/>
        </w:rPr>
        <w:t xml:space="preserve"> (</w:t>
      </w: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6EF8D327" wp14:editId="5AC96704">
            <wp:extent cx="285750" cy="247650"/>
            <wp:effectExtent l="0" t="0" r="0" b="0"/>
            <wp:docPr id="10" name="Рисунок 10" descr="base_23963_122527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se_23963_122527_14"/>
                    <pic:cNvPicPr preferRelativeResize="0"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), </w:t>
      </w:r>
      <w:r w:rsidRPr="007D4F79">
        <w:rPr>
          <w:sz w:val="28"/>
          <w:szCs w:val="28"/>
        </w:rPr>
        <w:t>степен</w:t>
      </w:r>
      <w:r>
        <w:rPr>
          <w:sz w:val="28"/>
          <w:szCs w:val="28"/>
        </w:rPr>
        <w:t>и</w:t>
      </w:r>
      <w:r w:rsidRPr="007D4F79">
        <w:rPr>
          <w:sz w:val="28"/>
          <w:szCs w:val="28"/>
        </w:rPr>
        <w:t xml:space="preserve"> достижения целевого показателя муниципальной программы и составляющих ее подпрограмм</w:t>
      </w:r>
      <w:r>
        <w:rPr>
          <w:sz w:val="28"/>
          <w:szCs w:val="28"/>
        </w:rPr>
        <w:t xml:space="preserve"> (</w:t>
      </w: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7B81FB5C" wp14:editId="449502BD">
            <wp:extent cx="285750" cy="247650"/>
            <wp:effectExtent l="0" t="0" r="0" b="0"/>
            <wp:docPr id="15" name="Рисунок 15" descr="base_23963_122527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se_23963_122527_15"/>
                    <pic:cNvPicPr preferRelativeResize="0"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),  </w:t>
      </w:r>
      <w:r w:rsidRPr="007D4F79">
        <w:rPr>
          <w:sz w:val="28"/>
          <w:szCs w:val="28"/>
        </w:rPr>
        <w:t>уров</w:t>
      </w:r>
      <w:r>
        <w:rPr>
          <w:sz w:val="28"/>
          <w:szCs w:val="28"/>
        </w:rPr>
        <w:t>ня</w:t>
      </w:r>
      <w:r w:rsidRPr="007D4F79">
        <w:rPr>
          <w:sz w:val="28"/>
          <w:szCs w:val="28"/>
        </w:rPr>
        <w:t xml:space="preserve"> финансирования реализации муниципальной программы и составляющих ее подпрограмм</w:t>
      </w:r>
      <w:r>
        <w:rPr>
          <w:sz w:val="28"/>
          <w:szCs w:val="28"/>
        </w:rPr>
        <w:t xml:space="preserve"> ( </w:t>
      </w:r>
      <w:r w:rsidRPr="007D4F79">
        <w:rPr>
          <w:noProof/>
          <w:position w:val="-9"/>
          <w:sz w:val="28"/>
          <w:szCs w:val="28"/>
        </w:rPr>
        <w:drawing>
          <wp:inline distT="0" distB="0" distL="0" distR="0" wp14:anchorId="2396F27D" wp14:editId="70E1797A">
            <wp:extent cx="247650" cy="266700"/>
            <wp:effectExtent l="0" t="0" r="0" b="0"/>
            <wp:docPr id="14" name="Рисунок 14" descr="base_23963_122527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ase_23963_122527_21"/>
                    <pic:cNvPicPr preferRelativeResize="0"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), э</w:t>
      </w:r>
      <w:r w:rsidRPr="007D4F79">
        <w:rPr>
          <w:sz w:val="28"/>
          <w:szCs w:val="28"/>
        </w:rPr>
        <w:t>ффективност</w:t>
      </w:r>
      <w:r>
        <w:rPr>
          <w:sz w:val="28"/>
          <w:szCs w:val="28"/>
        </w:rPr>
        <w:t>и</w:t>
      </w:r>
      <w:r w:rsidRPr="007D4F79">
        <w:rPr>
          <w:sz w:val="28"/>
          <w:szCs w:val="28"/>
        </w:rPr>
        <w:t xml:space="preserve"> реализации муниципальной программы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мп</w:t>
      </w:r>
      <w:proofErr w:type="spellEnd"/>
      <w:r>
        <w:rPr>
          <w:sz w:val="28"/>
          <w:szCs w:val="28"/>
          <w:vertAlign w:val="subscript"/>
        </w:rPr>
        <w:t>)</w:t>
      </w:r>
      <w:r>
        <w:rPr>
          <w:sz w:val="28"/>
          <w:szCs w:val="28"/>
        </w:rPr>
        <w:t xml:space="preserve"> определяются с точностью до двух знаков после запятой (согласно математическим правилам округления чисел).</w:t>
      </w:r>
    </w:p>
    <w:p w:rsidR="00A128E8" w:rsidRDefault="00A128E8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26631D" w:rsidRPr="007D4F79" w:rsidRDefault="00A128E8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26631D" w:rsidRPr="007D4F79">
        <w:rPr>
          <w:sz w:val="28"/>
          <w:szCs w:val="28"/>
        </w:rPr>
        <w:t>Для проведения оценки эффективности реализации муниципальной программы возможно использование индивидуальной методики оценки эффективности реализации муниципальной программы, разработанной с учетом специфики соответствующей сферы деятельности. При этом данная методика оценки эффективности реализации муниципальной программы должна быть отражена в соответствующей муниципальной программе.</w:t>
      </w:r>
    </w:p>
    <w:p w:rsidR="0026631D" w:rsidRPr="003F6E47" w:rsidRDefault="00A128E8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26631D" w:rsidRPr="007D4F79">
        <w:rPr>
          <w:sz w:val="28"/>
          <w:szCs w:val="28"/>
        </w:rPr>
        <w:t xml:space="preserve">. </w:t>
      </w:r>
      <w:r w:rsidR="0026631D" w:rsidRPr="003F6E47">
        <w:rPr>
          <w:sz w:val="28"/>
          <w:szCs w:val="28"/>
        </w:rPr>
        <w:t xml:space="preserve">По итогам проведения ежегодной оценки эффективности реализации </w:t>
      </w:r>
      <w:r w:rsidR="0026631D">
        <w:rPr>
          <w:sz w:val="28"/>
          <w:szCs w:val="28"/>
        </w:rPr>
        <w:t>муниципальных</w:t>
      </w:r>
      <w:r w:rsidR="0026631D" w:rsidRPr="003F6E47">
        <w:rPr>
          <w:sz w:val="28"/>
          <w:szCs w:val="28"/>
        </w:rPr>
        <w:t xml:space="preserve"> программ комитет экономического развития </w:t>
      </w:r>
      <w:r w:rsidR="0026631D">
        <w:rPr>
          <w:sz w:val="28"/>
          <w:szCs w:val="28"/>
        </w:rPr>
        <w:t xml:space="preserve">администрации города Усолье-Сибирское </w:t>
      </w:r>
      <w:r w:rsidR="0026631D" w:rsidRPr="003F6E47">
        <w:rPr>
          <w:sz w:val="28"/>
          <w:szCs w:val="28"/>
        </w:rPr>
        <w:t xml:space="preserve">вправе рекомендовать ответственным исполнителям </w:t>
      </w:r>
      <w:r w:rsidR="0026631D">
        <w:rPr>
          <w:sz w:val="28"/>
          <w:szCs w:val="28"/>
        </w:rPr>
        <w:t xml:space="preserve">муниципальных </w:t>
      </w:r>
      <w:r w:rsidR="0026631D" w:rsidRPr="003F6E47">
        <w:rPr>
          <w:sz w:val="28"/>
          <w:szCs w:val="28"/>
        </w:rPr>
        <w:t xml:space="preserve">программ, внести изменения в </w:t>
      </w:r>
      <w:r w:rsidR="0026631D">
        <w:rPr>
          <w:sz w:val="28"/>
          <w:szCs w:val="28"/>
        </w:rPr>
        <w:t>муниципальные</w:t>
      </w:r>
      <w:r w:rsidR="0026631D" w:rsidRPr="003F6E47">
        <w:rPr>
          <w:sz w:val="28"/>
          <w:szCs w:val="28"/>
        </w:rPr>
        <w:t xml:space="preserve"> программы в части:</w:t>
      </w:r>
    </w:p>
    <w:p w:rsidR="0026631D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E47">
        <w:rPr>
          <w:sz w:val="28"/>
          <w:szCs w:val="28"/>
        </w:rPr>
        <w:t>корректировки плановых значений целевых показателей подпрограммы</w:t>
      </w:r>
      <w:r>
        <w:rPr>
          <w:sz w:val="28"/>
          <w:szCs w:val="28"/>
        </w:rPr>
        <w:t>,</w:t>
      </w:r>
      <w:r w:rsidRPr="003F6E47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муниципальной</w:t>
      </w:r>
      <w:r w:rsidRPr="003F6E47">
        <w:rPr>
          <w:sz w:val="28"/>
          <w:szCs w:val="28"/>
        </w:rPr>
        <w:t xml:space="preserve"> программы, в случае существенных отклонений (более 25%) </w:t>
      </w:r>
      <w:r w:rsidRPr="003F6E47">
        <w:rPr>
          <w:sz w:val="28"/>
          <w:szCs w:val="28"/>
        </w:rPr>
        <w:lastRenderedPageBreak/>
        <w:t>фактических значений целевых показателей от плановых значений;</w:t>
      </w:r>
    </w:p>
    <w:p w:rsidR="0026631D" w:rsidRDefault="0026631D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72A5">
        <w:rPr>
          <w:sz w:val="28"/>
          <w:szCs w:val="28"/>
        </w:rPr>
        <w:t>корректировки плановых затрат на реализацию основн</w:t>
      </w:r>
      <w:r>
        <w:rPr>
          <w:sz w:val="28"/>
          <w:szCs w:val="28"/>
        </w:rPr>
        <w:t>ых</w:t>
      </w:r>
      <w:r w:rsidRPr="004672A5">
        <w:rPr>
          <w:sz w:val="28"/>
          <w:szCs w:val="28"/>
        </w:rPr>
        <w:t xml:space="preserve"> мероприяти</w:t>
      </w:r>
      <w:r>
        <w:rPr>
          <w:sz w:val="28"/>
          <w:szCs w:val="28"/>
        </w:rPr>
        <w:t>й подпрограммы</w:t>
      </w:r>
      <w:r w:rsidRPr="004672A5">
        <w:rPr>
          <w:sz w:val="28"/>
          <w:szCs w:val="28"/>
        </w:rPr>
        <w:t xml:space="preserve">, </w:t>
      </w:r>
      <w:r>
        <w:rPr>
          <w:sz w:val="28"/>
          <w:szCs w:val="28"/>
        </w:rPr>
        <w:t>муниципальной программы,</w:t>
      </w:r>
      <w:r w:rsidRPr="004672A5">
        <w:rPr>
          <w:sz w:val="28"/>
          <w:szCs w:val="28"/>
        </w:rPr>
        <w:t xml:space="preserve"> в случае существенных отклонений</w:t>
      </w:r>
      <w:r w:rsidR="002C4E59">
        <w:rPr>
          <w:sz w:val="28"/>
          <w:szCs w:val="28"/>
        </w:rPr>
        <w:t xml:space="preserve"> (более 50%)</w:t>
      </w:r>
      <w:r w:rsidRPr="004672A5">
        <w:rPr>
          <w:sz w:val="28"/>
          <w:szCs w:val="28"/>
        </w:rPr>
        <w:t xml:space="preserve"> фактических затрат от плановых</w:t>
      </w:r>
      <w:r>
        <w:rPr>
          <w:sz w:val="28"/>
          <w:szCs w:val="28"/>
        </w:rPr>
        <w:t>.</w:t>
      </w:r>
    </w:p>
    <w:p w:rsidR="0026631D" w:rsidRPr="007D4F79" w:rsidRDefault="002C4E59" w:rsidP="003D1CA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26631D" w:rsidRPr="007D4F79">
        <w:rPr>
          <w:sz w:val="28"/>
          <w:szCs w:val="28"/>
        </w:rPr>
        <w:t>. Методическое руководство по вопросам оценки эффективности реализации муниципальных программ осуществляет экономический отдел комитета экономического развития администрации города.</w:t>
      </w:r>
    </w:p>
    <w:p w:rsidR="00865C1D" w:rsidRDefault="00865C1D" w:rsidP="0026631D">
      <w:pPr>
        <w:ind w:right="-427"/>
        <w:rPr>
          <w:b/>
          <w:sz w:val="28"/>
          <w:szCs w:val="28"/>
        </w:rPr>
      </w:pPr>
    </w:p>
    <w:p w:rsidR="00735831" w:rsidRDefault="0005103E" w:rsidP="0005103E">
      <w:pPr>
        <w:ind w:right="-1"/>
      </w:pPr>
      <w:proofErr w:type="spellStart"/>
      <w:r>
        <w:rPr>
          <w:b/>
          <w:sz w:val="28"/>
          <w:szCs w:val="28"/>
        </w:rPr>
        <w:t>И.о</w:t>
      </w:r>
      <w:proofErr w:type="spellEnd"/>
      <w:r>
        <w:rPr>
          <w:b/>
          <w:sz w:val="28"/>
          <w:szCs w:val="28"/>
        </w:rPr>
        <w:t>. м</w:t>
      </w:r>
      <w:r w:rsidR="0026631D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26631D">
        <w:rPr>
          <w:b/>
          <w:sz w:val="28"/>
          <w:szCs w:val="28"/>
        </w:rPr>
        <w:t xml:space="preserve"> города Усолье-Сибирское                                                  </w:t>
      </w:r>
      <w:r>
        <w:rPr>
          <w:b/>
          <w:sz w:val="28"/>
          <w:szCs w:val="28"/>
        </w:rPr>
        <w:t xml:space="preserve">    Л.Н. Панькова</w:t>
      </w:r>
    </w:p>
    <w:sectPr w:rsidR="00735831" w:rsidSect="00097D4C">
      <w:headerReference w:type="even" r:id="rId19"/>
      <w:headerReference w:type="default" r:id="rId20"/>
      <w:footerReference w:type="even" r:id="rId2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55E2" w:rsidRDefault="00D655E2" w:rsidP="0026631D">
      <w:r>
        <w:separator/>
      </w:r>
    </w:p>
  </w:endnote>
  <w:endnote w:type="continuationSeparator" w:id="0">
    <w:p w:rsidR="00D655E2" w:rsidRDefault="00D655E2" w:rsidP="0026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476" w:rsidRDefault="00CA6476" w:rsidP="00F740D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16</w:t>
    </w:r>
    <w:r>
      <w:rPr>
        <w:rStyle w:val="a5"/>
      </w:rPr>
      <w:fldChar w:fldCharType="end"/>
    </w:r>
  </w:p>
  <w:p w:rsidR="00CA6476" w:rsidRDefault="00CA6476" w:rsidP="00F740D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55E2" w:rsidRDefault="00D655E2" w:rsidP="0026631D">
      <w:r>
        <w:separator/>
      </w:r>
    </w:p>
  </w:footnote>
  <w:footnote w:type="continuationSeparator" w:id="0">
    <w:p w:rsidR="00D655E2" w:rsidRDefault="00D655E2" w:rsidP="00266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476" w:rsidRDefault="00CA6476" w:rsidP="00F740D3">
    <w:pPr>
      <w:pStyle w:val="a7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0</w:t>
    </w:r>
    <w:r>
      <w:rPr>
        <w:rStyle w:val="a5"/>
      </w:rPr>
      <w:fldChar w:fldCharType="end"/>
    </w:r>
  </w:p>
  <w:p w:rsidR="00CA6476" w:rsidRDefault="00CA6476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19420637"/>
      <w:docPartObj>
        <w:docPartGallery w:val="Page Numbers (Top of Page)"/>
        <w:docPartUnique/>
      </w:docPartObj>
    </w:sdtPr>
    <w:sdtEndPr/>
    <w:sdtContent>
      <w:p w:rsidR="00CA6476" w:rsidRDefault="00CA647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:rsidR="00CA6476" w:rsidRPr="00050787" w:rsidRDefault="00CA6476" w:rsidP="00F740D3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base_23963_122527_23" style="width:18pt;height:17.25pt;visibility:visible;mso-wrap-style:square" o:bullet="t">
        <v:imagedata r:id="rId1" o:title="base_23963_122527_23"/>
        <o:lock v:ext="edit" aspectratio="f"/>
      </v:shape>
    </w:pict>
  </w:numPicBullet>
  <w:abstractNum w:abstractNumId="0" w15:restartNumberingAfterBreak="0">
    <w:nsid w:val="03CA7A7B"/>
    <w:multiLevelType w:val="multilevel"/>
    <w:tmpl w:val="FF4E0EB6"/>
    <w:lvl w:ilvl="0">
      <w:start w:val="1"/>
      <w:numFmt w:val="decimal"/>
      <w:lvlText w:val="%1."/>
      <w:lvlJc w:val="left"/>
      <w:pPr>
        <w:ind w:left="861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1" w15:restartNumberingAfterBreak="0">
    <w:nsid w:val="0EED4F32"/>
    <w:multiLevelType w:val="hybridMultilevel"/>
    <w:tmpl w:val="C304ED98"/>
    <w:lvl w:ilvl="0" w:tplc="35E851C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E33877"/>
    <w:multiLevelType w:val="hybridMultilevel"/>
    <w:tmpl w:val="C298DE6E"/>
    <w:lvl w:ilvl="0" w:tplc="B0DA4502">
      <w:start w:val="1"/>
      <w:numFmt w:val="decimal"/>
      <w:lvlText w:val="%1)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3EC95CA9"/>
    <w:multiLevelType w:val="hybridMultilevel"/>
    <w:tmpl w:val="1B6A02B6"/>
    <w:lvl w:ilvl="0" w:tplc="2D30D2DE">
      <w:start w:val="1"/>
      <w:numFmt w:val="decimal"/>
      <w:lvlText w:val="%1."/>
      <w:lvlJc w:val="left"/>
      <w:pPr>
        <w:tabs>
          <w:tab w:val="num" w:pos="1485"/>
        </w:tabs>
        <w:ind w:left="148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60C11497"/>
    <w:multiLevelType w:val="hybridMultilevel"/>
    <w:tmpl w:val="291C8D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7F3A3587"/>
    <w:multiLevelType w:val="multilevel"/>
    <w:tmpl w:val="7A50B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1F6"/>
    <w:rsid w:val="000035C5"/>
    <w:rsid w:val="00007BF7"/>
    <w:rsid w:val="00036D7F"/>
    <w:rsid w:val="0005103E"/>
    <w:rsid w:val="00097D4C"/>
    <w:rsid w:val="000A1647"/>
    <w:rsid w:val="0010507C"/>
    <w:rsid w:val="00117B4F"/>
    <w:rsid w:val="001B245A"/>
    <w:rsid w:val="001B25A9"/>
    <w:rsid w:val="001F2275"/>
    <w:rsid w:val="0021139D"/>
    <w:rsid w:val="00252CF2"/>
    <w:rsid w:val="0026631D"/>
    <w:rsid w:val="00296CE6"/>
    <w:rsid w:val="002A1907"/>
    <w:rsid w:val="002C4E59"/>
    <w:rsid w:val="002D2CB7"/>
    <w:rsid w:val="002F7E68"/>
    <w:rsid w:val="00313A01"/>
    <w:rsid w:val="003206AF"/>
    <w:rsid w:val="003404AC"/>
    <w:rsid w:val="00384626"/>
    <w:rsid w:val="0038686E"/>
    <w:rsid w:val="003D1CA6"/>
    <w:rsid w:val="003E1869"/>
    <w:rsid w:val="0040534D"/>
    <w:rsid w:val="00413720"/>
    <w:rsid w:val="00414AFC"/>
    <w:rsid w:val="00480D49"/>
    <w:rsid w:val="004B666E"/>
    <w:rsid w:val="004E009F"/>
    <w:rsid w:val="004E03C4"/>
    <w:rsid w:val="004F2F77"/>
    <w:rsid w:val="005444A5"/>
    <w:rsid w:val="00574DC5"/>
    <w:rsid w:val="005D3D2C"/>
    <w:rsid w:val="005E6664"/>
    <w:rsid w:val="00604788"/>
    <w:rsid w:val="00612673"/>
    <w:rsid w:val="00657414"/>
    <w:rsid w:val="00682378"/>
    <w:rsid w:val="006D0CC8"/>
    <w:rsid w:val="006D795E"/>
    <w:rsid w:val="006F7EAE"/>
    <w:rsid w:val="0073466A"/>
    <w:rsid w:val="00735831"/>
    <w:rsid w:val="007578AD"/>
    <w:rsid w:val="00773709"/>
    <w:rsid w:val="007F4356"/>
    <w:rsid w:val="0080244F"/>
    <w:rsid w:val="0081278F"/>
    <w:rsid w:val="008244E7"/>
    <w:rsid w:val="00840BA1"/>
    <w:rsid w:val="00865C1D"/>
    <w:rsid w:val="008C570B"/>
    <w:rsid w:val="009027D5"/>
    <w:rsid w:val="00914FBB"/>
    <w:rsid w:val="00982543"/>
    <w:rsid w:val="009A2E74"/>
    <w:rsid w:val="00A128E8"/>
    <w:rsid w:val="00A17427"/>
    <w:rsid w:val="00A751F6"/>
    <w:rsid w:val="00A835BB"/>
    <w:rsid w:val="00AF2A02"/>
    <w:rsid w:val="00BB25D5"/>
    <w:rsid w:val="00BD3CC5"/>
    <w:rsid w:val="00BD6302"/>
    <w:rsid w:val="00BF2A25"/>
    <w:rsid w:val="00C32D73"/>
    <w:rsid w:val="00C37D63"/>
    <w:rsid w:val="00C60458"/>
    <w:rsid w:val="00CA5B6B"/>
    <w:rsid w:val="00CA6476"/>
    <w:rsid w:val="00CF2950"/>
    <w:rsid w:val="00D07756"/>
    <w:rsid w:val="00D174A8"/>
    <w:rsid w:val="00D655E2"/>
    <w:rsid w:val="00DC55B5"/>
    <w:rsid w:val="00DD48F2"/>
    <w:rsid w:val="00DD66D7"/>
    <w:rsid w:val="00DE4C37"/>
    <w:rsid w:val="00DF4FFB"/>
    <w:rsid w:val="00E0110A"/>
    <w:rsid w:val="00E14025"/>
    <w:rsid w:val="00E22638"/>
    <w:rsid w:val="00E24E3A"/>
    <w:rsid w:val="00E42FB9"/>
    <w:rsid w:val="00E74AE7"/>
    <w:rsid w:val="00EC5180"/>
    <w:rsid w:val="00ED0A2D"/>
    <w:rsid w:val="00EE7746"/>
    <w:rsid w:val="00F740D3"/>
    <w:rsid w:val="00FB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13BC53"/>
  <w15:chartTrackingRefBased/>
  <w15:docId w15:val="{3494B10D-848F-48F0-82AC-7DDCD5BE2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6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346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346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"/>
    <w:basedOn w:val="a"/>
    <w:rsid w:val="0026631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onsPlusNormal">
    <w:name w:val="ConsPlusNormal"/>
    <w:rsid w:val="0026631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rsid w:val="0026631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663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6631D"/>
  </w:style>
  <w:style w:type="table" w:styleId="a6">
    <w:name w:val="Table Grid"/>
    <w:basedOn w:val="a1"/>
    <w:rsid w:val="002663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rsid w:val="002663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663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266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rsid w:val="0026631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26631D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2">
    <w:name w:val="Сетка таблицы1"/>
    <w:basedOn w:val="a1"/>
    <w:next w:val="a6"/>
    <w:uiPriority w:val="39"/>
    <w:rsid w:val="0026631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Знак Знак5 Знак Знак"/>
    <w:basedOn w:val="a"/>
    <w:rsid w:val="0026631D"/>
    <w:rPr>
      <w:rFonts w:ascii="Verdana" w:hAnsi="Verdana" w:cs="Verdana"/>
      <w:sz w:val="20"/>
      <w:szCs w:val="20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7346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66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6.wmf"/><Relationship Id="rId17" Type="http://schemas.openxmlformats.org/officeDocument/2006/relationships/image" Target="media/image1.wmf"/><Relationship Id="rId2" Type="http://schemas.openxmlformats.org/officeDocument/2006/relationships/numbering" Target="numbering.xml"/><Relationship Id="rId16" Type="http://schemas.openxmlformats.org/officeDocument/2006/relationships/image" Target="media/image10.wm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wmf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5A4E6-0B32-47F6-9795-8571E443D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Кудрявцева Татьяна Николаевна</cp:lastModifiedBy>
  <cp:revision>14</cp:revision>
  <cp:lastPrinted>2022-02-28T02:42:00Z</cp:lastPrinted>
  <dcterms:created xsi:type="dcterms:W3CDTF">2020-12-23T07:02:00Z</dcterms:created>
  <dcterms:modified xsi:type="dcterms:W3CDTF">2022-03-02T01:25:00Z</dcterms:modified>
</cp:coreProperties>
</file>