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44" w:rsidRPr="00F62A44" w:rsidRDefault="00A21B7D" w:rsidP="00F62A4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2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2A44" w:rsidRPr="00F62A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F62A44" w:rsidRPr="00F62A44" w:rsidRDefault="00F62A44" w:rsidP="00F6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2A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F62A44" w:rsidRPr="00F62A44" w:rsidRDefault="00F62A44" w:rsidP="00F6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2A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F62A44" w:rsidRPr="00F62A44" w:rsidRDefault="00F62A44" w:rsidP="00F6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62A4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F62A44" w:rsidRPr="00F62A44" w:rsidRDefault="00F62A44" w:rsidP="00F6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62A44" w:rsidRPr="00F62A44" w:rsidRDefault="00F62A44" w:rsidP="00F62A4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9F9860F" wp14:editId="0498B95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213C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F62A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0B8B9B" wp14:editId="3FF7B85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F8EB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F6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23.04.2020</w:t>
      </w:r>
      <w:r w:rsidRPr="00F62A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782</w:t>
      </w:r>
    </w:p>
    <w:p w:rsidR="00A21B7D" w:rsidRPr="00A21B7D" w:rsidRDefault="00A21B7D" w:rsidP="00A21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1B7D" w:rsidRDefault="00A21B7D" w:rsidP="00F62A4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«Обеспечение населения доступным жильем» на 2019-2024 годы, утвержденную постановлением администрации города Усолье-Сибирское от 28.12.2018 г.</w:t>
      </w:r>
      <w:r w:rsidR="00D610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8A6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2474</w:t>
      </w:r>
    </w:p>
    <w:p w:rsidR="008A6E8B" w:rsidRPr="00A21B7D" w:rsidRDefault="008A6E8B" w:rsidP="00A21B7D">
      <w:pPr>
        <w:spacing w:after="0" w:line="240" w:lineRule="auto"/>
        <w:ind w:right="4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B7D" w:rsidRPr="00A21B7D" w:rsidRDefault="00A21B7D" w:rsidP="00A21B7D">
      <w:pPr>
        <w:spacing w:after="0" w:line="240" w:lineRule="auto"/>
        <w:ind w:right="4680"/>
        <w:jc w:val="both"/>
        <w:rPr>
          <w:rFonts w:ascii="Tahoma" w:eastAsia="Times New Roman" w:hAnsi="Tahoma" w:cs="Tahoma"/>
          <w:sz w:val="4"/>
          <w:szCs w:val="4"/>
          <w:lang w:eastAsia="ru-RU"/>
        </w:rPr>
      </w:pPr>
      <w:r w:rsidRPr="00A21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A21B7D" w:rsidRPr="00A21B7D" w:rsidRDefault="00A21B7D" w:rsidP="005A31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целью приведения </w:t>
      </w:r>
      <w:r w:rsidR="008A6E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правового акта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соответствие с действующим законодательством</w:t>
      </w:r>
      <w:r w:rsidR="008A6E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Федерации, реализ</w:t>
      </w:r>
      <w:r w:rsidR="001D2FB8">
        <w:rPr>
          <w:rFonts w:ascii="Times New Roman" w:eastAsia="Times New Roman" w:hAnsi="Times New Roman" w:cs="Times New Roman"/>
          <w:sz w:val="27"/>
          <w:szCs w:val="27"/>
          <w:lang w:eastAsia="ru-RU"/>
        </w:rPr>
        <w:t>ующего вопросы</w:t>
      </w:r>
      <w:r w:rsidR="008A6E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процедуры реализации муниципальной программы </w:t>
      </w:r>
      <w:r w:rsidR="008A6E8B" w:rsidRPr="008A6E8B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«Обеспечение населения доступным жильем» на 2019-2024 годы</w:t>
      </w:r>
      <w:r w:rsidR="001D2FB8" w:rsidRPr="001D2FB8">
        <w:rPr>
          <w:rFonts w:ascii="Times New Roman" w:eastAsia="Times New Roman" w:hAnsi="Times New Roman" w:cs="Times New Roman"/>
          <w:sz w:val="27"/>
          <w:szCs w:val="27"/>
          <w:lang w:eastAsia="ru-RU"/>
        </w:rPr>
        <w:t>, утвержденн</w:t>
      </w:r>
      <w:r w:rsidR="001D2FB8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="001D2FB8" w:rsidRPr="001D2F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администрации города Усолье-Сибирское от 28.12.2018 г. № 2474</w:t>
      </w:r>
      <w:r w:rsidRPr="00A21B7D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, руководствуясь ст. ст. 28, 55 Устава города Усолье-Сибирское, администрация города Усолье-Сибирское</w:t>
      </w:r>
    </w:p>
    <w:p w:rsidR="00A21B7D" w:rsidRPr="00A21B7D" w:rsidRDefault="00A21B7D" w:rsidP="00F62A44">
      <w:pPr>
        <w:suppressAutoHyphens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1B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:rsidR="00EF1E88" w:rsidRDefault="00A21B7D" w:rsidP="005A312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D6100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6100A" w:rsidRPr="00D610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100A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 2.10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D6100A"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раздел</w:t>
      </w:r>
      <w:r w:rsidR="00D6100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D6100A"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«Структура подпрограммы»</w:t>
      </w:r>
      <w:r w:rsidR="00AE63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подпрограммы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«Обеспечение жильем молодых семей» на 2019-2024 годы муниципальной программы города Усолье-Сибирское «Обеспечение населения доступным жильем» на 2019-2024 годы, утвержденн</w:t>
      </w:r>
      <w:r w:rsidR="00AE63C3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администрации города Усол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>ье-Сибирское от 2</w:t>
      </w:r>
      <w:r w:rsidR="008A6E8B">
        <w:rPr>
          <w:rFonts w:ascii="Times New Roman" w:eastAsia="Times New Roman" w:hAnsi="Times New Roman" w:cs="Times New Roman"/>
          <w:sz w:val="27"/>
          <w:szCs w:val="27"/>
          <w:lang w:eastAsia="ru-RU"/>
        </w:rPr>
        <w:t>8.12.2018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542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2474, 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>с изменениями от 06.03.2019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490,</w:t>
      </w:r>
      <w:r w:rsidR="001D2FB8" w:rsidRPr="001D2FB8">
        <w:t xml:space="preserve"> </w:t>
      </w:r>
      <w:r w:rsidR="001D2FB8" w:rsidRPr="001D2FB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21.03.2019 года № 644</w:t>
      </w:r>
      <w:r w:rsidR="001D2FB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13.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05.2019 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1060, от 01.08.2019 </w:t>
      </w:r>
      <w:r w:rsidR="003B7995">
        <w:rPr>
          <w:rFonts w:ascii="Times New Roman" w:eastAsia="Times New Roman" w:hAnsi="Times New Roman" w:cs="Times New Roman"/>
          <w:sz w:val="27"/>
          <w:szCs w:val="27"/>
          <w:lang w:eastAsia="ru-RU"/>
        </w:rPr>
        <w:t>№ 1899,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26.08.2019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2148, </w:t>
      </w:r>
      <w:r w:rsidR="005A312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18.12.2019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3075</w:t>
      </w:r>
      <w:r w:rsidR="00D6100A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30.12.2019 №3247,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100A" w:rsidRPr="00D6100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20.03.2020 г. № 582</w:t>
      </w: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изложить в новой редакции: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2.10 Особенности оказания отдельных форм государственной поддержки заключаются в следующем: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1) предоставление социальной выплаты на приобретение жилья.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Предоставление социальной выплаты на приобретение жилья осуществляется в соответствии с Правилами и до полного исполнения обязательств по ее предоставлению молодой семье.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Условием предоставления социальной выплаты на приобретение жилья является наличие у молодой семьи помимо права на получение средств социальной выплаты дополнительных средств, в том числе собственных средств или средств, предоставляемых </w:t>
      </w:r>
      <w:r w:rsidR="004965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банками и другими организациями, предоставляющими ипотечные жилищные кредиты или займы, 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кредитному договору (договору займа) на приобретение (строительство) жилья, ипотечному жилищному договору, необходимых для оплаты создания объекта индивидуального жилищного строительства или приобретения жилого 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помещения. В качестве дополнительных средств молодой семьей также могут быть использованы средства (часть средств) материнского (семейного) капитала.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 молодой семьи - участника подпрограммы на получение социальной выплаты удостоверяется именным документом -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(далее - свидетельство), которое не является ценной бумагой.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Срок действия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составляет не более 7 месяцев от даты выдачи, указанной в этом свидетельстве. 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Владелец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в течение одного месяца со дня его выдачи сдает это свидетельство в банк. Свидетельство, предоставленное в банк по истечении месячного срока со дня его выдачи, банком не принимается.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Пакет документов для получения свидетельства на получение социальной выплаты на приобретение жилого помещения или создание объекта индивидуального жилищного строительства молодая семья направляет в администрацию города Усолье-Сибирское в течение 15 рабочих дней с момента уведомления администрацией города Усолье-Сибирское о необходимости предоставления документов.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Социальные выплаты на приобретение жилья используются: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оплаты цены договора купли-продажи жилого помещения (за исключением средств, когда оплата цены договора купли-продажи предусматривается в составе цены договора с уполномоченной организацией на приобретение стандартного жилья на первичном рынке жилья);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оплаты цены договора строительного подряда на создание объекта индивидуального жилищного строительства;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осуществления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случае, если молодая семья или один из супругов в молодой семье является членом жилищного, жилищно-строительного, жилищного накопительного кооператива);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уплаты первоначального взноса при получении жилищного кредита, в том числе ипотечного, или жилищного займа на приобретение жилого помещения или создание объекта индивидуального жилищного строительства;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оплаты цены договора с уполномоченной организацией на приобретение в интересах молодой семьи стандартного жилья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создание объекта индивидуального жилищного строительства (далее - погашение долга по кредитам), за исключением иных процентов, штрафов, комиссий и пеней за просрочку исполнения обязательс</w:t>
      </w:r>
      <w:r w:rsidR="0060768E">
        <w:rPr>
          <w:rFonts w:ascii="Times New Roman" w:eastAsia="Times New Roman" w:hAnsi="Times New Roman" w:cs="Times New Roman"/>
          <w:sz w:val="27"/>
          <w:szCs w:val="27"/>
          <w:lang w:eastAsia="ru-RU"/>
        </w:rPr>
        <w:t>тв по этим кредитам или займам;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уплаты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эскроу</w:t>
      </w:r>
      <w:proofErr w:type="spellEnd"/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Приобретаемое жилое помещение (созданный объект индивидуального жилищного строительства) оформляется в общую собственность всех членов молодой семьи, указанных в свидетельстве.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Приобретаемое жилое помещение (создаваемый объект индивидуального жилищного строительства) при использовании социальной выплаты на приобретение жилья должно находиться на территории города Усолье-Сибирское, на основании списка молодых семей - участников Подпрограммы которого молодая семья включена в список претендентов на получение социальной выплаты на приобретение жилья.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использования средств социальной выплаты для уплаты первоначального взноса при получении жилищного кредита, в том числе ипотечного, или жилищного займа на приобретение жилого помещения или создание объекта индивидуального жилищного строительства или для погашения долга по кредитам, за исключением иных процентов, штрафов, комиссий и пений за просрочку исполнения обязательств по этим кредитам или займам, допускается оформление приобретенного жилого помещения или созданного объекта индивидуального жилищного строительства в собственность одного из супругов или обоих супругов. При этом лицо (лица), на чье имя оформлено право собственности на жилое помещение или объект индивидуального жилищного строительства, представляет в администрацию города Усолье-Сибирское нотариально заверенное обязательство переоформить приобретенное с помощью социальной выплаты на приобретение жилья жилое помещение или созданный с помощью социальной выплаты на приобретение жилья объект индивидуального жилищного строительства в общую собственность всех членов семьи, указанных в свидетельстве, в течение 6 месяцев после снятия обременения с жилого помещения или объекта индивидуального жилищного строительства.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Средства федерального и областного бюджетов, предусмотренные на реализацию Подпрограммы, в установленном порядке перечисляются в виде субсидий из областного бюджета местным бюджетам в пределах утвержденных лимитов бюджетных обязательств на основании соглашения об участии в реализации мероприятий Подпрограммы в соответствующем году, заключенного между Министерством по молодежной политики Иркутской области (далее – Министерство) и администрацией города Усолье-Сибирское (исполнительно-распорядительным органом) Иркутской области, отобранного по результатам проводимого в установленном порядке конкурсного отбора. Порядок проведения 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конкурсного отбора муниципальных образований Иркутской области для участия в Подпрограмме устанавливается Правительством Иркутской области.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Размер социальной выплаты на приобретение жилья составляет: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35 процентов расчетной (средней) стоимости жилья, определяемой в соответствии с требованиями Программы, - для молодых семей, не имеющих детей;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40 процентов расчетной (средней) стоимости жилья, определяемой в соответствии с требованиями Программы, - для молодых семей, имеющих одного и более детей, а также для неполных молодых семей, состоящих из одного молодого родителя и одного и более детей.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использования социальной выплаты на уплату последнего платежа в счет уплаты паевого взноса ее размер ограничивается суммой остатка задолженности по выплате остатка пая.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использования социальной выплаты для погашения долга по кредитам ее размер ограничивается суммой остатка основного долга и остатка задолженности по выплате процентов за пользование ипотечным жилищным кредитом или займом, за исключением иных процентов, штрафов, комиссий и пеней за просрочку исполнения обязательств по этим кредитам или займам.</w:t>
      </w:r>
    </w:p>
    <w:p w:rsid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Доля средств, направляемых на софинансирование социальной выплаты на приобретение жилья из федерального, областного, местного бюджетов, определяе</w:t>
      </w:r>
      <w:r w:rsidR="00AE63C3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правовым актом Министерства.</w:t>
      </w:r>
    </w:p>
    <w:p w:rsidR="00AE63C3" w:rsidRPr="007476E9" w:rsidRDefault="00AE63C3" w:rsidP="008C7A53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редоставление социальной выплаты за счет средств бюдже</w:t>
      </w:r>
      <w:r w:rsidR="008C7A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города Усолье-Сибирское осуществляется 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</w:t>
      </w:r>
      <w:r w:rsidR="008C7A5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в текущем финансовом году средства областного и федерального бюджетов не привлекались или привлекались частично, социальная выплата за счет средств местного бюджета на приобретение жилья предоставляется молодым семьям в размере не менее 10 %.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) предоставление дополнительной социальной выплаты.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рождении (усыновлении) одного ребенка молодой семье - участнику Подпрограммы предоставляется дополнительная социальная выплата за счет средств областного бюджета в размере 5 процентов расчетной (средней) стоимости жилья, используемой при расчете размера социальной выплаты на приобретение жилья за счет средств областного, указанного в свидетельстве.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Дополнительная социальная выплата предоставляется на цели погашения части основной суммы долга и уплаты процентов по жилищным кредитам, в том числе ипотечным, или жилищным займам, полученным на приобретение жилого помещения или создание объекта индивидуального жилищного строительства в рамках Подпрограммы, за исключением иных процентов, штрафов, комиссий и пеней за просрочку исполнения обязательств по этим кредитам или займам, либо для компенсации затраченных молодой семьей собственных средств на приобретение жилого помещения или создание объекта индивидуального жилищного строительства в рамках Подпрограммы.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Молодой семье - участнику Подпрограммы при рождении (усыновлении) одного ребенка предоставляется дополнительная социальная выплата при соблюдении следующих условий: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1) ребенок, дающий право на дополнительную социальную выплату, не включен в состав молодой семьи при принятии Министерством решения о включении данной молодой семьи в список претендентов на получение социальной выплаты на приобретение жилого помещения или создание объекта индивидуального жилищного строительства в соответствующем году;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ребенок, дающий право на дополнительную социальную выплату, рожден (усыновлен) в период с даты заключения кредитного договора (договора займа) на приобретение (строительство) жилья, ипотечного жилищного договора, необходимых для оплаты создания объекта индивидуального жилищного строительства или приобретения жилого помещения, до даты предоставления молодой семье - участнице Подпрограммы социальной выплаты на приобретение жилого помещения или создание объекта индивидуального жилищного строительства в соответствующем году либо с даты утверждения </w:t>
      </w:r>
      <w:r w:rsidR="008C7A53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администрацией города Усолье-Сибирское списка молодых семей</w:t>
      </w: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участников Подпрограммы,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году, до даты предоставления молодой семье - участнице Подпрограммы социальной выплаты на приобретение жилого помещения или создание объекта индивидуального жилищного строительства в соответствующем году;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3) молодой семье предоставлена социальная выплата на приобретение жилого помещения или создание объекта индивидуального жилищного строительства в соответствии с Подпрограммой.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рождения двух или более детей одновременно дополнительная социальная выплата назначается на каждого ребенка. При этом каждый ребенок учитывается отдельно.</w:t>
      </w:r>
    </w:p>
    <w:p w:rsidR="007476E9" w:rsidRPr="007476E9" w:rsidRDefault="007476E9" w:rsidP="007476E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Размер дополнительной социальной выплаты с учетом размера предоставленной молодой семье социальной выплаты на приобретение жилья за счет средств областного в рамках реализации мероприятий Подпрограммы не может превышать стоимости приобретенного (построенного) жилья в рамках Подпрограммы.</w:t>
      </w:r>
    </w:p>
    <w:p w:rsidR="007476E9" w:rsidRDefault="007476E9" w:rsidP="008C7A53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76E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Предоставление дополнительной социальной выплаты производится один раз при рождении (усыновлении) одного ребенка в поряд</w:t>
      </w:r>
      <w:r w:rsidR="008C7A53">
        <w:rPr>
          <w:rFonts w:ascii="Times New Roman" w:eastAsia="Times New Roman" w:hAnsi="Times New Roman" w:cs="Times New Roman"/>
          <w:sz w:val="27"/>
          <w:szCs w:val="27"/>
          <w:lang w:eastAsia="ru-RU"/>
        </w:rPr>
        <w:t>ке, утвержденном Министерством.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A21B7D" w:rsidRPr="00A21B7D" w:rsidRDefault="00A21B7D" w:rsidP="00A21B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1B7D" w:rsidRPr="00A21B7D" w:rsidRDefault="00A21B7D" w:rsidP="00A21B7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Контроль за исполнением настоящего постановления возложить на заместителя мэра города – председателя комитета по городскому хозяйству администрации города Усолье-Сибирское </w:t>
      </w:r>
      <w:proofErr w:type="spellStart"/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>Шаипову</w:t>
      </w:r>
      <w:proofErr w:type="spellEnd"/>
      <w:r w:rsidRPr="00A21B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Л.Р. </w:t>
      </w:r>
    </w:p>
    <w:p w:rsidR="00F62A44" w:rsidRDefault="00A21B7D" w:rsidP="00A21B7D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</w:t>
      </w:r>
      <w:r w:rsidRPr="00A2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города</w:t>
      </w:r>
    </w:p>
    <w:p w:rsidR="00A21B7D" w:rsidRPr="00A21B7D" w:rsidRDefault="00A21B7D" w:rsidP="00F62A4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М.В. Торопкин</w:t>
      </w:r>
      <w:bookmarkStart w:id="0" w:name="_GoBack"/>
      <w:bookmarkEnd w:id="0"/>
      <w:r w:rsidRPr="00A2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16D4" w:rsidRDefault="00ED16D4"/>
    <w:sectPr w:rsidR="00ED16D4" w:rsidSect="001D2F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7D"/>
    <w:rsid w:val="00032666"/>
    <w:rsid w:val="001D2FB8"/>
    <w:rsid w:val="002E13FD"/>
    <w:rsid w:val="003B7995"/>
    <w:rsid w:val="00496553"/>
    <w:rsid w:val="005A3125"/>
    <w:rsid w:val="0060768E"/>
    <w:rsid w:val="006542F4"/>
    <w:rsid w:val="007476E9"/>
    <w:rsid w:val="00767860"/>
    <w:rsid w:val="008A3308"/>
    <w:rsid w:val="008A6E8B"/>
    <w:rsid w:val="008C7A53"/>
    <w:rsid w:val="00A21B7D"/>
    <w:rsid w:val="00AE63C3"/>
    <w:rsid w:val="00BF5C14"/>
    <w:rsid w:val="00CF217A"/>
    <w:rsid w:val="00D6100A"/>
    <w:rsid w:val="00ED16D4"/>
    <w:rsid w:val="00EF1E88"/>
    <w:rsid w:val="00F0475D"/>
    <w:rsid w:val="00F62A44"/>
    <w:rsid w:val="00F7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349DE-874F-4786-B094-3E9FD6BE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11</cp:revision>
  <cp:lastPrinted>2020-04-24T00:57:00Z</cp:lastPrinted>
  <dcterms:created xsi:type="dcterms:W3CDTF">2019-12-27T01:40:00Z</dcterms:created>
  <dcterms:modified xsi:type="dcterms:W3CDTF">2020-05-13T03:06:00Z</dcterms:modified>
</cp:coreProperties>
</file>