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2D2" w:rsidRDefault="00A21B7D" w:rsidP="00A21B7D">
      <w:pPr>
        <w:spacing w:after="0" w:line="240" w:lineRule="auto"/>
        <w:rPr>
          <w:rFonts w:ascii="Times New Roman" w:eastAsia="Times New Roman" w:hAnsi="Times New Roman" w:cs="Times New Roman"/>
          <w:sz w:val="24"/>
          <w:szCs w:val="24"/>
          <w:lang w:eastAsia="ru-RU"/>
        </w:rPr>
      </w:pPr>
      <w:r w:rsidRPr="00A21B7D">
        <w:rPr>
          <w:rFonts w:ascii="Times New Roman" w:eastAsia="Times New Roman" w:hAnsi="Times New Roman" w:cs="Times New Roman"/>
          <w:sz w:val="24"/>
          <w:szCs w:val="24"/>
          <w:lang w:eastAsia="ru-RU"/>
        </w:rPr>
        <w:t xml:space="preserve">                                                                              </w:t>
      </w:r>
    </w:p>
    <w:p w:rsidR="008F32D2" w:rsidRPr="008F32D2" w:rsidRDefault="008F32D2" w:rsidP="008F32D2">
      <w:pPr>
        <w:spacing w:after="0" w:line="240" w:lineRule="auto"/>
        <w:jc w:val="center"/>
        <w:rPr>
          <w:rFonts w:ascii="Times New Roman" w:eastAsia="Times New Roman" w:hAnsi="Times New Roman" w:cs="Times New Roman"/>
          <w:b/>
          <w:sz w:val="32"/>
          <w:szCs w:val="32"/>
          <w:lang w:eastAsia="ru-RU"/>
        </w:rPr>
      </w:pPr>
      <w:r w:rsidRPr="008F32D2">
        <w:rPr>
          <w:rFonts w:ascii="Times New Roman" w:eastAsia="Times New Roman" w:hAnsi="Times New Roman" w:cs="Times New Roman"/>
          <w:b/>
          <w:sz w:val="32"/>
          <w:szCs w:val="32"/>
          <w:lang w:eastAsia="ru-RU"/>
        </w:rPr>
        <w:t>Российская   Федерация</w:t>
      </w:r>
    </w:p>
    <w:p w:rsidR="008F32D2" w:rsidRPr="008F32D2" w:rsidRDefault="008F32D2" w:rsidP="008F32D2">
      <w:pPr>
        <w:spacing w:after="0" w:line="240" w:lineRule="auto"/>
        <w:jc w:val="center"/>
        <w:rPr>
          <w:rFonts w:ascii="Times New Roman" w:eastAsia="Times New Roman" w:hAnsi="Times New Roman" w:cs="Times New Roman"/>
          <w:b/>
          <w:sz w:val="32"/>
          <w:szCs w:val="32"/>
          <w:lang w:eastAsia="ru-RU"/>
        </w:rPr>
      </w:pPr>
      <w:r w:rsidRPr="008F32D2">
        <w:rPr>
          <w:rFonts w:ascii="Times New Roman" w:eastAsia="Times New Roman" w:hAnsi="Times New Roman" w:cs="Times New Roman"/>
          <w:b/>
          <w:sz w:val="32"/>
          <w:szCs w:val="32"/>
          <w:lang w:eastAsia="ru-RU"/>
        </w:rPr>
        <w:t>Иркутская область</w:t>
      </w:r>
    </w:p>
    <w:p w:rsidR="008F32D2" w:rsidRPr="008F32D2" w:rsidRDefault="008F32D2" w:rsidP="008F32D2">
      <w:pPr>
        <w:spacing w:after="0" w:line="240" w:lineRule="auto"/>
        <w:jc w:val="center"/>
        <w:rPr>
          <w:rFonts w:ascii="Times New Roman" w:eastAsia="Times New Roman" w:hAnsi="Times New Roman" w:cs="Times New Roman"/>
          <w:b/>
          <w:sz w:val="32"/>
          <w:szCs w:val="32"/>
          <w:lang w:eastAsia="ru-RU"/>
        </w:rPr>
      </w:pPr>
      <w:r w:rsidRPr="008F32D2">
        <w:rPr>
          <w:rFonts w:ascii="Times New Roman" w:eastAsia="Times New Roman" w:hAnsi="Times New Roman" w:cs="Times New Roman"/>
          <w:b/>
          <w:sz w:val="32"/>
          <w:szCs w:val="32"/>
          <w:lang w:eastAsia="ru-RU"/>
        </w:rPr>
        <w:t>Администрация города Усолье-Сибирское</w:t>
      </w:r>
    </w:p>
    <w:p w:rsidR="008F32D2" w:rsidRPr="008F32D2" w:rsidRDefault="008F32D2" w:rsidP="008F32D2">
      <w:pPr>
        <w:spacing w:after="0" w:line="240" w:lineRule="auto"/>
        <w:jc w:val="center"/>
        <w:rPr>
          <w:rFonts w:ascii="Times New Roman" w:eastAsia="Times New Roman" w:hAnsi="Times New Roman" w:cs="Times New Roman"/>
          <w:b/>
          <w:sz w:val="44"/>
          <w:szCs w:val="44"/>
          <w:lang w:eastAsia="ru-RU"/>
        </w:rPr>
      </w:pPr>
      <w:r w:rsidRPr="008F32D2">
        <w:rPr>
          <w:rFonts w:ascii="Times New Roman" w:eastAsia="Times New Roman" w:hAnsi="Times New Roman" w:cs="Times New Roman"/>
          <w:b/>
          <w:sz w:val="44"/>
          <w:szCs w:val="44"/>
          <w:lang w:eastAsia="ru-RU"/>
        </w:rPr>
        <w:t>ПОСТАНОВЛЕНИЕ</w:t>
      </w:r>
    </w:p>
    <w:p w:rsidR="008F32D2" w:rsidRPr="008F32D2" w:rsidRDefault="008F32D2" w:rsidP="008F32D2">
      <w:pPr>
        <w:spacing w:after="0" w:line="240" w:lineRule="auto"/>
        <w:jc w:val="center"/>
        <w:rPr>
          <w:rFonts w:ascii="Times New Roman" w:eastAsia="Times New Roman" w:hAnsi="Times New Roman" w:cs="Times New Roman"/>
          <w:b/>
          <w:sz w:val="32"/>
          <w:szCs w:val="32"/>
          <w:lang w:eastAsia="ru-RU"/>
        </w:rPr>
      </w:pPr>
    </w:p>
    <w:p w:rsidR="008F32D2" w:rsidRPr="008F32D2" w:rsidRDefault="008F32D2" w:rsidP="008F32D2">
      <w:pPr>
        <w:tabs>
          <w:tab w:val="left" w:pos="2099"/>
        </w:tabs>
        <w:spacing w:after="0" w:line="240" w:lineRule="auto"/>
        <w:jc w:val="both"/>
        <w:rPr>
          <w:rFonts w:ascii="Times New Roman" w:eastAsia="Times New Roman" w:hAnsi="Times New Roman" w:cs="Times New Roman"/>
          <w:sz w:val="28"/>
          <w:szCs w:val="28"/>
          <w:lang w:eastAsia="ru-RU"/>
        </w:rPr>
      </w:pPr>
      <w:r w:rsidRPr="008F32D2">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67C52CCB" wp14:editId="12545A2A">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B027F"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ezTQIAAFc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"/>
            </w:pict>
          </mc:Fallback>
        </mc:AlternateContent>
      </w:r>
      <w:r w:rsidRPr="008F32D2">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4913BEBF" wp14:editId="158975CA">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47245"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"/>
            </w:pict>
          </mc:Fallback>
        </mc:AlternateContent>
      </w:r>
      <w:r w:rsidRPr="008F32D2">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30.12.2019</w:t>
      </w:r>
      <w:r w:rsidRPr="008F32D2">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3247</w:t>
      </w:r>
    </w:p>
    <w:p w:rsidR="00A21B7D" w:rsidRPr="00A21B7D" w:rsidRDefault="00A21B7D" w:rsidP="00A21B7D">
      <w:pPr>
        <w:spacing w:after="0" w:line="240" w:lineRule="auto"/>
        <w:rPr>
          <w:rFonts w:ascii="Times New Roman" w:eastAsia="Times New Roman" w:hAnsi="Times New Roman" w:cs="Times New Roman"/>
          <w:sz w:val="24"/>
          <w:szCs w:val="24"/>
          <w:lang w:eastAsia="ru-RU"/>
        </w:rPr>
      </w:pPr>
      <w:r w:rsidRPr="00A21B7D">
        <w:rPr>
          <w:rFonts w:ascii="Times New Roman" w:eastAsia="Times New Roman" w:hAnsi="Times New Roman" w:cs="Times New Roman"/>
          <w:sz w:val="24"/>
          <w:szCs w:val="24"/>
          <w:lang w:eastAsia="ru-RU"/>
        </w:rPr>
        <w:t xml:space="preserve">                                                                                                                                                                                                                                                                                                                                                </w:t>
      </w:r>
    </w:p>
    <w:p w:rsidR="00A21B7D" w:rsidRPr="00A21B7D" w:rsidRDefault="00A21B7D" w:rsidP="008F32D2">
      <w:pPr>
        <w:spacing w:after="0" w:line="240" w:lineRule="auto"/>
        <w:ind w:right="-2"/>
        <w:jc w:val="both"/>
        <w:rPr>
          <w:rFonts w:ascii="Times New Roman" w:eastAsia="Times New Roman" w:hAnsi="Times New Roman" w:cs="Times New Roman"/>
          <w:b/>
          <w:sz w:val="24"/>
          <w:szCs w:val="24"/>
          <w:lang w:eastAsia="ru-RU"/>
        </w:rPr>
      </w:pPr>
      <w:r w:rsidRPr="00A21B7D">
        <w:rPr>
          <w:rFonts w:ascii="Times New Roman" w:eastAsia="Times New Roman" w:hAnsi="Times New Roman" w:cs="Times New Roman"/>
          <w:b/>
          <w:sz w:val="24"/>
          <w:szCs w:val="24"/>
          <w:lang w:eastAsia="ru-RU"/>
        </w:rPr>
        <w:t xml:space="preserve">О внесении изменений в муниципальную программу города Усолье-Сибирское «Обеспечение населения доступным жильем» на 2019-2024 годы, утвержденную постановлением администрации города Усолье-Сибирское от 28.12.2018 г. № 2474 в редакции постановление от </w:t>
      </w:r>
      <w:r>
        <w:rPr>
          <w:rFonts w:ascii="Times New Roman" w:eastAsia="Times New Roman" w:hAnsi="Times New Roman" w:cs="Times New Roman"/>
          <w:b/>
          <w:sz w:val="24"/>
          <w:szCs w:val="24"/>
          <w:lang w:eastAsia="ru-RU"/>
        </w:rPr>
        <w:t>18</w:t>
      </w:r>
      <w:r w:rsidRPr="00A21B7D">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12</w:t>
      </w:r>
      <w:r w:rsidRPr="00A21B7D">
        <w:rPr>
          <w:rFonts w:ascii="Times New Roman" w:eastAsia="Times New Roman" w:hAnsi="Times New Roman" w:cs="Times New Roman"/>
          <w:b/>
          <w:sz w:val="24"/>
          <w:szCs w:val="24"/>
          <w:lang w:eastAsia="ru-RU"/>
        </w:rPr>
        <w:t xml:space="preserve">.2019 г. № </w:t>
      </w:r>
      <w:r>
        <w:rPr>
          <w:rFonts w:ascii="Times New Roman" w:eastAsia="Times New Roman" w:hAnsi="Times New Roman" w:cs="Times New Roman"/>
          <w:b/>
          <w:sz w:val="24"/>
          <w:szCs w:val="24"/>
          <w:lang w:eastAsia="ru-RU"/>
        </w:rPr>
        <w:t>3075</w:t>
      </w:r>
      <w:r w:rsidRPr="00A21B7D">
        <w:rPr>
          <w:rFonts w:ascii="Times New Roman" w:eastAsia="Times New Roman" w:hAnsi="Times New Roman" w:cs="Times New Roman"/>
          <w:b/>
          <w:sz w:val="24"/>
          <w:szCs w:val="24"/>
          <w:lang w:eastAsia="ru-RU"/>
        </w:rPr>
        <w:t xml:space="preserve">    </w:t>
      </w:r>
    </w:p>
    <w:p w:rsidR="00A21B7D" w:rsidRPr="00A21B7D" w:rsidRDefault="00A21B7D" w:rsidP="00A21B7D">
      <w:pPr>
        <w:spacing w:after="0" w:line="240" w:lineRule="auto"/>
        <w:ind w:right="4680"/>
        <w:jc w:val="both"/>
        <w:rPr>
          <w:rFonts w:ascii="Times New Roman" w:eastAsia="Times New Roman" w:hAnsi="Times New Roman" w:cs="Times New Roman"/>
          <w:b/>
          <w:sz w:val="24"/>
          <w:szCs w:val="24"/>
          <w:lang w:eastAsia="ru-RU"/>
        </w:rPr>
      </w:pPr>
    </w:p>
    <w:p w:rsidR="00A21B7D" w:rsidRPr="00A21B7D" w:rsidRDefault="00A21B7D" w:rsidP="00A21B7D">
      <w:pPr>
        <w:spacing w:after="0" w:line="240" w:lineRule="auto"/>
        <w:ind w:right="4680"/>
        <w:jc w:val="both"/>
        <w:rPr>
          <w:rFonts w:ascii="Tahoma" w:eastAsia="Times New Roman" w:hAnsi="Tahoma" w:cs="Tahoma"/>
          <w:sz w:val="4"/>
          <w:szCs w:val="4"/>
          <w:lang w:eastAsia="ru-RU"/>
        </w:rPr>
      </w:pPr>
      <w:r w:rsidRPr="00A21B7D">
        <w:rPr>
          <w:rFonts w:ascii="Times New Roman" w:eastAsia="Times New Roman" w:hAnsi="Times New Roman" w:cs="Times New Roman"/>
          <w:b/>
          <w:sz w:val="24"/>
          <w:szCs w:val="24"/>
          <w:lang w:eastAsia="ru-RU"/>
        </w:rPr>
        <w:t xml:space="preserve">                             </w:t>
      </w:r>
    </w:p>
    <w:p w:rsidR="00A21B7D" w:rsidRPr="00A21B7D" w:rsidRDefault="00A21B7D" w:rsidP="005A3125">
      <w:pPr>
        <w:autoSpaceDE w:val="0"/>
        <w:autoSpaceDN w:val="0"/>
        <w:adjustRightInd w:val="0"/>
        <w:spacing w:after="0" w:line="240" w:lineRule="auto"/>
        <w:ind w:firstLine="708"/>
        <w:jc w:val="both"/>
        <w:rPr>
          <w:rFonts w:ascii="Times New Roman" w:eastAsia="Times New Roman" w:hAnsi="Times New Roman" w:cs="Times New Roman"/>
          <w:sz w:val="27"/>
          <w:szCs w:val="27"/>
          <w:lang w:val="x-none" w:eastAsia="ru-RU"/>
        </w:rPr>
      </w:pPr>
      <w:r>
        <w:rPr>
          <w:rFonts w:ascii="Times New Roman" w:eastAsia="Times New Roman" w:hAnsi="Times New Roman" w:cs="Times New Roman"/>
          <w:sz w:val="27"/>
          <w:szCs w:val="27"/>
          <w:lang w:eastAsia="ru-RU"/>
        </w:rPr>
        <w:t>С целью приведения в соответствие с действующим законодательством</w:t>
      </w:r>
      <w:r w:rsidRPr="00A21B7D">
        <w:rPr>
          <w:rFonts w:ascii="Times New Roman" w:eastAsia="Times New Roman" w:hAnsi="Times New Roman" w:cs="Times New Roman"/>
          <w:sz w:val="27"/>
          <w:szCs w:val="27"/>
          <w:lang w:val="x-none" w:eastAsia="ru-RU"/>
        </w:rPr>
        <w:t>, руководствуясь ст. ст. 28, 55 Устава города Усолье-Сибирское, администрация города Усолье-Сибирское</w:t>
      </w:r>
    </w:p>
    <w:p w:rsidR="00A21B7D" w:rsidRPr="00A21B7D" w:rsidRDefault="00A21B7D" w:rsidP="008F32D2">
      <w:pPr>
        <w:suppressAutoHyphens/>
        <w:spacing w:before="120" w:after="120" w:line="240" w:lineRule="auto"/>
        <w:ind w:firstLine="709"/>
        <w:jc w:val="center"/>
        <w:rPr>
          <w:rFonts w:ascii="Times New Roman" w:eastAsia="Times New Roman" w:hAnsi="Times New Roman" w:cs="Times New Roman"/>
          <w:b/>
          <w:sz w:val="27"/>
          <w:szCs w:val="27"/>
          <w:lang w:eastAsia="ru-RU"/>
        </w:rPr>
      </w:pPr>
      <w:r w:rsidRPr="00A21B7D">
        <w:rPr>
          <w:rFonts w:ascii="Times New Roman" w:eastAsia="Times New Roman" w:hAnsi="Times New Roman" w:cs="Times New Roman"/>
          <w:b/>
          <w:sz w:val="27"/>
          <w:szCs w:val="27"/>
          <w:lang w:eastAsia="ru-RU"/>
        </w:rPr>
        <w:t>ПОСТАНОВЛЯЕТ:</w:t>
      </w:r>
    </w:p>
    <w:p w:rsidR="00A21B7D" w:rsidRDefault="00A21B7D" w:rsidP="00A21B7D">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A21B7D">
        <w:rPr>
          <w:rFonts w:ascii="Times New Roman" w:eastAsia="Times New Roman" w:hAnsi="Times New Roman" w:cs="Times New Roman"/>
          <w:sz w:val="27"/>
          <w:szCs w:val="27"/>
          <w:lang w:eastAsia="ru-RU"/>
        </w:rPr>
        <w:t>1. Внести в подпрограмму 2 «Обеспечение жильем молодых семей» на 2019-2024 годы муниципальной программы города Усолье-Сибирское «Обеспечение населения доступным жильем» на 2019-2024 годы, утвержденную постановлением администрации города Усол</w:t>
      </w:r>
      <w:r w:rsidR="005A3125">
        <w:rPr>
          <w:rFonts w:ascii="Times New Roman" w:eastAsia="Times New Roman" w:hAnsi="Times New Roman" w:cs="Times New Roman"/>
          <w:sz w:val="27"/>
          <w:szCs w:val="27"/>
          <w:lang w:eastAsia="ru-RU"/>
        </w:rPr>
        <w:t xml:space="preserve">ье-Сибирское от 26.08.2019 </w:t>
      </w:r>
      <w:r w:rsidR="006542F4">
        <w:rPr>
          <w:rFonts w:ascii="Times New Roman" w:eastAsia="Times New Roman" w:hAnsi="Times New Roman" w:cs="Times New Roman"/>
          <w:sz w:val="27"/>
          <w:szCs w:val="27"/>
          <w:lang w:eastAsia="ru-RU"/>
        </w:rPr>
        <w:t xml:space="preserve">г. </w:t>
      </w:r>
      <w:r w:rsidRPr="00A21B7D">
        <w:rPr>
          <w:rFonts w:ascii="Times New Roman" w:eastAsia="Times New Roman" w:hAnsi="Times New Roman" w:cs="Times New Roman"/>
          <w:sz w:val="27"/>
          <w:szCs w:val="27"/>
          <w:lang w:eastAsia="ru-RU"/>
        </w:rPr>
        <w:t xml:space="preserve">№ 2474, </w:t>
      </w:r>
      <w:r w:rsidR="005A3125">
        <w:rPr>
          <w:rFonts w:ascii="Times New Roman" w:eastAsia="Times New Roman" w:hAnsi="Times New Roman" w:cs="Times New Roman"/>
          <w:sz w:val="27"/>
          <w:szCs w:val="27"/>
          <w:lang w:eastAsia="ru-RU"/>
        </w:rPr>
        <w:t>с изменениями от 06.03.2019</w:t>
      </w:r>
      <w:r w:rsidRPr="00A21B7D">
        <w:rPr>
          <w:rFonts w:ascii="Times New Roman" w:eastAsia="Times New Roman" w:hAnsi="Times New Roman" w:cs="Times New Roman"/>
          <w:sz w:val="27"/>
          <w:szCs w:val="27"/>
          <w:lang w:eastAsia="ru-RU"/>
        </w:rPr>
        <w:t xml:space="preserve"> № 490, от 13.</w:t>
      </w:r>
      <w:r w:rsidR="005A3125">
        <w:rPr>
          <w:rFonts w:ascii="Times New Roman" w:eastAsia="Times New Roman" w:hAnsi="Times New Roman" w:cs="Times New Roman"/>
          <w:sz w:val="27"/>
          <w:szCs w:val="27"/>
          <w:lang w:eastAsia="ru-RU"/>
        </w:rPr>
        <w:t>05.2019</w:t>
      </w:r>
      <w:r w:rsidRPr="00A21B7D">
        <w:rPr>
          <w:rFonts w:ascii="Times New Roman" w:eastAsia="Times New Roman" w:hAnsi="Times New Roman" w:cs="Times New Roman"/>
          <w:sz w:val="27"/>
          <w:szCs w:val="27"/>
          <w:lang w:eastAsia="ru-RU"/>
        </w:rPr>
        <w:t xml:space="preserve"> №</w:t>
      </w:r>
      <w:r w:rsidR="005A3125">
        <w:rPr>
          <w:rFonts w:ascii="Times New Roman" w:eastAsia="Times New Roman" w:hAnsi="Times New Roman" w:cs="Times New Roman"/>
          <w:sz w:val="27"/>
          <w:szCs w:val="27"/>
          <w:lang w:eastAsia="ru-RU"/>
        </w:rPr>
        <w:t xml:space="preserve"> 1060, от 01.08.2019 </w:t>
      </w:r>
      <w:r w:rsidR="003B7995">
        <w:rPr>
          <w:rFonts w:ascii="Times New Roman" w:eastAsia="Times New Roman" w:hAnsi="Times New Roman" w:cs="Times New Roman"/>
          <w:sz w:val="27"/>
          <w:szCs w:val="27"/>
          <w:lang w:eastAsia="ru-RU"/>
        </w:rPr>
        <w:t>№ 1899,</w:t>
      </w:r>
      <w:r w:rsidR="005A3125">
        <w:rPr>
          <w:rFonts w:ascii="Times New Roman" w:eastAsia="Times New Roman" w:hAnsi="Times New Roman" w:cs="Times New Roman"/>
          <w:sz w:val="27"/>
          <w:szCs w:val="27"/>
          <w:lang w:eastAsia="ru-RU"/>
        </w:rPr>
        <w:t xml:space="preserve"> от 26.08.2019</w:t>
      </w:r>
      <w:r w:rsidRPr="00A21B7D">
        <w:rPr>
          <w:rFonts w:ascii="Times New Roman" w:eastAsia="Times New Roman" w:hAnsi="Times New Roman" w:cs="Times New Roman"/>
          <w:sz w:val="27"/>
          <w:szCs w:val="27"/>
          <w:lang w:eastAsia="ru-RU"/>
        </w:rPr>
        <w:t xml:space="preserve"> № 2148, </w:t>
      </w:r>
      <w:r w:rsidR="005A3125">
        <w:rPr>
          <w:rFonts w:ascii="Times New Roman" w:eastAsia="Times New Roman" w:hAnsi="Times New Roman" w:cs="Times New Roman"/>
          <w:sz w:val="27"/>
          <w:szCs w:val="27"/>
          <w:lang w:eastAsia="ru-RU"/>
        </w:rPr>
        <w:t>от 18.12.2019</w:t>
      </w:r>
      <w:r>
        <w:rPr>
          <w:rFonts w:ascii="Times New Roman" w:eastAsia="Times New Roman" w:hAnsi="Times New Roman" w:cs="Times New Roman"/>
          <w:sz w:val="27"/>
          <w:szCs w:val="27"/>
          <w:lang w:eastAsia="ru-RU"/>
        </w:rPr>
        <w:t xml:space="preserve"> № 3075</w:t>
      </w:r>
      <w:r w:rsidRPr="00A21B7D">
        <w:rPr>
          <w:rFonts w:ascii="Times New Roman" w:eastAsia="Times New Roman" w:hAnsi="Times New Roman" w:cs="Times New Roman"/>
          <w:sz w:val="27"/>
          <w:szCs w:val="27"/>
          <w:lang w:eastAsia="ru-RU"/>
        </w:rPr>
        <w:t xml:space="preserve"> (далее - Программа), следующие изменения:</w:t>
      </w:r>
    </w:p>
    <w:p w:rsidR="003B7995" w:rsidRDefault="00A21B7D" w:rsidP="00EF1E88">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A21B7D">
        <w:rPr>
          <w:rFonts w:ascii="Times New Roman" w:eastAsia="Times New Roman" w:hAnsi="Times New Roman" w:cs="Times New Roman"/>
          <w:sz w:val="27"/>
          <w:szCs w:val="27"/>
          <w:lang w:eastAsia="ru-RU"/>
        </w:rPr>
        <w:t xml:space="preserve">1.1. </w:t>
      </w:r>
      <w:r w:rsidR="00EF1E88">
        <w:rPr>
          <w:rFonts w:ascii="Times New Roman" w:eastAsia="Times New Roman" w:hAnsi="Times New Roman" w:cs="Times New Roman"/>
          <w:sz w:val="27"/>
          <w:szCs w:val="27"/>
          <w:lang w:eastAsia="ru-RU"/>
        </w:rPr>
        <w:t xml:space="preserve">В </w:t>
      </w:r>
      <w:r w:rsidRPr="00A21B7D">
        <w:rPr>
          <w:rFonts w:ascii="Times New Roman" w:eastAsia="Times New Roman" w:hAnsi="Times New Roman" w:cs="Times New Roman"/>
          <w:sz w:val="27"/>
          <w:szCs w:val="27"/>
          <w:lang w:eastAsia="ru-RU"/>
        </w:rPr>
        <w:t>раздел</w:t>
      </w:r>
      <w:r w:rsidR="00EF1E88">
        <w:rPr>
          <w:rFonts w:ascii="Times New Roman" w:eastAsia="Times New Roman" w:hAnsi="Times New Roman" w:cs="Times New Roman"/>
          <w:sz w:val="27"/>
          <w:szCs w:val="27"/>
          <w:lang w:eastAsia="ru-RU"/>
        </w:rPr>
        <w:t>е</w:t>
      </w:r>
      <w:r w:rsidRPr="00A21B7D">
        <w:rPr>
          <w:rFonts w:ascii="Times New Roman" w:eastAsia="Times New Roman" w:hAnsi="Times New Roman" w:cs="Times New Roman"/>
          <w:sz w:val="27"/>
          <w:szCs w:val="27"/>
          <w:lang w:eastAsia="ru-RU"/>
        </w:rPr>
        <w:t xml:space="preserve"> 2 «Структура подпрограммы»</w:t>
      </w:r>
      <w:r w:rsidR="003B7995">
        <w:rPr>
          <w:rFonts w:ascii="Times New Roman" w:eastAsia="Times New Roman" w:hAnsi="Times New Roman" w:cs="Times New Roman"/>
          <w:sz w:val="27"/>
          <w:szCs w:val="27"/>
          <w:lang w:eastAsia="ru-RU"/>
        </w:rPr>
        <w:t>:</w:t>
      </w:r>
      <w:r w:rsidRPr="00A21B7D">
        <w:rPr>
          <w:rFonts w:ascii="Times New Roman" w:eastAsia="Times New Roman" w:hAnsi="Times New Roman" w:cs="Times New Roman"/>
          <w:sz w:val="27"/>
          <w:szCs w:val="27"/>
          <w:lang w:eastAsia="ru-RU"/>
        </w:rPr>
        <w:t xml:space="preserve"> </w:t>
      </w:r>
    </w:p>
    <w:p w:rsidR="003B7995" w:rsidRDefault="003B7995" w:rsidP="003B7995">
      <w:pPr>
        <w:suppressAutoHyphens/>
        <w:spacing w:before="120" w:after="120" w:line="240" w:lineRule="auto"/>
        <w:ind w:firstLine="709"/>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1.1.1. </w:t>
      </w:r>
      <w:r w:rsidR="00032666">
        <w:rPr>
          <w:rFonts w:ascii="Times New Roman" w:eastAsia="Times New Roman" w:hAnsi="Times New Roman" w:cs="Times New Roman"/>
          <w:sz w:val="27"/>
          <w:szCs w:val="27"/>
          <w:lang w:eastAsia="ru-RU"/>
        </w:rPr>
        <w:t xml:space="preserve">пункт </w:t>
      </w:r>
      <w:r w:rsidR="00EF1E88">
        <w:rPr>
          <w:rFonts w:ascii="Times New Roman" w:eastAsia="Times New Roman" w:hAnsi="Times New Roman" w:cs="Times New Roman"/>
          <w:sz w:val="27"/>
          <w:szCs w:val="27"/>
          <w:lang w:eastAsia="ru-RU"/>
        </w:rPr>
        <w:t>2.7</w:t>
      </w:r>
      <w:r w:rsidR="007476E9">
        <w:rPr>
          <w:rFonts w:ascii="Times New Roman" w:eastAsia="Times New Roman" w:hAnsi="Times New Roman" w:cs="Times New Roman"/>
          <w:sz w:val="27"/>
          <w:szCs w:val="27"/>
          <w:lang w:eastAsia="ru-RU"/>
        </w:rPr>
        <w:t xml:space="preserve"> изложить в новой редакции</w:t>
      </w:r>
      <w:r>
        <w:rPr>
          <w:rFonts w:ascii="Times New Roman" w:eastAsia="Times New Roman" w:hAnsi="Times New Roman" w:cs="Times New Roman"/>
          <w:sz w:val="27"/>
          <w:szCs w:val="27"/>
          <w:lang w:eastAsia="ru-RU"/>
        </w:rPr>
        <w:t>:</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«2.7 </w:t>
      </w:r>
      <w:r w:rsidRPr="007476E9">
        <w:rPr>
          <w:rFonts w:ascii="Times New Roman" w:eastAsia="Times New Roman" w:hAnsi="Times New Roman" w:cs="Times New Roman"/>
          <w:sz w:val="27"/>
          <w:szCs w:val="27"/>
          <w:lang w:eastAsia="ru-RU"/>
        </w:rPr>
        <w:t>Подпрограммой предусматриваются следующие формы государственной поддержки участвующих в подпрограмме молодых семей:</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1) предоставление социальной выплаты на приобретение жилого помещения или создание объекта индивидуального жилищного строительства (далее - социальная выплата на приобретение жилья) в соответствии с Правилами предоставления молодым семьям социальных выплат на приобретение (строительство) жилья и их использования, являющимися Приложением 1 к особенностям реализации отдельных мероприятий Государственной программы Российской Федерации (далее – Правила);</w:t>
      </w:r>
    </w:p>
    <w:p w:rsid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w:t>
      </w:r>
      <w:r w:rsidRPr="007476E9">
        <w:rPr>
          <w:rFonts w:ascii="Times New Roman" w:eastAsia="Times New Roman" w:hAnsi="Times New Roman" w:cs="Times New Roman"/>
          <w:sz w:val="27"/>
          <w:szCs w:val="27"/>
          <w:lang w:eastAsia="ru-RU"/>
        </w:rPr>
        <w:t>) предоставление дополнительной социальной выплаты за счет средств областного бюджета на цели погашения части жилищного кредита (займа) либо для компенсации затраченных собственных средств на приобретение жилого помещения или создание объекта индивидуального жилищного строительства при рождении (усыновлении) ребенка (далее - дополнительная социальная выпла</w:t>
      </w:r>
      <w:r>
        <w:rPr>
          <w:rFonts w:ascii="Times New Roman" w:eastAsia="Times New Roman" w:hAnsi="Times New Roman" w:cs="Times New Roman"/>
          <w:sz w:val="27"/>
          <w:szCs w:val="27"/>
          <w:lang w:eastAsia="ru-RU"/>
        </w:rPr>
        <w:t>та);</w:t>
      </w:r>
    </w:p>
    <w:p w:rsidR="003B7995" w:rsidRDefault="003B7995"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3) предоставление социальной выплаты за счет средств бюджета города Усолье-Сибирское.»</w:t>
      </w:r>
    </w:p>
    <w:p w:rsidR="003B7995" w:rsidRDefault="003B7995" w:rsidP="003B7995">
      <w:pPr>
        <w:suppressAutoHyphens/>
        <w:spacing w:before="120" w:after="120" w:line="240" w:lineRule="auto"/>
        <w:ind w:firstLine="709"/>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 xml:space="preserve">1.1.2. по всему тексту </w:t>
      </w:r>
      <w:r w:rsidR="005A3125">
        <w:rPr>
          <w:rFonts w:ascii="Times New Roman" w:eastAsia="Times New Roman" w:hAnsi="Times New Roman" w:cs="Times New Roman"/>
          <w:sz w:val="27"/>
          <w:szCs w:val="27"/>
          <w:lang w:eastAsia="ru-RU"/>
        </w:rPr>
        <w:t>исключить слова «социальная выплата на приобретение жилья за счет средств областного и местного бюджетов»;</w:t>
      </w:r>
    </w:p>
    <w:p w:rsidR="00EF1E88" w:rsidRDefault="007476E9" w:rsidP="005A3125">
      <w:pPr>
        <w:suppressAutoHyphens/>
        <w:spacing w:before="120" w:after="120" w:line="240" w:lineRule="auto"/>
        <w:ind w:firstLine="709"/>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1.1.3. пункт</w:t>
      </w:r>
      <w:r w:rsidR="005A3125">
        <w:rPr>
          <w:rFonts w:ascii="Times New Roman" w:eastAsia="Times New Roman" w:hAnsi="Times New Roman" w:cs="Times New Roman"/>
          <w:sz w:val="27"/>
          <w:szCs w:val="27"/>
          <w:lang w:eastAsia="ru-RU"/>
        </w:rPr>
        <w:t xml:space="preserve"> 2.10 </w:t>
      </w:r>
      <w:r>
        <w:rPr>
          <w:rFonts w:ascii="Times New Roman" w:eastAsia="Times New Roman" w:hAnsi="Times New Roman" w:cs="Times New Roman"/>
          <w:sz w:val="27"/>
          <w:szCs w:val="27"/>
          <w:lang w:eastAsia="ru-RU"/>
        </w:rPr>
        <w:t>изложить в новой редакции:</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w:t>
      </w:r>
      <w:r w:rsidRPr="007476E9">
        <w:rPr>
          <w:rFonts w:ascii="Times New Roman" w:eastAsia="Times New Roman" w:hAnsi="Times New Roman" w:cs="Times New Roman"/>
          <w:sz w:val="27"/>
          <w:szCs w:val="27"/>
          <w:lang w:eastAsia="ru-RU"/>
        </w:rPr>
        <w:t>2.10 Особенности оказания отдельных форм государственной поддержки заключаются в следующем:</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1) предоставление социальной выплаты на приобретение жилья.</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Предоставление социальной выплаты на приобретение жилья осуществляется в соответствии с Правилами и до полного исполнения обязательств по ее предоставлению молодой семье.</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Условием предоставления социальной выплаты на приобретение жилья является наличие у молодой семьи помимо права на получение средств социальной выплаты дополнительных средств, в том числе собственных средств или средств, предоставляемых любыми организациями и (или) физическими лицами по кредитному договору (договору займа) на приобретение (строительство) жилья, ипотечному жилищному договору, необходимых для оплаты создания объекта индивидуального жилищного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Право молодой семьи - участника подпрограммы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не является ценной бумагой.</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 xml:space="preserve">Срок действия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составляет не более 7 месяцев от даты выдачи, указанной в этом свидетельстве. </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Владелец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в течение одного месяца со дня его выдачи сдает это свидетельство в банк. Свидетельство, предоставленное в банк по истечении месячного срока со дня его выдачи, банком не принимается.</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Пакет документов для получения свидетельства на получение социальной выплаты на приобретение жилого помещения или создание объекта индивидуального жилищного строительства молодая семья направляет в администрацию города Усолье-Сибирское в течение 15 рабочих дней с момента уведомления администрацией города Усолье-Сибирское о необходимости предоставления документов.</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Социальные выплаты на приобретение жилья используются:</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 xml:space="preserve">для оплаты цены договора купли-продажи жилого помещения (за исключением средств, когда оплата цены договора купли-продажи </w:t>
      </w:r>
      <w:r w:rsidRPr="007476E9">
        <w:rPr>
          <w:rFonts w:ascii="Times New Roman" w:eastAsia="Times New Roman" w:hAnsi="Times New Roman" w:cs="Times New Roman"/>
          <w:sz w:val="27"/>
          <w:szCs w:val="27"/>
          <w:lang w:eastAsia="ru-RU"/>
        </w:rPr>
        <w:lastRenderedPageBreak/>
        <w:t>предусматривается в составе цены договора с уполномоченной организацией на приобретение стандартного жилья на первичном рынке жилья);</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для оплаты цены договора строительного подряда на создание объекта индивидуального жилищного строительства;</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для уплаты первоначального взноса при получении жилищного кредита, в том числе ипотечного, или жилищного займа на приобретение жилого помещения или создание объекта индивидуального жилищного строительства;</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для оплаты цены договора с уполномоченной организацией на приобретение в интересах молодой семьи стандартного жилья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создание объекта индивидуального жилищного строительства (далее - погашение долга по кредитам), за исключением иных процентов, штрафов, комиссий и пеней за просрочку исполнения обязательств по этим кредитам или займам.</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w:t>
      </w:r>
      <w:proofErr w:type="spellStart"/>
      <w:r w:rsidRPr="007476E9">
        <w:rPr>
          <w:rFonts w:ascii="Times New Roman" w:eastAsia="Times New Roman" w:hAnsi="Times New Roman" w:cs="Times New Roman"/>
          <w:sz w:val="27"/>
          <w:szCs w:val="27"/>
          <w:lang w:eastAsia="ru-RU"/>
        </w:rPr>
        <w:t>эскроу</w:t>
      </w:r>
      <w:proofErr w:type="spellEnd"/>
      <w:r w:rsidRPr="007476E9">
        <w:rPr>
          <w:rFonts w:ascii="Times New Roman" w:eastAsia="Times New Roman" w:hAnsi="Times New Roman" w:cs="Times New Roman"/>
          <w:sz w:val="27"/>
          <w:szCs w:val="27"/>
          <w:lang w:eastAsia="ru-RU"/>
        </w:rPr>
        <w:t>.</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в свидетельстве.</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Приобретаемое жилое помещение (создаваемый объект индивидуального жилищного строительства) при использовании социальной выплаты на приобретение жилья должно находиться на территории города Усолье-Сибирское, на основании списка молодых семей - участников Подпрограммы которого молодая семья включена в список претендентов на получение социальной выплаты на приобретение жилья.</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 xml:space="preserve">В случае использования средств социальной выплаты для уплаты первоначального взноса при получении жилищного кредита, в том числе ипотечного, или жилищного займа на приобретение жилого помещения или создание объекта индивидуального жилищного строительства или для погашения долга по кредитам, за исключением иных процентов, штрафов, комиссий и пений за просрочку исполнения обязательств по этим кредитам или займам, допускается оформление приобретенного жилого помещения или созданного объекта индивидуального жилищного строительства в собственность одного из </w:t>
      </w:r>
      <w:r w:rsidRPr="007476E9">
        <w:rPr>
          <w:rFonts w:ascii="Times New Roman" w:eastAsia="Times New Roman" w:hAnsi="Times New Roman" w:cs="Times New Roman"/>
          <w:sz w:val="27"/>
          <w:szCs w:val="27"/>
          <w:lang w:eastAsia="ru-RU"/>
        </w:rPr>
        <w:lastRenderedPageBreak/>
        <w:t>супругов или обоих супругов. При этом лицо (лица), на чье имя оформлено право собственности на жилое помещение или объект индивидуального жилищного строительства, представляет в администрацию города Усолье-Сибирское нотариально заверенное обязательство переоформить приобретенное с помощью социальной выплаты на приобретение жилья жилое помещение или созданный с помощью социальной выплаты на приобретение жилья объект индивидуального жилищного строительства в общую собственность всех членов семьи, указанных в свидетельстве, в течение 6 месяцев после снятия обременения с жилого помещения или объекта индивидуального жилищного строительства.</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Средства федерального и областного бюджетов, предусмотренные на реализацию Подпрограммы, в установленном порядке перечисляются в виде субсидий из областного бюджета местным бюджетам в пределах утвержденных лимитов бюджетных обязательств на основании соглашения об участии в реализации мероприятий Подпрограммы в соответствующем году, заключенного между Министерством по молодежной политики Иркутской области (далее – Министерство) и администрацией города Усолье-Сибирское (исполнительно-распорядительным органом) Иркутской области, отобранного по результатам проводимого в установленном порядке конкурсного отбора. Порядок проведения конкурсного отбора муниципальных образований Иркутской области для участия в Подпрограмме устанавливается Правительством Иркутской области.</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Размер социальной выплаты на приобретение жилья составляет:</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35 процентов расчетной (средней) стоимости жилья, определяемой в соответствии с требованиями Программы, - для молодых семей, не имеющих детей;</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40 процентов расчетной (средней) стоимости жилья, определяемой в соответствии с требованиями Программы, - для молодых семей, имеющих одного и более детей, а также для неполных молодых семей, состоящих из одного молодого родителя и одного и более детей.</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В случае использования социальной выплаты на уплату последнего платежа в счет уплаты паевого взноса ее размер ограничивается суммой остатка задолженности по выплате остатка пая.</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В случае использования социальной выплаты для погашения долга по кредитам ее размер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 xml:space="preserve">Доля средств, направляемых на </w:t>
      </w:r>
      <w:proofErr w:type="spellStart"/>
      <w:r w:rsidRPr="007476E9">
        <w:rPr>
          <w:rFonts w:ascii="Times New Roman" w:eastAsia="Times New Roman" w:hAnsi="Times New Roman" w:cs="Times New Roman"/>
          <w:sz w:val="27"/>
          <w:szCs w:val="27"/>
          <w:lang w:eastAsia="ru-RU"/>
        </w:rPr>
        <w:t>софинансирование</w:t>
      </w:r>
      <w:proofErr w:type="spellEnd"/>
      <w:r w:rsidRPr="007476E9">
        <w:rPr>
          <w:rFonts w:ascii="Times New Roman" w:eastAsia="Times New Roman" w:hAnsi="Times New Roman" w:cs="Times New Roman"/>
          <w:sz w:val="27"/>
          <w:szCs w:val="27"/>
          <w:lang w:eastAsia="ru-RU"/>
        </w:rPr>
        <w:t xml:space="preserve"> социальной выплаты на приобретение жилья из федерального, областного, местного бюджетов, определяется правовым актом Министерства </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2</w:t>
      </w:r>
      <w:r w:rsidRPr="007476E9">
        <w:rPr>
          <w:rFonts w:ascii="Times New Roman" w:eastAsia="Times New Roman" w:hAnsi="Times New Roman" w:cs="Times New Roman"/>
          <w:sz w:val="27"/>
          <w:szCs w:val="27"/>
          <w:lang w:eastAsia="ru-RU"/>
        </w:rPr>
        <w:t>) предоставление дополнительной социальной выплаты.</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 xml:space="preserve">При рождении (усыновлении) одного ребенка молодой семье - участнику Подпрограммы предоставляется дополнительная социальная выплата за счет средств областного бюджета в размере 5 процентов расчетной (средней) </w:t>
      </w:r>
      <w:r w:rsidRPr="007476E9">
        <w:rPr>
          <w:rFonts w:ascii="Times New Roman" w:eastAsia="Times New Roman" w:hAnsi="Times New Roman" w:cs="Times New Roman"/>
          <w:sz w:val="27"/>
          <w:szCs w:val="27"/>
          <w:lang w:eastAsia="ru-RU"/>
        </w:rPr>
        <w:lastRenderedPageBreak/>
        <w:t>стоимости жилья, используемой при расчете размера социальной выплаты на приобретение жилья или социальной выплаты на приобретение жилья за счет средств областного и местных бюджетов, указанного в свидетельстве.</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Дополнительная социальная выплата предоставляется на цели погашения части основной суммы долга и уплаты процентов по жилищным кредитам, в том числе ипотечным, или жилищным займам, полученным на приобретение жилого помещения или создание объекта индивидуального жилищного строительства в рамках Подпрограммы, за исключением иных процентов, штрафов, комиссий и пеней за просрочку исполнения обязательств по этим кредитам или займам, либо для компенсации затраченных молодой семьей собственных средств на приобретение жилого помещения или создание объекта индивидуального жилищного строительства в рамках Подпрограммы.</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Молодой семье - участнику Подпрограммы при рождении (усыновлении) одного ребенка предоставляется дополнительная социальная выплата при соблюдении следующих условий:</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1) ребенок, дающий право на дополнительную социальную выплату, не включен в состав молодой семьи при принятии Министерством решения о включении данной молодой семьи в список претендентов на получение социальной выплаты на приобретение жилого помещения или создание объекта индивидуального жилищного строительства в соответствующем году;</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2) ребенок, дающий право на дополнительную социальную выплату, рожден (усыновлен) в период с даты заключения кредитного договора (договора займа) на приобретение (строительство) жилья, ипотечного жилищного договора, необходимых для оплаты создания объекта индивидуального жилищного строительства или приобретения жилого помещения, до даты предоставления молодой семье - участнице Подпрограммы социальной выплаты на приобретение жилого помещения или создание объекта индивидуального жилищного строительства в соответствующем году либо с даты утверждения Министерством сводного списка молодых семей - участников Подпрограммы,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 до даты предоставления молодой семье - участнице Подпрограммы социальной выплаты на приобретение жилого помещения или создание объекта индивидуального жилищного строительства в соответствующем году;</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3) молодой семье предоставлена социальная выплата на приобретение жилого помещения или создание объекта индивидуального жилищного строительства в соответствии с Подпрограммой.</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В случае рождения двух или более детей одновременно дополнительная социальная выплата назначается на каждого ребенка. При этом каждый ребенок учитывается отдельно.</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 xml:space="preserve">Размер дополнительной социальной выплаты с учетом размера предоставленной молодой семье социальной выплаты на приобретение жилья или социальной выплаты на приобретение жилья за счет средств областного и местных бюджетов в рамках реализации мероприятий Подпрограммы не может </w:t>
      </w:r>
      <w:r w:rsidRPr="007476E9">
        <w:rPr>
          <w:rFonts w:ascii="Times New Roman" w:eastAsia="Times New Roman" w:hAnsi="Times New Roman" w:cs="Times New Roman"/>
          <w:sz w:val="27"/>
          <w:szCs w:val="27"/>
          <w:lang w:eastAsia="ru-RU"/>
        </w:rPr>
        <w:lastRenderedPageBreak/>
        <w:t>превышать стоимости приобретенного (построенного) жилья в рамках Подпрограммы.</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 xml:space="preserve">Предоставление дополнительной социальной выплаты производится один раз при рождении (усыновлении) одного ребенка в порядке, утвержденном Министерством. </w:t>
      </w:r>
    </w:p>
    <w:p w:rsidR="007476E9" w:rsidRP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4) предоставление социальной выплаты за счет средств бюджета города Усолье-Сибирское:</w:t>
      </w:r>
    </w:p>
    <w:p w:rsidR="007476E9" w:rsidRDefault="007476E9" w:rsidP="007476E9">
      <w:pPr>
        <w:suppressAutoHyphens/>
        <w:spacing w:before="120" w:after="120" w:line="240" w:lineRule="auto"/>
        <w:ind w:firstLine="709"/>
        <w:jc w:val="both"/>
        <w:rPr>
          <w:rFonts w:ascii="Times New Roman" w:eastAsia="Times New Roman" w:hAnsi="Times New Roman" w:cs="Times New Roman"/>
          <w:sz w:val="27"/>
          <w:szCs w:val="27"/>
          <w:lang w:eastAsia="ru-RU"/>
        </w:rPr>
      </w:pPr>
      <w:r w:rsidRPr="007476E9">
        <w:rPr>
          <w:rFonts w:ascii="Times New Roman" w:eastAsia="Times New Roman" w:hAnsi="Times New Roman" w:cs="Times New Roman"/>
          <w:sz w:val="27"/>
          <w:szCs w:val="27"/>
          <w:lang w:eastAsia="ru-RU"/>
        </w:rPr>
        <w:t>в случае если в текущем финансовом году средства областного и федерального бюджетов не привлекались или привлекались частично, социальная выплата за счет средств местного бюджета на приобретение жилья предоставляется молодым семьям в размере не менее 10 %.</w:t>
      </w:r>
      <w:r>
        <w:rPr>
          <w:rFonts w:ascii="Times New Roman" w:eastAsia="Times New Roman" w:hAnsi="Times New Roman" w:cs="Times New Roman"/>
          <w:sz w:val="27"/>
          <w:szCs w:val="27"/>
          <w:lang w:eastAsia="ru-RU"/>
        </w:rPr>
        <w:t>»</w:t>
      </w:r>
    </w:p>
    <w:p w:rsidR="00A21B7D" w:rsidRPr="00A21B7D" w:rsidRDefault="00A21B7D" w:rsidP="00A21B7D">
      <w:pPr>
        <w:autoSpaceDE w:val="0"/>
        <w:autoSpaceDN w:val="0"/>
        <w:adjustRightInd w:val="0"/>
        <w:spacing w:after="0" w:line="240" w:lineRule="auto"/>
        <w:ind w:firstLine="708"/>
        <w:jc w:val="both"/>
        <w:rPr>
          <w:rFonts w:ascii="Times New Roman" w:eastAsia="Times New Roman" w:hAnsi="Times New Roman" w:cs="Times New Roman"/>
          <w:sz w:val="27"/>
          <w:szCs w:val="27"/>
          <w:lang w:eastAsia="ru-RU"/>
        </w:rPr>
      </w:pPr>
      <w:r w:rsidRPr="00A21B7D">
        <w:rPr>
          <w:rFonts w:ascii="Times New Roman" w:eastAsia="Times New Roman" w:hAnsi="Times New Roman" w:cs="Times New Roman"/>
          <w:sz w:val="27"/>
          <w:szCs w:val="27"/>
          <w:lang w:eastAsia="ru-RU"/>
        </w:rPr>
        <w:t>2. 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rsidR="00A21B7D" w:rsidRPr="00A21B7D" w:rsidRDefault="00A21B7D" w:rsidP="00A21B7D">
      <w:pPr>
        <w:suppressAutoHyphens/>
        <w:spacing w:after="0" w:line="240" w:lineRule="auto"/>
        <w:ind w:firstLine="708"/>
        <w:jc w:val="both"/>
        <w:rPr>
          <w:rFonts w:ascii="Times New Roman" w:eastAsia="Times New Roman" w:hAnsi="Times New Roman" w:cs="Times New Roman"/>
          <w:b/>
          <w:sz w:val="27"/>
          <w:szCs w:val="27"/>
          <w:lang w:eastAsia="ru-RU"/>
        </w:rPr>
      </w:pPr>
      <w:r w:rsidRPr="00A21B7D">
        <w:rPr>
          <w:rFonts w:ascii="Times New Roman" w:eastAsia="Times New Roman" w:hAnsi="Times New Roman" w:cs="Times New Roman"/>
          <w:sz w:val="27"/>
          <w:szCs w:val="27"/>
          <w:lang w:eastAsia="ru-RU"/>
        </w:rPr>
        <w:t xml:space="preserve">3. Контроль за исполнением настоящего постановления возложить на заместителя мэра города – председателя комитета по городскому хозяйству администрации города Усолье-Сибирское </w:t>
      </w:r>
      <w:proofErr w:type="spellStart"/>
      <w:r w:rsidRPr="00A21B7D">
        <w:rPr>
          <w:rFonts w:ascii="Times New Roman" w:eastAsia="Times New Roman" w:hAnsi="Times New Roman" w:cs="Times New Roman"/>
          <w:sz w:val="27"/>
          <w:szCs w:val="27"/>
          <w:lang w:eastAsia="ru-RU"/>
        </w:rPr>
        <w:t>Шаипову</w:t>
      </w:r>
      <w:proofErr w:type="spellEnd"/>
      <w:r w:rsidRPr="00A21B7D">
        <w:rPr>
          <w:rFonts w:ascii="Times New Roman" w:eastAsia="Times New Roman" w:hAnsi="Times New Roman" w:cs="Times New Roman"/>
          <w:sz w:val="27"/>
          <w:szCs w:val="27"/>
          <w:lang w:eastAsia="ru-RU"/>
        </w:rPr>
        <w:t xml:space="preserve"> Л.Р. </w:t>
      </w:r>
    </w:p>
    <w:p w:rsidR="00A21B7D" w:rsidRPr="00A21B7D" w:rsidRDefault="00A21B7D" w:rsidP="008F32D2">
      <w:pPr>
        <w:suppressAutoHyphens/>
        <w:spacing w:after="120" w:line="240" w:lineRule="auto"/>
        <w:jc w:val="both"/>
        <w:rPr>
          <w:rFonts w:ascii="Times New Roman" w:eastAsia="Times New Roman" w:hAnsi="Times New Roman" w:cs="Times New Roman"/>
          <w:sz w:val="24"/>
          <w:szCs w:val="24"/>
          <w:lang w:eastAsia="ru-RU"/>
        </w:rPr>
      </w:pPr>
      <w:r w:rsidRPr="00A21B7D">
        <w:rPr>
          <w:rFonts w:ascii="Times New Roman" w:eastAsia="Times New Roman" w:hAnsi="Times New Roman" w:cs="Times New Roman"/>
          <w:b/>
          <w:sz w:val="28"/>
          <w:szCs w:val="28"/>
          <w:lang w:eastAsia="ru-RU"/>
        </w:rPr>
        <w:t>Мэр</w:t>
      </w:r>
      <w:r w:rsidRPr="00A21B7D">
        <w:rPr>
          <w:rFonts w:ascii="Times New Roman" w:eastAsia="Times New Roman" w:hAnsi="Times New Roman" w:cs="Times New Roman"/>
          <w:b/>
          <w:bCs/>
          <w:sz w:val="28"/>
          <w:szCs w:val="28"/>
          <w:lang w:eastAsia="ru-RU"/>
        </w:rPr>
        <w:t xml:space="preserve"> города          </w:t>
      </w:r>
      <w:r w:rsidR="005A3125">
        <w:rPr>
          <w:rFonts w:ascii="Times New Roman" w:eastAsia="Times New Roman" w:hAnsi="Times New Roman" w:cs="Times New Roman"/>
          <w:b/>
          <w:bCs/>
          <w:sz w:val="28"/>
          <w:szCs w:val="28"/>
          <w:lang w:eastAsia="ru-RU"/>
        </w:rPr>
        <w:t xml:space="preserve">                            </w:t>
      </w:r>
      <w:r w:rsidRPr="00A21B7D">
        <w:rPr>
          <w:rFonts w:ascii="Times New Roman" w:eastAsia="Times New Roman" w:hAnsi="Times New Roman" w:cs="Times New Roman"/>
          <w:b/>
          <w:bCs/>
          <w:sz w:val="28"/>
          <w:szCs w:val="28"/>
          <w:lang w:eastAsia="ru-RU"/>
        </w:rPr>
        <w:t xml:space="preserve">                                                     М.В. Торопкин</w:t>
      </w:r>
      <w:bookmarkStart w:id="0" w:name="_GoBack"/>
      <w:bookmarkEnd w:id="0"/>
      <w:r w:rsidRPr="00A21B7D">
        <w:rPr>
          <w:rFonts w:ascii="Times New Roman" w:eastAsia="Times New Roman" w:hAnsi="Times New Roman" w:cs="Times New Roman"/>
          <w:sz w:val="24"/>
          <w:szCs w:val="24"/>
          <w:lang w:eastAsia="ru-RU"/>
        </w:rPr>
        <w:t xml:space="preserve"> </w:t>
      </w:r>
    </w:p>
    <w:p w:rsidR="00ED16D4" w:rsidRDefault="00ED16D4"/>
    <w:sectPr w:rsidR="00ED16D4" w:rsidSect="00A21B7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B7D"/>
    <w:rsid w:val="00032666"/>
    <w:rsid w:val="003B7995"/>
    <w:rsid w:val="005A3125"/>
    <w:rsid w:val="006542F4"/>
    <w:rsid w:val="007476E9"/>
    <w:rsid w:val="008A3308"/>
    <w:rsid w:val="008F32D2"/>
    <w:rsid w:val="00A21B7D"/>
    <w:rsid w:val="00ED16D4"/>
    <w:rsid w:val="00EF1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87609"/>
  <w15:chartTrackingRefBased/>
  <w15:docId w15:val="{BE7349DE-874F-4786-B094-3E9FD6BE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312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A31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6</Pages>
  <Words>2208</Words>
  <Characters>12590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Ниненко Елена Викторовна</dc:creator>
  <cp:keywords/>
  <dc:description/>
  <cp:lastModifiedBy>Пользователь</cp:lastModifiedBy>
  <cp:revision>2</cp:revision>
  <cp:lastPrinted>2019-12-27T03:06:00Z</cp:lastPrinted>
  <dcterms:created xsi:type="dcterms:W3CDTF">2019-12-27T01:40:00Z</dcterms:created>
  <dcterms:modified xsi:type="dcterms:W3CDTF">2020-01-10T14:28:00Z</dcterms:modified>
</cp:coreProperties>
</file>