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13E" w:rsidRPr="0093002A" w:rsidRDefault="0054313E" w:rsidP="0054313E">
      <w:pPr>
        <w:pStyle w:val="ConsPlusNormal"/>
        <w:shd w:val="clear" w:color="auto" w:fill="FFFFFF" w:themeFill="background1"/>
        <w:ind w:left="6379" w:firstLine="0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93002A">
        <w:rPr>
          <w:rFonts w:ascii="Times New Roman" w:hAnsi="Times New Roman" w:cs="Times New Roman"/>
          <w:b/>
          <w:sz w:val="16"/>
          <w:szCs w:val="16"/>
        </w:rPr>
        <w:t>Приложение 2</w:t>
      </w:r>
    </w:p>
    <w:p w:rsidR="0054313E" w:rsidRPr="0093002A" w:rsidRDefault="0054313E" w:rsidP="0054313E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93002A">
        <w:rPr>
          <w:rFonts w:ascii="Times New Roman" w:hAnsi="Times New Roman" w:cs="Times New Roman"/>
          <w:b/>
          <w:sz w:val="16"/>
          <w:szCs w:val="16"/>
        </w:rPr>
        <w:t>к муниципальной программе</w:t>
      </w:r>
    </w:p>
    <w:p w:rsidR="0054313E" w:rsidRPr="0093002A" w:rsidRDefault="0054313E" w:rsidP="0054313E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93002A">
        <w:rPr>
          <w:rFonts w:ascii="Times New Roman" w:hAnsi="Times New Roman" w:cs="Times New Roman"/>
          <w:b/>
          <w:sz w:val="16"/>
          <w:szCs w:val="16"/>
        </w:rPr>
        <w:t xml:space="preserve"> города Усолье-Сибирское </w:t>
      </w:r>
    </w:p>
    <w:p w:rsidR="0054313E" w:rsidRPr="0093002A" w:rsidRDefault="0054313E" w:rsidP="0054313E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93002A">
        <w:rPr>
          <w:rFonts w:ascii="Times New Roman" w:hAnsi="Times New Roman" w:cs="Times New Roman"/>
          <w:b/>
          <w:sz w:val="16"/>
          <w:szCs w:val="16"/>
        </w:rPr>
        <w:t>«Социальная поддержка населения</w:t>
      </w:r>
    </w:p>
    <w:p w:rsidR="0054313E" w:rsidRPr="0093002A" w:rsidRDefault="0054313E" w:rsidP="0054313E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93002A">
        <w:rPr>
          <w:rFonts w:ascii="Times New Roman" w:hAnsi="Times New Roman" w:cs="Times New Roman"/>
          <w:b/>
          <w:sz w:val="16"/>
          <w:szCs w:val="16"/>
        </w:rPr>
        <w:t xml:space="preserve"> города Усолье-Сибирское»</w:t>
      </w:r>
    </w:p>
    <w:p w:rsidR="0054313E" w:rsidRPr="0093002A" w:rsidRDefault="0054313E" w:rsidP="0054313E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b/>
          <w:sz w:val="16"/>
          <w:szCs w:val="16"/>
        </w:rPr>
      </w:pPr>
      <w:r w:rsidRPr="0093002A">
        <w:rPr>
          <w:b/>
          <w:sz w:val="16"/>
          <w:szCs w:val="16"/>
        </w:rPr>
        <w:t xml:space="preserve"> на 2019-2026 годы</w:t>
      </w:r>
    </w:p>
    <w:p w:rsidR="0054313E" w:rsidRPr="0093002A" w:rsidRDefault="0054313E" w:rsidP="0054313E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54313E" w:rsidRPr="0093002A" w:rsidRDefault="0054313E" w:rsidP="0054313E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93002A">
        <w:rPr>
          <w:b/>
          <w:sz w:val="20"/>
          <w:szCs w:val="20"/>
        </w:rPr>
        <w:t>Структура муниципальной программы города Усолье-Сибирское «Социальная поддержка населения и социально ориентированных некоммерческих организаций города Усолье-Сибирское» на 2019-2026 годы</w:t>
      </w:r>
    </w:p>
    <w:p w:rsidR="0054313E" w:rsidRPr="0093002A" w:rsidRDefault="0054313E" w:rsidP="0054313E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507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2058"/>
        <w:gridCol w:w="1363"/>
        <w:gridCol w:w="661"/>
        <w:gridCol w:w="671"/>
        <w:gridCol w:w="2524"/>
        <w:gridCol w:w="2083"/>
      </w:tblGrid>
      <w:tr w:rsidR="0054313E" w:rsidRPr="004F01A2" w:rsidTr="004C33B0">
        <w:trPr>
          <w:trHeight w:val="169"/>
        </w:trPr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№ п/п</w:t>
            </w:r>
          </w:p>
        </w:tc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Участник муниципальной программы</w:t>
            </w:r>
          </w:p>
        </w:tc>
        <w:tc>
          <w:tcPr>
            <w:tcW w:w="6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Срок</w:t>
            </w:r>
          </w:p>
        </w:tc>
        <w:tc>
          <w:tcPr>
            <w:tcW w:w="1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Ожидаемый конечный результат реализации основного мероприятия, проекта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54313E" w:rsidRPr="004F01A2" w:rsidTr="004C33B0">
        <w:trPr>
          <w:trHeight w:val="925"/>
        </w:trPr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</w:p>
        </w:tc>
        <w:tc>
          <w:tcPr>
            <w:tcW w:w="10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начала</w:t>
            </w:r>
          </w:p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реализации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окончания реализации</w:t>
            </w:r>
          </w:p>
        </w:tc>
        <w:tc>
          <w:tcPr>
            <w:tcW w:w="1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</w:p>
        </w:tc>
        <w:tc>
          <w:tcPr>
            <w:tcW w:w="10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</w:p>
        </w:tc>
      </w:tr>
      <w:tr w:rsidR="0054313E" w:rsidRPr="004F01A2" w:rsidTr="004C33B0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5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6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7</w:t>
            </w:r>
          </w:p>
        </w:tc>
      </w:tr>
      <w:tr w:rsidR="0054313E" w:rsidRPr="004F01A2" w:rsidTr="004C33B0">
        <w:trPr>
          <w:trHeight w:val="332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47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Подпрограмма 1 «Социальная поддержка отдельных категорий граждан города Усолье-Сибирское</w:t>
            </w:r>
          </w:p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на 2019-2026 годы»</w:t>
            </w:r>
          </w:p>
        </w:tc>
      </w:tr>
      <w:tr w:rsidR="0054313E" w:rsidRPr="004F01A2" w:rsidTr="004C33B0">
        <w:trPr>
          <w:trHeight w:val="2793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1.1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Выплата пенсии за выслугу лет лицам, замещавшим должности муниципальной службы в органах местного самоуправления города Усолье-Сибирское</w:t>
            </w:r>
          </w:p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2"/>
                <w:szCs w:val="12"/>
                <w:lang w:eastAsia="en-US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2019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2026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Доля лиц, замещавших должности муниципальной службы в органах местного самоуправления города Усолье-Сибирское, получивших меры социальной поддержки в виде пенсии за выслугу лет, в общей численности граждан, имеющих на это право и обратившихся за получением данной меры социальной поддержки, составит 100% за период реализации подпрограммы с 2019 по 2026 годы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</w:rPr>
              <w:t>Доля лиц, замещавших должности муниципальной службы в органах местного самоуправления города Усолье-Сибирское, получивших меры социальной поддержки в виде пенсии за выслугу лет, в общей численности граждан, имеющих на это право и обратившихся за получением данной меры социальной поддержки</w:t>
            </w:r>
          </w:p>
        </w:tc>
      </w:tr>
      <w:tr w:rsidR="0054313E" w:rsidRPr="004F01A2" w:rsidTr="004C33B0">
        <w:tc>
          <w:tcPr>
            <w:tcW w:w="283" w:type="pct"/>
            <w:tcBorders>
              <w:top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1.2</w:t>
            </w:r>
          </w:p>
        </w:tc>
        <w:tc>
          <w:tcPr>
            <w:tcW w:w="1037" w:type="pct"/>
            <w:tcBorders>
              <w:top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Ежемесячная выплата и ежегодная единовременная выплата ко Дню города (льготы) Почетным гражданам города</w:t>
            </w:r>
          </w:p>
        </w:tc>
        <w:tc>
          <w:tcPr>
            <w:tcW w:w="687" w:type="pct"/>
            <w:tcBorders>
              <w:top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  <w:lang w:eastAsia="en-US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333" w:type="pct"/>
            <w:tcBorders>
              <w:top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2019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2026</w:t>
            </w:r>
          </w:p>
        </w:tc>
        <w:tc>
          <w:tcPr>
            <w:tcW w:w="1272" w:type="pct"/>
            <w:vMerge w:val="restart"/>
            <w:tcBorders>
              <w:top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Доля Почетных граждан города Усолье-Сибирское, получивших финансовую поддержку, в общей численности граждан, имеющих на это право и обратившихся за получением данной меры социальной поддержки, составит 100% за период реализации подпрограммы с 2019 по 2026 годы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</w:rPr>
              <w:t>Доля Почетных граждан города Усолье-Сибирское, получивших финансовую поддержку, в общей численности граждан, имеющих на это право и обратившихся за получением данной меры социальной поддержки</w:t>
            </w:r>
          </w:p>
        </w:tc>
      </w:tr>
      <w:tr w:rsidR="0054313E" w:rsidRPr="004F01A2" w:rsidTr="004C33B0">
        <w:tc>
          <w:tcPr>
            <w:tcW w:w="283" w:type="pct"/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1.3</w:t>
            </w:r>
          </w:p>
        </w:tc>
        <w:tc>
          <w:tcPr>
            <w:tcW w:w="1037" w:type="pct"/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Расходы, связанные с изготовлением Почетных лент и удостоверений для вручения Почетным гражданам города</w:t>
            </w:r>
          </w:p>
        </w:tc>
        <w:tc>
          <w:tcPr>
            <w:tcW w:w="687" w:type="pct"/>
          </w:tcPr>
          <w:p w:rsidR="0054313E" w:rsidRPr="004F01A2" w:rsidRDefault="0054313E" w:rsidP="004C33B0">
            <w:pPr>
              <w:shd w:val="clear" w:color="auto" w:fill="FFFFFF" w:themeFill="background1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  <w:lang w:eastAsia="en-US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333" w:type="pct"/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2019</w:t>
            </w:r>
          </w:p>
        </w:tc>
        <w:tc>
          <w:tcPr>
            <w:tcW w:w="338" w:type="pct"/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2026</w:t>
            </w:r>
          </w:p>
        </w:tc>
        <w:tc>
          <w:tcPr>
            <w:tcW w:w="1272" w:type="pct"/>
            <w:vMerge/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</w:p>
        </w:tc>
        <w:tc>
          <w:tcPr>
            <w:tcW w:w="1050" w:type="pct"/>
            <w:vMerge/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2"/>
                <w:szCs w:val="12"/>
                <w:lang w:eastAsia="en-US"/>
              </w:rPr>
            </w:pPr>
          </w:p>
        </w:tc>
      </w:tr>
      <w:tr w:rsidR="0054313E" w:rsidRPr="004F01A2" w:rsidTr="004C33B0">
        <w:tc>
          <w:tcPr>
            <w:tcW w:w="283" w:type="pct"/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1.4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jc w:val="both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Материальная помощь на погребение Почетного гражданина муниципального образования «город Усолье-Сибирское»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2019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2026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Доля граждан, получивших меры социальной поддержки на организацию похорон родственников либо близких лиц, являющихся Почетными гражданами города, в общей численности граждан, имеющих на это право и обратившихся за получением данной меры социальной поддержки, составит 100% за период реализации подпрограммы с 2019 по 2026 годы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Доля граждан, получивших меры социальной поддержки на организацию похорон родственников либо близких лиц, являющихся Почетными гражданами города, в общей численности граждан, имеющих на это право и обратившихся за получением данной меры социальной поддержки</w:t>
            </w:r>
          </w:p>
        </w:tc>
      </w:tr>
      <w:tr w:rsidR="0054313E" w:rsidRPr="004F01A2" w:rsidTr="004C33B0">
        <w:tc>
          <w:tcPr>
            <w:tcW w:w="283" w:type="pct"/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1.5.</w:t>
            </w:r>
          </w:p>
        </w:tc>
        <w:tc>
          <w:tcPr>
            <w:tcW w:w="1037" w:type="pct"/>
          </w:tcPr>
          <w:p w:rsidR="0054313E" w:rsidRPr="004F01A2" w:rsidRDefault="0054313E" w:rsidP="004C33B0">
            <w:pPr>
              <w:shd w:val="clear" w:color="auto" w:fill="FFFFFF" w:themeFill="background1"/>
              <w:jc w:val="both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 xml:space="preserve">Ежемесячная социальная стипендия гражданам, поступившим по целевому набору в </w:t>
            </w:r>
            <w:proofErr w:type="spellStart"/>
            <w:r w:rsidRPr="004F01A2">
              <w:rPr>
                <w:sz w:val="12"/>
                <w:szCs w:val="12"/>
              </w:rPr>
              <w:t>СУЗы</w:t>
            </w:r>
            <w:proofErr w:type="spellEnd"/>
            <w:r w:rsidRPr="004F01A2">
              <w:rPr>
                <w:sz w:val="12"/>
                <w:szCs w:val="12"/>
              </w:rPr>
              <w:t xml:space="preserve"> и ВУЗы (медицинской, педагогической направленности)</w:t>
            </w:r>
          </w:p>
        </w:tc>
        <w:tc>
          <w:tcPr>
            <w:tcW w:w="687" w:type="pct"/>
          </w:tcPr>
          <w:p w:rsidR="0054313E" w:rsidRPr="004F01A2" w:rsidRDefault="0054313E" w:rsidP="004C33B0">
            <w:pPr>
              <w:shd w:val="clear" w:color="auto" w:fill="FFFFFF" w:themeFill="background1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Отдел образования управления по социально-культурным вопросам администрации города</w:t>
            </w:r>
          </w:p>
        </w:tc>
        <w:tc>
          <w:tcPr>
            <w:tcW w:w="333" w:type="pct"/>
          </w:tcPr>
          <w:p w:rsidR="0054313E" w:rsidRPr="004F01A2" w:rsidRDefault="0054313E" w:rsidP="004C33B0">
            <w:pPr>
              <w:shd w:val="clear" w:color="auto" w:fill="FFFFFF" w:themeFill="background1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2019</w:t>
            </w:r>
          </w:p>
        </w:tc>
        <w:tc>
          <w:tcPr>
            <w:tcW w:w="338" w:type="pct"/>
          </w:tcPr>
          <w:p w:rsidR="0054313E" w:rsidRPr="004F01A2" w:rsidRDefault="0054313E" w:rsidP="004C33B0">
            <w:pPr>
              <w:shd w:val="clear" w:color="auto" w:fill="FFFFFF" w:themeFill="background1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  <w:lang w:eastAsia="en-US"/>
              </w:rPr>
              <w:t>2026</w:t>
            </w:r>
          </w:p>
        </w:tc>
        <w:tc>
          <w:tcPr>
            <w:tcW w:w="1272" w:type="pct"/>
          </w:tcPr>
          <w:p w:rsidR="0054313E" w:rsidRPr="004F01A2" w:rsidRDefault="0054313E" w:rsidP="004C33B0">
            <w:pPr>
              <w:shd w:val="clear" w:color="auto" w:fill="FFFFFF" w:themeFill="background1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 xml:space="preserve">Доля граждан, поступивших по целевому набору в </w:t>
            </w:r>
            <w:proofErr w:type="spellStart"/>
            <w:r w:rsidRPr="004F01A2">
              <w:rPr>
                <w:sz w:val="12"/>
                <w:szCs w:val="12"/>
              </w:rPr>
              <w:t>СУЗы</w:t>
            </w:r>
            <w:proofErr w:type="spellEnd"/>
            <w:r w:rsidRPr="004F01A2">
              <w:rPr>
                <w:sz w:val="12"/>
                <w:szCs w:val="12"/>
              </w:rPr>
              <w:t xml:space="preserve"> и ВУЗы (медицинской, педагогической направленности) и получающих ежемесячную социальную стипендию, составит 100% за период реализации подпрограммы с 2019 по </w:t>
            </w:r>
            <w:r w:rsidRPr="004F01A2">
              <w:rPr>
                <w:sz w:val="12"/>
                <w:szCs w:val="12"/>
                <w:lang w:eastAsia="en-US"/>
              </w:rPr>
              <w:t>2026</w:t>
            </w:r>
            <w:r w:rsidRPr="004F01A2">
              <w:rPr>
                <w:sz w:val="12"/>
                <w:szCs w:val="12"/>
              </w:rPr>
              <w:t xml:space="preserve"> годы</w:t>
            </w:r>
          </w:p>
        </w:tc>
        <w:tc>
          <w:tcPr>
            <w:tcW w:w="1050" w:type="pct"/>
          </w:tcPr>
          <w:p w:rsidR="0054313E" w:rsidRPr="004F01A2" w:rsidRDefault="0054313E" w:rsidP="004C33B0">
            <w:pPr>
              <w:shd w:val="clear" w:color="auto" w:fill="FFFFFF" w:themeFill="background1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 xml:space="preserve">Количество граждан, поступивших по целевому набору в </w:t>
            </w:r>
            <w:proofErr w:type="spellStart"/>
            <w:r w:rsidRPr="004F01A2">
              <w:rPr>
                <w:sz w:val="12"/>
                <w:szCs w:val="12"/>
              </w:rPr>
              <w:t>СУЗы</w:t>
            </w:r>
            <w:proofErr w:type="spellEnd"/>
            <w:r w:rsidRPr="004F01A2">
              <w:rPr>
                <w:sz w:val="12"/>
                <w:szCs w:val="12"/>
              </w:rPr>
              <w:t xml:space="preserve"> и ВУЗы (медицинской, педагогической направленности) и получающих ежемесячную социальную стипендию</w:t>
            </w:r>
          </w:p>
        </w:tc>
      </w:tr>
      <w:tr w:rsidR="0054313E" w:rsidRPr="004F01A2" w:rsidTr="004C33B0">
        <w:tc>
          <w:tcPr>
            <w:tcW w:w="283" w:type="pct"/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1.6.</w:t>
            </w:r>
          </w:p>
        </w:tc>
        <w:tc>
          <w:tcPr>
            <w:tcW w:w="1037" w:type="pct"/>
          </w:tcPr>
          <w:p w:rsidR="0054313E" w:rsidRPr="004F01A2" w:rsidRDefault="0054313E" w:rsidP="004C33B0">
            <w:pPr>
              <w:shd w:val="clear" w:color="auto" w:fill="FFFFFF" w:themeFill="background1"/>
              <w:jc w:val="both"/>
              <w:rPr>
                <w:sz w:val="12"/>
                <w:szCs w:val="12"/>
              </w:rPr>
            </w:pPr>
            <w:r w:rsidRPr="004F01A2">
              <w:rPr>
                <w:sz w:val="13"/>
                <w:szCs w:val="13"/>
              </w:rPr>
              <w:t>Оказание адресной помощи семьям граждан, призванных на военную службу по мобилизации в Вооруженные Силы Российской Федерации</w:t>
            </w:r>
          </w:p>
        </w:tc>
        <w:tc>
          <w:tcPr>
            <w:tcW w:w="687" w:type="pct"/>
          </w:tcPr>
          <w:p w:rsidR="0054313E" w:rsidRPr="004F01A2" w:rsidRDefault="0054313E" w:rsidP="004C33B0">
            <w:pPr>
              <w:shd w:val="clear" w:color="auto" w:fill="FFFFFF" w:themeFill="background1"/>
              <w:jc w:val="center"/>
              <w:rPr>
                <w:sz w:val="12"/>
                <w:szCs w:val="12"/>
              </w:rPr>
            </w:pPr>
            <w:r w:rsidRPr="004F01A2">
              <w:rPr>
                <w:sz w:val="13"/>
                <w:szCs w:val="13"/>
              </w:rPr>
              <w:t>Отдел образования управления по социально-культурным вопросам администрации города</w:t>
            </w:r>
          </w:p>
        </w:tc>
        <w:tc>
          <w:tcPr>
            <w:tcW w:w="333" w:type="pct"/>
          </w:tcPr>
          <w:p w:rsidR="0054313E" w:rsidRPr="004F01A2" w:rsidRDefault="0054313E" w:rsidP="004C33B0">
            <w:pPr>
              <w:shd w:val="clear" w:color="auto" w:fill="FFFFFF" w:themeFill="background1"/>
              <w:rPr>
                <w:sz w:val="12"/>
                <w:szCs w:val="12"/>
              </w:rPr>
            </w:pPr>
            <w:r w:rsidRPr="004F01A2">
              <w:rPr>
                <w:sz w:val="13"/>
                <w:szCs w:val="13"/>
              </w:rPr>
              <w:t>2022</w:t>
            </w:r>
          </w:p>
        </w:tc>
        <w:tc>
          <w:tcPr>
            <w:tcW w:w="338" w:type="pct"/>
          </w:tcPr>
          <w:p w:rsidR="0054313E" w:rsidRPr="004F01A2" w:rsidRDefault="0054313E" w:rsidP="004C33B0">
            <w:pPr>
              <w:shd w:val="clear" w:color="auto" w:fill="FFFFFF" w:themeFill="background1"/>
              <w:rPr>
                <w:sz w:val="12"/>
                <w:szCs w:val="12"/>
                <w:lang w:eastAsia="en-US"/>
              </w:rPr>
            </w:pPr>
            <w:r w:rsidRPr="004F01A2">
              <w:rPr>
                <w:sz w:val="13"/>
                <w:szCs w:val="13"/>
              </w:rPr>
              <w:t>2022</w:t>
            </w:r>
          </w:p>
        </w:tc>
        <w:tc>
          <w:tcPr>
            <w:tcW w:w="1272" w:type="pct"/>
          </w:tcPr>
          <w:p w:rsidR="0054313E" w:rsidRPr="004F01A2" w:rsidRDefault="0054313E" w:rsidP="004C33B0">
            <w:pPr>
              <w:shd w:val="clear" w:color="auto" w:fill="FFFFFF" w:themeFill="background1"/>
              <w:rPr>
                <w:sz w:val="12"/>
                <w:szCs w:val="12"/>
              </w:rPr>
            </w:pPr>
            <w:r w:rsidRPr="004F01A2">
              <w:rPr>
                <w:sz w:val="13"/>
                <w:szCs w:val="13"/>
              </w:rPr>
              <w:t>Доля семей граждан, призванных на военную службу по мобилизации в Вооруженные Силы Российской Федерации, получившим адресную помощь, в общей численности семей, имеющих на это право и обратившихся за получением адресной помощи, составит 100% за 2022 год</w:t>
            </w:r>
          </w:p>
        </w:tc>
        <w:tc>
          <w:tcPr>
            <w:tcW w:w="1050" w:type="pct"/>
          </w:tcPr>
          <w:p w:rsidR="0054313E" w:rsidRPr="004F01A2" w:rsidRDefault="0054313E" w:rsidP="004C33B0">
            <w:pPr>
              <w:shd w:val="clear" w:color="auto" w:fill="FFFFFF" w:themeFill="background1"/>
              <w:rPr>
                <w:sz w:val="12"/>
                <w:szCs w:val="12"/>
              </w:rPr>
            </w:pPr>
            <w:r w:rsidRPr="004F01A2">
              <w:rPr>
                <w:sz w:val="13"/>
                <w:szCs w:val="13"/>
              </w:rPr>
              <w:t>Количество обучающихся в общеобразовательных учреждениях и учреждениях средне-профессионального образования, находящихся на территории муниципального образования «город Усолье-Сибирское», и детей в муниципальных бюджетных дошкольных образовательных учреждениях из семей граждан, призванных на военную службу по мобилизации в Вооруженные Силы Российской Федерации, получившим адресную помощь.</w:t>
            </w:r>
          </w:p>
        </w:tc>
      </w:tr>
      <w:tr w:rsidR="0054313E" w:rsidRPr="004F01A2" w:rsidTr="004C33B0">
        <w:tc>
          <w:tcPr>
            <w:tcW w:w="5000" w:type="pct"/>
            <w:gridSpan w:val="7"/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Подпрограмма 2 «Поддержка социально ориентированных некоммерческих организаций</w:t>
            </w:r>
          </w:p>
          <w:p w:rsidR="0054313E" w:rsidRPr="004F01A2" w:rsidRDefault="0054313E" w:rsidP="004C33B0">
            <w:pPr>
              <w:shd w:val="clear" w:color="auto" w:fill="FFFFFF" w:themeFill="background1"/>
              <w:jc w:val="center"/>
              <w:rPr>
                <w:sz w:val="12"/>
                <w:szCs w:val="12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города Усолье-Сибирское» на 2019-2026 годы</w:t>
            </w:r>
          </w:p>
        </w:tc>
      </w:tr>
      <w:tr w:rsidR="0054313E" w:rsidRPr="004F01A2" w:rsidTr="004C33B0">
        <w:tc>
          <w:tcPr>
            <w:tcW w:w="283" w:type="pct"/>
          </w:tcPr>
          <w:p w:rsidR="0054313E" w:rsidRPr="004F01A2" w:rsidRDefault="0054313E" w:rsidP="004C33B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2.1</w:t>
            </w:r>
          </w:p>
        </w:tc>
        <w:tc>
          <w:tcPr>
            <w:tcW w:w="1037" w:type="pct"/>
          </w:tcPr>
          <w:p w:rsidR="0054313E" w:rsidRPr="004F01A2" w:rsidRDefault="0054313E" w:rsidP="004C33B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="Calibri"/>
                <w:sz w:val="12"/>
                <w:szCs w:val="12"/>
              </w:rPr>
            </w:pPr>
            <w:r w:rsidRPr="004F01A2">
              <w:rPr>
                <w:rFonts w:eastAsia="Calibri"/>
                <w:sz w:val="12"/>
                <w:szCs w:val="12"/>
              </w:rPr>
              <w:t>Предоставление субсидии СО НКО на реализацию социально значимых проектов</w:t>
            </w:r>
          </w:p>
        </w:tc>
        <w:tc>
          <w:tcPr>
            <w:tcW w:w="687" w:type="pct"/>
          </w:tcPr>
          <w:p w:rsidR="0054313E" w:rsidRPr="004F01A2" w:rsidRDefault="0054313E" w:rsidP="004C33B0">
            <w:pPr>
              <w:shd w:val="clear" w:color="auto" w:fill="FFFFFF" w:themeFill="background1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333" w:type="pct"/>
          </w:tcPr>
          <w:p w:rsidR="0054313E" w:rsidRPr="004F01A2" w:rsidRDefault="0054313E" w:rsidP="004C33B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2019</w:t>
            </w:r>
          </w:p>
        </w:tc>
        <w:tc>
          <w:tcPr>
            <w:tcW w:w="338" w:type="pct"/>
          </w:tcPr>
          <w:p w:rsidR="0054313E" w:rsidRPr="004F01A2" w:rsidRDefault="0054313E" w:rsidP="004C33B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  <w:lang w:eastAsia="en-US"/>
              </w:rPr>
              <w:t>2026</w:t>
            </w:r>
          </w:p>
        </w:tc>
        <w:tc>
          <w:tcPr>
            <w:tcW w:w="1272" w:type="pct"/>
          </w:tcPr>
          <w:p w:rsidR="0054313E" w:rsidRPr="004F01A2" w:rsidRDefault="0054313E" w:rsidP="004C33B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Количество СО НКО, получивших финансовую поддержку на реализацию социально значимых проектов, к 2026 году составит 35 ед.</w:t>
            </w:r>
          </w:p>
        </w:tc>
        <w:tc>
          <w:tcPr>
            <w:tcW w:w="1050" w:type="pct"/>
          </w:tcPr>
          <w:p w:rsidR="0054313E" w:rsidRPr="004F01A2" w:rsidRDefault="0054313E" w:rsidP="004C33B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Количество СО НКО, получивших финансовую поддержку на реализацию социально значимых проектов</w:t>
            </w:r>
          </w:p>
        </w:tc>
      </w:tr>
      <w:tr w:rsidR="0054313E" w:rsidRPr="004F01A2" w:rsidTr="004C33B0">
        <w:tc>
          <w:tcPr>
            <w:tcW w:w="283" w:type="pct"/>
          </w:tcPr>
          <w:p w:rsidR="0054313E" w:rsidRPr="004F01A2" w:rsidRDefault="0054313E" w:rsidP="004C33B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2.2</w:t>
            </w:r>
          </w:p>
        </w:tc>
        <w:tc>
          <w:tcPr>
            <w:tcW w:w="1037" w:type="pct"/>
          </w:tcPr>
          <w:p w:rsidR="0054313E" w:rsidRPr="004F01A2" w:rsidRDefault="0054313E" w:rsidP="004C33B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="Calibri"/>
                <w:sz w:val="12"/>
                <w:szCs w:val="12"/>
              </w:rPr>
            </w:pPr>
            <w:r w:rsidRPr="004F01A2">
              <w:rPr>
                <w:rFonts w:eastAsia="Calibri"/>
                <w:sz w:val="12"/>
                <w:szCs w:val="12"/>
              </w:rPr>
              <w:t xml:space="preserve">Предоставление субсидий СОНКО, не являющимся государственными (муниципальными) учреждениями, в целях оказания финансовой поддержки для частичной или полной оплаты за содержание, </w:t>
            </w:r>
            <w:r w:rsidRPr="004F01A2">
              <w:rPr>
                <w:rFonts w:eastAsia="Calibri"/>
                <w:sz w:val="12"/>
                <w:szCs w:val="12"/>
              </w:rPr>
              <w:lastRenderedPageBreak/>
              <w:t>техническое обслуживание помещения, коммунальных услуг, услуг связи и интернета.</w:t>
            </w:r>
          </w:p>
        </w:tc>
        <w:tc>
          <w:tcPr>
            <w:tcW w:w="687" w:type="pct"/>
          </w:tcPr>
          <w:p w:rsidR="0054313E" w:rsidRPr="004F01A2" w:rsidRDefault="0054313E" w:rsidP="004C33B0">
            <w:pPr>
              <w:shd w:val="clear" w:color="auto" w:fill="FFFFFF" w:themeFill="background1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lastRenderedPageBreak/>
              <w:t xml:space="preserve">Отдел по взаимодействию с общественностью и аналитической работе аппарата администрации </w:t>
            </w:r>
            <w:r w:rsidRPr="004F01A2">
              <w:rPr>
                <w:sz w:val="12"/>
                <w:szCs w:val="12"/>
              </w:rPr>
              <w:lastRenderedPageBreak/>
              <w:t>города Усолье-Сибирское</w:t>
            </w:r>
          </w:p>
        </w:tc>
        <w:tc>
          <w:tcPr>
            <w:tcW w:w="333" w:type="pct"/>
          </w:tcPr>
          <w:p w:rsidR="0054313E" w:rsidRPr="004F01A2" w:rsidRDefault="0054313E" w:rsidP="004C33B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lastRenderedPageBreak/>
              <w:t>2019</w:t>
            </w:r>
          </w:p>
        </w:tc>
        <w:tc>
          <w:tcPr>
            <w:tcW w:w="338" w:type="pct"/>
          </w:tcPr>
          <w:p w:rsidR="0054313E" w:rsidRPr="004F01A2" w:rsidRDefault="0054313E" w:rsidP="004C33B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  <w:lang w:eastAsia="en-US"/>
              </w:rPr>
              <w:t>2026</w:t>
            </w:r>
          </w:p>
        </w:tc>
        <w:tc>
          <w:tcPr>
            <w:tcW w:w="1272" w:type="pct"/>
          </w:tcPr>
          <w:p w:rsidR="0054313E" w:rsidRPr="004F01A2" w:rsidRDefault="0054313E" w:rsidP="004C33B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 xml:space="preserve">Количество СО НКО, не являющихся государственными (муниципальными) учреждениями, получивших финансовую поддержку для частичной или полной оплаты за содержание, техническое обслуживание помещения, коммунальных </w:t>
            </w:r>
            <w:r w:rsidRPr="004F01A2">
              <w:rPr>
                <w:sz w:val="12"/>
                <w:szCs w:val="12"/>
              </w:rPr>
              <w:lastRenderedPageBreak/>
              <w:t>услуг, услуг связи и интернета, к 2026 году составит 38 ед.</w:t>
            </w:r>
          </w:p>
        </w:tc>
        <w:tc>
          <w:tcPr>
            <w:tcW w:w="1050" w:type="pct"/>
          </w:tcPr>
          <w:p w:rsidR="0054313E" w:rsidRPr="004F01A2" w:rsidRDefault="0054313E" w:rsidP="004C33B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lastRenderedPageBreak/>
              <w:t xml:space="preserve">Количество СО НКО, не являющихся государственными (муниципальными) учреждениями, получивших финансовую поддержку для частичной или полной оплаты за содержание, </w:t>
            </w:r>
            <w:r w:rsidRPr="004F01A2">
              <w:rPr>
                <w:sz w:val="12"/>
                <w:szCs w:val="12"/>
              </w:rPr>
              <w:lastRenderedPageBreak/>
              <w:t>техническое обслуживание помещения, коммунальных услуг, услуг связи и интернета</w:t>
            </w:r>
          </w:p>
        </w:tc>
      </w:tr>
      <w:tr w:rsidR="0054313E" w:rsidRPr="004F01A2" w:rsidTr="004C33B0">
        <w:tc>
          <w:tcPr>
            <w:tcW w:w="283" w:type="pct"/>
          </w:tcPr>
          <w:p w:rsidR="0054313E" w:rsidRPr="004F01A2" w:rsidRDefault="0054313E" w:rsidP="004C33B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lastRenderedPageBreak/>
              <w:t>2.3</w:t>
            </w:r>
          </w:p>
        </w:tc>
        <w:tc>
          <w:tcPr>
            <w:tcW w:w="1037" w:type="pct"/>
          </w:tcPr>
          <w:p w:rsidR="0054313E" w:rsidRPr="004F01A2" w:rsidRDefault="0054313E" w:rsidP="004C33B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="Calibri"/>
                <w:sz w:val="12"/>
                <w:szCs w:val="12"/>
              </w:rPr>
            </w:pPr>
            <w:r w:rsidRPr="004F01A2">
              <w:rPr>
                <w:rFonts w:eastAsia="Calibri"/>
                <w:bCs/>
                <w:sz w:val="12"/>
                <w:szCs w:val="12"/>
              </w:rPr>
              <w:t>Проведение социально-значимых мероприятий,</w:t>
            </w:r>
            <w:r w:rsidRPr="004F01A2">
              <w:rPr>
                <w:sz w:val="12"/>
                <w:szCs w:val="12"/>
              </w:rPr>
              <w:t xml:space="preserve"> </w:t>
            </w:r>
            <w:r w:rsidRPr="004F01A2">
              <w:rPr>
                <w:rFonts w:eastAsia="Calibri"/>
                <w:bCs/>
                <w:sz w:val="12"/>
                <w:szCs w:val="12"/>
              </w:rPr>
              <w:t>направленных на активизацию деятельности СО НКО</w:t>
            </w:r>
          </w:p>
        </w:tc>
        <w:tc>
          <w:tcPr>
            <w:tcW w:w="687" w:type="pct"/>
          </w:tcPr>
          <w:p w:rsidR="0054313E" w:rsidRPr="004F01A2" w:rsidRDefault="0054313E" w:rsidP="004C33B0">
            <w:pPr>
              <w:shd w:val="clear" w:color="auto" w:fill="FFFFFF" w:themeFill="background1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333" w:type="pct"/>
          </w:tcPr>
          <w:p w:rsidR="0054313E" w:rsidRPr="004F01A2" w:rsidRDefault="0054313E" w:rsidP="004C33B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2019</w:t>
            </w:r>
          </w:p>
        </w:tc>
        <w:tc>
          <w:tcPr>
            <w:tcW w:w="338" w:type="pct"/>
          </w:tcPr>
          <w:p w:rsidR="0054313E" w:rsidRPr="004F01A2" w:rsidRDefault="0054313E" w:rsidP="004C33B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  <w:lang w:eastAsia="en-US"/>
              </w:rPr>
              <w:t>2026</w:t>
            </w:r>
          </w:p>
        </w:tc>
        <w:tc>
          <w:tcPr>
            <w:tcW w:w="1272" w:type="pct"/>
          </w:tcPr>
          <w:p w:rsidR="0054313E" w:rsidRPr="004F01A2" w:rsidRDefault="0054313E" w:rsidP="004C33B0">
            <w:pPr>
              <w:shd w:val="clear" w:color="auto" w:fill="FFFFFF" w:themeFill="background1"/>
              <w:jc w:val="both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1. Количество граждан, принявших участие в социально-значимых мероприятиях, направленных на активизацию деятельности СО НКО, к 2025 году составит не менее 967 человек;</w:t>
            </w:r>
          </w:p>
          <w:p w:rsidR="0054313E" w:rsidRPr="004F01A2" w:rsidRDefault="0054313E" w:rsidP="004C33B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2. Количество проведенных социально-значимых мероприятий, направленных на активизацию деятельности СО НКО, к 2026 году составит 2 ед.</w:t>
            </w:r>
          </w:p>
        </w:tc>
        <w:tc>
          <w:tcPr>
            <w:tcW w:w="1050" w:type="pct"/>
          </w:tcPr>
          <w:p w:rsidR="0054313E" w:rsidRPr="004F01A2" w:rsidRDefault="0054313E" w:rsidP="004C33B0">
            <w:pPr>
              <w:shd w:val="clear" w:color="auto" w:fill="FFFFFF" w:themeFill="background1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1. Количество граждан, принявших участие в социально-значимых мероприятиях, направленных на активизацию деятельности СО НКО;</w:t>
            </w:r>
          </w:p>
          <w:p w:rsidR="0054313E" w:rsidRPr="004F01A2" w:rsidRDefault="0054313E" w:rsidP="004C33B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2. Количество проведенных социально-значимых мероприятий, направленных на активизацию деятельности СО НКО.</w:t>
            </w:r>
          </w:p>
        </w:tc>
      </w:tr>
      <w:tr w:rsidR="0054313E" w:rsidRPr="004F01A2" w:rsidTr="004C33B0">
        <w:tc>
          <w:tcPr>
            <w:tcW w:w="5000" w:type="pct"/>
            <w:gridSpan w:val="7"/>
          </w:tcPr>
          <w:p w:rsidR="0054313E" w:rsidRPr="004F01A2" w:rsidRDefault="0054313E" w:rsidP="004C33B0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b/>
                <w:sz w:val="12"/>
                <w:szCs w:val="12"/>
              </w:rPr>
              <w:t>Подпрограмма 3 «Поддержка семей участников специальной военной операции»</w:t>
            </w:r>
          </w:p>
          <w:p w:rsidR="0054313E" w:rsidRPr="004F01A2" w:rsidRDefault="0054313E" w:rsidP="004C33B0">
            <w:pPr>
              <w:shd w:val="clear" w:color="auto" w:fill="FFFFFF" w:themeFill="background1"/>
              <w:jc w:val="center"/>
              <w:rPr>
                <w:sz w:val="12"/>
                <w:szCs w:val="12"/>
              </w:rPr>
            </w:pPr>
            <w:r w:rsidRPr="004F01A2">
              <w:rPr>
                <w:b/>
                <w:sz w:val="12"/>
                <w:szCs w:val="12"/>
              </w:rPr>
              <w:t>на 2023-2026 годы</w:t>
            </w:r>
          </w:p>
        </w:tc>
      </w:tr>
      <w:tr w:rsidR="0054313E" w:rsidRPr="004F01A2" w:rsidTr="004C33B0">
        <w:trPr>
          <w:trHeight w:val="1597"/>
        </w:trPr>
        <w:tc>
          <w:tcPr>
            <w:tcW w:w="283" w:type="pct"/>
          </w:tcPr>
          <w:p w:rsidR="0054313E" w:rsidRPr="004F01A2" w:rsidRDefault="0054313E" w:rsidP="004C33B0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bookmarkStart w:id="0" w:name="_Hlk130284167"/>
            <w:r w:rsidRPr="004F01A2">
              <w:rPr>
                <w:sz w:val="12"/>
                <w:szCs w:val="12"/>
                <w:lang w:eastAsia="en-US"/>
              </w:rPr>
              <w:t xml:space="preserve"> 3.2.</w:t>
            </w:r>
          </w:p>
        </w:tc>
        <w:tc>
          <w:tcPr>
            <w:tcW w:w="1037" w:type="pct"/>
          </w:tcPr>
          <w:p w:rsidR="0054313E" w:rsidRPr="004F01A2" w:rsidRDefault="0054313E" w:rsidP="004C33B0">
            <w:pPr>
              <w:shd w:val="clear" w:color="auto" w:fill="FFFFFF" w:themeFill="background1"/>
              <w:jc w:val="both"/>
              <w:rPr>
                <w:sz w:val="12"/>
                <w:szCs w:val="12"/>
              </w:rPr>
            </w:pPr>
            <w:r w:rsidRPr="004F01A2">
              <w:rPr>
                <w:bCs/>
                <w:sz w:val="12"/>
                <w:szCs w:val="12"/>
              </w:rPr>
              <w:t>Оказание адресной помощи семьям участников специальной военной операции</w:t>
            </w:r>
          </w:p>
        </w:tc>
        <w:tc>
          <w:tcPr>
            <w:tcW w:w="687" w:type="pct"/>
          </w:tcPr>
          <w:p w:rsidR="0054313E" w:rsidRPr="004F01A2" w:rsidRDefault="0054313E" w:rsidP="004C33B0">
            <w:pPr>
              <w:shd w:val="clear" w:color="auto" w:fill="FFFFFF" w:themeFill="background1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Отдел образования управления по социально-культурным вопросам администрации города</w:t>
            </w:r>
          </w:p>
        </w:tc>
        <w:tc>
          <w:tcPr>
            <w:tcW w:w="333" w:type="pct"/>
          </w:tcPr>
          <w:p w:rsidR="0054313E" w:rsidRPr="004F01A2" w:rsidRDefault="0054313E" w:rsidP="004C33B0">
            <w:pPr>
              <w:shd w:val="clear" w:color="auto" w:fill="FFFFFF" w:themeFill="background1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2023</w:t>
            </w:r>
          </w:p>
        </w:tc>
        <w:tc>
          <w:tcPr>
            <w:tcW w:w="338" w:type="pct"/>
          </w:tcPr>
          <w:p w:rsidR="0054313E" w:rsidRPr="004F01A2" w:rsidRDefault="0054313E" w:rsidP="004C33B0">
            <w:pPr>
              <w:shd w:val="clear" w:color="auto" w:fill="FFFFFF" w:themeFill="background1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</w:rPr>
              <w:t>2026</w:t>
            </w:r>
          </w:p>
        </w:tc>
        <w:tc>
          <w:tcPr>
            <w:tcW w:w="1272" w:type="pct"/>
          </w:tcPr>
          <w:p w:rsidR="0054313E" w:rsidRPr="004F01A2" w:rsidRDefault="0054313E" w:rsidP="004C33B0">
            <w:pPr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Доля семей участников специальной военной операции, получающих</w:t>
            </w:r>
          </w:p>
          <w:p w:rsidR="0054313E" w:rsidRPr="004F01A2" w:rsidRDefault="0054313E" w:rsidP="004C33B0">
            <w:pPr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 xml:space="preserve"> адресную помощь составить 100 % с 2023 по 2026 годы</w:t>
            </w:r>
          </w:p>
          <w:p w:rsidR="0054313E" w:rsidRPr="004F01A2" w:rsidRDefault="0054313E" w:rsidP="004C33B0">
            <w:pPr>
              <w:shd w:val="clear" w:color="auto" w:fill="FFFFFF" w:themeFill="background1"/>
              <w:rPr>
                <w:sz w:val="12"/>
                <w:szCs w:val="12"/>
              </w:rPr>
            </w:pPr>
          </w:p>
        </w:tc>
        <w:tc>
          <w:tcPr>
            <w:tcW w:w="1050" w:type="pct"/>
          </w:tcPr>
          <w:p w:rsidR="0054313E" w:rsidRPr="004F01A2" w:rsidRDefault="0054313E" w:rsidP="004C33B0">
            <w:pPr>
              <w:pStyle w:val="ConsPlusNormal"/>
              <w:shd w:val="clear" w:color="auto" w:fill="FFFFFF" w:themeFill="background1"/>
              <w:ind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Количество обучающихся в общеобразовательных учреждениях и учреждениях средне-профессионального образования, находящихся на территории муниципального образования «город Усолье-Сибирское», из семей участников специальной военной операции, получивших адресную помощь</w:t>
            </w:r>
          </w:p>
        </w:tc>
      </w:tr>
      <w:bookmarkEnd w:id="0"/>
    </w:tbl>
    <w:p w:rsidR="0054313E" w:rsidRPr="004F01A2" w:rsidRDefault="0054313E" w:rsidP="0054313E">
      <w:pPr>
        <w:widowControl w:val="0"/>
        <w:shd w:val="clear" w:color="auto" w:fill="FFFFFF" w:themeFill="background1"/>
        <w:autoSpaceDE w:val="0"/>
        <w:autoSpaceDN w:val="0"/>
        <w:adjustRightInd w:val="0"/>
        <w:rPr>
          <w:sz w:val="13"/>
          <w:szCs w:val="13"/>
        </w:rPr>
      </w:pPr>
    </w:p>
    <w:p w:rsidR="0054313E" w:rsidRPr="004F01A2" w:rsidRDefault="0054313E" w:rsidP="0054313E">
      <w:pPr>
        <w:pStyle w:val="ConsPlusNormal"/>
        <w:shd w:val="clear" w:color="auto" w:fill="FFFFFF" w:themeFill="background1"/>
        <w:ind w:hanging="142"/>
        <w:jc w:val="both"/>
        <w:rPr>
          <w:rFonts w:ascii="Times New Roman" w:hAnsi="Times New Roman" w:cs="Times New Roman"/>
          <w:b/>
        </w:rPr>
      </w:pPr>
    </w:p>
    <w:p w:rsidR="0054313E" w:rsidRPr="004F01A2" w:rsidRDefault="0054313E" w:rsidP="0054313E">
      <w:pPr>
        <w:shd w:val="clear" w:color="auto" w:fill="FFFFFF" w:themeFill="background1"/>
        <w:spacing w:line="259" w:lineRule="auto"/>
        <w:rPr>
          <w:b/>
        </w:rPr>
      </w:pPr>
    </w:p>
    <w:p w:rsidR="0054313E" w:rsidRPr="004758E5" w:rsidRDefault="0054313E" w:rsidP="0054313E">
      <w:pPr>
        <w:shd w:val="clear" w:color="auto" w:fill="FFFFFF" w:themeFill="background1"/>
        <w:spacing w:line="259" w:lineRule="auto"/>
        <w:rPr>
          <w:b/>
        </w:rPr>
      </w:pPr>
      <w:r w:rsidRPr="004F01A2">
        <w:rPr>
          <w:b/>
        </w:rPr>
        <w:t xml:space="preserve">Мэр города </w:t>
      </w:r>
      <w:r w:rsidRPr="004F01A2">
        <w:rPr>
          <w:b/>
        </w:rPr>
        <w:tab/>
      </w:r>
      <w:r w:rsidRPr="004F01A2">
        <w:rPr>
          <w:b/>
        </w:rPr>
        <w:tab/>
      </w:r>
      <w:r w:rsidRPr="004F01A2">
        <w:rPr>
          <w:b/>
        </w:rPr>
        <w:tab/>
      </w:r>
      <w:r w:rsidRPr="004F01A2">
        <w:rPr>
          <w:b/>
        </w:rPr>
        <w:tab/>
      </w:r>
      <w:r w:rsidRPr="004F01A2">
        <w:rPr>
          <w:b/>
        </w:rPr>
        <w:tab/>
        <w:t xml:space="preserve">                          </w:t>
      </w:r>
      <w:r w:rsidRPr="004F01A2">
        <w:rPr>
          <w:b/>
        </w:rPr>
        <w:tab/>
      </w:r>
      <w:r w:rsidRPr="004F01A2">
        <w:rPr>
          <w:b/>
        </w:rPr>
        <w:tab/>
        <w:t xml:space="preserve"> М.В. </w:t>
      </w:r>
      <w:proofErr w:type="spellStart"/>
      <w:r w:rsidRPr="004F01A2">
        <w:rPr>
          <w:b/>
        </w:rPr>
        <w:t>Торопкин</w:t>
      </w:r>
      <w:proofErr w:type="spellEnd"/>
    </w:p>
    <w:p w:rsidR="0054313E" w:rsidRPr="004758E5" w:rsidRDefault="0054313E" w:rsidP="0054313E">
      <w:pPr>
        <w:pStyle w:val="ConsPlusNormal"/>
        <w:shd w:val="clear" w:color="auto" w:fill="FFFFFF" w:themeFill="background1"/>
        <w:ind w:hanging="142"/>
        <w:jc w:val="both"/>
      </w:pPr>
    </w:p>
    <w:p w:rsidR="00C77545" w:rsidRDefault="00C77545">
      <w:bookmarkStart w:id="1" w:name="_GoBack"/>
      <w:bookmarkEnd w:id="1"/>
    </w:p>
    <w:sectPr w:rsidR="00C77545" w:rsidSect="00FB2A5E">
      <w:headerReference w:type="even" r:id="rId4"/>
      <w:headerReference w:type="default" r:id="rId5"/>
      <w:footerReference w:type="even" r:id="rId6"/>
      <w:pgSz w:w="11906" w:h="16838"/>
      <w:pgMar w:top="851" w:right="849" w:bottom="851" w:left="1276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2C6F" w:rsidRDefault="0054313E" w:rsidP="003B6D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:rsidR="00652C6F" w:rsidRDefault="0054313E" w:rsidP="003B6DEF">
    <w:pPr>
      <w:pStyle w:val="a3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2C6F" w:rsidRDefault="0054313E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0</w:t>
    </w:r>
    <w:r>
      <w:rPr>
        <w:rStyle w:val="a5"/>
      </w:rPr>
      <w:fldChar w:fldCharType="end"/>
    </w:r>
  </w:p>
  <w:p w:rsidR="00652C6F" w:rsidRDefault="0054313E" w:rsidP="003B6DEF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2C6F" w:rsidRDefault="0054313E" w:rsidP="003B6DEF">
    <w:pPr>
      <w:pStyle w:val="a6"/>
      <w:framePr w:wrap="around" w:vAnchor="text" w:hAnchor="margin" w:xAlign="right" w:y="1"/>
      <w:rPr>
        <w:rStyle w:val="a5"/>
      </w:rPr>
    </w:pPr>
  </w:p>
  <w:p w:rsidR="00652C6F" w:rsidRDefault="0054313E" w:rsidP="003B6DEF">
    <w:pPr>
      <w:pStyle w:val="a6"/>
      <w:framePr w:wrap="around" w:vAnchor="text" w:hAnchor="margin" w:xAlign="center" w:y="1"/>
      <w:ind w:right="360"/>
      <w:jc w:val="center"/>
      <w:rPr>
        <w:rStyle w:val="a5"/>
      </w:rPr>
    </w:pPr>
  </w:p>
  <w:p w:rsidR="00652C6F" w:rsidRPr="00050787" w:rsidRDefault="0054313E" w:rsidP="003B6DEF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13E"/>
    <w:rsid w:val="00124923"/>
    <w:rsid w:val="0054313E"/>
    <w:rsid w:val="00C7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9E89C4-7F59-40F0-9B71-D560B8FB0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3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31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54313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431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4313E"/>
  </w:style>
  <w:style w:type="paragraph" w:styleId="a6">
    <w:name w:val="header"/>
    <w:basedOn w:val="a"/>
    <w:link w:val="a7"/>
    <w:rsid w:val="005431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5431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5431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Рузаленок Елена Александровна</dc:creator>
  <cp:keywords/>
  <dc:description/>
  <cp:lastModifiedBy>Рузаленок Елена Александровна</cp:lastModifiedBy>
  <cp:revision>1</cp:revision>
  <dcterms:created xsi:type="dcterms:W3CDTF">2024-01-31T05:13:00Z</dcterms:created>
  <dcterms:modified xsi:type="dcterms:W3CDTF">2024-01-31T05:13:00Z</dcterms:modified>
</cp:coreProperties>
</file>