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1A" w:rsidRDefault="00EB3F1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3F1A" w:rsidRDefault="00EB3F1A">
      <w:pPr>
        <w:pStyle w:val="ConsPlusNormal"/>
        <w:jc w:val="both"/>
        <w:outlineLvl w:val="0"/>
      </w:pPr>
    </w:p>
    <w:p w:rsidR="00EB3F1A" w:rsidRDefault="00EB3F1A">
      <w:pPr>
        <w:pStyle w:val="ConsPlusTitle"/>
        <w:jc w:val="center"/>
      </w:pPr>
      <w:r>
        <w:t>СЛУЖБА ВЕТЕРИНАРИИ ИРКУТСКОЙ ОБЛАСТИ</w:t>
      </w:r>
    </w:p>
    <w:p w:rsidR="00EB3F1A" w:rsidRDefault="00EB3F1A">
      <w:pPr>
        <w:pStyle w:val="ConsPlusTitle"/>
      </w:pPr>
    </w:p>
    <w:p w:rsidR="00EB3F1A" w:rsidRDefault="00EB3F1A">
      <w:pPr>
        <w:pStyle w:val="ConsPlusTitle"/>
        <w:jc w:val="center"/>
      </w:pPr>
      <w:r>
        <w:t>ПРИКАЗ</w:t>
      </w:r>
    </w:p>
    <w:p w:rsidR="00EB3F1A" w:rsidRDefault="00EB3F1A">
      <w:pPr>
        <w:pStyle w:val="ConsPlusTitle"/>
        <w:jc w:val="center"/>
      </w:pPr>
      <w:r>
        <w:t>от 24 марта 2023 г. N 43-спр</w:t>
      </w:r>
    </w:p>
    <w:p w:rsidR="00EB3F1A" w:rsidRDefault="00EB3F1A">
      <w:pPr>
        <w:pStyle w:val="ConsPlusTitle"/>
      </w:pPr>
    </w:p>
    <w:p w:rsidR="00EB3F1A" w:rsidRDefault="00EB3F1A">
      <w:pPr>
        <w:pStyle w:val="ConsPlusTitle"/>
        <w:jc w:val="center"/>
      </w:pPr>
      <w:r>
        <w:t>О ВНЕСЕНИИ ИЗМЕНЕНИЙ В ПОРЯДОК ОСУЩЕСТВЛЕНИЯ ДЕЯТЕЛЬНОСТИ</w:t>
      </w:r>
    </w:p>
    <w:p w:rsidR="00EB3F1A" w:rsidRDefault="00EB3F1A">
      <w:pPr>
        <w:pStyle w:val="ConsPlusTitle"/>
        <w:jc w:val="center"/>
      </w:pPr>
      <w:r>
        <w:t>ПО ОБРАЩЕНИЮ С ЖИВОТНЫМИ БЕЗ ВЛАДЕЛЬЦЕВ НА ТЕРРИТОРИИ</w:t>
      </w:r>
    </w:p>
    <w:p w:rsidR="00EB3F1A" w:rsidRDefault="00EB3F1A">
      <w:pPr>
        <w:pStyle w:val="ConsPlusTitle"/>
        <w:jc w:val="center"/>
      </w:pPr>
      <w:r>
        <w:t>ИРКУТСКОЙ ОБЛАСТИ, УТВЕРЖДЕННЫЙ ПРИКАЗОМ СЛУЖБЫ ВЕТЕРИНАРИИ</w:t>
      </w:r>
    </w:p>
    <w:p w:rsidR="00EB3F1A" w:rsidRDefault="00EB3F1A">
      <w:pPr>
        <w:pStyle w:val="ConsPlusTitle"/>
        <w:jc w:val="center"/>
      </w:pPr>
      <w:r>
        <w:t>ИРКУТСКОЙ ОБЛАСТИ ОТ 24 АВГУСТА 2020 ГОДА N 53-СПР</w:t>
      </w:r>
    </w:p>
    <w:p w:rsidR="00EB3F1A" w:rsidRDefault="00EB3F1A">
      <w:pPr>
        <w:pStyle w:val="ConsPlusNormal"/>
        <w:jc w:val="both"/>
      </w:pPr>
    </w:p>
    <w:p w:rsidR="00EB3F1A" w:rsidRDefault="00EB3F1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Положением</w:t>
        </w:r>
      </w:hyperlink>
      <w:r>
        <w:t xml:space="preserve"> о службе ветеринарии Иркутской области, утвержденным постановлением Правительства Иркутской области от 29 декабря 2009 года N 395/174-пп, руководствуясь </w:t>
      </w:r>
      <w:hyperlink r:id="rId6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EB3F1A" w:rsidRDefault="00EB3F1A">
      <w:pPr>
        <w:pStyle w:val="ConsPlusNormal"/>
        <w:jc w:val="both"/>
      </w:pPr>
    </w:p>
    <w:p w:rsidR="00EB3F1A" w:rsidRDefault="00EB3F1A">
      <w:pPr>
        <w:pStyle w:val="ConsPlusNormal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Порядок</w:t>
        </w:r>
      </w:hyperlink>
      <w:r>
        <w:t xml:space="preserve"> осуществления деятельности по обращению с животными без владельцев на территории Иркутской области, утвержденный приказом службы ветеринарии Иркутской области от 24 августа 2020 года N 53-спр, следующие изменения:</w:t>
      </w:r>
    </w:p>
    <w:p w:rsidR="00EB3F1A" w:rsidRDefault="00EB3F1A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подпункт 7 пункта 4</w:t>
        </w:r>
      </w:hyperlink>
      <w:r>
        <w:t xml:space="preserve"> изложить в следующей редакции:</w:t>
      </w:r>
    </w:p>
    <w:p w:rsidR="00EB3F1A" w:rsidRDefault="00EB3F1A">
      <w:pPr>
        <w:pStyle w:val="ConsPlusNormal"/>
        <w:spacing w:before="220"/>
        <w:ind w:firstLine="540"/>
        <w:jc w:val="both"/>
      </w:pPr>
      <w:r>
        <w:t>"7) вакцинация против бешенства, а при наличии эпизоотических и эпидемических показаний - против лептоспироза и чумы плотоядных";</w:t>
      </w:r>
    </w:p>
    <w:p w:rsidR="00EB3F1A" w:rsidRDefault="00EB3F1A">
      <w:pPr>
        <w:pStyle w:val="ConsPlusNormal"/>
        <w:spacing w:before="22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пункт 4</w:t>
        </w:r>
      </w:hyperlink>
      <w:r>
        <w:t xml:space="preserve"> дополнить подпунктом 14 следующего содержания:</w:t>
      </w:r>
    </w:p>
    <w:p w:rsidR="00EB3F1A" w:rsidRDefault="00EB3F1A">
      <w:pPr>
        <w:pStyle w:val="ConsPlusNormal"/>
        <w:spacing w:before="220"/>
        <w:ind w:firstLine="540"/>
        <w:jc w:val="both"/>
      </w:pPr>
      <w:r>
        <w:t xml:space="preserve">"14) иные необходимые мероприятия в соответствии с </w:t>
      </w:r>
      <w:hyperlink r:id="rId10">
        <w:r>
          <w:rPr>
            <w:color w:val="0000FF"/>
          </w:rPr>
          <w:t>частями 7</w:t>
        </w:r>
      </w:hyperlink>
      <w:r>
        <w:t xml:space="preserve"> и </w:t>
      </w:r>
      <w:hyperlink r:id="rId11">
        <w:r>
          <w:rPr>
            <w:color w:val="0000FF"/>
          </w:rPr>
          <w:t>8 статьи 18</w:t>
        </w:r>
      </w:hyperlink>
      <w:r>
        <w:t xml:space="preserve"> Федерального закона от 27 декабря 2018 N 498-ФЗ "Об ответственном обращении с животными и о внесении изменений в отдельные законодательные акты Российской Федерации";</w:t>
      </w:r>
    </w:p>
    <w:p w:rsidR="00EB3F1A" w:rsidRDefault="00EB3F1A">
      <w:pPr>
        <w:pStyle w:val="ConsPlusNormal"/>
        <w:spacing w:before="220"/>
        <w:ind w:firstLine="540"/>
        <w:jc w:val="both"/>
      </w:pPr>
      <w:r>
        <w:t xml:space="preserve">3) в </w:t>
      </w:r>
      <w:hyperlink r:id="rId12">
        <w:r>
          <w:rPr>
            <w:color w:val="0000FF"/>
          </w:rPr>
          <w:t>пункте 24</w:t>
        </w:r>
      </w:hyperlink>
      <w:r>
        <w:t xml:space="preserve"> слова "и иных заболеваний, опасных для человека и животных" заменить словами "а при наличии эпизоотических и эпидемических показаний - против лептоспироза и чумы плотоядных".</w:t>
      </w:r>
    </w:p>
    <w:p w:rsidR="00EB3F1A" w:rsidRDefault="00EB3F1A">
      <w:pPr>
        <w:pStyle w:val="ConsPlusNormal"/>
        <w:jc w:val="both"/>
      </w:pPr>
    </w:p>
    <w:p w:rsidR="00EB3F1A" w:rsidRDefault="00EB3F1A">
      <w:pPr>
        <w:pStyle w:val="ConsPlusNormal"/>
        <w:ind w:firstLine="540"/>
        <w:jc w:val="both"/>
      </w:pPr>
      <w:r>
        <w:t>2. Настоящий приказ вступает в силу с момента официального опубликования.</w:t>
      </w:r>
    </w:p>
    <w:p w:rsidR="00EB3F1A" w:rsidRDefault="00EB3F1A">
      <w:pPr>
        <w:pStyle w:val="ConsPlusNormal"/>
        <w:jc w:val="both"/>
      </w:pPr>
    </w:p>
    <w:p w:rsidR="00EB3F1A" w:rsidRDefault="00EB3F1A">
      <w:pPr>
        <w:pStyle w:val="ConsPlusNormal"/>
        <w:ind w:firstLine="540"/>
        <w:jc w:val="both"/>
      </w:pPr>
      <w:r>
        <w:t>3. Настоящее постановление подлежит официальному опубликованию в общественно-политической газете "Областная",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EB3F1A" w:rsidRDefault="00EB3F1A">
      <w:pPr>
        <w:pStyle w:val="ConsPlusNormal"/>
        <w:jc w:val="both"/>
      </w:pPr>
    </w:p>
    <w:p w:rsidR="00EB3F1A" w:rsidRDefault="00EB3F1A">
      <w:pPr>
        <w:pStyle w:val="ConsPlusNormal"/>
        <w:jc w:val="right"/>
      </w:pPr>
      <w:r>
        <w:t>Руководитель службы ветеринарии</w:t>
      </w:r>
    </w:p>
    <w:p w:rsidR="00EB3F1A" w:rsidRDefault="00EB3F1A">
      <w:pPr>
        <w:pStyle w:val="ConsPlusNormal"/>
        <w:jc w:val="right"/>
      </w:pPr>
      <w:r>
        <w:t>Иркутской области</w:t>
      </w:r>
    </w:p>
    <w:p w:rsidR="00EB3F1A" w:rsidRDefault="00EB3F1A">
      <w:pPr>
        <w:pStyle w:val="ConsPlusNormal"/>
        <w:jc w:val="right"/>
      </w:pPr>
      <w:r>
        <w:t>С.С.ШЕВЧЕНКО</w:t>
      </w:r>
    </w:p>
    <w:p w:rsidR="00EB3F1A" w:rsidRDefault="00EB3F1A">
      <w:pPr>
        <w:pStyle w:val="ConsPlusNormal"/>
        <w:jc w:val="both"/>
      </w:pPr>
    </w:p>
    <w:p w:rsidR="00EB3F1A" w:rsidRDefault="00EB3F1A">
      <w:pPr>
        <w:pStyle w:val="ConsPlusNormal"/>
        <w:jc w:val="both"/>
      </w:pPr>
    </w:p>
    <w:p w:rsidR="00EB3F1A" w:rsidRDefault="00EB3F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937" w:rsidRDefault="00164937">
      <w:bookmarkStart w:id="0" w:name="_GoBack"/>
      <w:bookmarkEnd w:id="0"/>
    </w:p>
    <w:sectPr w:rsidR="00164937" w:rsidSect="00E4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1A"/>
    <w:rsid w:val="00164937"/>
    <w:rsid w:val="00E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055E9-D720-4354-9B07-D49E189D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3F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3F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194751&amp;dst=1000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1&amp;n=194751&amp;dst=100011" TargetMode="External"/><Relationship Id="rId12" Type="http://schemas.openxmlformats.org/officeDocument/2006/relationships/hyperlink" Target="https://login.consultant.ru/link/?req=doc&amp;base=RLAW411&amp;n=194751&amp;dst=1000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97720&amp;dst=100173" TargetMode="External"/><Relationship Id="rId11" Type="http://schemas.openxmlformats.org/officeDocument/2006/relationships/hyperlink" Target="https://login.consultant.ru/link/?req=doc&amp;base=LAW&amp;n=428454&amp;dst=35" TargetMode="External"/><Relationship Id="rId5" Type="http://schemas.openxmlformats.org/officeDocument/2006/relationships/hyperlink" Target="https://login.consultant.ru/link/?req=doc&amp;base=RLAW411&amp;n=195961&amp;dst=100015" TargetMode="External"/><Relationship Id="rId10" Type="http://schemas.openxmlformats.org/officeDocument/2006/relationships/hyperlink" Target="https://login.consultant.ru/link/?req=doc&amp;base=LAW&amp;n=428454&amp;dst=10017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194751&amp;dst=100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2024-07-18T07:51:00Z</dcterms:created>
  <dcterms:modified xsi:type="dcterms:W3CDTF">2024-07-18T07:51:00Z</dcterms:modified>
</cp:coreProperties>
</file>