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82" w:rsidRPr="00107F82" w:rsidRDefault="00107F82" w:rsidP="00107F82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1D0991"/>
          <w:kern w:val="36"/>
          <w:sz w:val="25"/>
          <w:szCs w:val="25"/>
          <w:lang w:eastAsia="ru-RU"/>
        </w:rPr>
      </w:pPr>
      <w:r w:rsidRPr="00107F82">
        <w:rPr>
          <w:rFonts w:ascii="Arial" w:eastAsia="Times New Roman" w:hAnsi="Arial" w:cs="Arial"/>
          <w:color w:val="1D0991"/>
          <w:kern w:val="36"/>
          <w:sz w:val="25"/>
          <w:szCs w:val="25"/>
          <w:lang w:eastAsia="ru-RU"/>
        </w:rPr>
        <w:t>Ответственность за кормление безнадзорных собак на придомовых территориях многоквартирных домов</w:t>
      </w:r>
    </w:p>
    <w:p w:rsidR="00107F82" w:rsidRPr="00107F82" w:rsidRDefault="00107F82" w:rsidP="00107F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4" w:history="1">
        <w:r w:rsidRPr="00107F82">
          <w:rPr>
            <w:rFonts w:ascii="Arial" w:eastAsia="Times New Roman" w:hAnsi="Arial" w:cs="Arial"/>
            <w:color w:val="252525"/>
            <w:sz w:val="21"/>
            <w:szCs w:val="21"/>
            <w:u w:val="single"/>
            <w:lang w:eastAsia="ru-RU"/>
          </w:rPr>
          <w:t>Информация для горожан</w:t>
        </w:r>
      </w:hyperlink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10 ноября 2025</w:t>
      </w:r>
    </w:p>
    <w:p w:rsidR="00107F82" w:rsidRPr="00107F82" w:rsidRDefault="00107F82" w:rsidP="00107F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Комитет городского благоустройства Администрации города Усть-Илимска уведомляет Вас о важных правовых последствиях, связанных с кормлением безнадзорных собак на придомовых территориях многоквартирных домов.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В соответствии с действующим законодательством Российской Федерации, данное деяние, несмотря на его благородный мотив, влечет за собой серьезные юридические последствия: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107F82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1. Вы можете быть признаны владельцем животных.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Согласно ст. 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(далее Федерального закона № 498-ФЗ) владельцем животного признается лицо, которому животное принадлежит на праве собственности или ином законном основании.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Судебная практика, в том числе Определение Восьмого кассационного суда общей юрисдикции от 14.02.2025 по делу № 8Г-1038/2025 и решения судов в Кировской области и Республике Коми, однозначно устанавливает, что систематическое </w:t>
      </w:r>
      <w:proofErr w:type="spellStart"/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подкармливание</w:t>
      </w:r>
      <w:proofErr w:type="spellEnd"/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забота, предоставление территории для проживания животных являются основаниями для признания гражданина их фактическим владельцем. Суды считают, что такие действия свидетельствуют о «принятии на себя обязанностей по их содержанию»;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107F82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2. Как владелец, Вы несете полную ответственность за действия животных.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В случае признания Вас владельцем собак, на Вас возлагается вся полнота ответственности, предусмотренная законом: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107F82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Гражданско-правовая ответственность 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(возмещение вреда). На основании ст. 1064 Гражданского кодекса РФ (ГК РФ), вред, причиненный личности или имуществу гражданина, подлежит возмещению в полном объеме лицом, причинившим вред. Если собаки, которых Вы подкармливаете, нанесут укусы прохожим, испортят чье-либо имущество, причинят вред другим животным, с Вас могут взыскать средства на лечение, компенсацию морального вреда и судебные издержки.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107F82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Административная ответственность. 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 Вас может быть взыскан административный штраф по ст. 8.52 КоАП РФ за несоблюдение правил содержания животных.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107F82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3. Закон предъявляет строгие требования к содержанию животных.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Как владелец, Вы обязаны были обеспечить соблюдение всех требований Федерального закона № 498-ФЗ, в частности: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- Исключить возможность свободного, неконтролируемого передвижения животного (п. 1 ч. 5 ст. 13 Закона);</w:t>
      </w:r>
      <w:bookmarkStart w:id="0" w:name="_GoBack"/>
      <w:bookmarkEnd w:id="0"/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- Обеспечить безопасность граждан, животных и сохранность имущества (ч. 4 ст. 13 Закона).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107F82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4. Вы не выполнили процедуру легализации животных.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Статьями 230-231 Гражданского кодекса Российской Федерации устанавливают порядок действий для лица, которое содержит безнадзорных животных. Вы были обязаны в 3-дневный срок заявить о найденных животных в полицию или орган местного самоуправления для розыска собственника. По истечении 6 месяцев Вы могли бы оформить на них право собственности. Несоблюдение этого порядка не освобождает Вас от ответственности как фактического владельца, а, напротив, усугубляет Ваше положение в суде.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В связи с изложенным, настоятельно рекомендуем:</w:t>
      </w:r>
      <w:r w:rsidRPr="00107F8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Не подкармливать безнадзорных собак. Для решения вопроса о судьбе животных Вам следует обратиться в специализированные службы для их отлова и дальнейшего содержания в установленном порядке.</w:t>
      </w:r>
    </w:p>
    <w:p w:rsidR="00587F58" w:rsidRDefault="00587F58" w:rsidP="00107F82"/>
    <w:sectPr w:rsidR="00587F58" w:rsidSect="00107F8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82"/>
    <w:rsid w:val="00107F82"/>
    <w:rsid w:val="0058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30109-C7D1-4317-8B64-5534AF5E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t-ilimsk.ru/gorozhanam/poleznaya-informatsiya/informatsiya-dlya-gorozh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1</cp:revision>
  <dcterms:created xsi:type="dcterms:W3CDTF">2026-02-13T08:13:00Z</dcterms:created>
  <dcterms:modified xsi:type="dcterms:W3CDTF">2026-02-13T08:15:00Z</dcterms:modified>
</cp:coreProperties>
</file>