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6CD0B" w14:textId="7AC605E9" w:rsidR="0074756B" w:rsidRPr="0074756B" w:rsidRDefault="0074756B" w:rsidP="0074756B">
      <w:pPr>
        <w:pStyle w:val="ConsPlusNormal"/>
        <w:outlineLvl w:val="1"/>
        <w:rPr>
          <w:rFonts w:ascii="Times New Roman" w:hAnsi="Times New Roman" w:cs="Times New Roman"/>
          <w:sz w:val="20"/>
          <w:szCs w:val="20"/>
        </w:rPr>
      </w:pPr>
      <w:r w:rsidRPr="0074756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Приложение 5</w:t>
      </w:r>
    </w:p>
    <w:p w14:paraId="1CA58A4D" w14:textId="4B462131" w:rsid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 w:rsidRPr="0074756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к порядку планирования бюджетных ассигнований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E0BF3D2" w14:textId="77777777" w:rsid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74756B">
        <w:rPr>
          <w:rFonts w:ascii="Times New Roman" w:hAnsi="Times New Roman" w:cs="Times New Roman"/>
          <w:sz w:val="20"/>
          <w:szCs w:val="20"/>
        </w:rPr>
        <w:t xml:space="preserve">бюджета города Усолье-Сибирское, утвержденному </w:t>
      </w:r>
    </w:p>
    <w:p w14:paraId="6109F013" w14:textId="77777777" w:rsid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74756B">
        <w:rPr>
          <w:rFonts w:ascii="Times New Roman" w:hAnsi="Times New Roman" w:cs="Times New Roman"/>
          <w:sz w:val="20"/>
          <w:szCs w:val="20"/>
        </w:rPr>
        <w:t xml:space="preserve">приказом комитета по финансам администрации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</w:p>
    <w:p w14:paraId="67DBCE5D" w14:textId="22ADD06F" w:rsidR="0074756B" w:rsidRP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74756B">
        <w:rPr>
          <w:rFonts w:ascii="Times New Roman" w:hAnsi="Times New Roman" w:cs="Times New Roman"/>
          <w:sz w:val="20"/>
          <w:szCs w:val="20"/>
        </w:rPr>
        <w:t>города Усолье-Сибирское</w:t>
      </w:r>
    </w:p>
    <w:p w14:paraId="7688B726" w14:textId="12AC39FB" w:rsid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74756B">
        <w:rPr>
          <w:rFonts w:ascii="Times New Roman" w:hAnsi="Times New Roman" w:cs="Times New Roman"/>
          <w:sz w:val="20"/>
          <w:szCs w:val="20"/>
        </w:rPr>
        <w:t>от «</w:t>
      </w:r>
      <w:proofErr w:type="gramStart"/>
      <w:r w:rsidR="00E31CA0">
        <w:rPr>
          <w:rFonts w:ascii="Times New Roman" w:hAnsi="Times New Roman" w:cs="Times New Roman"/>
          <w:sz w:val="20"/>
          <w:szCs w:val="20"/>
        </w:rPr>
        <w:t>30</w:t>
      </w:r>
      <w:r w:rsidRPr="0074756B">
        <w:rPr>
          <w:rFonts w:ascii="Times New Roman" w:hAnsi="Times New Roman" w:cs="Times New Roman"/>
          <w:sz w:val="20"/>
          <w:szCs w:val="20"/>
        </w:rPr>
        <w:t xml:space="preserve">  »</w:t>
      </w:r>
      <w:proofErr w:type="gramEnd"/>
      <w:r w:rsidRPr="0074756B">
        <w:rPr>
          <w:rFonts w:ascii="Times New Roman" w:hAnsi="Times New Roman" w:cs="Times New Roman"/>
          <w:sz w:val="20"/>
          <w:szCs w:val="20"/>
        </w:rPr>
        <w:t xml:space="preserve">  августа  2023 года № </w:t>
      </w:r>
      <w:r w:rsidR="00E31CA0">
        <w:rPr>
          <w:rFonts w:ascii="Times New Roman" w:hAnsi="Times New Roman" w:cs="Times New Roman"/>
          <w:sz w:val="20"/>
          <w:szCs w:val="20"/>
        </w:rPr>
        <w:t>18</w:t>
      </w:r>
    </w:p>
    <w:p w14:paraId="4C22A1EC" w14:textId="77777777" w:rsid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</w:p>
    <w:p w14:paraId="19FB274B" w14:textId="77777777" w:rsidR="0074756B" w:rsidRPr="0074756B" w:rsidRDefault="0074756B" w:rsidP="0074756B">
      <w:pPr>
        <w:pStyle w:val="ConsPlusNormal"/>
        <w:jc w:val="both"/>
        <w:rPr>
          <w:rFonts w:ascii="Times New Roman" w:hAnsi="Times New Roman" w:cs="Times New Roman"/>
          <w:sz w:val="20"/>
          <w:szCs w:val="20"/>
        </w:rPr>
      </w:pPr>
    </w:p>
    <w:p w14:paraId="3E1BCB2E" w14:textId="77777777" w:rsidR="0074756B" w:rsidRDefault="0074756B" w:rsidP="0074756B">
      <w:pPr>
        <w:pStyle w:val="ConsPlusNormal"/>
        <w:jc w:val="right"/>
        <w:outlineLvl w:val="1"/>
      </w:pPr>
    </w:p>
    <w:p w14:paraId="6B236F64" w14:textId="77777777" w:rsidR="0074756B" w:rsidRPr="00E67A9A" w:rsidRDefault="0074756B" w:rsidP="0074756B">
      <w:pPr>
        <w:pStyle w:val="ConsPlusNormal"/>
        <w:jc w:val="center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ОБОСНОВАНИЕ БЮДЖЕТНЫХ АССИГНОВАНИЙ НА КАПИТАЛЬНЫЙ РЕМОНТ</w:t>
      </w:r>
    </w:p>
    <w:p w14:paraId="497538AD" w14:textId="77777777" w:rsidR="0074756B" w:rsidRPr="00E67A9A" w:rsidRDefault="0074756B" w:rsidP="0074756B">
      <w:pPr>
        <w:pStyle w:val="ConsPlusNormal"/>
        <w:jc w:val="center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____________________________________________________________</w:t>
      </w:r>
    </w:p>
    <w:p w14:paraId="3B40FDBF" w14:textId="32D8EFDB" w:rsidR="0074756B" w:rsidRPr="00E67A9A" w:rsidRDefault="0074756B" w:rsidP="0074756B">
      <w:pPr>
        <w:pStyle w:val="ConsPlusNormal"/>
        <w:jc w:val="center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(наименование главного распорядителя бюджетных средств)</w:t>
      </w:r>
    </w:p>
    <w:p w14:paraId="47534F32" w14:textId="77777777" w:rsidR="0074756B" w:rsidRPr="00E67A9A" w:rsidRDefault="0074756B" w:rsidP="0074756B">
      <w:pPr>
        <w:pStyle w:val="ConsPlusNormal"/>
        <w:jc w:val="both"/>
        <w:rPr>
          <w:rFonts w:ascii="Times New Roman" w:hAnsi="Times New Roman" w:cs="Times New Roman"/>
        </w:rPr>
      </w:pPr>
    </w:p>
    <w:p w14:paraId="4AD0D495" w14:textId="68694E29" w:rsidR="0074756B" w:rsidRPr="00E67A9A" w:rsidRDefault="0074756B" w:rsidP="0074756B">
      <w:pPr>
        <w:pStyle w:val="ConsPlusNormal"/>
        <w:jc w:val="both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рублей</w:t>
      </w:r>
    </w:p>
    <w:tbl>
      <w:tblPr>
        <w:tblW w:w="15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39"/>
        <w:gridCol w:w="784"/>
        <w:gridCol w:w="1009"/>
        <w:gridCol w:w="1383"/>
        <w:gridCol w:w="1728"/>
        <w:gridCol w:w="859"/>
        <w:gridCol w:w="6"/>
        <w:gridCol w:w="1633"/>
        <w:gridCol w:w="1611"/>
        <w:gridCol w:w="859"/>
        <w:gridCol w:w="13"/>
        <w:gridCol w:w="1254"/>
        <w:gridCol w:w="2014"/>
        <w:gridCol w:w="859"/>
        <w:gridCol w:w="15"/>
      </w:tblGrid>
      <w:tr w:rsidR="0074756B" w:rsidRPr="00E67A9A" w14:paraId="3E10DA3E" w14:textId="77777777" w:rsidTr="0074756B">
        <w:tc>
          <w:tcPr>
            <w:tcW w:w="1639" w:type="dxa"/>
            <w:vMerge w:val="restart"/>
            <w:vAlign w:val="center"/>
          </w:tcPr>
          <w:p w14:paraId="47A1E33B" w14:textId="23FC2D59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Наименование ГП, наименование учреждения, в т.ч. объект</w:t>
            </w:r>
          </w:p>
        </w:tc>
        <w:tc>
          <w:tcPr>
            <w:tcW w:w="784" w:type="dxa"/>
            <w:vMerge w:val="restart"/>
            <w:vAlign w:val="center"/>
          </w:tcPr>
          <w:p w14:paraId="28972654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КФСР</w:t>
            </w:r>
          </w:p>
        </w:tc>
        <w:tc>
          <w:tcPr>
            <w:tcW w:w="1009" w:type="dxa"/>
            <w:vAlign w:val="center"/>
          </w:tcPr>
          <w:p w14:paraId="49A61A77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Текущий год</w:t>
            </w:r>
          </w:p>
        </w:tc>
        <w:tc>
          <w:tcPr>
            <w:tcW w:w="3976" w:type="dxa"/>
            <w:gridSpan w:val="4"/>
            <w:vAlign w:val="center"/>
          </w:tcPr>
          <w:p w14:paraId="045218AE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Очередной год</w:t>
            </w:r>
          </w:p>
        </w:tc>
        <w:tc>
          <w:tcPr>
            <w:tcW w:w="4116" w:type="dxa"/>
            <w:gridSpan w:val="4"/>
            <w:vAlign w:val="center"/>
          </w:tcPr>
          <w:p w14:paraId="5C898FB2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Первый год планового периода</w:t>
            </w:r>
          </w:p>
        </w:tc>
        <w:tc>
          <w:tcPr>
            <w:tcW w:w="4142" w:type="dxa"/>
            <w:gridSpan w:val="4"/>
            <w:vAlign w:val="center"/>
          </w:tcPr>
          <w:p w14:paraId="245A7A41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Второй год планового периода</w:t>
            </w:r>
          </w:p>
        </w:tc>
      </w:tr>
      <w:tr w:rsidR="0074756B" w:rsidRPr="00E67A9A" w14:paraId="7DE4D5A9" w14:textId="77777777" w:rsidTr="0074756B">
        <w:trPr>
          <w:gridAfter w:val="1"/>
          <w:wAfter w:w="15" w:type="dxa"/>
        </w:trPr>
        <w:tc>
          <w:tcPr>
            <w:tcW w:w="1639" w:type="dxa"/>
            <w:vMerge/>
          </w:tcPr>
          <w:p w14:paraId="27915311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/>
          </w:tcPr>
          <w:p w14:paraId="0D2C8527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  <w:vAlign w:val="center"/>
          </w:tcPr>
          <w:p w14:paraId="7FFCD1B3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Сумма, тыс. руб.</w:t>
            </w:r>
          </w:p>
        </w:tc>
        <w:tc>
          <w:tcPr>
            <w:tcW w:w="1383" w:type="dxa"/>
            <w:vAlign w:val="center"/>
          </w:tcPr>
          <w:p w14:paraId="2105CA7F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 xml:space="preserve">Характер производимых работ </w:t>
            </w:r>
            <w:hyperlink w:anchor="P1519">
              <w:r w:rsidRPr="00E67A9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728" w:type="dxa"/>
            <w:vAlign w:val="center"/>
          </w:tcPr>
          <w:p w14:paraId="76363763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Наличие проектно-сметной документации</w:t>
            </w:r>
          </w:p>
        </w:tc>
        <w:tc>
          <w:tcPr>
            <w:tcW w:w="859" w:type="dxa"/>
            <w:vAlign w:val="center"/>
          </w:tcPr>
          <w:p w14:paraId="18F7B539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Сумма, тыс. руб.</w:t>
            </w:r>
          </w:p>
        </w:tc>
        <w:tc>
          <w:tcPr>
            <w:tcW w:w="1639" w:type="dxa"/>
            <w:gridSpan w:val="2"/>
            <w:vAlign w:val="center"/>
          </w:tcPr>
          <w:p w14:paraId="71F000AE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 xml:space="preserve">Характер производимых работ </w:t>
            </w:r>
            <w:hyperlink w:anchor="P1519">
              <w:r w:rsidRPr="00E67A9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1611" w:type="dxa"/>
            <w:vAlign w:val="center"/>
          </w:tcPr>
          <w:p w14:paraId="1F56FD29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Наличие проектно-сметной документации</w:t>
            </w:r>
          </w:p>
        </w:tc>
        <w:tc>
          <w:tcPr>
            <w:tcW w:w="859" w:type="dxa"/>
            <w:vAlign w:val="center"/>
          </w:tcPr>
          <w:p w14:paraId="673AE1BD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Сумма, тыс. руб.</w:t>
            </w:r>
          </w:p>
        </w:tc>
        <w:tc>
          <w:tcPr>
            <w:tcW w:w="1267" w:type="dxa"/>
            <w:gridSpan w:val="2"/>
            <w:vAlign w:val="center"/>
          </w:tcPr>
          <w:p w14:paraId="58F2F350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 xml:space="preserve">Характер производимых работ </w:t>
            </w:r>
            <w:hyperlink w:anchor="P1519">
              <w:r w:rsidRPr="00E67A9A">
                <w:rPr>
                  <w:rFonts w:ascii="Times New Roman" w:hAnsi="Times New Roman" w:cs="Times New Roman"/>
                  <w:color w:val="0000FF"/>
                </w:rPr>
                <w:t>&lt;*&gt;</w:t>
              </w:r>
            </w:hyperlink>
          </w:p>
        </w:tc>
        <w:tc>
          <w:tcPr>
            <w:tcW w:w="2014" w:type="dxa"/>
            <w:vAlign w:val="center"/>
          </w:tcPr>
          <w:p w14:paraId="7B6D343A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Наличие проектно-сметной документации</w:t>
            </w:r>
          </w:p>
        </w:tc>
        <w:tc>
          <w:tcPr>
            <w:tcW w:w="859" w:type="dxa"/>
            <w:vAlign w:val="center"/>
          </w:tcPr>
          <w:p w14:paraId="2779920D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Сумма, тыс. руб.</w:t>
            </w:r>
          </w:p>
        </w:tc>
      </w:tr>
      <w:tr w:rsidR="0074756B" w:rsidRPr="00E67A9A" w14:paraId="1D6915BE" w14:textId="77777777" w:rsidTr="0074756B">
        <w:trPr>
          <w:gridAfter w:val="1"/>
          <w:wAfter w:w="15" w:type="dxa"/>
        </w:trPr>
        <w:tc>
          <w:tcPr>
            <w:tcW w:w="1639" w:type="dxa"/>
            <w:vAlign w:val="center"/>
          </w:tcPr>
          <w:p w14:paraId="4EE5A589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84" w:type="dxa"/>
            <w:vAlign w:val="center"/>
          </w:tcPr>
          <w:p w14:paraId="5B0C5D66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9" w:type="dxa"/>
            <w:vAlign w:val="center"/>
          </w:tcPr>
          <w:p w14:paraId="0467E9BA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3" w:type="dxa"/>
            <w:vAlign w:val="center"/>
          </w:tcPr>
          <w:p w14:paraId="217E259E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28" w:type="dxa"/>
            <w:vAlign w:val="center"/>
          </w:tcPr>
          <w:p w14:paraId="7F75D5D8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9" w:type="dxa"/>
            <w:vAlign w:val="center"/>
          </w:tcPr>
          <w:p w14:paraId="6699A931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39" w:type="dxa"/>
            <w:gridSpan w:val="2"/>
            <w:vAlign w:val="center"/>
          </w:tcPr>
          <w:p w14:paraId="2FFCA208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11" w:type="dxa"/>
            <w:vAlign w:val="center"/>
          </w:tcPr>
          <w:p w14:paraId="09E0CF99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9" w:type="dxa"/>
            <w:vAlign w:val="center"/>
          </w:tcPr>
          <w:p w14:paraId="1088C706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7" w:type="dxa"/>
            <w:gridSpan w:val="2"/>
            <w:vAlign w:val="center"/>
          </w:tcPr>
          <w:p w14:paraId="6A47EB9F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14" w:type="dxa"/>
            <w:vAlign w:val="center"/>
          </w:tcPr>
          <w:p w14:paraId="642726AD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9" w:type="dxa"/>
            <w:vAlign w:val="center"/>
          </w:tcPr>
          <w:p w14:paraId="4D03949C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12</w:t>
            </w:r>
          </w:p>
        </w:tc>
      </w:tr>
      <w:tr w:rsidR="0074756B" w:rsidRPr="00E67A9A" w14:paraId="09F3C70A" w14:textId="77777777" w:rsidTr="0074756B">
        <w:trPr>
          <w:gridAfter w:val="1"/>
          <w:wAfter w:w="15" w:type="dxa"/>
        </w:trPr>
        <w:tc>
          <w:tcPr>
            <w:tcW w:w="1639" w:type="dxa"/>
          </w:tcPr>
          <w:p w14:paraId="6373D12B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</w:tcPr>
          <w:p w14:paraId="6D2C52D5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</w:tcPr>
          <w:p w14:paraId="5872AB0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14:paraId="42179930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</w:tcPr>
          <w:p w14:paraId="1E5C8D06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5F9AD6B3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39" w:type="dxa"/>
            <w:gridSpan w:val="2"/>
          </w:tcPr>
          <w:p w14:paraId="522B81B8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1" w:type="dxa"/>
          </w:tcPr>
          <w:p w14:paraId="6A1C50E0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5B5783D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</w:tcPr>
          <w:p w14:paraId="47694FC8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14" w:type="dxa"/>
          </w:tcPr>
          <w:p w14:paraId="2E26777C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14C2A2FF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4756B" w:rsidRPr="00E67A9A" w14:paraId="060F3A88" w14:textId="77777777" w:rsidTr="0074756B">
        <w:trPr>
          <w:gridAfter w:val="1"/>
          <w:wAfter w:w="15" w:type="dxa"/>
        </w:trPr>
        <w:tc>
          <w:tcPr>
            <w:tcW w:w="1639" w:type="dxa"/>
          </w:tcPr>
          <w:p w14:paraId="68277929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</w:tcPr>
          <w:p w14:paraId="4D601261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</w:tcPr>
          <w:p w14:paraId="79ADF012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14:paraId="20DFE4C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</w:tcPr>
          <w:p w14:paraId="4858015A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7338C4D7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39" w:type="dxa"/>
            <w:gridSpan w:val="2"/>
          </w:tcPr>
          <w:p w14:paraId="63E46291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1" w:type="dxa"/>
          </w:tcPr>
          <w:p w14:paraId="4BA63542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425603FC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</w:tcPr>
          <w:p w14:paraId="78E3C0AC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14" w:type="dxa"/>
          </w:tcPr>
          <w:p w14:paraId="5463766D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06C31BD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4756B" w:rsidRPr="00E67A9A" w14:paraId="4470641B" w14:textId="77777777" w:rsidTr="0074756B">
        <w:trPr>
          <w:gridAfter w:val="1"/>
          <w:wAfter w:w="15" w:type="dxa"/>
        </w:trPr>
        <w:tc>
          <w:tcPr>
            <w:tcW w:w="1639" w:type="dxa"/>
          </w:tcPr>
          <w:p w14:paraId="114534D2" w14:textId="77777777" w:rsidR="0074756B" w:rsidRPr="00E67A9A" w:rsidRDefault="0074756B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67A9A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784" w:type="dxa"/>
          </w:tcPr>
          <w:p w14:paraId="270825B8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9" w:type="dxa"/>
          </w:tcPr>
          <w:p w14:paraId="7E9BDDFB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14:paraId="3C9FD3BB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</w:tcPr>
          <w:p w14:paraId="5A8A75FD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0CDD4893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39" w:type="dxa"/>
            <w:gridSpan w:val="2"/>
          </w:tcPr>
          <w:p w14:paraId="2035E4D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11" w:type="dxa"/>
          </w:tcPr>
          <w:p w14:paraId="4E98600C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46A98DB1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gridSpan w:val="2"/>
          </w:tcPr>
          <w:p w14:paraId="71AD9744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14" w:type="dxa"/>
          </w:tcPr>
          <w:p w14:paraId="2B90EEFC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722D06F2" w14:textId="77777777" w:rsidR="0074756B" w:rsidRPr="00E67A9A" w:rsidRDefault="0074756B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44DAA0DD" w14:textId="77777777" w:rsidR="0074756B" w:rsidRPr="00E67A9A" w:rsidRDefault="0074756B" w:rsidP="00E67A9A">
      <w:pPr>
        <w:pStyle w:val="ConsPlusNormal"/>
        <w:ind w:firstLine="539"/>
        <w:jc w:val="both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&lt;*&gt; ПСД - подготовка проектно-сметной документации,</w:t>
      </w:r>
    </w:p>
    <w:p w14:paraId="125A1C19" w14:textId="77777777" w:rsidR="0074756B" w:rsidRPr="00E67A9A" w:rsidRDefault="0074756B" w:rsidP="00E67A9A">
      <w:pPr>
        <w:pStyle w:val="ConsPlusNormal"/>
        <w:ind w:firstLine="539"/>
        <w:jc w:val="both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НКР - капитальный ремонт, планируемый начать в очередном (планируемом) финансовом году,</w:t>
      </w:r>
    </w:p>
    <w:p w14:paraId="6368ABC7" w14:textId="4B6A83D5" w:rsidR="00E67A9A" w:rsidRPr="00E67A9A" w:rsidRDefault="0074756B" w:rsidP="00E67A9A">
      <w:pPr>
        <w:pStyle w:val="ConsPlusNormal"/>
        <w:ind w:firstLine="539"/>
        <w:jc w:val="both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</w:rPr>
        <w:t>ПКР - продолжение капитального ремонта, начатого в предыдущие годы.</w:t>
      </w:r>
    </w:p>
    <w:p w14:paraId="3F929677" w14:textId="77777777" w:rsidR="00E67A9A" w:rsidRPr="00E67A9A" w:rsidRDefault="00E67A9A" w:rsidP="0074756B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</w:p>
    <w:p w14:paraId="08BFE9D2" w14:textId="77777777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A9A">
        <w:rPr>
          <w:rFonts w:ascii="Times New Roman" w:hAnsi="Times New Roman" w:cs="Times New Roman"/>
          <w:sz w:val="24"/>
          <w:szCs w:val="24"/>
        </w:rPr>
        <w:t>Руководитель        _________   _______________________</w:t>
      </w:r>
    </w:p>
    <w:p w14:paraId="4579DDCD" w14:textId="77777777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A9A">
        <w:rPr>
          <w:rFonts w:ascii="Times New Roman" w:hAnsi="Times New Roman" w:cs="Times New Roman"/>
          <w:sz w:val="20"/>
          <w:szCs w:val="20"/>
        </w:rPr>
        <w:t xml:space="preserve">                                        (</w:t>
      </w:r>
      <w:proofErr w:type="gramStart"/>
      <w:r w:rsidRPr="00E67A9A"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 w:rsidRPr="00E67A9A">
        <w:rPr>
          <w:rFonts w:ascii="Times New Roman" w:hAnsi="Times New Roman" w:cs="Times New Roman"/>
          <w:sz w:val="20"/>
          <w:szCs w:val="20"/>
        </w:rPr>
        <w:t xml:space="preserve">           (расшифровка подписи)</w:t>
      </w:r>
    </w:p>
    <w:p w14:paraId="6F3EEA5F" w14:textId="77777777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7A9A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5BB223BD" w14:textId="77777777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A9A">
        <w:rPr>
          <w:rFonts w:ascii="Times New Roman" w:hAnsi="Times New Roman" w:cs="Times New Roman"/>
          <w:sz w:val="20"/>
          <w:szCs w:val="20"/>
        </w:rPr>
        <w:t xml:space="preserve">                                         (</w:t>
      </w:r>
      <w:proofErr w:type="gramStart"/>
      <w:r w:rsidRPr="00E67A9A">
        <w:rPr>
          <w:rFonts w:ascii="Times New Roman" w:hAnsi="Times New Roman" w:cs="Times New Roman"/>
          <w:sz w:val="20"/>
          <w:szCs w:val="20"/>
        </w:rPr>
        <w:t xml:space="preserve">должность)   </w:t>
      </w:r>
      <w:proofErr w:type="gramEnd"/>
      <w:r w:rsidRPr="00E67A9A">
        <w:rPr>
          <w:rFonts w:ascii="Times New Roman" w:hAnsi="Times New Roman" w:cs="Times New Roman"/>
          <w:sz w:val="20"/>
          <w:szCs w:val="20"/>
        </w:rPr>
        <w:t xml:space="preserve">   (подпись)             (расшифровка подписи) (телефон)</w:t>
      </w:r>
    </w:p>
    <w:p w14:paraId="5C11F2C8" w14:textId="77777777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407472" w14:textId="663FB5B2" w:rsidR="00E67A9A" w:rsidRPr="00E67A9A" w:rsidRDefault="00E67A9A" w:rsidP="00E67A9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</w:rPr>
      </w:pPr>
      <w:r w:rsidRPr="00E67A9A">
        <w:rPr>
          <w:rFonts w:ascii="Times New Roman" w:hAnsi="Times New Roman" w:cs="Times New Roman"/>
          <w:sz w:val="24"/>
          <w:szCs w:val="24"/>
        </w:rPr>
        <w:t>"___" _______________ 20___ г.</w:t>
      </w:r>
    </w:p>
    <w:sectPr w:rsidR="00E67A9A" w:rsidRPr="00E67A9A" w:rsidSect="00E67A9A">
      <w:pgSz w:w="16838" w:h="11906" w:orient="landscape"/>
      <w:pgMar w:top="510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6B"/>
    <w:rsid w:val="00163371"/>
    <w:rsid w:val="001E60B2"/>
    <w:rsid w:val="0074756B"/>
    <w:rsid w:val="00BA18A2"/>
    <w:rsid w:val="00E31CA0"/>
    <w:rsid w:val="00E67A9A"/>
    <w:rsid w:val="00F6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D224D"/>
  <w15:chartTrackingRefBased/>
  <w15:docId w15:val="{CEE10876-BC9C-4D19-A3C4-52FA2E44D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A9A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756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Павленко Наталья Анатольевна</dc:creator>
  <cp:keywords/>
  <dc:description/>
  <cp:lastModifiedBy>Павленко Наталья Анатольевна</cp:lastModifiedBy>
  <cp:revision>3</cp:revision>
  <cp:lastPrinted>2023-09-01T03:12:00Z</cp:lastPrinted>
  <dcterms:created xsi:type="dcterms:W3CDTF">2023-08-29T06:58:00Z</dcterms:created>
  <dcterms:modified xsi:type="dcterms:W3CDTF">2023-09-01T03:12:00Z</dcterms:modified>
</cp:coreProperties>
</file>