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Ind w:w="9923" w:type="dxa"/>
        <w:tblLook w:val="04A0" w:firstRow="1" w:lastRow="0" w:firstColumn="1" w:lastColumn="0" w:noHBand="0" w:noVBand="1"/>
      </w:tblPr>
      <w:tblGrid>
        <w:gridCol w:w="5783"/>
      </w:tblGrid>
      <w:tr w:rsidR="00BC7E27" w14:paraId="2B79E648" w14:textId="77777777" w:rsidTr="00BC7E27"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14:paraId="0F26D5E2" w14:textId="77777777" w:rsidR="00BC7E27" w:rsidRPr="00505E00" w:rsidRDefault="00BC7E27" w:rsidP="00BC7E27">
            <w:pPr>
              <w:pStyle w:val="ConsPlusNormal"/>
              <w:jc w:val="both"/>
              <w:outlineLvl w:val="1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Приложение 3</w:t>
            </w:r>
          </w:p>
          <w:p w14:paraId="5FE7F7AC" w14:textId="77777777" w:rsidR="00BC7E27" w:rsidRPr="00505E00" w:rsidRDefault="00BC7E27" w:rsidP="00BC7E27">
            <w:pPr>
              <w:pStyle w:val="ConsPlusNormal"/>
              <w:jc w:val="both"/>
              <w:rPr>
                <w:rFonts w:ascii="Times New Roman" w:hAnsi="Times New Roman" w:cs="Times New Roman"/>
                <w:sz w:val="20"/>
              </w:rPr>
            </w:pPr>
            <w:r w:rsidRPr="00505E00">
              <w:rPr>
                <w:rFonts w:ascii="Times New Roman" w:hAnsi="Times New Roman" w:cs="Times New Roman"/>
                <w:sz w:val="20"/>
              </w:rPr>
              <w:t>к порядку</w:t>
            </w: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505E00">
              <w:rPr>
                <w:rFonts w:ascii="Times New Roman" w:hAnsi="Times New Roman" w:cs="Times New Roman"/>
                <w:sz w:val="20"/>
              </w:rPr>
              <w:t>планирования бюджетных ассигнований</w:t>
            </w:r>
            <w:r>
              <w:rPr>
                <w:rFonts w:ascii="Times New Roman" w:hAnsi="Times New Roman" w:cs="Times New Roman"/>
                <w:sz w:val="20"/>
              </w:rPr>
              <w:t xml:space="preserve"> бюджета города Усолье-Сибирское, утвержденному приказом комитета по финансам администрации города Усолье-Сибирское</w:t>
            </w:r>
          </w:p>
          <w:p w14:paraId="611560A4" w14:textId="59EAF3DB" w:rsidR="008D063A" w:rsidRDefault="008D063A" w:rsidP="008D063A">
            <w:pPr>
              <w:pStyle w:val="ConsPlusNormal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от «0</w:t>
            </w:r>
            <w:r w:rsidR="00881A15">
              <w:rPr>
                <w:rFonts w:ascii="Times New Roman" w:hAnsi="Times New Roman" w:cs="Times New Roman"/>
                <w:sz w:val="20"/>
              </w:rPr>
              <w:t>9</w:t>
            </w:r>
            <w:r>
              <w:rPr>
                <w:rFonts w:ascii="Times New Roman" w:hAnsi="Times New Roman" w:cs="Times New Roman"/>
                <w:sz w:val="20"/>
              </w:rPr>
              <w:t>» сентября 20</w:t>
            </w:r>
            <w:r w:rsidR="00881A15">
              <w:rPr>
                <w:rFonts w:ascii="Times New Roman" w:hAnsi="Times New Roman" w:cs="Times New Roman"/>
                <w:sz w:val="20"/>
              </w:rPr>
              <w:t>22</w:t>
            </w:r>
            <w:r>
              <w:rPr>
                <w:rFonts w:ascii="Times New Roman" w:hAnsi="Times New Roman" w:cs="Times New Roman"/>
                <w:sz w:val="20"/>
              </w:rPr>
              <w:t xml:space="preserve"> года № </w:t>
            </w:r>
            <w:r w:rsidR="00881A15">
              <w:rPr>
                <w:rFonts w:ascii="Times New Roman" w:hAnsi="Times New Roman" w:cs="Times New Roman"/>
                <w:sz w:val="20"/>
              </w:rPr>
              <w:t>2</w:t>
            </w:r>
            <w:r>
              <w:rPr>
                <w:rFonts w:ascii="Times New Roman" w:hAnsi="Times New Roman" w:cs="Times New Roman"/>
                <w:sz w:val="20"/>
              </w:rPr>
              <w:t>2</w:t>
            </w:r>
          </w:p>
          <w:p w14:paraId="0C2967A5" w14:textId="77777777" w:rsidR="00BC7E27" w:rsidRDefault="00BC7E27" w:rsidP="00BC7E27">
            <w:pPr>
              <w:pStyle w:val="ConsPlusNormal"/>
              <w:jc w:val="both"/>
              <w:outlineLvl w:val="1"/>
              <w:rPr>
                <w:rFonts w:ascii="Times New Roman" w:hAnsi="Times New Roman" w:cs="Times New Roman"/>
                <w:sz w:val="20"/>
              </w:rPr>
            </w:pPr>
          </w:p>
        </w:tc>
      </w:tr>
    </w:tbl>
    <w:p w14:paraId="7E841A9D" w14:textId="77777777" w:rsidR="00BC7E27" w:rsidRDefault="00BC7E27" w:rsidP="00BC7E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CFDFDA9" w14:textId="77777777" w:rsidR="00BC7E27" w:rsidRPr="00BC7E27" w:rsidRDefault="00BC7E27" w:rsidP="00BC7E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C7E27">
        <w:rPr>
          <w:rFonts w:ascii="Times New Roman" w:hAnsi="Times New Roman" w:cs="Times New Roman"/>
          <w:sz w:val="24"/>
          <w:szCs w:val="24"/>
        </w:rPr>
        <w:t>РАСЧЕТ</w:t>
      </w:r>
    </w:p>
    <w:p w14:paraId="26F9035A" w14:textId="77777777" w:rsidR="00BC7E27" w:rsidRPr="00BC7E27" w:rsidRDefault="00BC7E27" w:rsidP="00BC7E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C7E27">
        <w:rPr>
          <w:rFonts w:ascii="Times New Roman" w:hAnsi="Times New Roman" w:cs="Times New Roman"/>
          <w:sz w:val="24"/>
          <w:szCs w:val="24"/>
        </w:rPr>
        <w:t>БЮДЖЕТНЫХ АССИГНОВАНИЙ НА ОСУЩЕСТВЛЕНИЕ БЮДЖЕТНЫХ ИНВЕСТИЦИЙ</w:t>
      </w:r>
    </w:p>
    <w:p w14:paraId="3A026E0F" w14:textId="77777777" w:rsidR="00BC7E27" w:rsidRPr="00BC7E27" w:rsidRDefault="00BC7E27" w:rsidP="00BC7E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C7E27">
        <w:rPr>
          <w:rFonts w:ascii="Times New Roman" w:hAnsi="Times New Roman" w:cs="Times New Roman"/>
          <w:sz w:val="24"/>
          <w:szCs w:val="24"/>
        </w:rPr>
        <w:t>В ФОРМЕ КАПИТАЛЬНЫХ ВЛОЖЕНИЙ В ОБЪЕКТЫ ГОСУДАРСТВЕННОЙ</w:t>
      </w:r>
    </w:p>
    <w:p w14:paraId="0A45118A" w14:textId="77777777" w:rsidR="00BC7E27" w:rsidRPr="00BC7E27" w:rsidRDefault="00BC7E27" w:rsidP="00BC7E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C7E27">
        <w:rPr>
          <w:rFonts w:ascii="Times New Roman" w:hAnsi="Times New Roman" w:cs="Times New Roman"/>
          <w:sz w:val="24"/>
          <w:szCs w:val="24"/>
        </w:rPr>
        <w:t>СОБСТВЕННОСТИ ИРКУТСКОЙ ОБЛАСТИ И НА ПРЕДОСТАВЛЕНИЕ СУБСИДИЙ</w:t>
      </w:r>
    </w:p>
    <w:p w14:paraId="16BE97AD" w14:textId="77777777" w:rsidR="00BC7E27" w:rsidRPr="00BC7E27" w:rsidRDefault="00BC7E27" w:rsidP="00BC7E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C7E27">
        <w:rPr>
          <w:rFonts w:ascii="Times New Roman" w:hAnsi="Times New Roman" w:cs="Times New Roman"/>
          <w:sz w:val="24"/>
          <w:szCs w:val="24"/>
        </w:rPr>
        <w:t>МЕСТНЫМ БЮДЖЕТАМ НА СОФИНАНСИРОВАНИЕ КАПИТАЛЬНЫХ ВЛОЖЕНИЙ</w:t>
      </w:r>
    </w:p>
    <w:p w14:paraId="28CD98B2" w14:textId="77777777" w:rsidR="00BC7E27" w:rsidRPr="00BC7E27" w:rsidRDefault="00BC7E27" w:rsidP="00BC7E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C7E27">
        <w:rPr>
          <w:rFonts w:ascii="Times New Roman" w:hAnsi="Times New Roman" w:cs="Times New Roman"/>
          <w:sz w:val="24"/>
          <w:szCs w:val="24"/>
        </w:rPr>
        <w:t>В ОБЪЕКТЫ МУНИЦИПАЛЬНОЙ СОБСТВЕННОСТИ</w:t>
      </w:r>
    </w:p>
    <w:p w14:paraId="7267BE20" w14:textId="77777777" w:rsidR="00BC7E27" w:rsidRDefault="00BC7E27" w:rsidP="00BC7E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</w:t>
      </w:r>
    </w:p>
    <w:p w14:paraId="10F5CD2F" w14:textId="77777777" w:rsidR="00BC7E27" w:rsidRDefault="00BC7E27" w:rsidP="00BC7E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(наименование главного распорядителя бюджетных средств)</w:t>
      </w:r>
    </w:p>
    <w:tbl>
      <w:tblPr>
        <w:tblW w:w="15877" w:type="dxa"/>
        <w:tblInd w:w="-1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35"/>
        <w:gridCol w:w="1134"/>
        <w:gridCol w:w="1091"/>
        <w:gridCol w:w="1177"/>
        <w:gridCol w:w="1460"/>
        <w:gridCol w:w="1091"/>
        <w:gridCol w:w="1560"/>
        <w:gridCol w:w="1134"/>
        <w:gridCol w:w="1559"/>
        <w:gridCol w:w="993"/>
        <w:gridCol w:w="1134"/>
        <w:gridCol w:w="1134"/>
        <w:gridCol w:w="1275"/>
      </w:tblGrid>
      <w:tr w:rsidR="00CE217B" w14:paraId="65526698" w14:textId="77777777" w:rsidTr="00CE217B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D4BC8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 объекта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10AFB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Реквизиты государственной экспертизы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EF210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Вид работ (строительство, реконстр., тех. перевооружение)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9101A" w14:textId="77777777" w:rsidR="00CE217B" w:rsidRDefault="00CE217B" w:rsidP="00A25B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Сметная стоимость (на 1 января текущего финансового года), руб</w:t>
            </w:r>
            <w:r w:rsidR="00A25B9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B8972" w14:textId="77777777" w:rsidR="00CE217B" w:rsidRDefault="00CE217B" w:rsidP="00A25B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Остаток сметной стоимости (на 1 января текущего финансового года), руб</w:t>
            </w:r>
            <w:r w:rsidR="00A25B9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47F47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Тех. готовность на 1 января текущего финансового года (в %)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3AEB8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Наличие положительного заключения об эффективности использования средств областного бюджета, направляемых на капитальные вложения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2A04A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Получатель бюджетных средств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BE962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Код бюджетной классификации (КФСР, КЦСР, КВР)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53EC6" w14:textId="77777777" w:rsidR="00CE217B" w:rsidRDefault="00CE217B" w:rsidP="00A25B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Текущий год, руб</w:t>
            </w:r>
            <w:r w:rsidR="00A25B9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61A9A" w14:textId="77777777" w:rsidR="00CE217B" w:rsidRDefault="00CE217B" w:rsidP="00A25B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Очередной год, руб</w:t>
            </w:r>
            <w:r w:rsidR="00A25B9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77CA3" w14:textId="77777777" w:rsidR="00CE217B" w:rsidRDefault="00CE217B" w:rsidP="00A25B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Первый год планового периода,</w:t>
            </w:r>
            <w:r w:rsidR="00A25B9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руб</w:t>
            </w:r>
            <w:r w:rsidR="00A25B9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521E8" w14:textId="77777777" w:rsidR="00CE217B" w:rsidRDefault="00CE217B" w:rsidP="00A25B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Второй год планового периода,</w:t>
            </w:r>
            <w:r w:rsidR="00A25B9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руб</w:t>
            </w:r>
            <w:r w:rsidR="00A25B9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CE217B" w14:paraId="2E1ECEC8" w14:textId="77777777" w:rsidTr="00CE217B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6C098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745DC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FDD12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0AE57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D1F49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631FF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8F4DB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63AB7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7716B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70823" w14:textId="77777777" w:rsidR="00CE217B" w:rsidRDefault="00CE217B" w:rsidP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000B5" w14:textId="77777777" w:rsidR="00CE217B" w:rsidRDefault="00CE217B" w:rsidP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7D900" w14:textId="77777777" w:rsidR="00CE217B" w:rsidRDefault="00CE217B" w:rsidP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CA625" w14:textId="77777777" w:rsidR="00CE217B" w:rsidRDefault="00CE217B" w:rsidP="00CE21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CE217B" w14:paraId="211BAA0E" w14:textId="77777777" w:rsidTr="00CE217B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F935D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54646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5F66D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B64F9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D9933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AED02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31108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15FA9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FA49E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B3384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41AEE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9FD58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8ED7D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217B" w14:paraId="0EAF9AC1" w14:textId="77777777" w:rsidTr="00CE217B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57A62A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8E733F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E81780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DA3449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14A37F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D11AD8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FFDD43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D81281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4ABD6C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51BAEA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7C8550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1333E4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BA85E7" w14:textId="77777777" w:rsidR="00CE217B" w:rsidRDefault="00CE21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1D09B8F" w14:textId="77777777" w:rsidR="00BC7E27" w:rsidRDefault="00BC7E27" w:rsidP="00BC7E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AEC79D4" w14:textId="77777777" w:rsidR="00BC7E27" w:rsidRPr="00BC7E27" w:rsidRDefault="00BC7E27" w:rsidP="00BC7E27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7E27">
        <w:rPr>
          <w:rFonts w:ascii="Times New Roman" w:hAnsi="Times New Roman" w:cs="Times New Roman"/>
          <w:sz w:val="24"/>
          <w:szCs w:val="24"/>
        </w:rPr>
        <w:t>Руководитель        _________   _______________________</w:t>
      </w:r>
    </w:p>
    <w:p w14:paraId="1D0A970B" w14:textId="77777777" w:rsidR="00BC7E27" w:rsidRPr="00BC7E27" w:rsidRDefault="00BC7E27" w:rsidP="00BC7E27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C7E27">
        <w:rPr>
          <w:rFonts w:ascii="Times New Roman" w:hAnsi="Times New Roman" w:cs="Times New Roman"/>
          <w:sz w:val="20"/>
          <w:szCs w:val="20"/>
        </w:rPr>
        <w:t xml:space="preserve">                                        (подпись) </w:t>
      </w:r>
      <w:r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BC7E27">
        <w:rPr>
          <w:rFonts w:ascii="Times New Roman" w:hAnsi="Times New Roman" w:cs="Times New Roman"/>
          <w:sz w:val="20"/>
          <w:szCs w:val="20"/>
        </w:rPr>
        <w:t xml:space="preserve">   (расшифровка подписи)</w:t>
      </w:r>
    </w:p>
    <w:p w14:paraId="3A514BB3" w14:textId="77777777" w:rsidR="00BC7E27" w:rsidRPr="00BC7E27" w:rsidRDefault="00BC7E27" w:rsidP="00BC7E27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7E27">
        <w:rPr>
          <w:rFonts w:ascii="Times New Roman" w:hAnsi="Times New Roman" w:cs="Times New Roman"/>
          <w:sz w:val="24"/>
          <w:szCs w:val="24"/>
        </w:rPr>
        <w:t>Исполнитель        ___________   _________   ______________________________</w:t>
      </w:r>
    </w:p>
    <w:p w14:paraId="5BD1EF89" w14:textId="77777777" w:rsidR="00BC7E27" w:rsidRPr="00BC7E27" w:rsidRDefault="00BC7E27" w:rsidP="00BC7E27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C7E27">
        <w:rPr>
          <w:rFonts w:ascii="Times New Roman" w:hAnsi="Times New Roman" w:cs="Times New Roman"/>
          <w:sz w:val="20"/>
          <w:szCs w:val="20"/>
        </w:rPr>
        <w:t xml:space="preserve">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</w:t>
      </w:r>
      <w:r w:rsidRPr="00BC7E27">
        <w:rPr>
          <w:rFonts w:ascii="Times New Roman" w:hAnsi="Times New Roman" w:cs="Times New Roman"/>
          <w:sz w:val="20"/>
          <w:szCs w:val="20"/>
        </w:rPr>
        <w:t xml:space="preserve">  (должность) 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 w:rsidRPr="00BC7E27">
        <w:rPr>
          <w:rFonts w:ascii="Times New Roman" w:hAnsi="Times New Roman" w:cs="Times New Roman"/>
          <w:sz w:val="20"/>
          <w:szCs w:val="20"/>
        </w:rPr>
        <w:t xml:space="preserve">  (подпись)  </w:t>
      </w:r>
      <w:r>
        <w:rPr>
          <w:rFonts w:ascii="Times New Roman" w:hAnsi="Times New Roman" w:cs="Times New Roman"/>
          <w:sz w:val="20"/>
          <w:szCs w:val="20"/>
        </w:rPr>
        <w:t xml:space="preserve">           </w:t>
      </w:r>
      <w:r w:rsidRPr="00BC7E27">
        <w:rPr>
          <w:rFonts w:ascii="Times New Roman" w:hAnsi="Times New Roman" w:cs="Times New Roman"/>
          <w:sz w:val="20"/>
          <w:szCs w:val="20"/>
        </w:rPr>
        <w:t>(расшифровка подписи) (телефон)</w:t>
      </w:r>
    </w:p>
    <w:p w14:paraId="1FDF4EFC" w14:textId="77777777" w:rsidR="006737DC" w:rsidRPr="00BC7E27" w:rsidRDefault="00BC7E27" w:rsidP="00BC7E27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7E27">
        <w:rPr>
          <w:rFonts w:ascii="Times New Roman" w:hAnsi="Times New Roman" w:cs="Times New Roman"/>
          <w:sz w:val="24"/>
          <w:szCs w:val="24"/>
        </w:rPr>
        <w:t>"_</w:t>
      </w:r>
      <w:r w:rsidR="006304C3">
        <w:rPr>
          <w:rFonts w:ascii="Times New Roman" w:hAnsi="Times New Roman" w:cs="Times New Roman"/>
          <w:sz w:val="24"/>
          <w:szCs w:val="24"/>
        </w:rPr>
        <w:t>_</w:t>
      </w:r>
      <w:r w:rsidRPr="00BC7E27">
        <w:rPr>
          <w:rFonts w:ascii="Times New Roman" w:hAnsi="Times New Roman" w:cs="Times New Roman"/>
          <w:sz w:val="24"/>
          <w:szCs w:val="24"/>
        </w:rPr>
        <w:t>_" _______________ 20_</w:t>
      </w:r>
      <w:r w:rsidR="006304C3">
        <w:rPr>
          <w:rFonts w:ascii="Times New Roman" w:hAnsi="Times New Roman" w:cs="Times New Roman"/>
          <w:sz w:val="24"/>
          <w:szCs w:val="24"/>
        </w:rPr>
        <w:t>_</w:t>
      </w:r>
      <w:r w:rsidRPr="00BC7E27">
        <w:rPr>
          <w:rFonts w:ascii="Times New Roman" w:hAnsi="Times New Roman" w:cs="Times New Roman"/>
          <w:sz w:val="24"/>
          <w:szCs w:val="24"/>
        </w:rPr>
        <w:t>_ г.</w:t>
      </w:r>
    </w:p>
    <w:sectPr w:rsidR="006737DC" w:rsidRPr="00BC7E27" w:rsidSect="00BC7E27">
      <w:pgSz w:w="16840" w:h="11907" w:orient="landscape"/>
      <w:pgMar w:top="1134" w:right="567" w:bottom="567" w:left="567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7E27"/>
    <w:rsid w:val="001B6B59"/>
    <w:rsid w:val="004F49F2"/>
    <w:rsid w:val="006304C3"/>
    <w:rsid w:val="00881A15"/>
    <w:rsid w:val="008D063A"/>
    <w:rsid w:val="00A25B9A"/>
    <w:rsid w:val="00B7698F"/>
    <w:rsid w:val="00BC7E27"/>
    <w:rsid w:val="00CE2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21A0E0"/>
  <w15:chartTrackingRefBased/>
  <w15:docId w15:val="{C161F121-22D3-40C3-A1CC-6CB8F5611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C7E2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table" w:styleId="a3">
    <w:name w:val="Table Grid"/>
    <w:basedOn w:val="a1"/>
    <w:uiPriority w:val="39"/>
    <w:rsid w:val="00BC7E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737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245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Прозоровская Елена Николаевна</dc:creator>
  <cp:keywords/>
  <dc:description/>
  <cp:lastModifiedBy>Парамонова Эльвира Викторовна</cp:lastModifiedBy>
  <cp:revision>7</cp:revision>
  <dcterms:created xsi:type="dcterms:W3CDTF">2019-08-16T06:36:00Z</dcterms:created>
  <dcterms:modified xsi:type="dcterms:W3CDTF">2022-09-13T07:33:00Z</dcterms:modified>
</cp:coreProperties>
</file>