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2F38F" w14:textId="3655C29E" w:rsidR="00405921" w:rsidRDefault="00405921" w:rsidP="00405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tooltip="О переносе сроков ввода обязательной маркировки молочных продуктов и упакованной воды" w:history="1">
        <w:r w:rsidRPr="00405921">
          <w:rPr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br/>
        </w:r>
      </w:hyperlink>
      <w:hyperlink r:id="rId5" w:history="1">
        <w:r w:rsidRPr="0040592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О переносе сроков ввода обязательной маркировки молочных продуктов и упакованной воды</w:t>
        </w:r>
      </w:hyperlink>
    </w:p>
    <w:p w14:paraId="1317F720" w14:textId="77777777" w:rsidR="00405921" w:rsidRPr="00405921" w:rsidRDefault="00405921" w:rsidP="0040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9802F44" w14:textId="727E585C" w:rsidR="00405921" w:rsidRDefault="00405921" w:rsidP="0040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Служба потребительского рынка и лицензирования Иркутской области информирует, что постановлением Правительства Российской Федерации от 26 марта 2022 года № 477 «О внесении изменений в некоторые акты Правительства Российской Федерации в части поддержки участников оборота товаров, подлежащих обязательной маркировке средствами идентификации» изменены сроки для представление сведений в государственную информационную систему мониторинга за оборотом товаров, подлежащих обязательной маркировке средствами идентификации:</w:t>
      </w:r>
    </w:p>
    <w:p w14:paraId="5E2BEC08" w14:textId="77777777" w:rsidR="00405921" w:rsidRDefault="00405921" w:rsidP="0040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 1 сентября 2022 года продлен срок о передаче сведений в информационную систему маркировки и выводе из оборота путем розничной продажи молочной продукции;</w:t>
      </w:r>
    </w:p>
    <w:p w14:paraId="5D545659" w14:textId="77777777" w:rsidR="00405921" w:rsidRDefault="00405921" w:rsidP="0040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до 30 ноября 2023 года (включительно) участники оборота молочной продукции, приобретающие молочную продукцию для использования ее в целях, не связанных с ее последующей реализацией (продажей), вправе не представлять в информационную систему маркировки сведения о выводе из оборота;</w:t>
      </w:r>
    </w:p>
    <w:p w14:paraId="476E800E" w14:textId="77777777" w:rsidR="00405921" w:rsidRDefault="00405921" w:rsidP="0040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 1 марта 2023 года продлен срок о передаче сведений в информационную систему маркировки и выводе из оборота путем розничной реализации бутилированной воды.</w:t>
      </w:r>
    </w:p>
    <w:p w14:paraId="07ABE61D" w14:textId="77777777" w:rsidR="00405921" w:rsidRDefault="00405921" w:rsidP="00405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Ознакомиться с текстом постановления можно на сайте Правительства Российской Федерации,  а также на официальном интернет-портале правовой информации </w:t>
      </w:r>
      <w:hyperlink r:id="rId6" w:history="1">
        <w:r w:rsidRPr="00405921">
          <w:rPr>
            <w:rFonts w:ascii="Times New Roman" w:eastAsia="Times New Roman" w:hAnsi="Times New Roman" w:cs="Times New Roman"/>
            <w:color w:val="002971"/>
            <w:sz w:val="28"/>
            <w:szCs w:val="28"/>
            <w:u w:val="single"/>
            <w:shd w:val="clear" w:color="auto" w:fill="FFFFFF"/>
            <w:lang w:eastAsia="ru-RU"/>
          </w:rPr>
          <w:t>http://publication.pravo.gov.ru/Document/View/0001202203300006</w:t>
        </w:r>
      </w:hyperlink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сообщаем, что оператором государственной информационной системы мониторинга на постоянной основе проводятся дистанционные обучающие мероприятия для участников оборота товаров, подлежащих обязательной маркировке средствами идентификации.</w:t>
      </w:r>
    </w:p>
    <w:p w14:paraId="09D34574" w14:textId="68A78E3F" w:rsidR="004E6336" w:rsidRPr="00405921" w:rsidRDefault="00405921" w:rsidP="00405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информация размещена на сайте оператора https://честныйзнак.рф.</w:t>
      </w:r>
    </w:p>
    <w:sectPr w:rsidR="004E6336" w:rsidRPr="00405921" w:rsidSect="004059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89"/>
    <w:rsid w:val="001C1889"/>
    <w:rsid w:val="00405921"/>
    <w:rsid w:val="004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13EF"/>
  <w15:chartTrackingRefBased/>
  <w15:docId w15:val="{BA2D7FD1-55BF-494D-876F-F6D2FDB2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9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5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03300006" TargetMode="External"/><Relationship Id="rId5" Type="http://schemas.openxmlformats.org/officeDocument/2006/relationships/hyperlink" Target="https://irkobl.ru/sites/potreb/news/1468620/" TargetMode="External"/><Relationship Id="rId4" Type="http://schemas.openxmlformats.org/officeDocument/2006/relationships/hyperlink" Target="https://irkobl.ru/upload/iblock/cd7/qcn4x3146dmhe5onzqrerjkejeeld1yk/Dobavit-podzagolovok_-kopiya_-kopiya_-kopiya-_2_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Чикотеева Наталья Анатольевна</cp:lastModifiedBy>
  <cp:revision>2</cp:revision>
  <dcterms:created xsi:type="dcterms:W3CDTF">2022-04-05T01:01:00Z</dcterms:created>
  <dcterms:modified xsi:type="dcterms:W3CDTF">2022-04-05T01:07:00Z</dcterms:modified>
</cp:coreProperties>
</file>