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227D" w:rsidRPr="00E57375" w:rsidRDefault="0078319D" w:rsidP="0026227D">
      <w:pPr>
        <w:spacing w:after="0"/>
        <w:jc w:val="center"/>
        <w:rPr>
          <w:rFonts w:ascii="Times New Roman" w:eastAsia="Times New Roman" w:hAnsi="Times New Roman" w:cs="Times New Roman"/>
          <w:b/>
          <w:color w:val="000099"/>
          <w:sz w:val="44"/>
          <w:szCs w:val="52"/>
          <w:lang w:eastAsia="ru-RU"/>
        </w:rPr>
      </w:pPr>
      <w:bookmarkStart w:id="0" w:name="_GoBack"/>
      <w:bookmarkEnd w:id="0"/>
      <w:r w:rsidRPr="00E57375">
        <w:rPr>
          <w:rFonts w:ascii="Times New Roman" w:eastAsia="Times New Roman" w:hAnsi="Times New Roman" w:cs="Times New Roman"/>
          <w:b/>
          <w:color w:val="000099"/>
          <w:sz w:val="44"/>
          <w:szCs w:val="52"/>
          <w:lang w:eastAsia="ru-RU"/>
        </w:rPr>
        <w:t>ОТКАЗ ОТ БРОНИРОВАНИЯ ОТЕЛЯ.</w:t>
      </w:r>
    </w:p>
    <w:p w:rsidR="0078319D" w:rsidRPr="0026227D" w:rsidRDefault="0078319D" w:rsidP="0026227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8319D" w:rsidRPr="002D12FA" w:rsidRDefault="0078319D" w:rsidP="0078319D">
      <w:pPr>
        <w:spacing w:after="0" w:line="240" w:lineRule="auto"/>
        <w:jc w:val="both"/>
        <w:rPr>
          <w:rFonts w:ascii="Comic Sans MS" w:hAnsi="Comic Sans MS" w:cs="Times New Roman"/>
          <w:i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78319D">
        <w:rPr>
          <w:rFonts w:ascii="Comic Sans MS" w:hAnsi="Comic Sans MS" w:cs="Times New Roman"/>
          <w:b/>
          <w:sz w:val="28"/>
          <w:szCs w:val="28"/>
        </w:rPr>
        <w:t>Вопрос:</w:t>
      </w:r>
      <w:r w:rsidRPr="0078319D">
        <w:rPr>
          <w:rFonts w:ascii="Comic Sans MS" w:hAnsi="Comic Sans MS" w:cs="Times New Roman"/>
          <w:sz w:val="28"/>
          <w:szCs w:val="28"/>
        </w:rPr>
        <w:t xml:space="preserve"> </w:t>
      </w:r>
      <w:r w:rsidRPr="002D12FA">
        <w:rPr>
          <w:rFonts w:ascii="Comic Sans MS" w:hAnsi="Comic Sans MS" w:cs="Times New Roman"/>
          <w:i/>
          <w:color w:val="0000FF"/>
          <w:sz w:val="28"/>
          <w:szCs w:val="28"/>
        </w:rPr>
        <w:t xml:space="preserve">При бронировании отеля на сайте была </w:t>
      </w:r>
      <w:proofErr w:type="gramStart"/>
      <w:r w:rsidRPr="002D12FA">
        <w:rPr>
          <w:rFonts w:ascii="Comic Sans MS" w:hAnsi="Comic Sans MS" w:cs="Times New Roman"/>
          <w:i/>
          <w:color w:val="0000FF"/>
          <w:sz w:val="28"/>
          <w:szCs w:val="28"/>
        </w:rPr>
        <w:t>внесена  предоплата</w:t>
      </w:r>
      <w:proofErr w:type="gramEnd"/>
      <w:r w:rsidRPr="002D12FA">
        <w:rPr>
          <w:rFonts w:ascii="Comic Sans MS" w:hAnsi="Comic Sans MS" w:cs="Times New Roman"/>
          <w:i/>
          <w:color w:val="0000FF"/>
          <w:sz w:val="28"/>
          <w:szCs w:val="28"/>
        </w:rPr>
        <w:t xml:space="preserve"> за проживание в размере 50% от общей стоимости проживания. Отель забронировали на 3 суток. Прочитав негативные отзывы в соц. сетях решили отказаться от проживания в забронированном отеле и сделали выбор в пользу другого.  Забронированный отель предупредили за неделю о том, что мы не будем к ним заселяться и попросили вернуть денежные средства (предоплату). Однако, получили отказ, со ссылкой на информацию, размещенную у них на сайте, о том, что мне предоставили информацию о том, что предоплата не возвращается.  Законны ли подобные действия отеля?</w:t>
      </w:r>
    </w:p>
    <w:p w:rsidR="0078319D" w:rsidRPr="0078319D" w:rsidRDefault="00E57375" w:rsidP="0078319D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Arial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2125980</wp:posOffset>
            </wp:positionH>
            <wp:positionV relativeFrom="paragraph">
              <wp:posOffset>3495675</wp:posOffset>
            </wp:positionV>
            <wp:extent cx="4638675" cy="2820670"/>
            <wp:effectExtent l="0" t="0" r="0" b="0"/>
            <wp:wrapTight wrapText="bothSides">
              <wp:wrapPolygon edited="0">
                <wp:start x="0" y="0"/>
                <wp:lineTo x="0" y="21444"/>
                <wp:lineTo x="21556" y="21444"/>
                <wp:lineTo x="21556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2820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319D" w:rsidRPr="0078319D">
        <w:rPr>
          <w:rFonts w:ascii="Comic Sans MS" w:hAnsi="Comic Sans MS" w:cs="Times New Roman"/>
          <w:b/>
          <w:sz w:val="28"/>
          <w:szCs w:val="28"/>
        </w:rPr>
        <w:t xml:space="preserve">     Ответ:</w:t>
      </w:r>
      <w:r w:rsidR="0078319D" w:rsidRPr="0078319D">
        <w:rPr>
          <w:rFonts w:ascii="Comic Sans MS" w:hAnsi="Comic Sans MS" w:cs="Times New Roman"/>
          <w:sz w:val="28"/>
          <w:szCs w:val="28"/>
        </w:rPr>
        <w:t xml:space="preserve"> Бронирование с предоплатой является гарантированным бронированием. При гарантированном бронировании с Вас могут удержать плату за первые сутки при несвоевременном отказе от бронирования, опоздании или </w:t>
      </w:r>
      <w:proofErr w:type="spellStart"/>
      <w:r w:rsidR="0078319D" w:rsidRPr="0078319D">
        <w:rPr>
          <w:rFonts w:ascii="Comic Sans MS" w:hAnsi="Comic Sans MS" w:cs="Times New Roman"/>
          <w:sz w:val="28"/>
          <w:szCs w:val="28"/>
        </w:rPr>
        <w:t>незаезде</w:t>
      </w:r>
      <w:proofErr w:type="spellEnd"/>
      <w:r w:rsidR="0078319D" w:rsidRPr="0078319D">
        <w:rPr>
          <w:rFonts w:ascii="Comic Sans MS" w:hAnsi="Comic Sans MS" w:cs="Times New Roman"/>
          <w:sz w:val="28"/>
          <w:szCs w:val="28"/>
        </w:rPr>
        <w:t>. Такие правила установлены в п.16 Правил предоставления гостиничных услуг, утв. Постановлением Правительства РФ от 18.11.2020 №1853. Таким образом, действия Исполнителя (отеля) по удержанию всей суммы предоплаты неправомерны. В данной ситуации необходимо в первую очередь, руководствоваться условиями бронирования Исполнителя (отеля) и уточнить, какой срок установлен Исполнителем (отелем) для своевременного отказа от бронирования. Часто, условиями бронирования предусматривается сообщение об отказе от проживания в отеле за сутки до дня заезда, соответственно в такой ситуации Вам должны вернуть всю сумму без удержаний (так как Вы сообщили об отказе за 7 дней).  Если же Исполнителем (отелем) установлен более продолжительный срок, то с Вас могут удержать плату за первые сутки, остальную сумму Исполнитель должен вернуть.</w:t>
      </w:r>
      <w:r w:rsidR="0078319D" w:rsidRPr="0078319D">
        <w:rPr>
          <w:rFonts w:ascii="Comic Sans MS" w:hAnsi="Comic Sans MS" w:cs="Arial"/>
          <w:sz w:val="28"/>
          <w:szCs w:val="28"/>
          <w:shd w:val="clear" w:color="auto" w:fill="FFFFFF"/>
        </w:rPr>
        <w:t xml:space="preserve"> </w:t>
      </w:r>
    </w:p>
    <w:p w:rsidR="0078319D" w:rsidRPr="0078319D" w:rsidRDefault="0078319D" w:rsidP="0078319D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Times New Roman"/>
          <w:sz w:val="28"/>
          <w:szCs w:val="28"/>
        </w:rPr>
      </w:pPr>
      <w:r w:rsidRPr="0078319D">
        <w:rPr>
          <w:rFonts w:ascii="Comic Sans MS" w:hAnsi="Comic Sans MS" w:cs="Times New Roman"/>
          <w:sz w:val="28"/>
          <w:szCs w:val="28"/>
          <w:shd w:val="clear" w:color="auto" w:fill="FFFFFF"/>
        </w:rPr>
        <w:t xml:space="preserve">Напоминаем, что отказ от бронирования должен быть сделан в </w:t>
      </w:r>
      <w:proofErr w:type="gramStart"/>
      <w:r w:rsidRPr="0078319D">
        <w:rPr>
          <w:rFonts w:ascii="Comic Sans MS" w:hAnsi="Comic Sans MS" w:cs="Times New Roman"/>
          <w:sz w:val="28"/>
          <w:szCs w:val="28"/>
          <w:shd w:val="clear" w:color="auto" w:fill="FFFFFF"/>
        </w:rPr>
        <w:t>форме  позволяющей</w:t>
      </w:r>
      <w:proofErr w:type="gramEnd"/>
      <w:r w:rsidRPr="0078319D">
        <w:rPr>
          <w:rFonts w:ascii="Comic Sans MS" w:hAnsi="Comic Sans MS" w:cs="Times New Roman"/>
          <w:sz w:val="28"/>
          <w:szCs w:val="28"/>
          <w:shd w:val="clear" w:color="auto" w:fill="FFFFFF"/>
        </w:rPr>
        <w:t xml:space="preserve"> установить, что отказ исходит от конкретного потребителя (заказчика) (например,  по электронной почте).</w:t>
      </w:r>
    </w:p>
    <w:p w:rsidR="0026227D" w:rsidRPr="0026227D" w:rsidRDefault="0026227D" w:rsidP="0026227D">
      <w:pPr>
        <w:pStyle w:val="a4"/>
        <w:spacing w:before="0" w:beforeAutospacing="0" w:after="0" w:afterAutospacing="0" w:line="276" w:lineRule="auto"/>
        <w:rPr>
          <w:color w:val="272727"/>
          <w:sz w:val="28"/>
          <w:szCs w:val="28"/>
        </w:rPr>
      </w:pPr>
    </w:p>
    <w:p w:rsidR="002D12FA" w:rsidRPr="00E57375" w:rsidRDefault="002D12FA" w:rsidP="002D12FA">
      <w:pPr>
        <w:spacing w:after="0" w:line="256" w:lineRule="auto"/>
        <w:jc w:val="center"/>
        <w:rPr>
          <w:rFonts w:ascii="Times New Roman" w:eastAsia="Times New Roman" w:hAnsi="Times New Roman" w:cs="Times New Roman"/>
          <w:b/>
          <w:color w:val="000099"/>
          <w:sz w:val="44"/>
          <w:szCs w:val="52"/>
          <w:lang w:eastAsia="ru-RU"/>
        </w:rPr>
      </w:pPr>
      <w:proofErr w:type="gramStart"/>
      <w:r w:rsidRPr="00E57375">
        <w:rPr>
          <w:rFonts w:ascii="Times New Roman" w:eastAsia="Times New Roman" w:hAnsi="Times New Roman" w:cs="Times New Roman"/>
          <w:b/>
          <w:color w:val="000099"/>
          <w:sz w:val="44"/>
          <w:szCs w:val="52"/>
          <w:lang w:eastAsia="ru-RU"/>
        </w:rPr>
        <w:lastRenderedPageBreak/>
        <w:t>УСЛУГИ  ПЛАТНЫХ</w:t>
      </w:r>
      <w:proofErr w:type="gramEnd"/>
      <w:r w:rsidRPr="00E57375">
        <w:rPr>
          <w:rFonts w:ascii="Times New Roman" w:eastAsia="Times New Roman" w:hAnsi="Times New Roman" w:cs="Times New Roman"/>
          <w:b/>
          <w:color w:val="000099"/>
          <w:sz w:val="44"/>
          <w:szCs w:val="52"/>
          <w:lang w:eastAsia="ru-RU"/>
        </w:rPr>
        <w:t xml:space="preserve">  АВТОСТОЯНОК.</w:t>
      </w:r>
    </w:p>
    <w:p w:rsidR="002D12FA" w:rsidRDefault="00335736" w:rsidP="002D12FA">
      <w:pPr>
        <w:spacing w:after="0" w:line="240" w:lineRule="auto"/>
        <w:ind w:firstLine="709"/>
        <w:jc w:val="both"/>
        <w:rPr>
          <w:rFonts w:ascii="Comic Sans MS" w:eastAsia="Times New Roman" w:hAnsi="Comic Sans MS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4896" behindDoc="1" locked="0" layoutInCell="1" allowOverlap="1">
            <wp:simplePos x="0" y="0"/>
            <wp:positionH relativeFrom="column">
              <wp:posOffset>2583180</wp:posOffset>
            </wp:positionH>
            <wp:positionV relativeFrom="paragraph">
              <wp:posOffset>234315</wp:posOffset>
            </wp:positionV>
            <wp:extent cx="4254500" cy="2472055"/>
            <wp:effectExtent l="0" t="0" r="0" b="0"/>
            <wp:wrapTight wrapText="bothSides">
              <wp:wrapPolygon edited="0">
                <wp:start x="0" y="0"/>
                <wp:lineTo x="0" y="21472"/>
                <wp:lineTo x="21471" y="21472"/>
                <wp:lineTo x="21471" y="0"/>
                <wp:lineTo x="0" y="0"/>
              </wp:wrapPolygon>
            </wp:wrapTight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4500" cy="2472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12FA" w:rsidRPr="002D12FA" w:rsidRDefault="002D12FA" w:rsidP="002D12FA">
      <w:pPr>
        <w:spacing w:after="0" w:line="240" w:lineRule="auto"/>
        <w:ind w:firstLine="709"/>
        <w:jc w:val="both"/>
        <w:rPr>
          <w:rFonts w:ascii="Comic Sans MS" w:eastAsia="Times New Roman" w:hAnsi="Comic Sans MS" w:cs="Times New Roman"/>
          <w:sz w:val="28"/>
          <w:szCs w:val="28"/>
          <w:lang w:eastAsia="ru-RU"/>
        </w:rPr>
      </w:pPr>
      <w:r w:rsidRPr="002D12FA">
        <w:rPr>
          <w:rFonts w:ascii="Comic Sans MS" w:eastAsia="Times New Roman" w:hAnsi="Comic Sans MS" w:cs="Times New Roman"/>
          <w:sz w:val="28"/>
          <w:szCs w:val="28"/>
          <w:lang w:eastAsia="ru-RU"/>
        </w:rPr>
        <w:t xml:space="preserve">Оказание услуг платных автостоянок регулируются положениями Гражданского </w:t>
      </w:r>
      <w:proofErr w:type="gramStart"/>
      <w:r w:rsidRPr="002D12FA">
        <w:rPr>
          <w:rFonts w:ascii="Comic Sans MS" w:eastAsia="Times New Roman" w:hAnsi="Comic Sans MS" w:cs="Times New Roman"/>
          <w:sz w:val="28"/>
          <w:szCs w:val="28"/>
          <w:lang w:eastAsia="ru-RU"/>
        </w:rPr>
        <w:t>кодекса  РФ</w:t>
      </w:r>
      <w:proofErr w:type="gramEnd"/>
      <w:r w:rsidRPr="002D12FA">
        <w:rPr>
          <w:rFonts w:ascii="Comic Sans MS" w:eastAsia="Times New Roman" w:hAnsi="Comic Sans MS" w:cs="Times New Roman"/>
          <w:sz w:val="28"/>
          <w:szCs w:val="28"/>
          <w:lang w:eastAsia="ru-RU"/>
        </w:rPr>
        <w:t xml:space="preserve"> о договоре хранения, законом РФ "О защите прав потребителей", а также "Правилами оказания услуг автостоянок" утверждёнными Постановлением Правительства РФ от 17.11.2001 №795.</w:t>
      </w:r>
    </w:p>
    <w:p w:rsidR="002D12FA" w:rsidRPr="002D12FA" w:rsidRDefault="002D12FA" w:rsidP="002D12FA">
      <w:pPr>
        <w:spacing w:after="0" w:line="240" w:lineRule="auto"/>
        <w:ind w:firstLine="709"/>
        <w:jc w:val="both"/>
        <w:rPr>
          <w:rFonts w:ascii="Comic Sans MS" w:eastAsia="Times New Roman" w:hAnsi="Comic Sans MS" w:cs="Times New Roman"/>
          <w:b/>
          <w:bCs/>
          <w:color w:val="0000FF"/>
          <w:sz w:val="28"/>
          <w:szCs w:val="28"/>
          <w:lang w:eastAsia="ru-RU"/>
        </w:rPr>
      </w:pPr>
      <w:r w:rsidRPr="002D12FA">
        <w:rPr>
          <w:rFonts w:ascii="Comic Sans MS" w:eastAsia="Times New Roman" w:hAnsi="Comic Sans MS" w:cs="Times New Roman"/>
          <w:b/>
          <w:bCs/>
          <w:color w:val="0000FF"/>
          <w:sz w:val="28"/>
          <w:szCs w:val="28"/>
          <w:lang w:eastAsia="ru-RU"/>
        </w:rPr>
        <w:t xml:space="preserve">При кратковременной разовой постановке:  </w:t>
      </w:r>
    </w:p>
    <w:p w:rsidR="002D12FA" w:rsidRPr="002D12FA" w:rsidRDefault="002D12FA" w:rsidP="002D12FA">
      <w:pPr>
        <w:spacing w:after="0" w:line="240" w:lineRule="auto"/>
        <w:ind w:firstLine="709"/>
        <w:jc w:val="both"/>
        <w:rPr>
          <w:rFonts w:ascii="Comic Sans MS" w:eastAsia="Times New Roman" w:hAnsi="Comic Sans MS" w:cs="Times New Roman"/>
          <w:sz w:val="28"/>
          <w:szCs w:val="28"/>
          <w:lang w:eastAsia="ru-RU"/>
        </w:rPr>
      </w:pPr>
      <w:r w:rsidRPr="002D12FA">
        <w:rPr>
          <w:rFonts w:ascii="Comic Sans MS" w:eastAsia="Times New Roman" w:hAnsi="Comic Sans MS" w:cs="Times New Roman"/>
          <w:sz w:val="28"/>
          <w:szCs w:val="28"/>
          <w:lang w:eastAsia="ru-RU"/>
        </w:rPr>
        <w:t>При пользовании стоянкой на срок не более одних суток заключение договора может быть осуществлено путем выдачи потребителю соответствующего документа (сохранной расписки, квитанции и т.п.) с указанием государственного регистрационного знака автомототранспортного средства.</w:t>
      </w:r>
    </w:p>
    <w:p w:rsidR="002D12FA" w:rsidRPr="002D12FA" w:rsidRDefault="002D12FA" w:rsidP="002D12FA">
      <w:pPr>
        <w:spacing w:after="0" w:line="240" w:lineRule="auto"/>
        <w:ind w:firstLine="709"/>
        <w:jc w:val="both"/>
        <w:rPr>
          <w:rFonts w:ascii="Comic Sans MS" w:eastAsia="Times New Roman" w:hAnsi="Comic Sans MS" w:cs="Times New Roman"/>
          <w:sz w:val="28"/>
          <w:szCs w:val="28"/>
          <w:lang w:eastAsia="ru-RU"/>
        </w:rPr>
      </w:pPr>
      <w:r w:rsidRPr="002D12FA">
        <w:rPr>
          <w:rFonts w:ascii="Comic Sans MS" w:eastAsia="Times New Roman" w:hAnsi="Comic Sans MS" w:cs="Times New Roman"/>
          <w:sz w:val="28"/>
          <w:szCs w:val="28"/>
          <w:lang w:eastAsia="ru-RU"/>
        </w:rPr>
        <w:t>Договор (</w:t>
      </w:r>
      <w:r w:rsidRPr="002D12FA">
        <w:rPr>
          <w:rFonts w:ascii="Comic Sans MS" w:eastAsia="Times New Roman" w:hAnsi="Comic Sans MS" w:cs="Times New Roman"/>
          <w:b/>
          <w:bCs/>
          <w:sz w:val="28"/>
          <w:szCs w:val="28"/>
          <w:lang w:eastAsia="ru-RU"/>
        </w:rPr>
        <w:t>сохранная расписка, квитанция)</w:t>
      </w:r>
      <w:r w:rsidRPr="002D12FA">
        <w:rPr>
          <w:rFonts w:ascii="Comic Sans MS" w:eastAsia="Times New Roman" w:hAnsi="Comic Sans MS" w:cs="Times New Roman"/>
          <w:sz w:val="28"/>
          <w:szCs w:val="28"/>
          <w:lang w:eastAsia="ru-RU"/>
        </w:rPr>
        <w:t xml:space="preserve"> составляется </w:t>
      </w:r>
      <w:r w:rsidRPr="002D12FA">
        <w:rPr>
          <w:rFonts w:ascii="Comic Sans MS" w:eastAsia="Times New Roman" w:hAnsi="Comic Sans MS" w:cs="Times New Roman"/>
          <w:b/>
          <w:bCs/>
          <w:sz w:val="28"/>
          <w:szCs w:val="28"/>
          <w:lang w:eastAsia="ru-RU"/>
        </w:rPr>
        <w:t>в 2 экземплярах</w:t>
      </w:r>
      <w:r w:rsidRPr="002D12FA">
        <w:rPr>
          <w:rFonts w:ascii="Comic Sans MS" w:eastAsia="Times New Roman" w:hAnsi="Comic Sans MS" w:cs="Times New Roman"/>
          <w:sz w:val="28"/>
          <w:szCs w:val="28"/>
          <w:lang w:eastAsia="ru-RU"/>
        </w:rPr>
        <w:t>, один из которых передается потребителю, а другой остается у исполнителя.</w:t>
      </w:r>
    </w:p>
    <w:p w:rsidR="002D12FA" w:rsidRPr="002D12FA" w:rsidRDefault="002D12FA" w:rsidP="002D12FA">
      <w:pPr>
        <w:spacing w:after="0" w:line="240" w:lineRule="auto"/>
        <w:ind w:firstLine="709"/>
        <w:jc w:val="both"/>
        <w:rPr>
          <w:rFonts w:ascii="Comic Sans MS" w:eastAsia="Times New Roman" w:hAnsi="Comic Sans MS" w:cs="Times New Roman"/>
          <w:b/>
          <w:color w:val="0000FF"/>
          <w:sz w:val="28"/>
          <w:szCs w:val="28"/>
          <w:lang w:eastAsia="ru-RU"/>
        </w:rPr>
      </w:pPr>
      <w:r w:rsidRPr="002D12FA">
        <w:rPr>
          <w:rFonts w:ascii="Comic Sans MS" w:eastAsia="Times New Roman" w:hAnsi="Comic Sans MS" w:cs="Times New Roman"/>
          <w:b/>
          <w:color w:val="0000FF"/>
          <w:sz w:val="28"/>
          <w:szCs w:val="28"/>
          <w:lang w:eastAsia="ru-RU"/>
        </w:rPr>
        <w:t>При длительном пользовании автостоянкой:</w:t>
      </w:r>
    </w:p>
    <w:p w:rsidR="00B834D4" w:rsidRPr="002D12FA" w:rsidRDefault="002D12FA" w:rsidP="002D12FA">
      <w:pPr>
        <w:spacing w:after="0" w:line="240" w:lineRule="auto"/>
        <w:ind w:firstLine="709"/>
        <w:jc w:val="both"/>
        <w:rPr>
          <w:rFonts w:ascii="Comic Sans MS" w:eastAsia="Times New Roman" w:hAnsi="Comic Sans MS" w:cs="Times New Roman"/>
          <w:b/>
          <w:bCs/>
          <w:sz w:val="28"/>
          <w:szCs w:val="28"/>
          <w:lang w:eastAsia="ru-RU"/>
        </w:rPr>
      </w:pPr>
      <w:r w:rsidRPr="002D12FA">
        <w:rPr>
          <w:rFonts w:ascii="Comic Sans MS" w:eastAsia="Times New Roman" w:hAnsi="Comic Sans MS" w:cs="Times New Roman"/>
          <w:b/>
          <w:bCs/>
          <w:color w:val="C00000"/>
          <w:sz w:val="28"/>
          <w:szCs w:val="28"/>
          <w:lang w:eastAsia="ru-RU"/>
        </w:rPr>
        <w:t>Важно!</w:t>
      </w:r>
      <w:r w:rsidRPr="002D12FA">
        <w:rPr>
          <w:rFonts w:ascii="Comic Sans MS" w:eastAsia="Times New Roman" w:hAnsi="Comic Sans MS" w:cs="Times New Roman"/>
          <w:sz w:val="28"/>
          <w:szCs w:val="28"/>
          <w:lang w:eastAsia="ru-RU"/>
        </w:rPr>
        <w:t xml:space="preserve"> Передавать автомобиль для временного хранения необходимо только после заключения договора с исполнителем. </w:t>
      </w:r>
      <w:r w:rsidRPr="002D12FA">
        <w:rPr>
          <w:rFonts w:ascii="Comic Sans MS" w:eastAsia="Times New Roman" w:hAnsi="Comic Sans MS" w:cs="Times New Roman"/>
          <w:b/>
          <w:bCs/>
          <w:sz w:val="28"/>
          <w:szCs w:val="28"/>
          <w:lang w:eastAsia="ru-RU"/>
        </w:rPr>
        <w:t>Исполнитель</w:t>
      </w:r>
      <w:r w:rsidRPr="002D12FA">
        <w:rPr>
          <w:rFonts w:ascii="Comic Sans MS" w:eastAsia="Times New Roman" w:hAnsi="Comic Sans MS" w:cs="Times New Roman"/>
          <w:b/>
          <w:sz w:val="28"/>
          <w:szCs w:val="28"/>
          <w:lang w:eastAsia="ru-RU"/>
        </w:rPr>
        <w:t xml:space="preserve"> </w:t>
      </w:r>
      <w:r w:rsidRPr="002D12FA">
        <w:rPr>
          <w:rFonts w:ascii="Comic Sans MS" w:eastAsia="Times New Roman" w:hAnsi="Comic Sans MS" w:cs="Times New Roman"/>
          <w:b/>
          <w:bCs/>
          <w:sz w:val="28"/>
          <w:szCs w:val="28"/>
          <w:lang w:eastAsia="ru-RU"/>
        </w:rPr>
        <w:t xml:space="preserve">обязан </w:t>
      </w:r>
      <w:r w:rsidRPr="002D12FA">
        <w:rPr>
          <w:rFonts w:ascii="Comic Sans MS" w:eastAsia="Times New Roman" w:hAnsi="Comic Sans MS" w:cs="Times New Roman"/>
          <w:b/>
          <w:sz w:val="28"/>
          <w:szCs w:val="28"/>
          <w:lang w:eastAsia="ru-RU"/>
        </w:rPr>
        <w:t xml:space="preserve">заключить с потребителем договор.  </w:t>
      </w:r>
      <w:r w:rsidRPr="002D12FA">
        <w:rPr>
          <w:rFonts w:ascii="Comic Sans MS" w:eastAsia="Times New Roman" w:hAnsi="Comic Sans MS" w:cs="Times New Roman"/>
          <w:b/>
          <w:bCs/>
          <w:sz w:val="28"/>
          <w:szCs w:val="28"/>
          <w:lang w:eastAsia="ru-RU"/>
        </w:rPr>
        <w:t>Договор</w:t>
      </w:r>
      <w:r w:rsidRPr="002D12FA">
        <w:rPr>
          <w:rFonts w:ascii="Comic Sans MS" w:eastAsia="Times New Roman" w:hAnsi="Comic Sans MS" w:cs="Times New Roman"/>
          <w:b/>
          <w:sz w:val="28"/>
          <w:szCs w:val="28"/>
          <w:lang w:eastAsia="ru-RU"/>
        </w:rPr>
        <w:t xml:space="preserve"> заключается </w:t>
      </w:r>
      <w:r w:rsidRPr="002D12FA">
        <w:rPr>
          <w:rFonts w:ascii="Comic Sans MS" w:eastAsia="Times New Roman" w:hAnsi="Comic Sans MS" w:cs="Times New Roman"/>
          <w:b/>
          <w:bCs/>
          <w:sz w:val="28"/>
          <w:szCs w:val="28"/>
          <w:lang w:eastAsia="ru-RU"/>
        </w:rPr>
        <w:t>в письменной форме.</w:t>
      </w:r>
    </w:p>
    <w:p w:rsidR="002D12FA" w:rsidRPr="002D12FA" w:rsidRDefault="002D12FA" w:rsidP="002D12FA">
      <w:pPr>
        <w:spacing w:after="0" w:line="240" w:lineRule="auto"/>
        <w:ind w:firstLine="709"/>
        <w:jc w:val="both"/>
        <w:rPr>
          <w:rFonts w:ascii="Comic Sans MS" w:eastAsia="Times New Roman" w:hAnsi="Comic Sans MS" w:cs="Times New Roman"/>
          <w:b/>
          <w:color w:val="0000FF"/>
          <w:sz w:val="28"/>
          <w:szCs w:val="28"/>
          <w:lang w:eastAsia="ru-RU"/>
        </w:rPr>
      </w:pPr>
      <w:r w:rsidRPr="002D12FA">
        <w:rPr>
          <w:rFonts w:ascii="Comic Sans MS" w:eastAsia="Times New Roman" w:hAnsi="Comic Sans MS" w:cs="Times New Roman"/>
          <w:b/>
          <w:color w:val="0000FF"/>
          <w:sz w:val="28"/>
          <w:szCs w:val="28"/>
          <w:lang w:eastAsia="ru-RU"/>
        </w:rPr>
        <w:t xml:space="preserve">Ответственность исполнителя. </w:t>
      </w:r>
    </w:p>
    <w:p w:rsidR="002D12FA" w:rsidRPr="002D12FA" w:rsidRDefault="002D12FA" w:rsidP="002D12FA">
      <w:pPr>
        <w:spacing w:after="0" w:line="240" w:lineRule="auto"/>
        <w:ind w:firstLine="709"/>
        <w:jc w:val="both"/>
        <w:rPr>
          <w:rFonts w:ascii="Comic Sans MS" w:eastAsia="Times New Roman" w:hAnsi="Comic Sans MS" w:cs="Times New Roman"/>
          <w:sz w:val="28"/>
          <w:szCs w:val="28"/>
          <w:lang w:eastAsia="ru-RU"/>
        </w:rPr>
      </w:pPr>
      <w:r w:rsidRPr="002D12FA">
        <w:rPr>
          <w:rFonts w:ascii="Comic Sans MS" w:eastAsia="Times New Roman" w:hAnsi="Comic Sans MS" w:cs="Times New Roman"/>
          <w:sz w:val="28"/>
          <w:szCs w:val="28"/>
          <w:lang w:eastAsia="ru-RU"/>
        </w:rPr>
        <w:t xml:space="preserve">В случае утраты (хищения), повреждения или нарушения комплектности автомототранспортного средства, произошедших в процессе хранения его на автостоянке, </w:t>
      </w:r>
      <w:r w:rsidRPr="002D12FA">
        <w:rPr>
          <w:rFonts w:ascii="Comic Sans MS" w:eastAsia="Times New Roman" w:hAnsi="Comic Sans MS" w:cs="Times New Roman"/>
          <w:b/>
          <w:bCs/>
          <w:sz w:val="28"/>
          <w:szCs w:val="28"/>
          <w:lang w:eastAsia="ru-RU"/>
        </w:rPr>
        <w:t>исполнитель обязан</w:t>
      </w:r>
      <w:r w:rsidRPr="002D12FA">
        <w:rPr>
          <w:rFonts w:ascii="Comic Sans MS" w:eastAsia="Times New Roman" w:hAnsi="Comic Sans MS" w:cs="Times New Roman"/>
          <w:sz w:val="28"/>
          <w:szCs w:val="28"/>
          <w:lang w:eastAsia="ru-RU"/>
        </w:rPr>
        <w:t xml:space="preserve"> по требованию потребителя составить соответствующий </w:t>
      </w:r>
      <w:r w:rsidRPr="002D12FA">
        <w:rPr>
          <w:rFonts w:ascii="Comic Sans MS" w:eastAsia="Times New Roman" w:hAnsi="Comic Sans MS" w:cs="Times New Roman"/>
          <w:b/>
          <w:bCs/>
          <w:sz w:val="28"/>
          <w:szCs w:val="28"/>
          <w:lang w:eastAsia="ru-RU"/>
        </w:rPr>
        <w:t>акт</w:t>
      </w:r>
      <w:r w:rsidRPr="002D12FA">
        <w:rPr>
          <w:rFonts w:ascii="Comic Sans MS" w:eastAsia="Times New Roman" w:hAnsi="Comic Sans MS" w:cs="Times New Roman"/>
          <w:sz w:val="28"/>
          <w:szCs w:val="28"/>
          <w:lang w:eastAsia="ru-RU"/>
        </w:rPr>
        <w:t>. Акт составляется в 2 экземплярах, один из которых передается потребителю, а другой остается у исполнителя.</w:t>
      </w:r>
    </w:p>
    <w:p w:rsidR="002D12FA" w:rsidRPr="002D12FA" w:rsidRDefault="002D12FA" w:rsidP="002D12FA">
      <w:pPr>
        <w:spacing w:after="0" w:line="240" w:lineRule="auto"/>
        <w:ind w:firstLine="709"/>
        <w:jc w:val="both"/>
        <w:rPr>
          <w:rFonts w:ascii="Comic Sans MS" w:eastAsia="Times New Roman" w:hAnsi="Comic Sans MS" w:cs="Times New Roman"/>
          <w:sz w:val="28"/>
          <w:szCs w:val="28"/>
          <w:lang w:eastAsia="ru-RU"/>
        </w:rPr>
      </w:pPr>
      <w:r w:rsidRPr="002D12FA">
        <w:rPr>
          <w:rFonts w:ascii="Comic Sans MS" w:eastAsia="Times New Roman" w:hAnsi="Comic Sans MS" w:cs="Times New Roman"/>
          <w:sz w:val="28"/>
          <w:szCs w:val="28"/>
          <w:lang w:eastAsia="ru-RU"/>
        </w:rPr>
        <w:t xml:space="preserve">При причинении прямого вреда жизни, здоровью и имуществу потребителя, потребитель вправе </w:t>
      </w:r>
      <w:r w:rsidRPr="002D12FA">
        <w:rPr>
          <w:rFonts w:ascii="Comic Sans MS" w:eastAsia="Times New Roman" w:hAnsi="Comic Sans MS" w:cs="Times New Roman"/>
          <w:b/>
          <w:bCs/>
          <w:sz w:val="28"/>
          <w:szCs w:val="28"/>
          <w:lang w:eastAsia="ru-RU"/>
        </w:rPr>
        <w:t>потребовать возмещения</w:t>
      </w:r>
      <w:r w:rsidRPr="002D12FA">
        <w:rPr>
          <w:rFonts w:ascii="Comic Sans MS" w:eastAsia="Times New Roman" w:hAnsi="Comic Sans MS" w:cs="Times New Roman"/>
          <w:sz w:val="28"/>
          <w:szCs w:val="28"/>
          <w:lang w:eastAsia="ru-RU"/>
        </w:rPr>
        <w:t xml:space="preserve"> такого вреда в порядке, предусмотренном </w:t>
      </w:r>
      <w:hyperlink r:id="rId7" w:history="1">
        <w:r w:rsidRPr="002D12FA">
          <w:rPr>
            <w:rFonts w:ascii="Comic Sans MS" w:eastAsia="Times New Roman" w:hAnsi="Comic Sans MS" w:cs="Times New Roman"/>
            <w:sz w:val="28"/>
            <w:szCs w:val="28"/>
            <w:lang w:eastAsia="ru-RU"/>
          </w:rPr>
          <w:t>статьей 14</w:t>
        </w:r>
      </w:hyperlink>
      <w:r w:rsidRPr="002D12FA">
        <w:rPr>
          <w:rFonts w:ascii="Comic Sans MS" w:eastAsia="Times New Roman" w:hAnsi="Comic Sans MS" w:cs="Times New Roman"/>
          <w:sz w:val="28"/>
          <w:szCs w:val="28"/>
          <w:lang w:eastAsia="ru-RU"/>
        </w:rPr>
        <w:t xml:space="preserve"> Закона Российской Федерации "О защите прав потребителей", статьями </w:t>
      </w:r>
      <w:r w:rsidRPr="002D12FA">
        <w:rPr>
          <w:rFonts w:ascii="Comic Sans MS" w:eastAsia="Times New Roman" w:hAnsi="Comic Sans MS" w:cs="Times New Roman"/>
          <w:bCs/>
          <w:sz w:val="28"/>
          <w:szCs w:val="28"/>
          <w:lang w:eastAsia="ru-RU"/>
        </w:rPr>
        <w:t>891, 901</w:t>
      </w:r>
      <w:r w:rsidRPr="002D12FA">
        <w:rPr>
          <w:rFonts w:ascii="Comic Sans MS" w:eastAsia="Times New Roman" w:hAnsi="Comic Sans MS" w:cs="Times New Roman"/>
          <w:sz w:val="28"/>
          <w:szCs w:val="28"/>
          <w:lang w:eastAsia="ru-RU"/>
        </w:rPr>
        <w:t xml:space="preserve"> Гражданского кодекса.</w:t>
      </w:r>
    </w:p>
    <w:p w:rsidR="002D12FA" w:rsidRPr="002D12FA" w:rsidRDefault="002D12FA" w:rsidP="002D12FA">
      <w:pPr>
        <w:spacing w:after="0" w:line="240" w:lineRule="auto"/>
        <w:ind w:firstLine="709"/>
        <w:jc w:val="both"/>
        <w:rPr>
          <w:rFonts w:ascii="Comic Sans MS" w:eastAsia="Times New Roman" w:hAnsi="Comic Sans MS" w:cs="Times New Roman"/>
          <w:bCs/>
          <w:sz w:val="28"/>
          <w:szCs w:val="28"/>
          <w:lang w:eastAsia="ru-RU"/>
        </w:rPr>
      </w:pPr>
      <w:r w:rsidRPr="002D12FA">
        <w:rPr>
          <w:rFonts w:ascii="Comic Sans MS" w:eastAsia="Times New Roman" w:hAnsi="Comic Sans MS" w:cs="Times New Roman"/>
          <w:sz w:val="28"/>
          <w:szCs w:val="28"/>
          <w:lang w:eastAsia="ru-RU"/>
        </w:rPr>
        <w:t xml:space="preserve">Для этого потребителю необходимо обратиться к исполнителю с письменным требованием о возмещении вреда. Доказательством вины исполнителя будет служить составленный вышеуказанный </w:t>
      </w:r>
      <w:r w:rsidRPr="002D12FA">
        <w:rPr>
          <w:rFonts w:ascii="Comic Sans MS" w:eastAsia="Times New Roman" w:hAnsi="Comic Sans MS" w:cs="Times New Roman"/>
          <w:bCs/>
          <w:sz w:val="28"/>
          <w:szCs w:val="28"/>
          <w:lang w:eastAsia="ru-RU"/>
        </w:rPr>
        <w:t xml:space="preserve">акт. </w:t>
      </w:r>
    </w:p>
    <w:p w:rsidR="00B834D4" w:rsidRPr="00E57375" w:rsidRDefault="002D12FA" w:rsidP="008547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99"/>
          <w:sz w:val="44"/>
          <w:szCs w:val="52"/>
          <w:lang w:eastAsia="ru-RU"/>
        </w:rPr>
      </w:pPr>
      <w:r w:rsidRPr="00E57375">
        <w:rPr>
          <w:rFonts w:ascii="Times New Roman" w:eastAsia="Times New Roman" w:hAnsi="Times New Roman" w:cs="Times New Roman"/>
          <w:b/>
          <w:color w:val="000099"/>
          <w:sz w:val="44"/>
          <w:szCs w:val="52"/>
          <w:lang w:eastAsia="ru-RU"/>
        </w:rPr>
        <w:lastRenderedPageBreak/>
        <w:t>АННУЛИРОВАНИЕ АВИАБИЛЕТОВ</w:t>
      </w:r>
      <w:r w:rsidR="00B834D4" w:rsidRPr="00E57375">
        <w:rPr>
          <w:rFonts w:ascii="Times New Roman" w:eastAsia="Times New Roman" w:hAnsi="Times New Roman" w:cs="Times New Roman"/>
          <w:b/>
          <w:color w:val="000099"/>
          <w:sz w:val="44"/>
          <w:szCs w:val="52"/>
          <w:lang w:eastAsia="ru-RU"/>
        </w:rPr>
        <w:t>.</w:t>
      </w:r>
    </w:p>
    <w:p w:rsidR="002D12FA" w:rsidRPr="00E57375" w:rsidRDefault="002D12FA" w:rsidP="008547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50"/>
          <w:sz w:val="16"/>
          <w:szCs w:val="16"/>
          <w:lang w:eastAsia="ru-RU"/>
        </w:rPr>
      </w:pPr>
    </w:p>
    <w:p w:rsidR="002D12FA" w:rsidRPr="00A23664" w:rsidRDefault="002D12FA" w:rsidP="002D12FA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Times New Roman"/>
          <w:i/>
          <w:color w:val="0000FF"/>
          <w:sz w:val="28"/>
          <w:szCs w:val="28"/>
        </w:rPr>
      </w:pPr>
      <w:r>
        <w:rPr>
          <w:rFonts w:ascii="Calibri" w:hAnsi="Calibri" w:cs="Calibri"/>
        </w:rPr>
        <w:t xml:space="preserve">     </w:t>
      </w:r>
      <w:r w:rsidRPr="00A23664">
        <w:rPr>
          <w:rFonts w:ascii="Comic Sans MS" w:hAnsi="Comic Sans MS" w:cs="Times New Roman"/>
          <w:b/>
          <w:sz w:val="28"/>
          <w:szCs w:val="28"/>
        </w:rPr>
        <w:t>Вопрос:</w:t>
      </w:r>
      <w:r w:rsidRPr="00A23664">
        <w:rPr>
          <w:rFonts w:ascii="Comic Sans MS" w:hAnsi="Comic Sans MS" w:cs="Times New Roman"/>
          <w:sz w:val="28"/>
          <w:szCs w:val="28"/>
        </w:rPr>
        <w:t xml:space="preserve"> </w:t>
      </w:r>
      <w:r w:rsidRPr="00A23664">
        <w:rPr>
          <w:rFonts w:ascii="Comic Sans MS" w:hAnsi="Comic Sans MS" w:cs="Times New Roman"/>
          <w:i/>
          <w:color w:val="0000FF"/>
          <w:sz w:val="28"/>
          <w:szCs w:val="28"/>
        </w:rPr>
        <w:t>Приобретены билеты «туда и обратно» по направлению «Иркутск-Москва-Казань-Новосибирск-Иркутск», пассажир воспользовался одним сегментом маршрута «туда» по направлению Иркутск-Москва и решил до Казани полететь позже другим рейсом (купив отдельный билет), тем самым пропустив один из участков маршрута, указанного в билете. Почему перевозчик аннулировал билет, оформленный "обратно"? Правомерны ли действия перевозчика и почему пассажира не предупредили об этом?</w:t>
      </w:r>
    </w:p>
    <w:p w:rsidR="002D12FA" w:rsidRPr="00A23664" w:rsidRDefault="002D12FA" w:rsidP="002D12F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mic Sans MS" w:hAnsi="Comic Sans MS" w:cs="Times New Roman"/>
          <w:sz w:val="28"/>
          <w:szCs w:val="28"/>
        </w:rPr>
      </w:pPr>
    </w:p>
    <w:p w:rsidR="002D12FA" w:rsidRPr="00A23664" w:rsidRDefault="002D12FA" w:rsidP="002D12FA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Times New Roman"/>
          <w:sz w:val="28"/>
          <w:szCs w:val="28"/>
        </w:rPr>
      </w:pPr>
      <w:r w:rsidRPr="00A23664">
        <w:rPr>
          <w:rFonts w:ascii="Comic Sans MS" w:hAnsi="Comic Sans MS" w:cs="Times New Roman"/>
          <w:b/>
          <w:bCs/>
          <w:sz w:val="28"/>
          <w:szCs w:val="28"/>
        </w:rPr>
        <w:t xml:space="preserve">     Ответ:</w:t>
      </w:r>
      <w:r w:rsidRPr="00A23664">
        <w:rPr>
          <w:rFonts w:ascii="Comic Sans MS" w:hAnsi="Comic Sans MS" w:cs="Times New Roman"/>
          <w:sz w:val="28"/>
          <w:szCs w:val="28"/>
        </w:rPr>
        <w:t xml:space="preserve"> Порядок воздушной перевозки пассажиров регламентируется Федеральными авиационными </w:t>
      </w:r>
      <w:hyperlink r:id="rId8" w:history="1">
        <w:r w:rsidRPr="00A23664">
          <w:rPr>
            <w:rFonts w:ascii="Comic Sans MS" w:hAnsi="Comic Sans MS" w:cs="Times New Roman"/>
            <w:sz w:val="28"/>
            <w:szCs w:val="28"/>
          </w:rPr>
          <w:t>правилами</w:t>
        </w:r>
      </w:hyperlink>
      <w:r w:rsidRPr="00A23664">
        <w:rPr>
          <w:rFonts w:ascii="Comic Sans MS" w:hAnsi="Comic Sans MS" w:cs="Times New Roman"/>
          <w:sz w:val="28"/>
          <w:szCs w:val="28"/>
        </w:rPr>
        <w:t xml:space="preserve"> «Общие правила воздушных перевозок пассажиров, багажа, грузов и требования к обслуживанию пассажиров, грузоотправителей, грузополучателей», утвержденными Приказом Минтранса России от 28.06.2007 №82 (далее – Авиационные правила). </w:t>
      </w:r>
    </w:p>
    <w:p w:rsidR="002D12FA" w:rsidRPr="00A23664" w:rsidRDefault="002D12FA" w:rsidP="002D12FA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Times New Roman"/>
          <w:sz w:val="28"/>
          <w:szCs w:val="28"/>
        </w:rPr>
      </w:pPr>
      <w:r w:rsidRPr="00A23664">
        <w:rPr>
          <w:rFonts w:ascii="Comic Sans MS" w:hAnsi="Comic Sans MS" w:cs="Times New Roman"/>
          <w:sz w:val="28"/>
          <w:szCs w:val="28"/>
        </w:rPr>
        <w:t xml:space="preserve">     Согласно п.27 Авиационных правил, если пассажир не воспользовался забронированным пассажирским местом на каком-либо участке маршрута перевозки, то пассажир должен сообщить перевозчику о намерении продолжить перевозку на последующих участках маршрута перевозки. Если пассажир не сообщил перевозчику о намерении продолжить перевозку, перевозчик имеет право аннулировать бронирование на каждом последующем участке маршрута перевозки без уведомления пассажира. Отказ пассажира от перевозки на каком-либо участке маршрута перевозки признается изменением маршрута перевозки и осуществляется в порядке, предусмотренном для изменения пассажиром условий договора воздушной перевозки пассажира.</w:t>
      </w:r>
    </w:p>
    <w:p w:rsidR="002D12FA" w:rsidRPr="00A23664" w:rsidRDefault="002D12FA" w:rsidP="002D12FA">
      <w:pPr>
        <w:spacing w:after="0" w:line="300" w:lineRule="atLeast"/>
        <w:jc w:val="both"/>
        <w:textAlignment w:val="baseline"/>
        <w:rPr>
          <w:rFonts w:ascii="Comic Sans MS" w:eastAsia="Times New Roman" w:hAnsi="Comic Sans MS" w:cs="Times New Roman"/>
          <w:color w:val="222A37"/>
          <w:sz w:val="28"/>
          <w:szCs w:val="28"/>
          <w:bdr w:val="none" w:sz="0" w:space="0" w:color="auto" w:frame="1"/>
          <w:lang w:eastAsia="ru-RU"/>
        </w:rPr>
      </w:pPr>
      <w:r w:rsidRPr="00A23664">
        <w:rPr>
          <w:rFonts w:ascii="Comic Sans MS" w:eastAsia="Times New Roman" w:hAnsi="Comic Sans MS" w:cs="Times New Roman"/>
          <w:color w:val="222A37"/>
          <w:sz w:val="28"/>
          <w:szCs w:val="28"/>
          <w:bdr w:val="none" w:sz="0" w:space="0" w:color="auto" w:frame="1"/>
          <w:lang w:eastAsia="ru-RU"/>
        </w:rPr>
        <w:t xml:space="preserve">     Если вы хотите отменить какой-либо сегмент, но воспользоваться следующими, то необходимо заранее переоформить билет в соответствии с новым маршрутом.</w:t>
      </w:r>
    </w:p>
    <w:p w:rsidR="008547BE" w:rsidRDefault="00E57375" w:rsidP="008547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59055</wp:posOffset>
            </wp:positionH>
            <wp:positionV relativeFrom="paragraph">
              <wp:posOffset>178435</wp:posOffset>
            </wp:positionV>
            <wp:extent cx="6751320" cy="2562860"/>
            <wp:effectExtent l="0" t="0" r="0" b="0"/>
            <wp:wrapTight wrapText="bothSides">
              <wp:wrapPolygon edited="0">
                <wp:start x="0" y="0"/>
                <wp:lineTo x="0" y="21514"/>
                <wp:lineTo x="21515" y="21514"/>
                <wp:lineTo x="21515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1320" cy="2562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799E" w:rsidRPr="008B0B24" w:rsidRDefault="008B0B24" w:rsidP="00FA5A20">
      <w:pPr>
        <w:spacing w:after="0"/>
        <w:jc w:val="center"/>
        <w:rPr>
          <w:rFonts w:ascii="Times New Roman" w:eastAsia="Times New Roman" w:hAnsi="Times New Roman" w:cs="Times New Roman"/>
          <w:bCs/>
          <w:iCs/>
          <w:color w:val="000099"/>
          <w:sz w:val="28"/>
          <w:szCs w:val="28"/>
          <w:lang w:eastAsia="ru-RU"/>
        </w:rPr>
      </w:pPr>
      <w:r w:rsidRPr="008B0B24">
        <w:rPr>
          <w:rFonts w:ascii="Times New Roman" w:eastAsia="Times New Roman" w:hAnsi="Times New Roman" w:cs="Times New Roman"/>
          <w:b/>
          <w:color w:val="000099"/>
          <w:sz w:val="44"/>
          <w:szCs w:val="52"/>
          <w:lang w:eastAsia="ru-RU"/>
        </w:rPr>
        <w:lastRenderedPageBreak/>
        <w:t>УРЕГУЛИРОВАНИЕ УБЫТКОВ ПРИ ДТП ОНЛАЙН</w:t>
      </w:r>
      <w:r w:rsidR="00FA5A20" w:rsidRPr="008B0B24">
        <w:rPr>
          <w:rFonts w:ascii="Times New Roman" w:eastAsia="Times New Roman" w:hAnsi="Times New Roman" w:cs="Times New Roman"/>
          <w:b/>
          <w:color w:val="000099"/>
          <w:sz w:val="44"/>
          <w:szCs w:val="52"/>
          <w:lang w:eastAsia="ru-RU"/>
        </w:rPr>
        <w:t>.</w:t>
      </w:r>
    </w:p>
    <w:p w:rsidR="00FA5A20" w:rsidRDefault="00FA5A20" w:rsidP="00FA5A2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B0B24" w:rsidRPr="00A67CD3" w:rsidRDefault="008B0B24" w:rsidP="008B0B24">
      <w:pPr>
        <w:spacing w:after="0"/>
        <w:ind w:firstLine="567"/>
        <w:jc w:val="both"/>
        <w:rPr>
          <w:rFonts w:ascii="Comic Sans MS" w:hAnsi="Comic Sans MS" w:cs="Times New Roman"/>
          <w:sz w:val="28"/>
          <w:szCs w:val="28"/>
        </w:rPr>
      </w:pPr>
      <w:r w:rsidRPr="00A67CD3">
        <w:rPr>
          <w:rFonts w:ascii="Comic Sans MS" w:hAnsi="Comic Sans MS" w:cs="Times New Roman"/>
          <w:sz w:val="28"/>
          <w:szCs w:val="28"/>
        </w:rPr>
        <w:t xml:space="preserve">15 </w:t>
      </w:r>
      <w:proofErr w:type="gramStart"/>
      <w:r w:rsidRPr="00A67CD3">
        <w:rPr>
          <w:rFonts w:ascii="Comic Sans MS" w:hAnsi="Comic Sans MS" w:cs="Times New Roman"/>
          <w:sz w:val="28"/>
          <w:szCs w:val="28"/>
        </w:rPr>
        <w:t>июля  вступили</w:t>
      </w:r>
      <w:proofErr w:type="gramEnd"/>
      <w:r w:rsidRPr="00A67CD3">
        <w:rPr>
          <w:rFonts w:ascii="Comic Sans MS" w:hAnsi="Comic Sans MS" w:cs="Times New Roman"/>
          <w:sz w:val="28"/>
          <w:szCs w:val="28"/>
        </w:rPr>
        <w:t xml:space="preserve"> в силу поправки в закон об ОСАГО об электронном урегулировании убытков. Что изменилось для автовладельцев?</w:t>
      </w:r>
    </w:p>
    <w:p w:rsidR="008B0B24" w:rsidRPr="00A67CD3" w:rsidRDefault="008B0B24" w:rsidP="008B0B24">
      <w:pPr>
        <w:spacing w:after="0"/>
        <w:ind w:firstLine="567"/>
        <w:jc w:val="both"/>
        <w:outlineLvl w:val="1"/>
        <w:rPr>
          <w:rFonts w:ascii="Comic Sans MS" w:eastAsia="Times New Roman" w:hAnsi="Comic Sans MS" w:cs="Times New Roman"/>
          <w:b/>
          <w:bCs/>
          <w:sz w:val="28"/>
          <w:szCs w:val="28"/>
          <w:lang w:eastAsia="ru-RU"/>
        </w:rPr>
      </w:pPr>
      <w:r w:rsidRPr="00A67CD3">
        <w:rPr>
          <w:rFonts w:ascii="Comic Sans MS" w:eastAsia="Times New Roman" w:hAnsi="Comic Sans MS" w:cs="Times New Roman"/>
          <w:b/>
          <w:bCs/>
          <w:sz w:val="28"/>
          <w:szCs w:val="28"/>
          <w:lang w:eastAsia="ru-RU"/>
        </w:rPr>
        <w:t>Как можно потребовать возмещение убытков онлайн после ДТП?</w:t>
      </w:r>
    </w:p>
    <w:p w:rsidR="008B0B24" w:rsidRPr="00A67CD3" w:rsidRDefault="008B0B24" w:rsidP="008B0B24">
      <w:pPr>
        <w:spacing w:after="0"/>
        <w:ind w:firstLine="567"/>
        <w:jc w:val="both"/>
        <w:rPr>
          <w:rFonts w:ascii="Comic Sans MS" w:eastAsia="Times New Roman" w:hAnsi="Comic Sans MS" w:cs="Times New Roman"/>
          <w:b/>
          <w:sz w:val="28"/>
          <w:szCs w:val="28"/>
          <w:lang w:eastAsia="ru-RU"/>
        </w:rPr>
      </w:pPr>
      <w:r w:rsidRPr="00A67CD3">
        <w:rPr>
          <w:rFonts w:ascii="Comic Sans MS" w:eastAsia="Times New Roman" w:hAnsi="Comic Sans MS" w:cs="Times New Roman"/>
          <w:sz w:val="28"/>
          <w:szCs w:val="28"/>
          <w:lang w:eastAsia="ru-RU"/>
        </w:rPr>
        <w:t xml:space="preserve">При оформлении европротокола через Госуслуги </w:t>
      </w:r>
      <w:proofErr w:type="gramStart"/>
      <w:r w:rsidRPr="00A67CD3">
        <w:rPr>
          <w:rFonts w:ascii="Comic Sans MS" w:eastAsia="Times New Roman" w:hAnsi="Comic Sans MS" w:cs="Times New Roman"/>
          <w:sz w:val="28"/>
          <w:szCs w:val="28"/>
          <w:lang w:eastAsia="ru-RU"/>
        </w:rPr>
        <w:t>необходимо  заполнить</w:t>
      </w:r>
      <w:proofErr w:type="gramEnd"/>
      <w:r w:rsidRPr="00A67CD3">
        <w:rPr>
          <w:rFonts w:ascii="Comic Sans MS" w:eastAsia="Times New Roman" w:hAnsi="Comic Sans MS" w:cs="Times New Roman"/>
          <w:sz w:val="28"/>
          <w:szCs w:val="28"/>
          <w:lang w:eastAsia="ru-RU"/>
        </w:rPr>
        <w:t xml:space="preserve"> заявление на возмещение ущерба онлайн и прикрепить документы, если они ещё не прикреплены в личном профиле: водительское удостоверение, ПТС, </w:t>
      </w:r>
      <w:proofErr w:type="spellStart"/>
      <w:r w:rsidRPr="00A67CD3">
        <w:rPr>
          <w:rFonts w:ascii="Comic Sans MS" w:eastAsia="Times New Roman" w:hAnsi="Comic Sans MS" w:cs="Times New Roman"/>
          <w:sz w:val="28"/>
          <w:szCs w:val="28"/>
          <w:lang w:eastAsia="ru-RU"/>
        </w:rPr>
        <w:t>ОСАГО.Если</w:t>
      </w:r>
      <w:proofErr w:type="spellEnd"/>
      <w:r w:rsidRPr="00A67CD3">
        <w:rPr>
          <w:rFonts w:ascii="Comic Sans MS" w:eastAsia="Times New Roman" w:hAnsi="Comic Sans MS" w:cs="Times New Roman"/>
          <w:sz w:val="28"/>
          <w:szCs w:val="28"/>
          <w:lang w:eastAsia="ru-RU"/>
        </w:rPr>
        <w:t xml:space="preserve"> все документы окажутся в наличии, заявление будет принято и зарегистрировано.  Если каких-либо документов будет не </w:t>
      </w:r>
      <w:proofErr w:type="gramStart"/>
      <w:r w:rsidRPr="00A67CD3">
        <w:rPr>
          <w:rFonts w:ascii="Comic Sans MS" w:eastAsia="Times New Roman" w:hAnsi="Comic Sans MS" w:cs="Times New Roman"/>
          <w:sz w:val="28"/>
          <w:szCs w:val="28"/>
          <w:lang w:eastAsia="ru-RU"/>
        </w:rPr>
        <w:t>доставать  —</w:t>
      </w:r>
      <w:proofErr w:type="gramEnd"/>
      <w:r w:rsidRPr="00A67CD3">
        <w:rPr>
          <w:rFonts w:ascii="Comic Sans MS" w:eastAsia="Times New Roman" w:hAnsi="Comic Sans MS" w:cs="Times New Roman"/>
          <w:sz w:val="28"/>
          <w:szCs w:val="28"/>
          <w:lang w:eastAsia="ru-RU"/>
        </w:rPr>
        <w:t xml:space="preserve"> в личный кабинет придет об этом уведомление. До того времени, пока не будут представлены все необходимые документы, заявление не рассматривается. После рассмотрения заявления страховая компания согласует с заявителем время и место для осмотра машины. Эта информация также придёт как уведомление на Госуслугах. </w:t>
      </w:r>
      <w:r w:rsidRPr="00A67CD3">
        <w:rPr>
          <w:rFonts w:ascii="Comic Sans MS" w:eastAsia="Times New Roman" w:hAnsi="Comic Sans MS" w:cs="Times New Roman"/>
          <w:b/>
          <w:sz w:val="28"/>
          <w:szCs w:val="28"/>
          <w:lang w:eastAsia="ru-RU"/>
        </w:rPr>
        <w:t>Полностью урегулировать убыток должны в течение 20 дней.</w:t>
      </w:r>
      <w:r w:rsidR="00C52F1A" w:rsidRPr="00C52F1A">
        <w:rPr>
          <w:noProof/>
          <w:lang w:eastAsia="ru-RU"/>
        </w:rPr>
        <w:t xml:space="preserve"> </w:t>
      </w:r>
    </w:p>
    <w:p w:rsidR="00FA5A20" w:rsidRPr="00A67CD3" w:rsidRDefault="00C52F1A" w:rsidP="00FA5A20">
      <w:pPr>
        <w:autoSpaceDE w:val="0"/>
        <w:autoSpaceDN w:val="0"/>
        <w:adjustRightInd w:val="0"/>
        <w:spacing w:after="0"/>
        <w:ind w:firstLine="851"/>
        <w:jc w:val="both"/>
        <w:rPr>
          <w:rFonts w:ascii="Comic Sans MS" w:eastAsia="Times New Roman" w:hAnsi="Comic Sans MS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2145030</wp:posOffset>
            </wp:positionH>
            <wp:positionV relativeFrom="paragraph">
              <wp:posOffset>0</wp:posOffset>
            </wp:positionV>
            <wp:extent cx="4752975" cy="2190115"/>
            <wp:effectExtent l="0" t="0" r="0" b="0"/>
            <wp:wrapTight wrapText="bothSides">
              <wp:wrapPolygon edited="0">
                <wp:start x="0" y="0"/>
                <wp:lineTo x="0" y="21418"/>
                <wp:lineTo x="21557" y="21418"/>
                <wp:lineTo x="21557" y="0"/>
                <wp:lineTo x="0" y="0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2190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7CD3" w:rsidRPr="00A67CD3">
        <w:rPr>
          <w:rFonts w:ascii="Comic Sans MS" w:hAnsi="Comic Sans MS" w:cs="Times New Roman"/>
          <w:sz w:val="28"/>
          <w:szCs w:val="28"/>
        </w:rPr>
        <w:t>Осмотр поврежденного транспортного средства или его остатков может осуществляться страховщиком путем получения им от участников ДТП фото- и видеоматериалов в электронной форме. Получение таких</w:t>
      </w:r>
      <w:r w:rsidR="00335736">
        <w:rPr>
          <w:rFonts w:ascii="Comic Sans MS" w:hAnsi="Comic Sans MS" w:cs="Times New Roman"/>
          <w:sz w:val="28"/>
          <w:szCs w:val="28"/>
        </w:rPr>
        <w:t xml:space="preserve"> материалов</w:t>
      </w:r>
      <w:r w:rsidR="00A67CD3" w:rsidRPr="00A67CD3">
        <w:rPr>
          <w:rFonts w:ascii="Comic Sans MS" w:hAnsi="Comic Sans MS" w:cs="Times New Roman"/>
          <w:sz w:val="28"/>
          <w:szCs w:val="28"/>
        </w:rPr>
        <w:t xml:space="preserve"> может осуществляться страховщиком в целях проведения независимой технической экспертизы, независимой экспертизы (оценки). </w:t>
      </w:r>
      <w:proofErr w:type="gramStart"/>
      <w:r w:rsidR="00A67CD3" w:rsidRPr="00A67CD3">
        <w:rPr>
          <w:rFonts w:ascii="Comic Sans MS" w:eastAsia="Times New Roman" w:hAnsi="Comic Sans MS" w:cs="Times New Roman"/>
          <w:sz w:val="28"/>
          <w:szCs w:val="28"/>
          <w:lang w:eastAsia="ru-RU"/>
        </w:rPr>
        <w:t>Если  страховая</w:t>
      </w:r>
      <w:proofErr w:type="gramEnd"/>
      <w:r w:rsidR="00A67CD3" w:rsidRPr="00A67CD3">
        <w:rPr>
          <w:rFonts w:ascii="Comic Sans MS" w:eastAsia="Times New Roman" w:hAnsi="Comic Sans MS" w:cs="Times New Roman"/>
          <w:sz w:val="28"/>
          <w:szCs w:val="28"/>
          <w:lang w:eastAsia="ru-RU"/>
        </w:rPr>
        <w:t xml:space="preserve"> компания сочтет, что фотографий поврежденного авто в приложении достаточно и осмотр не нужен, владельцу предоставят направление на ремонт или соглашение о размере страховой выплаты. Подписать соглашение </w:t>
      </w:r>
      <w:proofErr w:type="gramStart"/>
      <w:r w:rsidR="00A67CD3" w:rsidRPr="00A67CD3">
        <w:rPr>
          <w:rFonts w:ascii="Comic Sans MS" w:eastAsia="Times New Roman" w:hAnsi="Comic Sans MS" w:cs="Times New Roman"/>
          <w:sz w:val="28"/>
          <w:szCs w:val="28"/>
          <w:lang w:eastAsia="ru-RU"/>
        </w:rPr>
        <w:t>можно  без</w:t>
      </w:r>
      <w:proofErr w:type="gramEnd"/>
      <w:r w:rsidR="00A67CD3" w:rsidRPr="00A67CD3">
        <w:rPr>
          <w:rFonts w:ascii="Comic Sans MS" w:eastAsia="Times New Roman" w:hAnsi="Comic Sans MS" w:cs="Times New Roman"/>
          <w:sz w:val="28"/>
          <w:szCs w:val="28"/>
          <w:lang w:eastAsia="ru-RU"/>
        </w:rPr>
        <w:t xml:space="preserve"> личного визита, в личном кабинете электронной подписью.</w:t>
      </w:r>
    </w:p>
    <w:p w:rsidR="00A67CD3" w:rsidRPr="00A67CD3" w:rsidRDefault="00A67CD3" w:rsidP="00A67CD3">
      <w:pPr>
        <w:autoSpaceDE w:val="0"/>
        <w:autoSpaceDN w:val="0"/>
        <w:adjustRightInd w:val="0"/>
        <w:spacing w:after="0"/>
        <w:ind w:firstLine="567"/>
        <w:jc w:val="both"/>
        <w:rPr>
          <w:rFonts w:ascii="Comic Sans MS" w:eastAsia="Times New Roman" w:hAnsi="Comic Sans MS" w:cs="Times New Roman"/>
          <w:sz w:val="28"/>
          <w:szCs w:val="28"/>
          <w:lang w:eastAsia="ru-RU"/>
        </w:rPr>
      </w:pPr>
      <w:r w:rsidRPr="00A67CD3">
        <w:rPr>
          <w:rFonts w:ascii="Comic Sans MS" w:eastAsia="Times New Roman" w:hAnsi="Comic Sans MS" w:cs="Times New Roman"/>
          <w:sz w:val="28"/>
          <w:szCs w:val="28"/>
          <w:lang w:eastAsia="ru-RU"/>
        </w:rPr>
        <w:t>Все данные о страховом урегулировании сохранятся в личном кабинете на Госуслугах.</w:t>
      </w:r>
    </w:p>
    <w:p w:rsidR="00C20083" w:rsidRPr="00BC0351" w:rsidRDefault="00C20083" w:rsidP="00FA5A20">
      <w:pPr>
        <w:spacing w:after="0"/>
        <w:jc w:val="center"/>
        <w:rPr>
          <w:rFonts w:ascii="Times New Roman" w:eastAsia="Times New Roman" w:hAnsi="Times New Roman" w:cs="Times New Roman"/>
          <w:b/>
          <w:color w:val="000099"/>
          <w:sz w:val="44"/>
          <w:szCs w:val="44"/>
          <w:lang w:eastAsia="ru-RU"/>
        </w:rPr>
      </w:pPr>
      <w:r w:rsidRPr="00BC0351">
        <w:rPr>
          <w:rFonts w:ascii="Times New Roman" w:eastAsia="Times New Roman" w:hAnsi="Times New Roman" w:cs="Times New Roman"/>
          <w:b/>
          <w:color w:val="000099"/>
          <w:sz w:val="44"/>
          <w:szCs w:val="44"/>
          <w:lang w:eastAsia="ru-RU"/>
        </w:rPr>
        <w:lastRenderedPageBreak/>
        <w:t xml:space="preserve">ПРИБОРЫ УЧЕТА </w:t>
      </w:r>
      <w:r w:rsidR="00335736" w:rsidRPr="00BC0351">
        <w:rPr>
          <w:rFonts w:ascii="Times New Roman" w:eastAsia="Times New Roman" w:hAnsi="Times New Roman" w:cs="Times New Roman"/>
          <w:b/>
          <w:color w:val="000099"/>
          <w:sz w:val="44"/>
          <w:szCs w:val="44"/>
          <w:lang w:eastAsia="ru-RU"/>
        </w:rPr>
        <w:t>ВОДЫ</w:t>
      </w:r>
      <w:r w:rsidR="00FA5A20" w:rsidRPr="00BC0351">
        <w:rPr>
          <w:rFonts w:ascii="Times New Roman" w:eastAsia="Times New Roman" w:hAnsi="Times New Roman" w:cs="Times New Roman"/>
          <w:b/>
          <w:color w:val="000099"/>
          <w:sz w:val="44"/>
          <w:szCs w:val="44"/>
          <w:lang w:eastAsia="ru-RU"/>
        </w:rPr>
        <w:t>.</w:t>
      </w:r>
      <w:r w:rsidRPr="00BC0351">
        <w:rPr>
          <w:rFonts w:ascii="Times New Roman" w:eastAsia="Times New Roman" w:hAnsi="Times New Roman" w:cs="Times New Roman"/>
          <w:b/>
          <w:color w:val="000099"/>
          <w:sz w:val="44"/>
          <w:szCs w:val="44"/>
          <w:lang w:eastAsia="ru-RU"/>
        </w:rPr>
        <w:t xml:space="preserve"> </w:t>
      </w:r>
    </w:p>
    <w:p w:rsidR="00BC0351" w:rsidRPr="00BC0351" w:rsidRDefault="00BC0351" w:rsidP="00C20083">
      <w:pPr>
        <w:spacing w:after="0"/>
        <w:rPr>
          <w:rFonts w:ascii="Times New Roman" w:eastAsia="Times New Roman" w:hAnsi="Times New Roman" w:cs="Times New Roman"/>
          <w:b/>
          <w:color w:val="0000FF"/>
          <w:sz w:val="18"/>
          <w:szCs w:val="44"/>
          <w:lang w:eastAsia="ru-RU"/>
        </w:rPr>
      </w:pPr>
    </w:p>
    <w:p w:rsidR="00C20083" w:rsidRPr="00BC0351" w:rsidRDefault="00C20083" w:rsidP="00C20083">
      <w:pPr>
        <w:spacing w:after="0"/>
        <w:rPr>
          <w:rFonts w:ascii="Times New Roman" w:eastAsia="Times New Roman" w:hAnsi="Times New Roman" w:cs="Times New Roman"/>
          <w:b/>
          <w:color w:val="00B050"/>
          <w:sz w:val="40"/>
          <w:szCs w:val="44"/>
          <w:lang w:eastAsia="ru-RU"/>
        </w:rPr>
      </w:pPr>
      <w:proofErr w:type="gramStart"/>
      <w:r w:rsidRPr="00BC0351">
        <w:rPr>
          <w:rFonts w:ascii="Times New Roman" w:eastAsia="Times New Roman" w:hAnsi="Times New Roman" w:cs="Times New Roman"/>
          <w:b/>
          <w:color w:val="00B050"/>
          <w:sz w:val="40"/>
          <w:szCs w:val="44"/>
          <w:lang w:eastAsia="ru-RU"/>
        </w:rPr>
        <w:t>УСТАНОВКА</w:t>
      </w:r>
      <w:r w:rsidR="00BC0351" w:rsidRPr="00BC0351">
        <w:rPr>
          <w:rFonts w:ascii="Times New Roman" w:eastAsia="Times New Roman" w:hAnsi="Times New Roman" w:cs="Times New Roman"/>
          <w:b/>
          <w:color w:val="00B050"/>
          <w:sz w:val="40"/>
          <w:szCs w:val="44"/>
          <w:lang w:eastAsia="ru-RU"/>
        </w:rPr>
        <w:t xml:space="preserve">  СЧЕТЧИКОВ</w:t>
      </w:r>
      <w:proofErr w:type="gramEnd"/>
      <w:r w:rsidRPr="00BC0351">
        <w:rPr>
          <w:rFonts w:ascii="Times New Roman" w:eastAsia="Times New Roman" w:hAnsi="Times New Roman" w:cs="Times New Roman"/>
          <w:b/>
          <w:color w:val="00B050"/>
          <w:sz w:val="40"/>
          <w:szCs w:val="44"/>
          <w:lang w:eastAsia="ru-RU"/>
        </w:rPr>
        <w:t>.</w:t>
      </w:r>
    </w:p>
    <w:p w:rsidR="00C20083" w:rsidRPr="00C20083" w:rsidRDefault="00C20083" w:rsidP="00C20083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Times New Roman"/>
          <w:b/>
          <w:bCs/>
          <w:color w:val="C00000"/>
          <w:sz w:val="28"/>
          <w:szCs w:val="28"/>
        </w:rPr>
      </w:pPr>
      <w:r w:rsidRPr="00C20083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    </w:t>
      </w:r>
      <w:r w:rsidRPr="00C20083">
        <w:rPr>
          <w:rFonts w:ascii="Comic Sans MS" w:hAnsi="Comic Sans MS" w:cs="Times New Roman"/>
          <w:b/>
          <w:bCs/>
          <w:color w:val="C00000"/>
          <w:sz w:val="28"/>
          <w:szCs w:val="28"/>
        </w:rPr>
        <w:t xml:space="preserve">Оборудование помещений жилых домов и квартир в МКД приборами учета воды (счетчиками) обязанность собственников жилья, установленная законом. </w:t>
      </w:r>
    </w:p>
    <w:p w:rsidR="00C20083" w:rsidRPr="00C20083" w:rsidRDefault="00C20083" w:rsidP="00C20083">
      <w:pPr>
        <w:pStyle w:val="a4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color w:val="555555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column">
              <wp:posOffset>2516505</wp:posOffset>
            </wp:positionH>
            <wp:positionV relativeFrom="paragraph">
              <wp:posOffset>45720</wp:posOffset>
            </wp:positionV>
            <wp:extent cx="4324985" cy="2326640"/>
            <wp:effectExtent l="0" t="0" r="0" b="0"/>
            <wp:wrapTight wrapText="bothSides">
              <wp:wrapPolygon edited="0">
                <wp:start x="0" y="0"/>
                <wp:lineTo x="0" y="21400"/>
                <wp:lineTo x="21502" y="21400"/>
                <wp:lineTo x="21502" y="0"/>
                <wp:lineTo x="0" y="0"/>
              </wp:wrapPolygon>
            </wp:wrapTight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4985" cy="2326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0083">
        <w:rPr>
          <w:rFonts w:ascii="Comic Sans MS" w:eastAsiaTheme="minorHAnsi" w:hAnsi="Comic Sans MS"/>
          <w:b/>
          <w:bCs/>
          <w:sz w:val="28"/>
          <w:szCs w:val="28"/>
          <w:lang w:eastAsia="en-US"/>
        </w:rPr>
        <w:t xml:space="preserve">   </w:t>
      </w:r>
      <w:r w:rsidRPr="00C20083">
        <w:rPr>
          <w:rFonts w:ascii="Comic Sans MS" w:hAnsi="Comic Sans MS"/>
          <w:spacing w:val="-1"/>
          <w:sz w:val="28"/>
          <w:szCs w:val="28"/>
        </w:rPr>
        <w:t xml:space="preserve">Если жилое помещение не оборудовано приборами учета воды, собственнику необходимо </w:t>
      </w:r>
      <w:proofErr w:type="gramStart"/>
      <w:r w:rsidRPr="00C20083">
        <w:rPr>
          <w:rFonts w:ascii="Comic Sans MS" w:hAnsi="Comic Sans MS"/>
          <w:spacing w:val="-1"/>
          <w:sz w:val="28"/>
          <w:szCs w:val="28"/>
        </w:rPr>
        <w:t>приобрести  его</w:t>
      </w:r>
      <w:proofErr w:type="gramEnd"/>
      <w:r w:rsidRPr="00C20083">
        <w:rPr>
          <w:rFonts w:ascii="Comic Sans MS" w:hAnsi="Comic Sans MS"/>
          <w:spacing w:val="-1"/>
          <w:sz w:val="28"/>
          <w:szCs w:val="28"/>
        </w:rPr>
        <w:t xml:space="preserve"> за свой счет. </w:t>
      </w:r>
    </w:p>
    <w:p w:rsidR="00C20083" w:rsidRPr="00C20083" w:rsidRDefault="00C20083" w:rsidP="00C20083">
      <w:pPr>
        <w:pStyle w:val="a4"/>
        <w:shd w:val="clear" w:color="auto" w:fill="FFFFFF"/>
        <w:spacing w:before="0" w:beforeAutospacing="0" w:after="240" w:afterAutospacing="0"/>
        <w:jc w:val="both"/>
        <w:rPr>
          <w:rFonts w:ascii="Comic Sans MS" w:hAnsi="Comic Sans MS"/>
          <w:sz w:val="28"/>
          <w:szCs w:val="28"/>
        </w:rPr>
      </w:pPr>
      <w:r w:rsidRPr="00C20083">
        <w:rPr>
          <w:rFonts w:ascii="Comic Sans MS" w:hAnsi="Comic Sans MS"/>
          <w:spacing w:val="-1"/>
          <w:sz w:val="28"/>
          <w:szCs w:val="28"/>
        </w:rPr>
        <w:t xml:space="preserve">    </w:t>
      </w:r>
      <w:r w:rsidRPr="00C20083">
        <w:rPr>
          <w:rFonts w:ascii="Comic Sans MS" w:hAnsi="Comic Sans MS"/>
          <w:sz w:val="28"/>
          <w:szCs w:val="28"/>
        </w:rPr>
        <w:t>Прибор учета должен быть зарегистрирован в государственном реестре средств измерений, иметь знак утверждения типа и индивидуальный номер, соответствующий номеру, указанному в его паспорте.</w:t>
      </w:r>
    </w:p>
    <w:p w:rsidR="00C20083" w:rsidRPr="00C20083" w:rsidRDefault="00C20083" w:rsidP="00C20083">
      <w:pPr>
        <w:pStyle w:val="a4"/>
        <w:shd w:val="clear" w:color="auto" w:fill="FFFFFF"/>
        <w:spacing w:before="0" w:beforeAutospacing="0" w:after="240" w:afterAutospacing="0"/>
        <w:jc w:val="both"/>
        <w:rPr>
          <w:rFonts w:ascii="Comic Sans MS" w:hAnsi="Comic Sans MS"/>
          <w:sz w:val="28"/>
          <w:szCs w:val="28"/>
        </w:rPr>
      </w:pPr>
      <w:r w:rsidRPr="00C20083">
        <w:rPr>
          <w:rFonts w:ascii="Comic Sans MS" w:hAnsi="Comic Sans MS"/>
          <w:sz w:val="28"/>
          <w:szCs w:val="28"/>
        </w:rPr>
        <w:t xml:space="preserve">На приборе учета должна быть отметка об опломбировке с наложением на пломбах оттиска клейма государственного </w:t>
      </w:r>
      <w:proofErr w:type="spellStart"/>
      <w:r w:rsidRPr="00C20083">
        <w:rPr>
          <w:rFonts w:ascii="Comic Sans MS" w:hAnsi="Comic Sans MS"/>
          <w:sz w:val="28"/>
          <w:szCs w:val="28"/>
        </w:rPr>
        <w:t>поверителя</w:t>
      </w:r>
      <w:proofErr w:type="spellEnd"/>
      <w:r w:rsidRPr="00C20083">
        <w:rPr>
          <w:rFonts w:ascii="Comic Sans MS" w:hAnsi="Comic Sans MS"/>
          <w:sz w:val="28"/>
          <w:szCs w:val="28"/>
        </w:rPr>
        <w:t xml:space="preserve"> в техническом паспорте изделия.</w:t>
      </w:r>
    </w:p>
    <w:p w:rsidR="00C20083" w:rsidRPr="00C20083" w:rsidRDefault="00C20083" w:rsidP="00C20083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spacing w:val="-1"/>
          <w:sz w:val="28"/>
          <w:szCs w:val="28"/>
        </w:rPr>
      </w:pPr>
      <w:r w:rsidRPr="00C20083">
        <w:rPr>
          <w:rFonts w:ascii="Comic Sans MS" w:eastAsia="Times New Roman" w:hAnsi="Comic Sans MS" w:cs="Times New Roman"/>
          <w:spacing w:val="-1"/>
          <w:sz w:val="28"/>
          <w:szCs w:val="28"/>
        </w:rPr>
        <w:t xml:space="preserve">При приобретении счетчиков, не забывайте, о том, что они могут выпускаться для различного диаметра труб, соответственно уточните, какой диаметр нужен именно Вам перед приобретением. </w:t>
      </w:r>
    </w:p>
    <w:p w:rsidR="00C20083" w:rsidRPr="00C20083" w:rsidRDefault="00C20083" w:rsidP="00C20083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Times New Roman"/>
          <w:sz w:val="28"/>
          <w:szCs w:val="28"/>
        </w:rPr>
      </w:pPr>
      <w:r w:rsidRPr="00C20083">
        <w:rPr>
          <w:rFonts w:ascii="Comic Sans MS" w:hAnsi="Comic Sans MS" w:cs="Times New Roman"/>
          <w:sz w:val="28"/>
          <w:szCs w:val="28"/>
        </w:rPr>
        <w:t xml:space="preserve">     Установка приборов учета воды может быть осуществлена как силами собственника жилья (самостоятельно), так и путем привлечения специализированной организации на платной основе. </w:t>
      </w:r>
    </w:p>
    <w:p w:rsidR="00C20083" w:rsidRDefault="00C20083" w:rsidP="00C20083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Times New Roman"/>
          <w:sz w:val="28"/>
          <w:szCs w:val="28"/>
        </w:rPr>
      </w:pPr>
      <w:r w:rsidRPr="00C20083">
        <w:rPr>
          <w:rFonts w:ascii="Comic Sans MS" w:hAnsi="Comic Sans MS" w:cs="Times New Roman"/>
          <w:sz w:val="28"/>
          <w:szCs w:val="28"/>
        </w:rPr>
        <w:t xml:space="preserve">     После установки счетчика собственнику жилого помещения необходимо обратиться в свою управляющую компанию (ТСЖ) или непосредственно в ресурсоснабжающую организацию, предоставляющую услуги по водоснабжению для ввода приборов учета в эксплуатацию и их опломбирования, о чем должна быть сделана соответствующая отметка в техническом паспорте прибора учета. </w:t>
      </w:r>
    </w:p>
    <w:p w:rsidR="00C20083" w:rsidRPr="00C20083" w:rsidRDefault="00C20083" w:rsidP="00C2008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omic Sans MS" w:hAnsi="Comic Sans MS" w:cs="Times New Roman"/>
          <w:sz w:val="28"/>
          <w:szCs w:val="28"/>
        </w:rPr>
      </w:pPr>
      <w:r w:rsidRPr="00C20083">
        <w:rPr>
          <w:rFonts w:ascii="Comic Sans MS" w:hAnsi="Comic Sans MS" w:cs="Times New Roman"/>
          <w:b/>
          <w:color w:val="C00000"/>
          <w:sz w:val="28"/>
          <w:szCs w:val="28"/>
        </w:rPr>
        <w:t xml:space="preserve">Помните! </w:t>
      </w:r>
      <w:r w:rsidRPr="00C20083">
        <w:rPr>
          <w:rFonts w:ascii="Comic Sans MS" w:eastAsia="Times New Roman" w:hAnsi="Comic Sans MS" w:cs="Times New Roman"/>
          <w:b/>
          <w:color w:val="0000FF"/>
          <w:spacing w:val="-1"/>
          <w:sz w:val="28"/>
          <w:szCs w:val="28"/>
        </w:rPr>
        <w:t xml:space="preserve">Опломбирование счетчиков осуществляется </w:t>
      </w:r>
      <w:proofErr w:type="gramStart"/>
      <w:r w:rsidRPr="00C20083">
        <w:rPr>
          <w:rFonts w:ascii="Comic Sans MS" w:eastAsia="Times New Roman" w:hAnsi="Comic Sans MS" w:cs="Times New Roman"/>
          <w:b/>
          <w:color w:val="0000FF"/>
          <w:spacing w:val="-1"/>
          <w:sz w:val="28"/>
          <w:szCs w:val="28"/>
        </w:rPr>
        <w:t>бесплатно</w:t>
      </w:r>
      <w:r>
        <w:rPr>
          <w:rFonts w:ascii="Comic Sans MS" w:eastAsia="Times New Roman" w:hAnsi="Comic Sans MS" w:cs="Times New Roman"/>
          <w:b/>
          <w:color w:val="C00000"/>
          <w:spacing w:val="-1"/>
          <w:sz w:val="28"/>
          <w:szCs w:val="28"/>
        </w:rPr>
        <w:t xml:space="preserve">  </w:t>
      </w:r>
      <w:r w:rsidRPr="00C20083">
        <w:rPr>
          <w:rFonts w:ascii="Comic Sans MS" w:eastAsia="Times New Roman" w:hAnsi="Comic Sans MS" w:cs="Times New Roman"/>
          <w:spacing w:val="-1"/>
          <w:sz w:val="28"/>
          <w:szCs w:val="28"/>
        </w:rPr>
        <w:t>за</w:t>
      </w:r>
      <w:proofErr w:type="gramEnd"/>
      <w:r w:rsidRPr="00C20083">
        <w:rPr>
          <w:rFonts w:ascii="Comic Sans MS" w:eastAsia="Times New Roman" w:hAnsi="Comic Sans MS" w:cs="Times New Roman"/>
          <w:spacing w:val="-1"/>
          <w:sz w:val="28"/>
          <w:szCs w:val="28"/>
        </w:rPr>
        <w:t xml:space="preserve"> исключением случаев, когда опломбирование соответствующих приборов учета производится такой организацией повторно в связи с нарушением пломбы по вине абонента или третьих лиц (ст.20 ФЗ «О водоснабжении и водоотведении»). </w:t>
      </w:r>
    </w:p>
    <w:p w:rsidR="006707D2" w:rsidRDefault="00C20083" w:rsidP="00C20083">
      <w:pPr>
        <w:spacing w:after="0"/>
        <w:rPr>
          <w:rFonts w:ascii="Times New Roman" w:eastAsia="Times New Roman" w:hAnsi="Times New Roman" w:cs="Times New Roman"/>
          <w:b/>
          <w:color w:val="00B050"/>
          <w:sz w:val="40"/>
          <w:szCs w:val="44"/>
          <w:lang w:eastAsia="ru-RU"/>
        </w:rPr>
      </w:pPr>
      <w:r w:rsidRPr="00C20083">
        <w:rPr>
          <w:rFonts w:ascii="Times New Roman" w:eastAsia="Times New Roman" w:hAnsi="Times New Roman" w:cs="Times New Roman"/>
          <w:b/>
          <w:color w:val="00B050"/>
          <w:sz w:val="40"/>
          <w:szCs w:val="44"/>
          <w:lang w:eastAsia="ru-RU"/>
        </w:rPr>
        <w:lastRenderedPageBreak/>
        <w:t xml:space="preserve"> </w:t>
      </w:r>
      <w:proofErr w:type="gramStart"/>
      <w:r w:rsidRPr="00C20083">
        <w:rPr>
          <w:rFonts w:ascii="Times New Roman" w:eastAsia="Times New Roman" w:hAnsi="Times New Roman" w:cs="Times New Roman"/>
          <w:b/>
          <w:color w:val="00B050"/>
          <w:sz w:val="40"/>
          <w:szCs w:val="44"/>
          <w:lang w:eastAsia="ru-RU"/>
        </w:rPr>
        <w:t xml:space="preserve">ПОВЕРКА </w:t>
      </w:r>
      <w:r w:rsidR="006707D2">
        <w:rPr>
          <w:rFonts w:ascii="Times New Roman" w:eastAsia="Times New Roman" w:hAnsi="Times New Roman" w:cs="Times New Roman"/>
          <w:b/>
          <w:color w:val="00B050"/>
          <w:sz w:val="40"/>
          <w:szCs w:val="44"/>
          <w:lang w:eastAsia="ru-RU"/>
        </w:rPr>
        <w:t xml:space="preserve"> СЧЕТЧИКОВ</w:t>
      </w:r>
      <w:proofErr w:type="gramEnd"/>
      <w:r w:rsidR="006707D2">
        <w:rPr>
          <w:rFonts w:ascii="Times New Roman" w:eastAsia="Times New Roman" w:hAnsi="Times New Roman" w:cs="Times New Roman"/>
          <w:b/>
          <w:color w:val="00B050"/>
          <w:sz w:val="40"/>
          <w:szCs w:val="44"/>
          <w:lang w:eastAsia="ru-RU"/>
        </w:rPr>
        <w:t xml:space="preserve">. </w:t>
      </w:r>
    </w:p>
    <w:p w:rsidR="006707D2" w:rsidRPr="00A9601C" w:rsidRDefault="006707D2" w:rsidP="006707D2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Times New Roman"/>
          <w:sz w:val="26"/>
          <w:szCs w:val="26"/>
        </w:rPr>
      </w:pPr>
      <w:r w:rsidRPr="006707D2">
        <w:rPr>
          <w:rFonts w:ascii="Comic Sans MS" w:hAnsi="Comic Sans MS" w:cs="Times New Roman"/>
          <w:sz w:val="28"/>
          <w:szCs w:val="28"/>
        </w:rPr>
        <w:t xml:space="preserve">     </w:t>
      </w:r>
      <w:r w:rsidRPr="00A9601C">
        <w:rPr>
          <w:rFonts w:ascii="Comic Sans MS" w:hAnsi="Comic Sans MS" w:cs="Times New Roman"/>
          <w:sz w:val="26"/>
          <w:szCs w:val="26"/>
        </w:rPr>
        <w:t>Для того, чтобы убедиться в исправности счетчиков и точности их показаний, необходимо проводить поверку счетчиков с периодичностью, указанной в паспорте прибора учета воды.</w:t>
      </w:r>
    </w:p>
    <w:p w:rsidR="006707D2" w:rsidRPr="00A9601C" w:rsidRDefault="006707D2" w:rsidP="006707D2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spacing w:val="-1"/>
          <w:sz w:val="26"/>
          <w:szCs w:val="26"/>
        </w:rPr>
      </w:pPr>
      <w:r w:rsidRPr="00A9601C">
        <w:rPr>
          <w:rFonts w:ascii="Comic Sans MS" w:hAnsi="Comic Sans MS" w:cs="Times New Roman"/>
          <w:sz w:val="26"/>
          <w:szCs w:val="26"/>
        </w:rPr>
        <w:t xml:space="preserve">     </w:t>
      </w:r>
      <w:proofErr w:type="spellStart"/>
      <w:r w:rsidRPr="00A9601C">
        <w:rPr>
          <w:rFonts w:ascii="Comic Sans MS" w:hAnsi="Comic Sans MS" w:cs="Times New Roman"/>
          <w:b/>
          <w:sz w:val="26"/>
          <w:szCs w:val="26"/>
        </w:rPr>
        <w:t>Межповерочный</w:t>
      </w:r>
      <w:proofErr w:type="spellEnd"/>
      <w:r w:rsidRPr="00A9601C">
        <w:rPr>
          <w:rFonts w:ascii="Comic Sans MS" w:hAnsi="Comic Sans MS" w:cs="Times New Roman"/>
          <w:b/>
          <w:sz w:val="26"/>
          <w:szCs w:val="26"/>
        </w:rPr>
        <w:t xml:space="preserve"> интервал</w:t>
      </w:r>
      <w:r w:rsidRPr="00A9601C">
        <w:rPr>
          <w:rFonts w:ascii="Comic Sans MS" w:hAnsi="Comic Sans MS" w:cs="Times New Roman"/>
          <w:sz w:val="26"/>
          <w:szCs w:val="26"/>
        </w:rPr>
        <w:t xml:space="preserve"> (гарантированный интервал времени, в течение которого показания счетчика можно считать достоверными) определяется организацией-изготовителем и в обязательном порядке указывается в паспорте прибора учета. </w:t>
      </w:r>
      <w:r w:rsidRPr="00A9601C">
        <w:rPr>
          <w:rFonts w:ascii="Comic Sans MS" w:eastAsia="Times New Roman" w:hAnsi="Comic Sans MS" w:cs="Times New Roman"/>
          <w:spacing w:val="-1"/>
          <w:sz w:val="26"/>
          <w:szCs w:val="26"/>
        </w:rPr>
        <w:t xml:space="preserve">Как правило, </w:t>
      </w:r>
      <w:proofErr w:type="spellStart"/>
      <w:r w:rsidRPr="00A9601C">
        <w:rPr>
          <w:rFonts w:ascii="Comic Sans MS" w:eastAsia="Times New Roman" w:hAnsi="Comic Sans MS" w:cs="Times New Roman"/>
          <w:b/>
          <w:spacing w:val="-1"/>
          <w:sz w:val="26"/>
          <w:szCs w:val="26"/>
        </w:rPr>
        <w:t>межповерочный</w:t>
      </w:r>
      <w:proofErr w:type="spellEnd"/>
      <w:r w:rsidRPr="00A9601C">
        <w:rPr>
          <w:rFonts w:ascii="Comic Sans MS" w:eastAsia="Times New Roman" w:hAnsi="Comic Sans MS" w:cs="Times New Roman"/>
          <w:b/>
          <w:spacing w:val="-1"/>
          <w:sz w:val="26"/>
          <w:szCs w:val="26"/>
        </w:rPr>
        <w:t xml:space="preserve"> интервал для счетчика холодной воды</w:t>
      </w:r>
      <w:r w:rsidRPr="00A9601C">
        <w:rPr>
          <w:rFonts w:ascii="Comic Sans MS" w:eastAsia="Times New Roman" w:hAnsi="Comic Sans MS" w:cs="Times New Roman"/>
          <w:spacing w:val="-1"/>
          <w:sz w:val="26"/>
          <w:szCs w:val="26"/>
        </w:rPr>
        <w:t xml:space="preserve"> составляет </w:t>
      </w:r>
      <w:r w:rsidRPr="00A9601C">
        <w:rPr>
          <w:rFonts w:ascii="Comic Sans MS" w:eastAsia="Times New Roman" w:hAnsi="Comic Sans MS" w:cs="Times New Roman"/>
          <w:b/>
          <w:bCs/>
          <w:spacing w:val="-1"/>
          <w:sz w:val="26"/>
          <w:szCs w:val="26"/>
        </w:rPr>
        <w:t>6 лет</w:t>
      </w:r>
      <w:r w:rsidRPr="00A9601C">
        <w:rPr>
          <w:rFonts w:ascii="Comic Sans MS" w:eastAsia="Times New Roman" w:hAnsi="Comic Sans MS" w:cs="Times New Roman"/>
          <w:spacing w:val="-1"/>
          <w:sz w:val="26"/>
          <w:szCs w:val="26"/>
        </w:rPr>
        <w:t xml:space="preserve">, </w:t>
      </w:r>
      <w:r w:rsidRPr="00A9601C">
        <w:rPr>
          <w:rFonts w:ascii="Comic Sans MS" w:eastAsia="Times New Roman" w:hAnsi="Comic Sans MS" w:cs="Times New Roman"/>
          <w:b/>
          <w:spacing w:val="-1"/>
          <w:sz w:val="26"/>
          <w:szCs w:val="26"/>
        </w:rPr>
        <w:t>для горячей</w:t>
      </w:r>
      <w:r w:rsidRPr="00A9601C">
        <w:rPr>
          <w:rFonts w:ascii="Comic Sans MS" w:eastAsia="Times New Roman" w:hAnsi="Comic Sans MS" w:cs="Times New Roman"/>
          <w:spacing w:val="-1"/>
          <w:sz w:val="26"/>
          <w:szCs w:val="26"/>
        </w:rPr>
        <w:t xml:space="preserve"> – </w:t>
      </w:r>
      <w:r w:rsidRPr="00A9601C">
        <w:rPr>
          <w:rFonts w:ascii="Comic Sans MS" w:eastAsia="Times New Roman" w:hAnsi="Comic Sans MS" w:cs="Times New Roman"/>
          <w:b/>
          <w:bCs/>
          <w:spacing w:val="-1"/>
          <w:sz w:val="26"/>
          <w:szCs w:val="26"/>
        </w:rPr>
        <w:t>4 года</w:t>
      </w:r>
      <w:r w:rsidRPr="00A9601C">
        <w:rPr>
          <w:rFonts w:ascii="Comic Sans MS" w:eastAsia="Times New Roman" w:hAnsi="Comic Sans MS" w:cs="Times New Roman"/>
          <w:spacing w:val="-1"/>
          <w:sz w:val="26"/>
          <w:szCs w:val="26"/>
        </w:rPr>
        <w:t>.</w:t>
      </w:r>
    </w:p>
    <w:p w:rsidR="006707D2" w:rsidRPr="00A9601C" w:rsidRDefault="006707D2" w:rsidP="006707D2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Times New Roman"/>
          <w:b/>
          <w:color w:val="C00000"/>
          <w:sz w:val="26"/>
          <w:szCs w:val="26"/>
        </w:rPr>
      </w:pPr>
      <w:r w:rsidRPr="00A9601C">
        <w:rPr>
          <w:rFonts w:ascii="Comic Sans MS" w:hAnsi="Comic Sans MS" w:cs="Times New Roman"/>
          <w:b/>
          <w:color w:val="C00000"/>
          <w:sz w:val="26"/>
          <w:szCs w:val="26"/>
        </w:rPr>
        <w:t>Поверка приборов учета воды является обязанностью собственника жилого помещения. Соответственно, когда подходит срок поверки счетчика, собственнику жилого помещения необходимо самостоятельно обратиться в аккредитованную организацию.</w:t>
      </w:r>
    </w:p>
    <w:p w:rsidR="006707D2" w:rsidRPr="00A9601C" w:rsidRDefault="006707D2" w:rsidP="006707D2">
      <w:pPr>
        <w:shd w:val="clear" w:color="auto" w:fill="FFFFFF"/>
        <w:spacing w:after="0" w:line="240" w:lineRule="auto"/>
        <w:jc w:val="both"/>
        <w:rPr>
          <w:rFonts w:ascii="Comic Sans MS" w:eastAsia="Times New Roman" w:hAnsi="Comic Sans MS" w:cs="Times New Roman"/>
          <w:spacing w:val="-1"/>
          <w:sz w:val="26"/>
          <w:szCs w:val="26"/>
        </w:rPr>
      </w:pPr>
      <w:r w:rsidRPr="00A9601C">
        <w:rPr>
          <w:rFonts w:ascii="Comic Sans MS" w:eastAsia="Times New Roman" w:hAnsi="Comic Sans MS" w:cs="Times New Roman"/>
          <w:b/>
          <w:spacing w:val="-1"/>
          <w:sz w:val="26"/>
          <w:szCs w:val="26"/>
        </w:rPr>
        <w:t>Поверка</w:t>
      </w:r>
      <w:r w:rsidRPr="00A9601C">
        <w:rPr>
          <w:rFonts w:ascii="Comic Sans MS" w:eastAsia="Times New Roman" w:hAnsi="Comic Sans MS" w:cs="Times New Roman"/>
          <w:b/>
          <w:bCs/>
          <w:spacing w:val="-1"/>
          <w:sz w:val="26"/>
          <w:szCs w:val="26"/>
        </w:rPr>
        <w:t xml:space="preserve"> приборов учета является платной услугой</w:t>
      </w:r>
      <w:r w:rsidRPr="00A9601C">
        <w:rPr>
          <w:rFonts w:ascii="Comic Sans MS" w:eastAsia="Times New Roman" w:hAnsi="Comic Sans MS" w:cs="Times New Roman"/>
          <w:spacing w:val="-1"/>
          <w:sz w:val="26"/>
          <w:szCs w:val="26"/>
        </w:rPr>
        <w:t xml:space="preserve">! </w:t>
      </w:r>
    </w:p>
    <w:p w:rsidR="006707D2" w:rsidRPr="00A9601C" w:rsidRDefault="006707D2" w:rsidP="006707D2">
      <w:pPr>
        <w:shd w:val="clear" w:color="auto" w:fill="FFFFFF"/>
        <w:spacing w:after="0" w:line="240" w:lineRule="auto"/>
        <w:jc w:val="both"/>
        <w:rPr>
          <w:rFonts w:ascii="Comic Sans MS" w:eastAsia="Times New Roman" w:hAnsi="Comic Sans MS" w:cs="Times New Roman"/>
          <w:spacing w:val="-1"/>
          <w:sz w:val="26"/>
          <w:szCs w:val="26"/>
        </w:rPr>
      </w:pPr>
      <w:r w:rsidRPr="00A9601C">
        <w:rPr>
          <w:rFonts w:ascii="Comic Sans MS" w:eastAsia="Times New Roman" w:hAnsi="Comic Sans MS" w:cs="Times New Roman"/>
          <w:spacing w:val="-1"/>
          <w:sz w:val="26"/>
          <w:szCs w:val="26"/>
        </w:rPr>
        <w:t xml:space="preserve">      </w:t>
      </w:r>
      <w:r w:rsidRPr="00A9601C">
        <w:rPr>
          <w:rFonts w:ascii="Comic Sans MS" w:eastAsia="Times New Roman" w:hAnsi="Comic Sans MS" w:cs="Times New Roman"/>
          <w:b/>
          <w:bCs/>
          <w:spacing w:val="-1"/>
          <w:sz w:val="26"/>
          <w:szCs w:val="26"/>
        </w:rPr>
        <w:t xml:space="preserve">Если в ходе поверки выяснится, что средство измерения неисправно и не подлежит дальнейшей </w:t>
      </w:r>
      <w:proofErr w:type="gramStart"/>
      <w:r w:rsidRPr="00A9601C">
        <w:rPr>
          <w:rFonts w:ascii="Comic Sans MS" w:eastAsia="Times New Roman" w:hAnsi="Comic Sans MS" w:cs="Times New Roman"/>
          <w:b/>
          <w:bCs/>
          <w:spacing w:val="-1"/>
          <w:sz w:val="26"/>
          <w:szCs w:val="26"/>
        </w:rPr>
        <w:t>эксплуатации,  собственник</w:t>
      </w:r>
      <w:proofErr w:type="gramEnd"/>
      <w:r w:rsidRPr="00A9601C">
        <w:rPr>
          <w:rFonts w:ascii="Comic Sans MS" w:eastAsia="Times New Roman" w:hAnsi="Comic Sans MS" w:cs="Times New Roman"/>
          <w:b/>
          <w:bCs/>
          <w:spacing w:val="-1"/>
          <w:sz w:val="26"/>
          <w:szCs w:val="26"/>
        </w:rPr>
        <w:t xml:space="preserve"> жилого помещения обязан его заменить.  </w:t>
      </w:r>
      <w:r w:rsidRPr="00A9601C">
        <w:rPr>
          <w:rFonts w:ascii="Comic Sans MS" w:eastAsia="Times New Roman" w:hAnsi="Comic Sans MS" w:cs="Times New Roman"/>
          <w:spacing w:val="-1"/>
          <w:sz w:val="26"/>
          <w:szCs w:val="26"/>
        </w:rPr>
        <w:t xml:space="preserve">   </w:t>
      </w:r>
    </w:p>
    <w:p w:rsidR="006707D2" w:rsidRPr="00A9601C" w:rsidRDefault="006707D2" w:rsidP="006707D2">
      <w:pPr>
        <w:shd w:val="clear" w:color="auto" w:fill="FFFFFF"/>
        <w:spacing w:after="0" w:line="240" w:lineRule="auto"/>
        <w:jc w:val="both"/>
        <w:rPr>
          <w:rFonts w:ascii="Comic Sans MS" w:eastAsia="Times New Roman" w:hAnsi="Comic Sans MS" w:cs="Times New Roman"/>
          <w:b/>
          <w:color w:val="C00000"/>
          <w:spacing w:val="-1"/>
          <w:sz w:val="26"/>
          <w:szCs w:val="26"/>
        </w:rPr>
      </w:pPr>
      <w:r w:rsidRPr="00A9601C">
        <w:rPr>
          <w:rFonts w:ascii="Comic Sans MS" w:eastAsia="Times New Roman" w:hAnsi="Comic Sans MS" w:cs="Times New Roman"/>
          <w:color w:val="262D42"/>
          <w:spacing w:val="-1"/>
          <w:sz w:val="26"/>
          <w:szCs w:val="26"/>
        </w:rPr>
        <w:t xml:space="preserve">  </w:t>
      </w:r>
      <w:r w:rsidRPr="00A9601C">
        <w:rPr>
          <w:rFonts w:ascii="Comic Sans MS" w:eastAsia="Times New Roman" w:hAnsi="Comic Sans MS" w:cs="Times New Roman"/>
          <w:b/>
          <w:color w:val="C00000"/>
          <w:spacing w:val="-1"/>
          <w:sz w:val="26"/>
          <w:szCs w:val="26"/>
        </w:rPr>
        <w:t>Эксплуатация счетчика без поверки в указанные сроки запрещена!</w:t>
      </w:r>
    </w:p>
    <w:p w:rsidR="00FA5A20" w:rsidRPr="00A9601C" w:rsidRDefault="00C20083" w:rsidP="00C20083">
      <w:pPr>
        <w:spacing w:after="0"/>
        <w:rPr>
          <w:rFonts w:ascii="Times New Roman" w:eastAsia="Times New Roman" w:hAnsi="Times New Roman" w:cs="Times New Roman"/>
          <w:b/>
          <w:color w:val="00B050"/>
          <w:sz w:val="40"/>
          <w:szCs w:val="40"/>
          <w:lang w:eastAsia="ru-RU"/>
        </w:rPr>
      </w:pPr>
      <w:r w:rsidRPr="00A9601C">
        <w:rPr>
          <w:rFonts w:ascii="Times New Roman" w:eastAsia="Times New Roman" w:hAnsi="Times New Roman" w:cs="Times New Roman"/>
          <w:b/>
          <w:color w:val="00B050"/>
          <w:sz w:val="40"/>
          <w:szCs w:val="40"/>
          <w:lang w:eastAsia="ru-RU"/>
        </w:rPr>
        <w:t>ЗАМЕНА</w:t>
      </w:r>
      <w:r w:rsidR="006707D2" w:rsidRPr="00A9601C">
        <w:rPr>
          <w:rFonts w:ascii="Times New Roman" w:eastAsia="Times New Roman" w:hAnsi="Times New Roman" w:cs="Times New Roman"/>
          <w:b/>
          <w:color w:val="00B050"/>
          <w:sz w:val="40"/>
          <w:szCs w:val="40"/>
          <w:lang w:eastAsia="ru-RU"/>
        </w:rPr>
        <w:t xml:space="preserve">   СЧЕТЧИКОВ. </w:t>
      </w:r>
    </w:p>
    <w:p w:rsidR="00A9601C" w:rsidRPr="00A9601C" w:rsidRDefault="00A9601C" w:rsidP="00A9601C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spacing w:val="-1"/>
          <w:sz w:val="26"/>
          <w:szCs w:val="26"/>
        </w:rPr>
      </w:pPr>
      <w:r w:rsidRPr="00A9601C">
        <w:rPr>
          <w:rFonts w:ascii="Comic Sans MS" w:eastAsia="Times New Roman" w:hAnsi="Comic Sans MS" w:cs="Times New Roman"/>
          <w:spacing w:val="-1"/>
          <w:sz w:val="26"/>
          <w:szCs w:val="26"/>
        </w:rPr>
        <w:t>Замена счетчика может быть необходима в случаях:</w:t>
      </w:r>
    </w:p>
    <w:p w:rsidR="00A9601C" w:rsidRPr="00A9601C" w:rsidRDefault="00A9601C" w:rsidP="00A9601C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spacing w:val="-1"/>
          <w:sz w:val="26"/>
          <w:szCs w:val="26"/>
        </w:rPr>
      </w:pPr>
      <w:r w:rsidRPr="00A9601C">
        <w:rPr>
          <w:rFonts w:ascii="Comic Sans MS" w:eastAsia="Times New Roman" w:hAnsi="Comic Sans MS" w:cs="Times New Roman"/>
          <w:spacing w:val="-1"/>
          <w:sz w:val="26"/>
          <w:szCs w:val="26"/>
        </w:rPr>
        <w:t>- по истечении срока эксплуатации, указанного в техническом паспорте;</w:t>
      </w:r>
    </w:p>
    <w:p w:rsidR="00A9601C" w:rsidRPr="00A9601C" w:rsidRDefault="00A9601C" w:rsidP="00A9601C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spacing w:val="-1"/>
          <w:sz w:val="26"/>
          <w:szCs w:val="26"/>
        </w:rPr>
      </w:pPr>
      <w:r w:rsidRPr="00A9601C">
        <w:rPr>
          <w:rFonts w:ascii="Comic Sans MS" w:eastAsia="Times New Roman" w:hAnsi="Comic Sans MS" w:cs="Times New Roman"/>
          <w:spacing w:val="-1"/>
          <w:sz w:val="26"/>
          <w:szCs w:val="26"/>
        </w:rPr>
        <w:t>- неустранимой неисправности прибора учета. </w:t>
      </w:r>
    </w:p>
    <w:p w:rsidR="00A9601C" w:rsidRPr="00A9601C" w:rsidRDefault="00A9601C" w:rsidP="00A9601C">
      <w:pPr>
        <w:spacing w:after="0"/>
        <w:rPr>
          <w:rFonts w:ascii="Comic Sans MS" w:hAnsi="Comic Sans MS" w:cs="Times New Roman"/>
          <w:b/>
          <w:color w:val="0000FF"/>
          <w:sz w:val="26"/>
          <w:szCs w:val="26"/>
        </w:rPr>
      </w:pPr>
      <w:r w:rsidRPr="00A9601C">
        <w:rPr>
          <w:rFonts w:ascii="Comic Sans MS" w:eastAsia="Times New Roman" w:hAnsi="Comic Sans MS" w:cs="Times New Roman"/>
          <w:b/>
          <w:color w:val="0000FF"/>
          <w:spacing w:val="-1"/>
          <w:sz w:val="26"/>
          <w:szCs w:val="26"/>
        </w:rPr>
        <w:t xml:space="preserve">     Собственник</w:t>
      </w:r>
      <w:r w:rsidRPr="00A9601C">
        <w:rPr>
          <w:rFonts w:ascii="Comic Sans MS" w:hAnsi="Comic Sans MS" w:cs="Times New Roman"/>
          <w:b/>
          <w:color w:val="0000FF"/>
          <w:sz w:val="26"/>
          <w:szCs w:val="26"/>
        </w:rPr>
        <w:t xml:space="preserve"> обязан в течение 30 дней обеспечить его ремонт или замену.</w:t>
      </w:r>
    </w:p>
    <w:p w:rsidR="00A9601C" w:rsidRPr="00A9601C" w:rsidRDefault="00A9601C" w:rsidP="00A9601C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Times New Roman"/>
          <w:sz w:val="26"/>
          <w:szCs w:val="26"/>
        </w:rPr>
      </w:pPr>
      <w:r w:rsidRPr="00A9601C">
        <w:rPr>
          <w:rFonts w:ascii="Comic Sans MS" w:hAnsi="Comic Sans MS" w:cs="Times New Roman"/>
          <w:sz w:val="26"/>
          <w:szCs w:val="26"/>
        </w:rPr>
        <w:t xml:space="preserve">1. </w:t>
      </w:r>
      <w:proofErr w:type="gramStart"/>
      <w:r w:rsidRPr="00A9601C">
        <w:rPr>
          <w:rFonts w:ascii="Comic Sans MS" w:hAnsi="Comic Sans MS" w:cs="Times New Roman"/>
          <w:sz w:val="26"/>
          <w:szCs w:val="26"/>
        </w:rPr>
        <w:t xml:space="preserve">Необходимо </w:t>
      </w:r>
      <w:r w:rsidRPr="00A9601C">
        <w:rPr>
          <w:rFonts w:ascii="Comic Sans MS" w:eastAsia="Times New Roman" w:hAnsi="Comic Sans MS" w:cs="Times New Roman"/>
          <w:spacing w:val="-1"/>
          <w:sz w:val="26"/>
          <w:szCs w:val="26"/>
        </w:rPr>
        <w:t xml:space="preserve"> </w:t>
      </w:r>
      <w:r w:rsidRPr="00A9601C">
        <w:rPr>
          <w:rFonts w:ascii="Comic Sans MS" w:eastAsia="Times New Roman" w:hAnsi="Comic Sans MS" w:cs="Times New Roman"/>
          <w:b/>
          <w:spacing w:val="-1"/>
          <w:sz w:val="26"/>
          <w:szCs w:val="26"/>
        </w:rPr>
        <w:t>незамедлительно</w:t>
      </w:r>
      <w:proofErr w:type="gramEnd"/>
      <w:r w:rsidRPr="00A9601C">
        <w:rPr>
          <w:rFonts w:ascii="Comic Sans MS" w:eastAsia="Times New Roman" w:hAnsi="Comic Sans MS" w:cs="Times New Roman"/>
          <w:b/>
          <w:spacing w:val="-1"/>
          <w:sz w:val="26"/>
          <w:szCs w:val="26"/>
        </w:rPr>
        <w:t xml:space="preserve"> уведомить</w:t>
      </w:r>
      <w:r w:rsidRPr="00A9601C">
        <w:rPr>
          <w:rFonts w:ascii="Comic Sans MS" w:eastAsia="Times New Roman" w:hAnsi="Comic Sans MS" w:cs="Times New Roman"/>
          <w:spacing w:val="-1"/>
          <w:sz w:val="26"/>
          <w:szCs w:val="26"/>
        </w:rPr>
        <w:t xml:space="preserve"> о неисправности прибора учета </w:t>
      </w:r>
      <w:r w:rsidRPr="00A9601C">
        <w:rPr>
          <w:rFonts w:ascii="Comic Sans MS" w:eastAsia="Times New Roman" w:hAnsi="Comic Sans MS" w:cs="Times New Roman"/>
          <w:b/>
          <w:spacing w:val="-1"/>
          <w:sz w:val="26"/>
          <w:szCs w:val="26"/>
        </w:rPr>
        <w:t>исполнителя коммунальных услуг</w:t>
      </w:r>
      <w:r w:rsidRPr="00A9601C">
        <w:rPr>
          <w:rFonts w:ascii="Comic Sans MS" w:eastAsia="Times New Roman" w:hAnsi="Comic Sans MS" w:cs="Times New Roman"/>
          <w:spacing w:val="-1"/>
          <w:sz w:val="26"/>
          <w:szCs w:val="26"/>
        </w:rPr>
        <w:t xml:space="preserve"> (предоставляющую услугу водоснабжения).</w:t>
      </w:r>
    </w:p>
    <w:p w:rsidR="00A9601C" w:rsidRPr="00A9601C" w:rsidRDefault="00A9601C" w:rsidP="00A9601C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Times New Roman"/>
          <w:sz w:val="26"/>
          <w:szCs w:val="26"/>
        </w:rPr>
      </w:pPr>
      <w:r w:rsidRPr="00A9601C">
        <w:rPr>
          <w:rFonts w:ascii="Comic Sans MS" w:hAnsi="Comic Sans MS" w:cs="Times New Roman"/>
          <w:sz w:val="26"/>
          <w:szCs w:val="26"/>
        </w:rPr>
        <w:t xml:space="preserve">2. </w:t>
      </w:r>
      <w:r w:rsidRPr="00A9601C">
        <w:rPr>
          <w:rFonts w:ascii="Comic Sans MS" w:hAnsi="Comic Sans MS" w:cs="Times New Roman"/>
          <w:b/>
          <w:sz w:val="26"/>
          <w:szCs w:val="26"/>
        </w:rPr>
        <w:t xml:space="preserve">Уведомить исполнителя коммунальных услуг о дате и времени проведения демонтажных </w:t>
      </w:r>
      <w:proofErr w:type="gramStart"/>
      <w:r w:rsidRPr="00A9601C">
        <w:rPr>
          <w:rFonts w:ascii="Comic Sans MS" w:hAnsi="Comic Sans MS" w:cs="Times New Roman"/>
          <w:b/>
          <w:sz w:val="26"/>
          <w:szCs w:val="26"/>
        </w:rPr>
        <w:t>работ,  не</w:t>
      </w:r>
      <w:proofErr w:type="gramEnd"/>
      <w:r w:rsidRPr="00A9601C">
        <w:rPr>
          <w:rFonts w:ascii="Comic Sans MS" w:hAnsi="Comic Sans MS" w:cs="Times New Roman"/>
          <w:b/>
          <w:sz w:val="26"/>
          <w:szCs w:val="26"/>
        </w:rPr>
        <w:t xml:space="preserve"> менее чем за 2 рабочих дня перед тем, как приступить к демонтажу старого прибора учета</w:t>
      </w:r>
      <w:r w:rsidRPr="00A9601C">
        <w:rPr>
          <w:rFonts w:ascii="Comic Sans MS" w:hAnsi="Comic Sans MS" w:cs="Times New Roman"/>
          <w:sz w:val="26"/>
          <w:szCs w:val="26"/>
        </w:rPr>
        <w:t>.</w:t>
      </w:r>
    </w:p>
    <w:p w:rsidR="00A9601C" w:rsidRPr="00A9601C" w:rsidRDefault="00A9601C" w:rsidP="00A9601C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mic Sans MS" w:hAnsi="Comic Sans MS" w:cs="Times New Roman"/>
          <w:b/>
          <w:bCs/>
          <w:sz w:val="26"/>
          <w:szCs w:val="26"/>
        </w:rPr>
      </w:pPr>
      <w:r w:rsidRPr="00A9601C">
        <w:rPr>
          <w:rFonts w:ascii="Comic Sans MS" w:hAnsi="Comic Sans MS" w:cs="Times New Roman"/>
          <w:sz w:val="26"/>
          <w:szCs w:val="26"/>
        </w:rPr>
        <w:t>3.</w:t>
      </w:r>
      <w:r w:rsidRPr="00A9601C">
        <w:rPr>
          <w:rFonts w:ascii="Comic Sans MS" w:hAnsi="Comic Sans MS" w:cs="Times New Roman"/>
          <w:b/>
          <w:bCs/>
          <w:sz w:val="26"/>
          <w:szCs w:val="26"/>
        </w:rPr>
        <w:t>Подать заявку на ввод в эксплуатацию замененного прибора учета исполнителю коммунальных услуг.</w:t>
      </w:r>
    </w:p>
    <w:p w:rsidR="00A9601C" w:rsidRPr="00A9601C" w:rsidRDefault="00A9601C" w:rsidP="00A9601C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mic Sans MS" w:hAnsi="Comic Sans MS" w:cs="Times New Roman"/>
          <w:sz w:val="26"/>
          <w:szCs w:val="26"/>
        </w:rPr>
      </w:pPr>
      <w:r w:rsidRPr="00A9601C">
        <w:rPr>
          <w:rFonts w:ascii="Comic Sans MS" w:hAnsi="Comic Sans MS" w:cs="Times New Roman"/>
          <w:b/>
          <w:bCs/>
          <w:sz w:val="26"/>
          <w:szCs w:val="26"/>
        </w:rPr>
        <w:t xml:space="preserve">     </w:t>
      </w:r>
      <w:r w:rsidRPr="00A9601C">
        <w:rPr>
          <w:rFonts w:ascii="Comic Sans MS" w:hAnsi="Comic Sans MS" w:cs="Times New Roman"/>
          <w:sz w:val="26"/>
          <w:szCs w:val="26"/>
        </w:rPr>
        <w:t>Установленный прибор должен быть введен в эксплуатацию не позднее месяца со дня, следующего за днем его установки.</w:t>
      </w:r>
    </w:p>
    <w:p w:rsidR="00A9601C" w:rsidRPr="00A9601C" w:rsidRDefault="00A9601C" w:rsidP="00A9601C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Times New Roman"/>
          <w:sz w:val="26"/>
          <w:szCs w:val="26"/>
        </w:rPr>
      </w:pPr>
      <w:r w:rsidRPr="00A9601C">
        <w:rPr>
          <w:rFonts w:ascii="Comic Sans MS" w:hAnsi="Comic Sans MS" w:cs="Times New Roman"/>
          <w:sz w:val="26"/>
          <w:szCs w:val="26"/>
        </w:rPr>
        <w:t xml:space="preserve">     Прибор учета, вводимый в эксплуатацию после его замены также должен </w:t>
      </w:r>
      <w:proofErr w:type="spellStart"/>
      <w:r w:rsidRPr="00A9601C">
        <w:rPr>
          <w:rFonts w:ascii="Comic Sans MS" w:hAnsi="Comic Sans MS" w:cs="Times New Roman"/>
          <w:sz w:val="26"/>
          <w:szCs w:val="26"/>
        </w:rPr>
        <w:t>опломбироваться</w:t>
      </w:r>
      <w:proofErr w:type="spellEnd"/>
      <w:r w:rsidRPr="00A9601C">
        <w:rPr>
          <w:rFonts w:ascii="Comic Sans MS" w:hAnsi="Comic Sans MS" w:cs="Times New Roman"/>
          <w:sz w:val="26"/>
          <w:szCs w:val="26"/>
        </w:rPr>
        <w:t xml:space="preserve"> бесплатно!</w:t>
      </w:r>
    </w:p>
    <w:p w:rsidR="00A9601C" w:rsidRPr="00A9601C" w:rsidRDefault="00A9601C" w:rsidP="00A9601C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mic Sans MS" w:hAnsi="Comic Sans MS" w:cs="Times New Roman"/>
          <w:sz w:val="26"/>
          <w:szCs w:val="26"/>
        </w:rPr>
      </w:pPr>
      <w:r w:rsidRPr="00A9601C">
        <w:rPr>
          <w:rFonts w:ascii="Comic Sans MS" w:hAnsi="Comic Sans MS" w:cs="Times New Roman"/>
          <w:sz w:val="26"/>
          <w:szCs w:val="26"/>
        </w:rPr>
        <w:t xml:space="preserve">4. Подписать </w:t>
      </w:r>
      <w:r w:rsidRPr="00A9601C">
        <w:rPr>
          <w:rFonts w:ascii="Comic Sans MS" w:hAnsi="Comic Sans MS" w:cs="Times New Roman"/>
          <w:b/>
          <w:sz w:val="26"/>
          <w:szCs w:val="26"/>
        </w:rPr>
        <w:t>акт ввода прибора учета в эксплуатацию</w:t>
      </w:r>
      <w:r w:rsidRPr="00A9601C">
        <w:rPr>
          <w:rFonts w:ascii="Comic Sans MS" w:hAnsi="Comic Sans MS" w:cs="Times New Roman"/>
          <w:sz w:val="26"/>
          <w:szCs w:val="26"/>
        </w:rPr>
        <w:t xml:space="preserve"> </w:t>
      </w:r>
      <w:r w:rsidRPr="00A9601C">
        <w:rPr>
          <w:rFonts w:ascii="Comic Sans MS" w:hAnsi="Comic Sans MS" w:cs="Times New Roman"/>
          <w:bCs/>
          <w:sz w:val="26"/>
          <w:szCs w:val="26"/>
        </w:rPr>
        <w:t>после контрольного опломбирования прибора учета.</w:t>
      </w:r>
    </w:p>
    <w:p w:rsidR="00A9601C" w:rsidRPr="00A9601C" w:rsidRDefault="00A9601C" w:rsidP="00A9601C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Times New Roman"/>
          <w:sz w:val="26"/>
          <w:szCs w:val="26"/>
        </w:rPr>
      </w:pPr>
      <w:r w:rsidRPr="00A9601C">
        <w:rPr>
          <w:rFonts w:ascii="Comic Sans MS" w:hAnsi="Comic Sans MS" w:cs="Times New Roman"/>
          <w:sz w:val="26"/>
          <w:szCs w:val="26"/>
        </w:rPr>
        <w:t xml:space="preserve">      Акт ввода прибора учета в эксплуатацию составляется исполнителем коммунальных услуг в 2 экземплярах, один из которых остается у потребителя.     Данный акт является основанием для возобновления расчетов за коммунальные услуги исходя из показаний прибора учета - начиная с 1-го числа месяца, следующего</w:t>
      </w:r>
      <w:r w:rsidRPr="00A9601C">
        <w:rPr>
          <w:rFonts w:ascii="Times New Roman" w:hAnsi="Times New Roman" w:cs="Times New Roman"/>
          <w:sz w:val="26"/>
          <w:szCs w:val="26"/>
        </w:rPr>
        <w:t xml:space="preserve"> </w:t>
      </w:r>
      <w:r w:rsidRPr="00A9601C">
        <w:rPr>
          <w:rFonts w:ascii="Comic Sans MS" w:hAnsi="Comic Sans MS" w:cs="Times New Roman"/>
          <w:sz w:val="26"/>
          <w:szCs w:val="26"/>
        </w:rPr>
        <w:t>за месяцем ввода прибора учета в эксплуатацию.</w:t>
      </w:r>
    </w:p>
    <w:sectPr w:rsidR="00A9601C" w:rsidRPr="00A9601C" w:rsidSect="00A822AA">
      <w:type w:val="continuous"/>
      <w:pgSz w:w="11906" w:h="16838"/>
      <w:pgMar w:top="426" w:right="707" w:bottom="56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C820D3"/>
    <w:multiLevelType w:val="multilevel"/>
    <w:tmpl w:val="DE5CE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56504E"/>
    <w:multiLevelType w:val="multilevel"/>
    <w:tmpl w:val="226AC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4AA5F34"/>
    <w:multiLevelType w:val="hybridMultilevel"/>
    <w:tmpl w:val="C8A01E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284102"/>
    <w:multiLevelType w:val="hybridMultilevel"/>
    <w:tmpl w:val="CE648B7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03125DE"/>
    <w:multiLevelType w:val="multilevel"/>
    <w:tmpl w:val="C50E3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2B7031D"/>
    <w:multiLevelType w:val="multilevel"/>
    <w:tmpl w:val="4F004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A62B9A"/>
    <w:multiLevelType w:val="multilevel"/>
    <w:tmpl w:val="F6C21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6A5449"/>
    <w:multiLevelType w:val="hybridMultilevel"/>
    <w:tmpl w:val="02BC245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7C1DE0"/>
    <w:multiLevelType w:val="hybridMultilevel"/>
    <w:tmpl w:val="AEEC27F8"/>
    <w:lvl w:ilvl="0" w:tplc="B9103E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A81703"/>
    <w:multiLevelType w:val="hybridMultilevel"/>
    <w:tmpl w:val="F932A7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BC1DB9"/>
    <w:multiLevelType w:val="hybridMultilevel"/>
    <w:tmpl w:val="0D165E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F877F5"/>
    <w:multiLevelType w:val="multilevel"/>
    <w:tmpl w:val="79263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937455C"/>
    <w:multiLevelType w:val="multilevel"/>
    <w:tmpl w:val="3A228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4E0062D"/>
    <w:multiLevelType w:val="hybridMultilevel"/>
    <w:tmpl w:val="36C44BD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9905884"/>
    <w:multiLevelType w:val="multilevel"/>
    <w:tmpl w:val="10F25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A182FFE"/>
    <w:multiLevelType w:val="hybridMultilevel"/>
    <w:tmpl w:val="4490AD18"/>
    <w:lvl w:ilvl="0" w:tplc="FEFCB368">
      <w:start w:val="1"/>
      <w:numFmt w:val="decimal"/>
      <w:lvlText w:val="%1."/>
      <w:lvlJc w:val="left"/>
      <w:pPr>
        <w:ind w:left="720" w:hanging="72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4FA12023"/>
    <w:multiLevelType w:val="multilevel"/>
    <w:tmpl w:val="3536E5F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FEC47A6"/>
    <w:multiLevelType w:val="hybridMultilevel"/>
    <w:tmpl w:val="037868AA"/>
    <w:lvl w:ilvl="0" w:tplc="04190005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8" w15:restartNumberingAfterBreak="0">
    <w:nsid w:val="50272907"/>
    <w:multiLevelType w:val="hybridMultilevel"/>
    <w:tmpl w:val="D5D28812"/>
    <w:lvl w:ilvl="0" w:tplc="B5A035A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511B4BA9"/>
    <w:multiLevelType w:val="multilevel"/>
    <w:tmpl w:val="BFD25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C143BE0"/>
    <w:multiLevelType w:val="hybridMultilevel"/>
    <w:tmpl w:val="A12459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F15D1E"/>
    <w:multiLevelType w:val="hybridMultilevel"/>
    <w:tmpl w:val="FEB4C2F2"/>
    <w:lvl w:ilvl="0" w:tplc="C24A2CA4">
      <w:start w:val="1"/>
      <w:numFmt w:val="decimal"/>
      <w:lvlText w:val="%1."/>
      <w:lvlJc w:val="left"/>
      <w:pPr>
        <w:ind w:left="773" w:hanging="9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2" w15:restartNumberingAfterBreak="0">
    <w:nsid w:val="651E6FA4"/>
    <w:multiLevelType w:val="hybridMultilevel"/>
    <w:tmpl w:val="7E201A30"/>
    <w:lvl w:ilvl="0" w:tplc="0419000F">
      <w:start w:val="1"/>
      <w:numFmt w:val="decimal"/>
      <w:lvlText w:val="%1."/>
      <w:lvlJc w:val="left"/>
      <w:pPr>
        <w:ind w:left="1259" w:hanging="360"/>
      </w:pPr>
    </w:lvl>
    <w:lvl w:ilvl="1" w:tplc="04190019" w:tentative="1">
      <w:start w:val="1"/>
      <w:numFmt w:val="lowerLetter"/>
      <w:lvlText w:val="%2."/>
      <w:lvlJc w:val="left"/>
      <w:pPr>
        <w:ind w:left="1979" w:hanging="360"/>
      </w:pPr>
    </w:lvl>
    <w:lvl w:ilvl="2" w:tplc="0419001B" w:tentative="1">
      <w:start w:val="1"/>
      <w:numFmt w:val="lowerRoman"/>
      <w:lvlText w:val="%3."/>
      <w:lvlJc w:val="right"/>
      <w:pPr>
        <w:ind w:left="2699" w:hanging="180"/>
      </w:pPr>
    </w:lvl>
    <w:lvl w:ilvl="3" w:tplc="0419000F" w:tentative="1">
      <w:start w:val="1"/>
      <w:numFmt w:val="decimal"/>
      <w:lvlText w:val="%4."/>
      <w:lvlJc w:val="left"/>
      <w:pPr>
        <w:ind w:left="3419" w:hanging="360"/>
      </w:pPr>
    </w:lvl>
    <w:lvl w:ilvl="4" w:tplc="04190019" w:tentative="1">
      <w:start w:val="1"/>
      <w:numFmt w:val="lowerLetter"/>
      <w:lvlText w:val="%5."/>
      <w:lvlJc w:val="left"/>
      <w:pPr>
        <w:ind w:left="4139" w:hanging="360"/>
      </w:pPr>
    </w:lvl>
    <w:lvl w:ilvl="5" w:tplc="0419001B" w:tentative="1">
      <w:start w:val="1"/>
      <w:numFmt w:val="lowerRoman"/>
      <w:lvlText w:val="%6."/>
      <w:lvlJc w:val="right"/>
      <w:pPr>
        <w:ind w:left="4859" w:hanging="180"/>
      </w:pPr>
    </w:lvl>
    <w:lvl w:ilvl="6" w:tplc="0419000F" w:tentative="1">
      <w:start w:val="1"/>
      <w:numFmt w:val="decimal"/>
      <w:lvlText w:val="%7."/>
      <w:lvlJc w:val="left"/>
      <w:pPr>
        <w:ind w:left="5579" w:hanging="360"/>
      </w:pPr>
    </w:lvl>
    <w:lvl w:ilvl="7" w:tplc="04190019" w:tentative="1">
      <w:start w:val="1"/>
      <w:numFmt w:val="lowerLetter"/>
      <w:lvlText w:val="%8."/>
      <w:lvlJc w:val="left"/>
      <w:pPr>
        <w:ind w:left="6299" w:hanging="360"/>
      </w:pPr>
    </w:lvl>
    <w:lvl w:ilvl="8" w:tplc="0419001B" w:tentative="1">
      <w:start w:val="1"/>
      <w:numFmt w:val="lowerRoman"/>
      <w:lvlText w:val="%9."/>
      <w:lvlJc w:val="right"/>
      <w:pPr>
        <w:ind w:left="7019" w:hanging="180"/>
      </w:pPr>
    </w:lvl>
  </w:abstractNum>
  <w:abstractNum w:abstractNumId="23" w15:restartNumberingAfterBreak="0">
    <w:nsid w:val="72B729B7"/>
    <w:multiLevelType w:val="hybridMultilevel"/>
    <w:tmpl w:val="126E7E0E"/>
    <w:lvl w:ilvl="0" w:tplc="C24A2CA4">
      <w:start w:val="1"/>
      <w:numFmt w:val="decimal"/>
      <w:lvlText w:val="%1."/>
      <w:lvlJc w:val="left"/>
      <w:pPr>
        <w:ind w:left="915" w:hanging="9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9"/>
  </w:num>
  <w:num w:numId="3">
    <w:abstractNumId w:val="0"/>
  </w:num>
  <w:num w:numId="4">
    <w:abstractNumId w:val="14"/>
  </w:num>
  <w:num w:numId="5">
    <w:abstractNumId w:val="11"/>
  </w:num>
  <w:num w:numId="6">
    <w:abstractNumId w:val="4"/>
  </w:num>
  <w:num w:numId="7">
    <w:abstractNumId w:val="5"/>
  </w:num>
  <w:num w:numId="8">
    <w:abstractNumId w:val="6"/>
  </w:num>
  <w:num w:numId="9">
    <w:abstractNumId w:val="12"/>
  </w:num>
  <w:num w:numId="10">
    <w:abstractNumId w:val="2"/>
  </w:num>
  <w:num w:numId="11">
    <w:abstractNumId w:val="8"/>
  </w:num>
  <w:num w:numId="12">
    <w:abstractNumId w:val="10"/>
  </w:num>
  <w:num w:numId="13">
    <w:abstractNumId w:val="22"/>
  </w:num>
  <w:num w:numId="14">
    <w:abstractNumId w:val="23"/>
  </w:num>
  <w:num w:numId="15">
    <w:abstractNumId w:val="21"/>
  </w:num>
  <w:num w:numId="16">
    <w:abstractNumId w:val="16"/>
  </w:num>
  <w:num w:numId="17">
    <w:abstractNumId w:val="20"/>
  </w:num>
  <w:num w:numId="18">
    <w:abstractNumId w:val="13"/>
  </w:num>
  <w:num w:numId="19">
    <w:abstractNumId w:val="18"/>
  </w:num>
  <w:num w:numId="20">
    <w:abstractNumId w:val="15"/>
  </w:num>
  <w:num w:numId="21">
    <w:abstractNumId w:val="9"/>
  </w:num>
  <w:num w:numId="22">
    <w:abstractNumId w:val="17"/>
  </w:num>
  <w:num w:numId="23">
    <w:abstractNumId w:val="7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E73"/>
    <w:rsid w:val="00001819"/>
    <w:rsid w:val="000139F9"/>
    <w:rsid w:val="00023921"/>
    <w:rsid w:val="000902AC"/>
    <w:rsid w:val="000D1EE4"/>
    <w:rsid w:val="000D7746"/>
    <w:rsid w:val="00102B4E"/>
    <w:rsid w:val="001309B1"/>
    <w:rsid w:val="001344B1"/>
    <w:rsid w:val="00136568"/>
    <w:rsid w:val="00141240"/>
    <w:rsid w:val="00164DA9"/>
    <w:rsid w:val="00167EB7"/>
    <w:rsid w:val="0017659E"/>
    <w:rsid w:val="00177496"/>
    <w:rsid w:val="00177527"/>
    <w:rsid w:val="0018170B"/>
    <w:rsid w:val="00186304"/>
    <w:rsid w:val="001B33CE"/>
    <w:rsid w:val="001D3039"/>
    <w:rsid w:val="0021612D"/>
    <w:rsid w:val="00217858"/>
    <w:rsid w:val="0023658C"/>
    <w:rsid w:val="0024452B"/>
    <w:rsid w:val="0026227D"/>
    <w:rsid w:val="002D12FA"/>
    <w:rsid w:val="002D799E"/>
    <w:rsid w:val="002E5A90"/>
    <w:rsid w:val="00335736"/>
    <w:rsid w:val="003372C8"/>
    <w:rsid w:val="00356FAC"/>
    <w:rsid w:val="003575D9"/>
    <w:rsid w:val="00384047"/>
    <w:rsid w:val="00392FBD"/>
    <w:rsid w:val="003D7D4E"/>
    <w:rsid w:val="003E11A9"/>
    <w:rsid w:val="00411A77"/>
    <w:rsid w:val="0044487D"/>
    <w:rsid w:val="00450401"/>
    <w:rsid w:val="0049350A"/>
    <w:rsid w:val="004E44F0"/>
    <w:rsid w:val="004F4020"/>
    <w:rsid w:val="005407A6"/>
    <w:rsid w:val="005A0407"/>
    <w:rsid w:val="005A09C6"/>
    <w:rsid w:val="005B095E"/>
    <w:rsid w:val="005B2FE1"/>
    <w:rsid w:val="005B550E"/>
    <w:rsid w:val="005E5BF8"/>
    <w:rsid w:val="00602C17"/>
    <w:rsid w:val="006121BC"/>
    <w:rsid w:val="00640712"/>
    <w:rsid w:val="0066123B"/>
    <w:rsid w:val="006707D2"/>
    <w:rsid w:val="0069279C"/>
    <w:rsid w:val="006C6F16"/>
    <w:rsid w:val="00720496"/>
    <w:rsid w:val="00775B3B"/>
    <w:rsid w:val="0078319D"/>
    <w:rsid w:val="007854A4"/>
    <w:rsid w:val="0078691D"/>
    <w:rsid w:val="00796FF7"/>
    <w:rsid w:val="007A0120"/>
    <w:rsid w:val="007A1CBF"/>
    <w:rsid w:val="007E1EB2"/>
    <w:rsid w:val="007E2E73"/>
    <w:rsid w:val="00840FB4"/>
    <w:rsid w:val="008547BE"/>
    <w:rsid w:val="00856CF0"/>
    <w:rsid w:val="008754DC"/>
    <w:rsid w:val="00882E70"/>
    <w:rsid w:val="008B0B24"/>
    <w:rsid w:val="008B3959"/>
    <w:rsid w:val="008E035B"/>
    <w:rsid w:val="009074FB"/>
    <w:rsid w:val="0091708E"/>
    <w:rsid w:val="00921CD9"/>
    <w:rsid w:val="009246B3"/>
    <w:rsid w:val="00946F85"/>
    <w:rsid w:val="0099379A"/>
    <w:rsid w:val="009E2078"/>
    <w:rsid w:val="00A148B7"/>
    <w:rsid w:val="00A23664"/>
    <w:rsid w:val="00A67CD3"/>
    <w:rsid w:val="00A822AA"/>
    <w:rsid w:val="00A9601C"/>
    <w:rsid w:val="00AC5E46"/>
    <w:rsid w:val="00AD53F9"/>
    <w:rsid w:val="00AE31B5"/>
    <w:rsid w:val="00B20B11"/>
    <w:rsid w:val="00B5200A"/>
    <w:rsid w:val="00B53A39"/>
    <w:rsid w:val="00B74898"/>
    <w:rsid w:val="00B834D4"/>
    <w:rsid w:val="00BA4F87"/>
    <w:rsid w:val="00BB0743"/>
    <w:rsid w:val="00BC0351"/>
    <w:rsid w:val="00BF6C9E"/>
    <w:rsid w:val="00C20083"/>
    <w:rsid w:val="00C262A5"/>
    <w:rsid w:val="00C36E4C"/>
    <w:rsid w:val="00C51A12"/>
    <w:rsid w:val="00C52F1A"/>
    <w:rsid w:val="00C57C09"/>
    <w:rsid w:val="00C67EEC"/>
    <w:rsid w:val="00C86E6F"/>
    <w:rsid w:val="00C87808"/>
    <w:rsid w:val="00CC13A6"/>
    <w:rsid w:val="00D061D0"/>
    <w:rsid w:val="00D06310"/>
    <w:rsid w:val="00D07EA8"/>
    <w:rsid w:val="00D3010A"/>
    <w:rsid w:val="00D52A0D"/>
    <w:rsid w:val="00DA6C50"/>
    <w:rsid w:val="00DB1DA5"/>
    <w:rsid w:val="00DD277C"/>
    <w:rsid w:val="00DF54EE"/>
    <w:rsid w:val="00E00638"/>
    <w:rsid w:val="00E421C4"/>
    <w:rsid w:val="00E57375"/>
    <w:rsid w:val="00E73753"/>
    <w:rsid w:val="00E97FBC"/>
    <w:rsid w:val="00EA0C05"/>
    <w:rsid w:val="00EC46C2"/>
    <w:rsid w:val="00EE3EFB"/>
    <w:rsid w:val="00EE7761"/>
    <w:rsid w:val="00EF343A"/>
    <w:rsid w:val="00F20353"/>
    <w:rsid w:val="00F25E76"/>
    <w:rsid w:val="00F434B4"/>
    <w:rsid w:val="00F7370E"/>
    <w:rsid w:val="00FA4D1B"/>
    <w:rsid w:val="00FA5A20"/>
    <w:rsid w:val="00FA727F"/>
    <w:rsid w:val="00FC1401"/>
    <w:rsid w:val="00FE4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C4F436-4FE7-43D8-AA17-5BE7887C1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D799E"/>
  </w:style>
  <w:style w:type="paragraph" w:styleId="1">
    <w:name w:val="heading 1"/>
    <w:basedOn w:val="a"/>
    <w:next w:val="a"/>
    <w:link w:val="10"/>
    <w:uiPriority w:val="9"/>
    <w:qFormat/>
    <w:rsid w:val="00882E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2E7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7E2E7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82E7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2E73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7E2E7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unhideWhenUsed/>
    <w:rsid w:val="007E2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0"/>
    <w:rsid w:val="007E2E73"/>
  </w:style>
  <w:style w:type="character" w:customStyle="1" w:styleId="b">
    <w:name w:val="b"/>
    <w:basedOn w:val="a0"/>
    <w:rsid w:val="007E2E73"/>
  </w:style>
  <w:style w:type="character" w:customStyle="1" w:styleId="20">
    <w:name w:val="Заголовок 2 Знак"/>
    <w:basedOn w:val="a0"/>
    <w:link w:val="2"/>
    <w:uiPriority w:val="9"/>
    <w:semiHidden/>
    <w:rsid w:val="007E2E7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5">
    <w:name w:val="Strong"/>
    <w:basedOn w:val="a0"/>
    <w:uiPriority w:val="22"/>
    <w:qFormat/>
    <w:rsid w:val="007E2E7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7E2E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2E7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82E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82E7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8">
    <w:name w:val="Emphasis"/>
    <w:basedOn w:val="a0"/>
    <w:uiPriority w:val="20"/>
    <w:qFormat/>
    <w:rsid w:val="00882E70"/>
    <w:rPr>
      <w:i/>
      <w:iCs/>
    </w:rPr>
  </w:style>
  <w:style w:type="paragraph" w:styleId="a9">
    <w:name w:val="List Paragraph"/>
    <w:basedOn w:val="a"/>
    <w:uiPriority w:val="34"/>
    <w:qFormat/>
    <w:rsid w:val="0078691D"/>
    <w:pPr>
      <w:ind w:left="720"/>
      <w:contextualSpacing/>
    </w:pPr>
  </w:style>
  <w:style w:type="character" w:customStyle="1" w:styleId="nobr">
    <w:name w:val="nobr"/>
    <w:basedOn w:val="a0"/>
    <w:rsid w:val="00BF6C9E"/>
  </w:style>
  <w:style w:type="character" w:styleId="aa">
    <w:name w:val="FollowedHyperlink"/>
    <w:basedOn w:val="a0"/>
    <w:uiPriority w:val="99"/>
    <w:semiHidden/>
    <w:unhideWhenUsed/>
    <w:rsid w:val="003E11A9"/>
    <w:rPr>
      <w:color w:val="800080" w:themeColor="followedHyperlink"/>
      <w:u w:val="single"/>
    </w:rPr>
  </w:style>
  <w:style w:type="paragraph" w:customStyle="1" w:styleId="lead">
    <w:name w:val="lead"/>
    <w:basedOn w:val="a"/>
    <w:rsid w:val="00B53A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0139F9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paragraph">
    <w:name w:val="paragraph"/>
    <w:basedOn w:val="a"/>
    <w:uiPriority w:val="99"/>
    <w:semiHidden/>
    <w:rsid w:val="003840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gkelc">
    <w:name w:val="hgkelc"/>
    <w:basedOn w:val="a0"/>
    <w:rsid w:val="00FA5A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98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746250">
          <w:marLeft w:val="0"/>
          <w:marRight w:val="0"/>
          <w:marTop w:val="0"/>
          <w:marBottom w:val="258"/>
          <w:divBdr>
            <w:top w:val="single" w:sz="24" w:space="3" w:color="DDDDD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5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13736">
          <w:blockQuote w:val="1"/>
          <w:marLeft w:val="-951"/>
          <w:marRight w:val="0"/>
          <w:marTop w:val="475"/>
          <w:marBottom w:val="475"/>
          <w:divBdr>
            <w:top w:val="none" w:sz="0" w:space="14" w:color="331A13"/>
            <w:left w:val="none" w:sz="0" w:space="0" w:color="auto"/>
            <w:bottom w:val="none" w:sz="0" w:space="14" w:color="331A13"/>
            <w:right w:val="none" w:sz="0" w:space="20" w:color="331A13"/>
          </w:divBdr>
        </w:div>
      </w:divsChild>
    </w:div>
    <w:div w:id="42900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9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13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077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64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71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52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747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470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130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77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244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116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61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842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848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61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85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72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109192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19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0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7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326009">
          <w:marLeft w:val="326"/>
          <w:marRight w:val="0"/>
          <w:marTop w:val="54"/>
          <w:marBottom w:val="0"/>
          <w:divBdr>
            <w:top w:val="none" w:sz="0" w:space="0" w:color="auto"/>
            <w:left w:val="single" w:sz="24" w:space="7" w:color="BBBBAA"/>
            <w:bottom w:val="none" w:sz="0" w:space="0" w:color="auto"/>
            <w:right w:val="none" w:sz="0" w:space="0" w:color="auto"/>
          </w:divBdr>
        </w:div>
        <w:div w:id="1679261595">
          <w:marLeft w:val="326"/>
          <w:marRight w:val="0"/>
          <w:marTop w:val="54"/>
          <w:marBottom w:val="0"/>
          <w:divBdr>
            <w:top w:val="none" w:sz="0" w:space="0" w:color="auto"/>
            <w:left w:val="single" w:sz="24" w:space="7" w:color="BBBBAA"/>
            <w:bottom w:val="none" w:sz="0" w:space="0" w:color="auto"/>
            <w:right w:val="none" w:sz="0" w:space="0" w:color="auto"/>
          </w:divBdr>
        </w:div>
      </w:divsChild>
    </w:div>
    <w:div w:id="20225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804D004847E309369519A19EA8F15B0FD66E470E51768DE4A6C593737E28F06C44F15B0D275E0E3D8DDC686F87D6E5AD2342A08463E704BZ5m5I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garantf1://10006035.14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jpeg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1684</Words>
  <Characters>9599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Telesota</dc:creator>
  <cp:lastModifiedBy>Лыткина Татьяна Сергеевна</cp:lastModifiedBy>
  <cp:revision>2</cp:revision>
  <cp:lastPrinted>2018-10-23T07:44:00Z</cp:lastPrinted>
  <dcterms:created xsi:type="dcterms:W3CDTF">2023-08-09T08:11:00Z</dcterms:created>
  <dcterms:modified xsi:type="dcterms:W3CDTF">2023-08-09T08:11:00Z</dcterms:modified>
</cp:coreProperties>
</file>