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802" w:rsidRDefault="00722802" w:rsidP="00876F42">
      <w:pPr>
        <w:spacing w:before="400" w:after="12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  <w:t>Внимание! Акция: “Роутер в рассрочку за 1 рубль”</w:t>
      </w:r>
      <w:r w:rsidR="00876F4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  <w:t>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Современная жизнь немыслима без интернета и данная реальность диктует свои условия. Однако, сталкиваясь с недобросовестными исполнителями при заключении договоров на оказание услуг связи, у потребителей остается неприятный осадок, от того, что законы так легко нарушаются.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А теперь, давайте подробней разберем данную проблему на примере заключения договора по подключению интернет услуг с предоставлением абонентского оборудования в рассрочку, либо в аренду (во временное пользование), либо вообще “бесплатно” по так называемой акции: “</w:t>
      </w:r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Роутер в рассрочку за 1 рубль”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, поскольку есть необходимость в разъяснении потребителям, какие юридические последствия ожидают их в результате заключения подобных договоров.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Что </w:t>
      </w:r>
      <w:proofErr w:type="gramStart"/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представляет из себя</w:t>
      </w:r>
      <w:proofErr w:type="gramEnd"/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акция "Роутер в рассрочку за 1 рубль" и подобные акции?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п. 7 ст. 5 ФЗ “О рекламе”, не допускается реклама, в которой отсутствует часть существенной информации о рекламируемом товаре, об условиях его приобретения или использования, если при этом 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искажается смысл информации и вводятся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заблуждение потребители рекламы.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По условиям договора на услуги связи с приобретением оборудования в рассрочку, Wi-fi-роутер выдается абоненту на льготных условиях.</w:t>
      </w:r>
      <w:r w:rsidR="00935B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 условий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дополнительного соглашения к данному договору, абонент обязан принять оборудование и оплатить его полную стоимость. Однако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рекламных материалах заявляется, что данное оборудование предоставляется в аренду. 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 образом, условия данной акции и ей подобные, ущемляют права потребителя в части предоставления недостоверной информации об услуге, а также искажают истинный смысл.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Недостоверная информация об условиях акции, создает у потребителя представление, что он, заключая договор по оказанию 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услуг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интернет связи пользуется оборудованием за арендную плату, </w:t>
      </w:r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то есть временно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, а по факту он его выкупает посредством заключения дополнительных соглашений в кредит или в рассрочку.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Юридические последствия заключения договора об оказании интернет-услуг с предоставлением оборудования в рассрочку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На сегодняшний день, судебная практика по делам о защите прав потребителей, вытекающих из договоров в сфере оказания услуг, а именно, о расторжении договоров оказания услуг связи с предоставлением оборудования в рассрочку, неоднозначна.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После заключения договора потребители сталкиваются с ситуацией, когда при обращении к </w:t>
      </w:r>
      <w:proofErr w:type="spell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интернет-провайдеру</w:t>
      </w:r>
      <w:proofErr w:type="spell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заявлением о расторжении договора получают отказ. Свой отказ </w:t>
      </w:r>
      <w:proofErr w:type="spell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интернет-провайдеры</w:t>
      </w:r>
      <w:proofErr w:type="spell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мотивируют тем, что товар приобретен по договору розничной купли-продажи в рассрочку и абонент обязан за него заплатить. Для того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чтобы расторгнуть договор, потребитель сначала должен оплатить полную стоимость оборудования, а затем расторгать договор.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Предоставление услуг связи с приобретением телекоммуникационного оборудования (роутера) в рассрочку, обычно оформляется путем написания абонентом заявления о согласии с условиями оказания услуг, размещенными на сайте интернет-провайдера.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 этом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купля-продажа оборудования оформляется в виде дополнительного соглашения к договору оказания услуг связи, а не в виде отдельного договора.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 существу, договор об оказании услуг связи и договор купли-продажи оборудования (в рассрочку) являются самостоятельными договорами, поскольку из текстов дополнительного соглашения и из текста договора на оказание услуг связи, не следует какой-то взаимной обусловленности указанных договоров, то есть оказание услуг связи не 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ставится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зависимость от приобретения оборудования, и наоборот. Исходя из чего, расторжение договора на оказание услуг связи и расторжение договора купли-продажи оборудования (в рассрочку), следует рассматривать как два отдельных вида договора.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Так вот, чтобы избежать неблагоприятных юридических последствий специалисты консультационного центра советуют действовать следующим образом.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 основании статьи 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32 Закона РФ “О защите прав потребителей”, потребитель вправе отказаться от исполнения договора о выполнении работ (оказании услуг) в любое время при условии оплаты исполнителю фактически понесенных им расходов, связанных с исполнением обязательств по данному договору, поскольку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первоначально потребитель осозна</w:t>
      </w:r>
      <w:r w:rsidR="00436BA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но заключил договор на оказании услуг связи, а не на покупку роутера.</w:t>
      </w:r>
      <w:proofErr w:type="gramEnd"/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Следующий этап</w:t>
      </w:r>
      <w:r w:rsidR="001021C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О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тказ от договора купли-продажи оборудования. В данном случае необходимо руководствоваться статьей 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10 Закона РФ “О защите прав потребителей”, которая гласит, что изготовитель обязан своевременно предоставить потребителю необходимую и достоверную информацию об услугах, обеспечивающую возможность их правильного выбора. Однако в конкретном случае исполнитель</w:t>
      </w:r>
      <w:r w:rsidR="001021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ввел в заблуждение потребителя, 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предоставив ему не достоверную информацию, навязав ему покупку оборудования.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 со статьей 16 Закона</w:t>
      </w:r>
      <w:r w:rsidR="00AD380C"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РФ “О защите прав потребителей” запрещается обуславливать приобретение одних товаров (работ, усл</w:t>
      </w:r>
      <w:r w:rsidR="002A7491">
        <w:rPr>
          <w:rFonts w:ascii="Times New Roman" w:eastAsia="Times New Roman" w:hAnsi="Times New Roman" w:cs="Times New Roman"/>
          <w:color w:val="000000"/>
          <w:sz w:val="24"/>
          <w:szCs w:val="24"/>
        </w:rPr>
        <w:t>уг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) обязательным приобретением иных товаров (работ, услуг).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Потребитель должен быть ознакомлен со всеми условиями договора до его подписания. Кроме того, до потребителя должна быть доведена информация об условиях возврата абонентского оборудования, а также информация, что данное оборудование предоставляется в рассрочку, а не в аренду. Условия договора, ущемляющие права потребителя, признаются недействительными.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тем, за нарушение права потребителю на предоставление своевременной и достоверной информации, предусмотрена ответственность по статье 12 Закона РФ “О защите прав потребителей”, согласно которой он вправе потребовать от исполнителя возмещения убытков, причиненных необоснованным уклонением от заключения договора, а если договор заключен, в разумный срок отказаться от его исполнения и потребовать возврата уплаченной за товар суммы и возмещения других убытков.</w:t>
      </w:r>
      <w:proofErr w:type="gramEnd"/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основании изложенного, есть все основания полагать, что условия данной акции и ей подобные ущемляют права потребителя в части непредставления достоверной информации 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всех условиях договора. В результате чего, у потребителя складывается неверное представление об условиях приобретения оборудования по акции “Роутер в рассрочку за 1 рубль”. Потребитель уверен, что он приобретает оборудование на условиях аренды, а не кредита. </w:t>
      </w:r>
      <w:r w:rsid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Однако</w:t>
      </w:r>
      <w:proofErr w:type="gram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итоге оказывается, что он приобретает роутер в кредит на невыгодных для него условиях.</w:t>
      </w:r>
    </w:p>
    <w:p w:rsidR="00722802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 Также следует учесть, что каковы бы ни были рекламные обещания, потребитель в любом случае, должен ответственно подойти к заключению договора, и, при любых сомнениях, отказаться от его заключения.</w:t>
      </w:r>
    </w:p>
    <w:p w:rsidR="00AD380C" w:rsidRPr="00AD380C" w:rsidRDefault="00AD380C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D38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 консультацией по вопросам защиты прав потребителей вы можете обратиться в Консультационный центр по защите прав потребителей ФБУЗ «Центр гигиены и эпидемиологии в Иркутской области» как по телефону Единого консультационного центра</w:t>
      </w: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8-800-555-49-43 (звонок бесплатный), как по телефонам в г. Иркутске 8(3952) 22-23-88 (г. Иркутск, ул. </w:t>
      </w:r>
      <w:proofErr w:type="spellStart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Трилиссера</w:t>
      </w:r>
      <w:proofErr w:type="spellEnd"/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, 51), 8(3952) 63-66-22 (г. Иркутск, ул. Пушкина, 8)</w:t>
      </w:r>
      <w:proofErr w:type="spellStart"/>
      <w:r w:rsidRPr="00AD38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Email</w:t>
      </w:r>
      <w:proofErr w:type="spellEnd"/>
      <w:r w:rsidRPr="00AD38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 zpp@sesoirk.irkutsk</w:t>
      </w:r>
      <w:proofErr w:type="gramEnd"/>
      <w:r w:rsidRPr="00AD38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.ru</w:t>
      </w:r>
    </w:p>
    <w:p w:rsidR="00722802" w:rsidRPr="00AD380C" w:rsidRDefault="00722802" w:rsidP="00AD380C">
      <w:pPr>
        <w:spacing w:before="240" w:after="24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22802" w:rsidRPr="00AD380C" w:rsidRDefault="00722802" w:rsidP="00AD38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80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22802" w:rsidRPr="00876F42" w:rsidRDefault="00722802" w:rsidP="00AD380C">
      <w:pPr>
        <w:spacing w:after="0" w:line="240" w:lineRule="auto"/>
        <w:ind w:left="5100" w:firstLine="567"/>
        <w:jc w:val="right"/>
        <w:rPr>
          <w:rFonts w:ascii="Times New Roman" w:eastAsia="Times New Roman" w:hAnsi="Times New Roman" w:cs="Times New Roman"/>
          <w:sz w:val="20"/>
          <w:szCs w:val="24"/>
        </w:rPr>
      </w:pPr>
      <w:bookmarkStart w:id="0" w:name="_GoBack"/>
      <w:r w:rsidRPr="00876F42"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</w:rPr>
        <w:t>Информация подготовлена специалистами</w:t>
      </w:r>
    </w:p>
    <w:p w:rsidR="001D25CF" w:rsidRPr="00876F42" w:rsidRDefault="00722802" w:rsidP="00AD380C">
      <w:pPr>
        <w:spacing w:after="0" w:line="240" w:lineRule="auto"/>
        <w:ind w:left="5100" w:firstLine="567"/>
        <w:jc w:val="right"/>
        <w:rPr>
          <w:rFonts w:ascii="Times New Roman" w:hAnsi="Times New Roman" w:cs="Times New Roman"/>
          <w:sz w:val="20"/>
          <w:szCs w:val="24"/>
        </w:rPr>
      </w:pPr>
      <w:r w:rsidRPr="00876F42"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</w:rPr>
        <w:t xml:space="preserve">консультационного центра по защите прав потребителей с использованием материалов </w:t>
      </w:r>
      <w:proofErr w:type="spellStart"/>
      <w:r w:rsidRPr="00876F42"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</w:rPr>
        <w:t>сайта:https</w:t>
      </w:r>
      <w:proofErr w:type="spellEnd"/>
      <w:r w:rsidRPr="00876F42">
        <w:rPr>
          <w:rFonts w:ascii="Times New Roman" w:eastAsia="Times New Roman" w:hAnsi="Times New Roman" w:cs="Times New Roman"/>
          <w:i/>
          <w:iCs/>
          <w:color w:val="000000"/>
          <w:sz w:val="20"/>
          <w:szCs w:val="24"/>
        </w:rPr>
        <w:t>://sudact.ru</w:t>
      </w:r>
      <w:bookmarkEnd w:id="0"/>
    </w:p>
    <w:sectPr w:rsidR="001D25CF" w:rsidRPr="00876F42" w:rsidSect="00AD380C">
      <w:pgSz w:w="11906" w:h="16838"/>
      <w:pgMar w:top="709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E7579"/>
    <w:multiLevelType w:val="multilevel"/>
    <w:tmpl w:val="26307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D0F4C"/>
    <w:rsid w:val="00001B5A"/>
    <w:rsid w:val="00063E36"/>
    <w:rsid w:val="000E3C3A"/>
    <w:rsid w:val="000E531C"/>
    <w:rsid w:val="001021C9"/>
    <w:rsid w:val="001D25CF"/>
    <w:rsid w:val="002A7491"/>
    <w:rsid w:val="00363A63"/>
    <w:rsid w:val="00436BA3"/>
    <w:rsid w:val="004412F9"/>
    <w:rsid w:val="004F2A5F"/>
    <w:rsid w:val="005D0F4C"/>
    <w:rsid w:val="006600F7"/>
    <w:rsid w:val="007003B8"/>
    <w:rsid w:val="00722802"/>
    <w:rsid w:val="00840AF4"/>
    <w:rsid w:val="00876F42"/>
    <w:rsid w:val="00935BD1"/>
    <w:rsid w:val="00983788"/>
    <w:rsid w:val="00A717B9"/>
    <w:rsid w:val="00AC0CB1"/>
    <w:rsid w:val="00AD380C"/>
    <w:rsid w:val="00AF01E8"/>
    <w:rsid w:val="00B0457F"/>
    <w:rsid w:val="00B146FC"/>
    <w:rsid w:val="00D510CE"/>
    <w:rsid w:val="00DB5C8A"/>
    <w:rsid w:val="00E4005C"/>
    <w:rsid w:val="00FF5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E36"/>
  </w:style>
  <w:style w:type="paragraph" w:styleId="1">
    <w:name w:val="heading 1"/>
    <w:basedOn w:val="a"/>
    <w:link w:val="10"/>
    <w:uiPriority w:val="9"/>
    <w:qFormat/>
    <w:rsid w:val="005D0F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D0F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0F4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5D0F4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5D0F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5D0F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8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1052</Words>
  <Characters>5998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2021-05-27T06:48:00Z</cp:lastPrinted>
  <dcterms:created xsi:type="dcterms:W3CDTF">2021-05-26T01:25:00Z</dcterms:created>
  <dcterms:modified xsi:type="dcterms:W3CDTF">2021-05-31T01:43:00Z</dcterms:modified>
</cp:coreProperties>
</file>