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A3FD93" w14:textId="26A95DD4" w:rsidR="0080294C" w:rsidRDefault="0080294C"/>
    <w:p w14:paraId="4A8152A6" w14:textId="1203BB83" w:rsidR="00EB0272" w:rsidRDefault="00EB0272" w:rsidP="00C665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Управления Роспотребнадзора по Иркутской области поступила информация о том, что на территории Российской Федерации осуществляется отзыв некачественной пищевой продукции – хлебобулочные изделия </w:t>
      </w:r>
      <w:r>
        <w:rPr>
          <w:rFonts w:ascii="Times New Roman" w:hAnsi="Times New Roman" w:cs="Times New Roman"/>
          <w:sz w:val="28"/>
          <w:szCs w:val="28"/>
          <w:lang w:val="en-US"/>
        </w:rPr>
        <w:t>GRISSINI</w:t>
      </w:r>
      <w:r w:rsidRPr="00EB02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SESAMO</w:t>
      </w:r>
      <w:r w:rsidRPr="00EB02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SAN</w:t>
      </w:r>
      <w:r w:rsidRPr="00EB02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FABIO</w:t>
      </w:r>
      <w:r w:rsidRPr="00EB0272">
        <w:rPr>
          <w:rFonts w:ascii="Times New Roman" w:hAnsi="Times New Roman" w:cs="Times New Roman"/>
          <w:sz w:val="28"/>
          <w:szCs w:val="28"/>
        </w:rPr>
        <w:t xml:space="preserve"> 200 </w:t>
      </w:r>
      <w:r>
        <w:rPr>
          <w:rFonts w:ascii="Times New Roman" w:hAnsi="Times New Roman" w:cs="Times New Roman"/>
          <w:sz w:val="28"/>
          <w:szCs w:val="28"/>
          <w:lang w:val="en-US"/>
        </w:rPr>
        <w:t>GR</w:t>
      </w:r>
      <w:r>
        <w:rPr>
          <w:rFonts w:ascii="Times New Roman" w:hAnsi="Times New Roman" w:cs="Times New Roman"/>
          <w:sz w:val="28"/>
          <w:szCs w:val="28"/>
        </w:rPr>
        <w:t xml:space="preserve">, произведенные в Италии компанией </w:t>
      </w:r>
      <w:r>
        <w:rPr>
          <w:rFonts w:ascii="Times New Roman" w:hAnsi="Times New Roman" w:cs="Times New Roman"/>
          <w:sz w:val="28"/>
          <w:szCs w:val="28"/>
          <w:lang w:val="en-US"/>
        </w:rPr>
        <w:t>La</w:t>
      </w:r>
      <w:r w:rsidRPr="00EB02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Mole</w:t>
      </w:r>
      <w:r w:rsidRPr="00EB02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B02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EB027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2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Milan</w:t>
      </w:r>
      <w:r w:rsidRPr="00EB02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SRL</w:t>
      </w:r>
      <w:r>
        <w:rPr>
          <w:rFonts w:ascii="Times New Roman" w:hAnsi="Times New Roman" w:cs="Times New Roman"/>
          <w:sz w:val="28"/>
          <w:szCs w:val="28"/>
        </w:rPr>
        <w:t>. Указанная продукция может содержать семена кунжута, загрязненные оксидом этилена. Не исключена возможность реализации такой продукции на территории Иркутской об</w:t>
      </w:r>
      <w:r w:rsidR="00C6656E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асти.</w:t>
      </w:r>
    </w:p>
    <w:p w14:paraId="0FF71E97" w14:textId="7D60F388" w:rsidR="00C6656E" w:rsidRPr="005860C6" w:rsidRDefault="00C6656E" w:rsidP="00C6656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0" w:name="_GoBack"/>
      <w:r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Хозяйствующим субъектам, </w:t>
      </w:r>
      <w:r w:rsidR="009A043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занимающимся</w:t>
      </w:r>
      <w:r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04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оборотом </w:t>
      </w:r>
      <w:r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>пищевы</w:t>
      </w:r>
      <w:r w:rsidR="009A043F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продукт</w:t>
      </w:r>
      <w:r w:rsidR="009A043F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5860C6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случае выявления данной продукции в обороте, необходимо ее изъять из реализации и сообщить в Управление Роспотребнадзора по Иркутской области (г. Иркутск, ул. К. Маркса 8, тел. (3952) 24-33-67).</w:t>
      </w:r>
    </w:p>
    <w:bookmarkEnd w:id="0"/>
    <w:p w14:paraId="4EAAF7F4" w14:textId="77777777" w:rsidR="00C6656E" w:rsidRPr="00EB0272" w:rsidRDefault="00C6656E" w:rsidP="00C665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6656E" w:rsidRPr="00EB0272" w:rsidSect="009A043F">
      <w:pgSz w:w="11906" w:h="16838"/>
      <w:pgMar w:top="1134" w:right="849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91D"/>
    <w:rsid w:val="0042291D"/>
    <w:rsid w:val="007767A2"/>
    <w:rsid w:val="0080294C"/>
    <w:rsid w:val="009A043F"/>
    <w:rsid w:val="00C6656E"/>
    <w:rsid w:val="00EB0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79C6E"/>
  <w15:chartTrackingRefBased/>
  <w15:docId w15:val="{A6007494-680D-4AEB-83A1-7CD495E79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3</cp:revision>
  <dcterms:created xsi:type="dcterms:W3CDTF">2021-03-30T05:48:00Z</dcterms:created>
  <dcterms:modified xsi:type="dcterms:W3CDTF">2021-03-30T06:03:00Z</dcterms:modified>
</cp:coreProperties>
</file>