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0971" w:rsidRPr="006A0971" w:rsidRDefault="006A0971" w:rsidP="006A0971">
      <w:pPr>
        <w:pStyle w:val="ac"/>
        <w:shd w:val="clear" w:color="auto" w:fill="FFFFFF"/>
        <w:spacing w:before="0" w:beforeAutospacing="0" w:after="0" w:afterAutospacing="0"/>
        <w:jc w:val="both"/>
      </w:pPr>
      <w:r w:rsidRPr="006A0971">
        <w:t>С 12 июля 2017 года вступило в силу</w:t>
      </w:r>
      <w:r w:rsidRPr="006A0971">
        <w:rPr>
          <w:rStyle w:val="apple-converted-space"/>
        </w:rPr>
        <w:t> </w:t>
      </w:r>
      <w:hyperlink r:id="rId7" w:history="1">
        <w:r w:rsidRPr="006A0971">
          <w:rPr>
            <w:rStyle w:val="aa"/>
            <w:rFonts w:eastAsiaTheme="majorEastAsia"/>
            <w:color w:val="auto"/>
            <w:u w:val="none"/>
          </w:rPr>
          <w:t>Постановление Главного государственного санитарного врача РФ от 06.07.2017 N 96</w:t>
        </w:r>
        <w:r w:rsidR="00EF237C" w:rsidRPr="00EF237C">
          <w:rPr>
            <w:rStyle w:val="aa"/>
            <w:rFonts w:eastAsiaTheme="majorEastAsia"/>
            <w:color w:val="auto"/>
            <w:u w:val="none"/>
          </w:rPr>
          <w:t xml:space="preserve"> </w:t>
        </w:r>
        <w:r w:rsidRPr="006A0971">
          <w:rPr>
            <w:rStyle w:val="aa"/>
            <w:rFonts w:eastAsiaTheme="majorEastAsia"/>
            <w:color w:val="auto"/>
            <w:u w:val="none"/>
          </w:rPr>
          <w:t>"</w:t>
        </w:r>
        <w:bookmarkStart w:id="0" w:name="_GoBack"/>
        <w:r w:rsidRPr="006A0971">
          <w:rPr>
            <w:rStyle w:val="aa"/>
            <w:rFonts w:eastAsiaTheme="majorEastAsia"/>
            <w:color w:val="auto"/>
            <w:u w:val="none"/>
          </w:rPr>
          <w:t>О приостановлении розничной торговли спиртосодержащей непищевой продукцией, спиртосодержащими пищевыми добавками и ароматизаторами</w:t>
        </w:r>
        <w:bookmarkEnd w:id="0"/>
        <w:r w:rsidRPr="006A0971">
          <w:rPr>
            <w:rStyle w:val="aa"/>
            <w:rFonts w:eastAsiaTheme="majorEastAsia"/>
            <w:color w:val="auto"/>
            <w:u w:val="none"/>
          </w:rPr>
          <w:t>".</w:t>
        </w:r>
      </w:hyperlink>
    </w:p>
    <w:p w:rsidR="006A0971" w:rsidRPr="006A0971" w:rsidRDefault="006A0971" w:rsidP="006A0971">
      <w:pPr>
        <w:pStyle w:val="ac"/>
        <w:shd w:val="clear" w:color="auto" w:fill="FFFFFF"/>
        <w:spacing w:before="0" w:beforeAutospacing="0" w:after="0" w:afterAutospacing="0"/>
        <w:jc w:val="both"/>
      </w:pPr>
      <w:r w:rsidRPr="006A0971">
        <w:t>Главным государственным санитарным врачом РФ вновь введен временный запрет розничной продажи отдельных видов спиртосодержащей непищевой продукции. Юридическим лицам и индивидуальным предпринимателям предписано приостановить на срок 90 суток розничную торговлю спиртосодержащей непищевой продукцией, спиртосодержащими пищевыми добавками и ароматизаторами с содержанием этилового спирта более 28 процентов объема готовой продукции, осуществляемой ниже цены, по которой осуществляется розничная продажа водки, ликероводочной и другой алкогольной продукции крепостью свыше 28 процентов за 0,5 литра готовой продукции, установленной Приказом Минфина России от 11.05.2016 N 58н.</w:t>
      </w:r>
    </w:p>
    <w:p w:rsidR="006A0971" w:rsidRDefault="006A0971" w:rsidP="006A0971">
      <w:pPr>
        <w:pStyle w:val="ac"/>
        <w:shd w:val="clear" w:color="auto" w:fill="FFFFFF"/>
        <w:spacing w:before="0" w:beforeAutospacing="0" w:after="0" w:afterAutospacing="0"/>
        <w:jc w:val="both"/>
      </w:pPr>
      <w:r>
        <w:t>Действие постановления не распространяется на реализацию  стеклоомывающих жидкостей, нежидкой спиртсодержащей непищевой продукции, а также  спиртсодержащей непищевой продукции с использованием укупорочных средств, исключающих их пероральное  потребление.</w:t>
      </w:r>
    </w:p>
    <w:p w:rsidR="006A0971" w:rsidRDefault="006A0971" w:rsidP="006A0971">
      <w:pPr>
        <w:pStyle w:val="ac"/>
        <w:shd w:val="clear" w:color="auto" w:fill="FFFFFF"/>
        <w:spacing w:before="0" w:beforeAutospacing="0" w:after="0" w:afterAutospacing="0"/>
        <w:jc w:val="both"/>
      </w:pPr>
    </w:p>
    <w:p w:rsidR="006A0971" w:rsidRDefault="006A0971" w:rsidP="006A0971">
      <w:pPr>
        <w:jc w:val="both"/>
        <w:rPr>
          <w:noProof/>
          <w:sz w:val="24"/>
        </w:rPr>
      </w:pPr>
      <w:r>
        <w:rPr>
          <w:sz w:val="22"/>
          <w:szCs w:val="22"/>
        </w:rPr>
        <w:t xml:space="preserve">Подготовлено  по  материалам   сайта:    </w:t>
      </w:r>
      <w:r>
        <w:rPr>
          <w:sz w:val="24"/>
          <w:szCs w:val="24"/>
        </w:rPr>
        <w:t>http://38.rospotrebnadzor.ru/</w:t>
      </w:r>
    </w:p>
    <w:p w:rsidR="006A0971" w:rsidRDefault="006A0971" w:rsidP="006A0971">
      <w:pPr>
        <w:pStyle w:val="ac"/>
        <w:shd w:val="clear" w:color="auto" w:fill="FFFFFF"/>
        <w:tabs>
          <w:tab w:val="left" w:pos="4080"/>
        </w:tabs>
        <w:spacing w:before="0" w:beforeAutospacing="0" w:after="0" w:afterAutospacing="0" w:line="270" w:lineRule="atLeast"/>
        <w:rPr>
          <w:sz w:val="22"/>
          <w:szCs w:val="22"/>
        </w:rPr>
      </w:pPr>
    </w:p>
    <w:p w:rsidR="004C676B" w:rsidRPr="00344463" w:rsidRDefault="004C676B" w:rsidP="006A0971">
      <w:pPr>
        <w:jc w:val="both"/>
        <w:rPr>
          <w:sz w:val="22"/>
          <w:szCs w:val="22"/>
        </w:rPr>
      </w:pPr>
    </w:p>
    <w:sectPr w:rsidR="004C676B" w:rsidRPr="00344463" w:rsidSect="002501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584D" w:rsidRDefault="00CD584D" w:rsidP="00396EAC">
      <w:r>
        <w:separator/>
      </w:r>
    </w:p>
  </w:endnote>
  <w:endnote w:type="continuationSeparator" w:id="0">
    <w:p w:rsidR="00CD584D" w:rsidRDefault="00CD584D" w:rsidP="00396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584D" w:rsidRDefault="00CD584D" w:rsidP="00396EAC">
      <w:r>
        <w:separator/>
      </w:r>
    </w:p>
  </w:footnote>
  <w:footnote w:type="continuationSeparator" w:id="0">
    <w:p w:rsidR="00CD584D" w:rsidRDefault="00CD584D" w:rsidP="00396E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8E3"/>
    <w:rsid w:val="000006C8"/>
    <w:rsid w:val="00003E3A"/>
    <w:rsid w:val="00007D90"/>
    <w:rsid w:val="000304F9"/>
    <w:rsid w:val="00063CAE"/>
    <w:rsid w:val="000C0ABB"/>
    <w:rsid w:val="000E678B"/>
    <w:rsid w:val="00101417"/>
    <w:rsid w:val="001018E3"/>
    <w:rsid w:val="00103312"/>
    <w:rsid w:val="00114396"/>
    <w:rsid w:val="00116107"/>
    <w:rsid w:val="00121B12"/>
    <w:rsid w:val="00133F23"/>
    <w:rsid w:val="00165DE9"/>
    <w:rsid w:val="00187EBE"/>
    <w:rsid w:val="001B1FE7"/>
    <w:rsid w:val="001C3C99"/>
    <w:rsid w:val="002071D9"/>
    <w:rsid w:val="002075B0"/>
    <w:rsid w:val="00250112"/>
    <w:rsid w:val="00263CAB"/>
    <w:rsid w:val="0027263A"/>
    <w:rsid w:val="00295987"/>
    <w:rsid w:val="002A192A"/>
    <w:rsid w:val="002E0140"/>
    <w:rsid w:val="00302112"/>
    <w:rsid w:val="00307C7F"/>
    <w:rsid w:val="003320E1"/>
    <w:rsid w:val="0033257A"/>
    <w:rsid w:val="003331DF"/>
    <w:rsid w:val="003405A1"/>
    <w:rsid w:val="00344463"/>
    <w:rsid w:val="00396EAC"/>
    <w:rsid w:val="003A48D4"/>
    <w:rsid w:val="003B48B1"/>
    <w:rsid w:val="003D63A8"/>
    <w:rsid w:val="003E051C"/>
    <w:rsid w:val="003F1708"/>
    <w:rsid w:val="00406518"/>
    <w:rsid w:val="0041300B"/>
    <w:rsid w:val="0042650A"/>
    <w:rsid w:val="0045217F"/>
    <w:rsid w:val="00474896"/>
    <w:rsid w:val="00477EF1"/>
    <w:rsid w:val="0048623A"/>
    <w:rsid w:val="00492831"/>
    <w:rsid w:val="00495576"/>
    <w:rsid w:val="004C676B"/>
    <w:rsid w:val="004D1E8B"/>
    <w:rsid w:val="004F168D"/>
    <w:rsid w:val="005202C0"/>
    <w:rsid w:val="005476EA"/>
    <w:rsid w:val="0055701D"/>
    <w:rsid w:val="005570EF"/>
    <w:rsid w:val="005679BF"/>
    <w:rsid w:val="00612C41"/>
    <w:rsid w:val="0062473E"/>
    <w:rsid w:val="00633265"/>
    <w:rsid w:val="00634F0F"/>
    <w:rsid w:val="0064104A"/>
    <w:rsid w:val="00643F34"/>
    <w:rsid w:val="006631EA"/>
    <w:rsid w:val="006945BD"/>
    <w:rsid w:val="006A0971"/>
    <w:rsid w:val="006B091F"/>
    <w:rsid w:val="006B6ECD"/>
    <w:rsid w:val="00715509"/>
    <w:rsid w:val="007244D7"/>
    <w:rsid w:val="00741BC1"/>
    <w:rsid w:val="0075644D"/>
    <w:rsid w:val="007A7A3E"/>
    <w:rsid w:val="007C0101"/>
    <w:rsid w:val="007D338A"/>
    <w:rsid w:val="007E3ED0"/>
    <w:rsid w:val="007F16AE"/>
    <w:rsid w:val="00824BFE"/>
    <w:rsid w:val="0084324F"/>
    <w:rsid w:val="008A51A3"/>
    <w:rsid w:val="008C6865"/>
    <w:rsid w:val="008F558E"/>
    <w:rsid w:val="008F6D48"/>
    <w:rsid w:val="008F7B35"/>
    <w:rsid w:val="009242FC"/>
    <w:rsid w:val="009347AF"/>
    <w:rsid w:val="009361A5"/>
    <w:rsid w:val="009563D4"/>
    <w:rsid w:val="00962B19"/>
    <w:rsid w:val="009E7CD3"/>
    <w:rsid w:val="009F2369"/>
    <w:rsid w:val="00A02C31"/>
    <w:rsid w:val="00A12F7D"/>
    <w:rsid w:val="00A2336E"/>
    <w:rsid w:val="00A27ED2"/>
    <w:rsid w:val="00A47D62"/>
    <w:rsid w:val="00A81B8B"/>
    <w:rsid w:val="00AB5970"/>
    <w:rsid w:val="00AE12EC"/>
    <w:rsid w:val="00AE3BAE"/>
    <w:rsid w:val="00B05ED0"/>
    <w:rsid w:val="00B5084A"/>
    <w:rsid w:val="00B72419"/>
    <w:rsid w:val="00B813B3"/>
    <w:rsid w:val="00B93DDD"/>
    <w:rsid w:val="00BA047E"/>
    <w:rsid w:val="00BA52DB"/>
    <w:rsid w:val="00BE75BC"/>
    <w:rsid w:val="00CD584D"/>
    <w:rsid w:val="00CE0669"/>
    <w:rsid w:val="00CE1F03"/>
    <w:rsid w:val="00CE258B"/>
    <w:rsid w:val="00CF3831"/>
    <w:rsid w:val="00D00433"/>
    <w:rsid w:val="00D12772"/>
    <w:rsid w:val="00D16CE4"/>
    <w:rsid w:val="00D17B3F"/>
    <w:rsid w:val="00D275DC"/>
    <w:rsid w:val="00D7507C"/>
    <w:rsid w:val="00DD1E6F"/>
    <w:rsid w:val="00E23F46"/>
    <w:rsid w:val="00E2640B"/>
    <w:rsid w:val="00E97C53"/>
    <w:rsid w:val="00ED45BD"/>
    <w:rsid w:val="00EE0307"/>
    <w:rsid w:val="00EF237C"/>
    <w:rsid w:val="00F20903"/>
    <w:rsid w:val="00F31189"/>
    <w:rsid w:val="00F92822"/>
    <w:rsid w:val="00FE61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  <w14:docId w14:val="414EA94D"/>
  <w15:docId w15:val="{21142551-DBA1-4091-A5C7-6544954E9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257A"/>
  </w:style>
  <w:style w:type="paragraph" w:styleId="1">
    <w:name w:val="heading 1"/>
    <w:basedOn w:val="a"/>
    <w:next w:val="a"/>
    <w:link w:val="10"/>
    <w:qFormat/>
    <w:rsid w:val="0033257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CE1F0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3257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a3">
    <w:name w:val="Title"/>
    <w:basedOn w:val="a"/>
    <w:next w:val="a"/>
    <w:link w:val="a4"/>
    <w:qFormat/>
    <w:rsid w:val="0033257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Заголовок Знак"/>
    <w:basedOn w:val="a0"/>
    <w:link w:val="a3"/>
    <w:rsid w:val="0033257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styleId="a5">
    <w:name w:val="Emphasis"/>
    <w:basedOn w:val="a0"/>
    <w:qFormat/>
    <w:rsid w:val="0033257A"/>
    <w:rPr>
      <w:i/>
      <w:iCs/>
    </w:rPr>
  </w:style>
  <w:style w:type="paragraph" w:styleId="a6">
    <w:name w:val="header"/>
    <w:basedOn w:val="a"/>
    <w:link w:val="a7"/>
    <w:uiPriority w:val="99"/>
    <w:semiHidden/>
    <w:unhideWhenUsed/>
    <w:rsid w:val="00396EA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96EAC"/>
  </w:style>
  <w:style w:type="paragraph" w:styleId="a8">
    <w:name w:val="footer"/>
    <w:basedOn w:val="a"/>
    <w:link w:val="a9"/>
    <w:uiPriority w:val="99"/>
    <w:semiHidden/>
    <w:unhideWhenUsed/>
    <w:rsid w:val="00396EA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396EAC"/>
  </w:style>
  <w:style w:type="character" w:styleId="aa">
    <w:name w:val="Hyperlink"/>
    <w:basedOn w:val="a0"/>
    <w:uiPriority w:val="99"/>
    <w:rsid w:val="00396EAC"/>
    <w:rPr>
      <w:color w:val="0000FF"/>
      <w:u w:val="single"/>
    </w:rPr>
  </w:style>
  <w:style w:type="table" w:styleId="ab">
    <w:name w:val="Table Grid"/>
    <w:basedOn w:val="a1"/>
    <w:rsid w:val="00396E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2A192A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2A192A"/>
  </w:style>
  <w:style w:type="character" w:customStyle="1" w:styleId="20">
    <w:name w:val="Заголовок 2 Знак"/>
    <w:basedOn w:val="a0"/>
    <w:link w:val="2"/>
    <w:semiHidden/>
    <w:rsid w:val="00CE1F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ypersearch-link">
    <w:name w:val="hypersearch-link"/>
    <w:basedOn w:val="a0"/>
    <w:rsid w:val="00F92822"/>
  </w:style>
  <w:style w:type="character" w:styleId="ad">
    <w:name w:val="Strong"/>
    <w:basedOn w:val="a0"/>
    <w:uiPriority w:val="22"/>
    <w:qFormat/>
    <w:rsid w:val="004D1E8B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45217F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521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24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1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1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publication.pravo.gov.ru/Document/View/0001201707120022?index=0&amp;rangeSize=1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C74867-A4A4-4642-B1A2-3AE313D16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РПН</Company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ПТВ</dc:creator>
  <cp:keywords/>
  <dc:description/>
  <cp:lastModifiedBy>user</cp:lastModifiedBy>
  <cp:revision>2</cp:revision>
  <cp:lastPrinted>2017-03-14T07:34:00Z</cp:lastPrinted>
  <dcterms:created xsi:type="dcterms:W3CDTF">2017-08-07T00:41:00Z</dcterms:created>
  <dcterms:modified xsi:type="dcterms:W3CDTF">2017-08-07T00:41:00Z</dcterms:modified>
</cp:coreProperties>
</file>