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C37" w:rsidRPr="00DD224A" w:rsidRDefault="00F07C37" w:rsidP="00F07C37">
      <w:pPr>
        <w:pStyle w:val="ae"/>
        <w:jc w:val="center"/>
        <w:rPr>
          <w:rFonts w:ascii="Times New Roman" w:hAnsi="Times New Roman" w:cs="Times New Roman"/>
          <w:lang w:val="ru-RU"/>
        </w:rPr>
      </w:pPr>
      <w:r w:rsidRPr="00507FB7">
        <w:rPr>
          <w:rFonts w:ascii="Times New Roman" w:hAnsi="Times New Roman" w:cs="Times New Roman"/>
          <w:noProof/>
          <w:lang w:val="ru-RU"/>
        </w:rPr>
        <w:t>Выбираем детское кресло для автомобиля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О том, что детские автокресла не только обязательны, но еще и повышают безопасность ребенка при возникновении ДТП, знают все родители. Для многих родителей выбор автокресла превращается в долгий и мучительный процесс, который, зачастую, заканчивается покупкой по рекомендации знакомых или на основе отзывов в сети Интернет.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Чтобы сделать правильный выбор при покупке детского автокресла вмомент заключения договора купли-продажи продавец обязан предоставить потребителю в наглядной и доступной форме информацию о товаре, в том числе на русском языке.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Маркировка детского удерживающего устройства должна включать в себя: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полное или сокращенное название предприятия-изготовителя либо фабричная марка, а также год производства;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чертеж, обозначающий способ правильного пристегивания;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 xml:space="preserve">- несъемную табличку </w:t>
      </w:r>
      <w:r w:rsidRPr="00B72A49">
        <w:rPr>
          <w:rStyle w:val="a5"/>
          <w:rFonts w:ascii="Times New Roman" w:hAnsi="Times New Roman" w:cs="Times New Roman"/>
          <w:lang w:val="ru-RU"/>
        </w:rPr>
        <w:t>«ОЧЕНЬ ОПАСНО - Не использовать на сиденьях, оборудованных надувными подушками»</w:t>
      </w:r>
      <w:r w:rsidRPr="00B72A49">
        <w:rPr>
          <w:rFonts w:ascii="Times New Roman" w:hAnsi="Times New Roman" w:cs="Times New Roman"/>
          <w:lang w:val="ru-RU"/>
        </w:rPr>
        <w:t xml:space="preserve"> если удерживающее устройство обращено назад. Надпись на табличке должна быть на русском языке;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обозначение категории удерживающего устройства: "универсальное", "ограниченное", "полууниверсальное" или "особое";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группы по массе ребенка, для которого предназначено устройство, а именно: 0 - 10 кг; 0 - 13 кг; 9 - 18 кг; 15 - 25 кг; 22 - 36 кг; 0 - 18 кг; 9 - 25 кг; 15 - 36 кг; 0 - 25 кг; 9 - 36 кг; 0 - 36 кг;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 xml:space="preserve">- буквы </w:t>
      </w:r>
      <w:r w:rsidRPr="00B72A49">
        <w:rPr>
          <w:rFonts w:ascii="Times New Roman" w:hAnsi="Times New Roman" w:cs="Times New Roman"/>
        </w:rPr>
        <w:t>Y</w:t>
      </w:r>
      <w:r w:rsidRPr="00B72A49">
        <w:rPr>
          <w:rFonts w:ascii="Times New Roman" w:hAnsi="Times New Roman" w:cs="Times New Roman"/>
          <w:lang w:val="ru-RU"/>
        </w:rPr>
        <w:t xml:space="preserve"> для устройства с проходящей между ног лямкой;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 xml:space="preserve">- буквы </w:t>
      </w:r>
      <w:r w:rsidRPr="00B72A49">
        <w:rPr>
          <w:rFonts w:ascii="Times New Roman" w:hAnsi="Times New Roman" w:cs="Times New Roman"/>
        </w:rPr>
        <w:t>S</w:t>
      </w:r>
      <w:r w:rsidRPr="00B72A49">
        <w:rPr>
          <w:rFonts w:ascii="Times New Roman" w:hAnsi="Times New Roman" w:cs="Times New Roman"/>
          <w:lang w:val="ru-RU"/>
        </w:rPr>
        <w:t xml:space="preserve"> для специального удерживающего устройства.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Обозначения должны быть четкими и нестираемыми, наносятся на соответствующую табличку или проставляют непосредственно на лямке, табличке.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u w:val="single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Маркировка должна быть износостойкой.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u w:val="single"/>
          <w:lang w:val="ru-RU"/>
        </w:rPr>
        <w:t xml:space="preserve">Например: Универсальное 22-36 кг </w:t>
      </w:r>
      <w:r w:rsidRPr="00B72A49">
        <w:rPr>
          <w:rFonts w:ascii="Times New Roman" w:hAnsi="Times New Roman" w:cs="Times New Roman"/>
          <w:u w:val="single"/>
        </w:rPr>
        <w:t>S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 xml:space="preserve">В данном случае маркировка указывает, что детское удерживающее устройство можно использовать на любых типах транспортных средств для детей массой от 9 до 36 кг (группы </w:t>
      </w:r>
      <w:r w:rsidRPr="00B72A49">
        <w:rPr>
          <w:rFonts w:ascii="Times New Roman" w:hAnsi="Times New Roman" w:cs="Times New Roman"/>
        </w:rPr>
        <w:t>I</w:t>
      </w:r>
      <w:r w:rsidRPr="00B72A49">
        <w:rPr>
          <w:rFonts w:ascii="Times New Roman" w:hAnsi="Times New Roman" w:cs="Times New Roman"/>
          <w:lang w:val="ru-RU"/>
        </w:rPr>
        <w:t xml:space="preserve"> - </w:t>
      </w:r>
      <w:r w:rsidRPr="00B72A49">
        <w:rPr>
          <w:rFonts w:ascii="Times New Roman" w:hAnsi="Times New Roman" w:cs="Times New Roman"/>
        </w:rPr>
        <w:t>III</w:t>
      </w:r>
      <w:r w:rsidRPr="00B72A49">
        <w:rPr>
          <w:rFonts w:ascii="Times New Roman" w:hAnsi="Times New Roman" w:cs="Times New Roman"/>
          <w:lang w:val="ru-RU"/>
        </w:rPr>
        <w:t>). Буква "</w:t>
      </w:r>
      <w:r w:rsidRPr="00B72A49">
        <w:rPr>
          <w:rFonts w:ascii="Times New Roman" w:hAnsi="Times New Roman" w:cs="Times New Roman"/>
        </w:rPr>
        <w:t>S</w:t>
      </w:r>
      <w:r w:rsidRPr="00B72A49">
        <w:rPr>
          <w:rFonts w:ascii="Times New Roman" w:hAnsi="Times New Roman" w:cs="Times New Roman"/>
          <w:lang w:val="ru-RU"/>
        </w:rPr>
        <w:t>" - означает специальное удерживающее устройство.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Использование детских удерживающих устройств, относящихся к "универсальной", "полууниверсальной" и "ограниченной" категориям, допускается на передних и задних сиденьях, если устройства устанавливают в соответствии с инструкцией предприятия-изготовителя.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 xml:space="preserve">В непосредственной близости от места, где в устройстве находится голова ребенка, </w:t>
      </w:r>
      <w:r w:rsidRPr="00B72A49">
        <w:rPr>
          <w:rFonts w:ascii="Times New Roman" w:hAnsi="Times New Roman" w:cs="Times New Roman"/>
          <w:lang w:val="ru-RU"/>
        </w:rPr>
        <w:lastRenderedPageBreak/>
        <w:t>должен быть стационарно прикреплен предупредительный знак с минимальной текстовой информацией.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Одновременно на упаковочной коробке должен быть указан адрес, по которому покупатель может обратиться за получением дополнительной информации об установке детского удерживающего устройства в конкретных автомобилях.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К каждому устройству должна быть приложена Инструкция на русском языке которая, среди прочего, обязательно будет содержать следующие сведения: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сведения о методе установки, который иллюстрируется с помощью фотографий и/или очень четких рисунков;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сведения о весовых группах, для которых предназначено устройство;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рекомендации и предупреждения о состоянии всех крепежных лямок удерживающего устройства;</w:t>
      </w:r>
    </w:p>
    <w:p w:rsidR="00F07C37" w:rsidRPr="00B72A49" w:rsidRDefault="00F07C37" w:rsidP="00F07C37">
      <w:pPr>
        <w:pStyle w:val="ae"/>
        <w:jc w:val="both"/>
        <w:rPr>
          <w:rStyle w:val="ad"/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рекомендации о том, чтобы ребенок не оставался без присмотра в детском удерживающем устройстве и другие требования, установленные стандартом.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Style w:val="ad"/>
          <w:rFonts w:ascii="Times New Roman" w:hAnsi="Times New Roman" w:cs="Times New Roman"/>
          <w:lang w:val="ru-RU"/>
        </w:rPr>
        <w:t>Справочно</w:t>
      </w:r>
      <w:r w:rsidRPr="00B72A49">
        <w:rPr>
          <w:rFonts w:ascii="Times New Roman" w:hAnsi="Times New Roman" w:cs="Times New Roman"/>
          <w:lang w:val="ru-RU"/>
        </w:rPr>
        <w:t xml:space="preserve">: Требования к детским удерживающим устройствам регулируются </w:t>
      </w:r>
      <w:bookmarkStart w:id="0" w:name="_GoBack"/>
      <w:bookmarkEnd w:id="0"/>
      <w:r w:rsidRPr="00B72A49">
        <w:rPr>
          <w:rFonts w:ascii="Times New Roman" w:hAnsi="Times New Roman" w:cs="Times New Roman"/>
          <w:lang w:val="ru-RU"/>
        </w:rPr>
        <w:t>техническим регламентом Таможенного союза ТР ТС 018/2011 «О безопасности колесных транспортных средств» (</w:t>
      </w:r>
      <w:r w:rsidRPr="00B72A49">
        <w:rPr>
          <w:rStyle w:val="a5"/>
          <w:rFonts w:ascii="Times New Roman" w:hAnsi="Times New Roman" w:cs="Times New Roman"/>
          <w:lang w:val="ru-RU"/>
        </w:rPr>
        <w:t>утвержден Решением Комиссии Таможенного союза от 09.12.2011 № 877)</w:t>
      </w:r>
      <w:r w:rsidRPr="00B72A49">
        <w:rPr>
          <w:rFonts w:ascii="Times New Roman" w:hAnsi="Times New Roman" w:cs="Times New Roman"/>
          <w:lang w:val="ru-RU"/>
        </w:rPr>
        <w:t>. Согласно ТР ТС 018/2011 удерживающие устройства для детей отнесены к компонентам транспортных средств и на этом основании входят в перечень объектов технического регулирования.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Роспотребнадзор не является уполномоченным органом Российской Федерации по обеспечению государственного контроля (надзора) за соблюдением данного технического регламента.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В соответствии с постановлением Правительства РФ от 16.10.2015 № 1108 уполномоченными органами Российской Федерации по обеспечению государственного контроля(надзора) за соблюдением требований технического регламента Таможенного союза ТР ТС 018/2011 «О безопасности колесных транспортных средств» являютс: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Федеральное агентство по техническом урегулированию и метрологии</w:t>
      </w:r>
    </w:p>
    <w:p w:rsidR="00F07C37" w:rsidRPr="00B72A49" w:rsidRDefault="00F07C37" w:rsidP="00F07C37">
      <w:pPr>
        <w:pStyle w:val="ae"/>
        <w:jc w:val="both"/>
        <w:rPr>
          <w:rFonts w:ascii="Times New Roman" w:hAnsi="Times New Roman" w:cs="Times New Roman"/>
          <w:lang w:val="ru-RU"/>
        </w:rPr>
      </w:pPr>
      <w:r w:rsidRPr="00B72A49">
        <w:rPr>
          <w:rFonts w:ascii="Times New Roman" w:hAnsi="Times New Roman" w:cs="Times New Roman"/>
          <w:lang w:val="ru-RU"/>
        </w:rPr>
        <w:t>- Министерство внутренних дел Российской Федерации.</w:t>
      </w:r>
    </w:p>
    <w:p w:rsidR="00F07C37" w:rsidRPr="00D8047C" w:rsidRDefault="00F07C37" w:rsidP="00F07C37">
      <w:pPr>
        <w:pStyle w:val="ac"/>
        <w:shd w:val="clear" w:color="auto" w:fill="FFFFFF"/>
        <w:spacing w:before="0" w:beforeAutospacing="0" w:after="0" w:afterAutospacing="0" w:line="270" w:lineRule="atLeast"/>
        <w:rPr>
          <w:color w:val="212121"/>
          <w:sz w:val="21"/>
          <w:szCs w:val="21"/>
        </w:rPr>
      </w:pPr>
    </w:p>
    <w:p w:rsidR="004D1E8B" w:rsidRDefault="004D1E8B" w:rsidP="00E23F46">
      <w:pPr>
        <w:shd w:val="clear" w:color="auto" w:fill="FFFFFF"/>
        <w:spacing w:line="360" w:lineRule="atLeast"/>
        <w:jc w:val="center"/>
        <w:outlineLvl w:val="0"/>
        <w:rPr>
          <w:b/>
          <w:bCs/>
          <w:color w:val="252A37"/>
          <w:kern w:val="36"/>
        </w:rPr>
      </w:pPr>
    </w:p>
    <w:p w:rsidR="004C676B" w:rsidRPr="00344463" w:rsidRDefault="004C676B" w:rsidP="00A47D62">
      <w:pPr>
        <w:pStyle w:val="ac"/>
        <w:shd w:val="clear" w:color="auto" w:fill="FFFFFF"/>
        <w:tabs>
          <w:tab w:val="left" w:pos="4155"/>
        </w:tabs>
        <w:spacing w:before="0" w:beforeAutospacing="0" w:after="0" w:afterAutospacing="0" w:line="270" w:lineRule="atLeast"/>
        <w:jc w:val="center"/>
        <w:rPr>
          <w:sz w:val="22"/>
          <w:szCs w:val="22"/>
        </w:rPr>
      </w:pPr>
    </w:p>
    <w:sectPr w:rsidR="004C676B" w:rsidRPr="00344463" w:rsidSect="002501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70EF" w:rsidRDefault="005570EF" w:rsidP="00396EAC">
      <w:r>
        <w:separator/>
      </w:r>
    </w:p>
  </w:endnote>
  <w:endnote w:type="continuationSeparator" w:id="0">
    <w:p w:rsidR="005570EF" w:rsidRDefault="005570EF" w:rsidP="00396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nos">
    <w:altName w:val="MS PMincho"/>
    <w:charset w:val="80"/>
    <w:family w:val="roman"/>
    <w:pitch w:val="variable"/>
  </w:font>
  <w:font w:name="Arimo">
    <w:altName w:val="MS Mincho"/>
    <w:charset w:val="80"/>
    <w:family w:val="auto"/>
    <w:pitch w:val="variable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70EF" w:rsidRDefault="005570EF" w:rsidP="00396EAC">
      <w:r>
        <w:separator/>
      </w:r>
    </w:p>
  </w:footnote>
  <w:footnote w:type="continuationSeparator" w:id="0">
    <w:p w:rsidR="005570EF" w:rsidRDefault="005570EF" w:rsidP="00396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8E3"/>
    <w:rsid w:val="000006C8"/>
    <w:rsid w:val="00003E3A"/>
    <w:rsid w:val="00007D90"/>
    <w:rsid w:val="000304F9"/>
    <w:rsid w:val="00063CAE"/>
    <w:rsid w:val="000C0ABB"/>
    <w:rsid w:val="000E678B"/>
    <w:rsid w:val="00101417"/>
    <w:rsid w:val="001018E3"/>
    <w:rsid w:val="00103312"/>
    <w:rsid w:val="00114396"/>
    <w:rsid w:val="00116107"/>
    <w:rsid w:val="00121B12"/>
    <w:rsid w:val="00133F23"/>
    <w:rsid w:val="00165DE9"/>
    <w:rsid w:val="00187EBE"/>
    <w:rsid w:val="001B1FE7"/>
    <w:rsid w:val="001C3C99"/>
    <w:rsid w:val="002071D9"/>
    <w:rsid w:val="002075B0"/>
    <w:rsid w:val="00250112"/>
    <w:rsid w:val="00263CAB"/>
    <w:rsid w:val="0027263A"/>
    <w:rsid w:val="00295987"/>
    <w:rsid w:val="002A192A"/>
    <w:rsid w:val="002E0140"/>
    <w:rsid w:val="00302112"/>
    <w:rsid w:val="00307C7F"/>
    <w:rsid w:val="003320E1"/>
    <w:rsid w:val="0033257A"/>
    <w:rsid w:val="003331DF"/>
    <w:rsid w:val="003405A1"/>
    <w:rsid w:val="00344463"/>
    <w:rsid w:val="00396EAC"/>
    <w:rsid w:val="003D63A8"/>
    <w:rsid w:val="003E051C"/>
    <w:rsid w:val="003F1708"/>
    <w:rsid w:val="00406518"/>
    <w:rsid w:val="0041300B"/>
    <w:rsid w:val="0042650A"/>
    <w:rsid w:val="00474896"/>
    <w:rsid w:val="00477EF1"/>
    <w:rsid w:val="0048623A"/>
    <w:rsid w:val="00492831"/>
    <w:rsid w:val="00495576"/>
    <w:rsid w:val="004C676B"/>
    <w:rsid w:val="004D1E8B"/>
    <w:rsid w:val="004F168D"/>
    <w:rsid w:val="00507FB7"/>
    <w:rsid w:val="005202C0"/>
    <w:rsid w:val="0055701D"/>
    <w:rsid w:val="005570EF"/>
    <w:rsid w:val="005679BF"/>
    <w:rsid w:val="00612C41"/>
    <w:rsid w:val="0062473E"/>
    <w:rsid w:val="00633265"/>
    <w:rsid w:val="00634F0F"/>
    <w:rsid w:val="0064104A"/>
    <w:rsid w:val="00643F34"/>
    <w:rsid w:val="006631EA"/>
    <w:rsid w:val="006945BD"/>
    <w:rsid w:val="006B091F"/>
    <w:rsid w:val="006B6ECD"/>
    <w:rsid w:val="00715509"/>
    <w:rsid w:val="007244D7"/>
    <w:rsid w:val="00741BC1"/>
    <w:rsid w:val="0075644D"/>
    <w:rsid w:val="007A7A3E"/>
    <w:rsid w:val="007C0101"/>
    <w:rsid w:val="007D338A"/>
    <w:rsid w:val="007E3ED0"/>
    <w:rsid w:val="007F16AE"/>
    <w:rsid w:val="00824BFE"/>
    <w:rsid w:val="0084324F"/>
    <w:rsid w:val="00860B6A"/>
    <w:rsid w:val="008A51A3"/>
    <w:rsid w:val="008C6865"/>
    <w:rsid w:val="008F558E"/>
    <w:rsid w:val="008F6D48"/>
    <w:rsid w:val="008F7B35"/>
    <w:rsid w:val="009242FC"/>
    <w:rsid w:val="009347AF"/>
    <w:rsid w:val="009361A5"/>
    <w:rsid w:val="009563D4"/>
    <w:rsid w:val="00962B19"/>
    <w:rsid w:val="009E7CD3"/>
    <w:rsid w:val="009F2369"/>
    <w:rsid w:val="00A02C31"/>
    <w:rsid w:val="00A12F7D"/>
    <w:rsid w:val="00A2336E"/>
    <w:rsid w:val="00A27ED2"/>
    <w:rsid w:val="00A47D62"/>
    <w:rsid w:val="00A81B8B"/>
    <w:rsid w:val="00AB5970"/>
    <w:rsid w:val="00AE12EC"/>
    <w:rsid w:val="00AE3BAE"/>
    <w:rsid w:val="00B05ED0"/>
    <w:rsid w:val="00B13FDD"/>
    <w:rsid w:val="00B16F45"/>
    <w:rsid w:val="00B5084A"/>
    <w:rsid w:val="00B72419"/>
    <w:rsid w:val="00B7589A"/>
    <w:rsid w:val="00B813B3"/>
    <w:rsid w:val="00B93DDD"/>
    <w:rsid w:val="00BA047E"/>
    <w:rsid w:val="00BA52DB"/>
    <w:rsid w:val="00BE75BC"/>
    <w:rsid w:val="00CE0669"/>
    <w:rsid w:val="00CE1F03"/>
    <w:rsid w:val="00CE258B"/>
    <w:rsid w:val="00CF3831"/>
    <w:rsid w:val="00D00433"/>
    <w:rsid w:val="00D12772"/>
    <w:rsid w:val="00D16CE4"/>
    <w:rsid w:val="00D17B3F"/>
    <w:rsid w:val="00D275DC"/>
    <w:rsid w:val="00D72314"/>
    <w:rsid w:val="00D7507C"/>
    <w:rsid w:val="00DD1E6F"/>
    <w:rsid w:val="00E23F46"/>
    <w:rsid w:val="00E2640B"/>
    <w:rsid w:val="00E97C53"/>
    <w:rsid w:val="00ED45BD"/>
    <w:rsid w:val="00EE0307"/>
    <w:rsid w:val="00F07405"/>
    <w:rsid w:val="00F07C37"/>
    <w:rsid w:val="00F20903"/>
    <w:rsid w:val="00F31189"/>
    <w:rsid w:val="00F92822"/>
    <w:rsid w:val="00FE61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5:docId w15:val="{6F185D45-86B2-4188-9CC5-3A33A0162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57A"/>
  </w:style>
  <w:style w:type="paragraph" w:styleId="1">
    <w:name w:val="heading 1"/>
    <w:basedOn w:val="a"/>
    <w:next w:val="a"/>
    <w:link w:val="10"/>
    <w:qFormat/>
    <w:rsid w:val="003325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CE1F0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257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qFormat/>
    <w:rsid w:val="0033257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rsid w:val="0033257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5">
    <w:name w:val="Emphasis"/>
    <w:basedOn w:val="a0"/>
    <w:qFormat/>
    <w:rsid w:val="0033257A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396EA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6EAC"/>
  </w:style>
  <w:style w:type="paragraph" w:styleId="a8">
    <w:name w:val="footer"/>
    <w:basedOn w:val="a"/>
    <w:link w:val="a9"/>
    <w:uiPriority w:val="99"/>
    <w:semiHidden/>
    <w:unhideWhenUsed/>
    <w:rsid w:val="00396EA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6EAC"/>
  </w:style>
  <w:style w:type="character" w:styleId="aa">
    <w:name w:val="Hyperlink"/>
    <w:basedOn w:val="a0"/>
    <w:uiPriority w:val="99"/>
    <w:rsid w:val="00396EAC"/>
    <w:rPr>
      <w:color w:val="0000FF"/>
      <w:u w:val="single"/>
    </w:rPr>
  </w:style>
  <w:style w:type="table" w:styleId="ab">
    <w:name w:val="Table Grid"/>
    <w:basedOn w:val="a1"/>
    <w:rsid w:val="00396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2A192A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2A192A"/>
  </w:style>
  <w:style w:type="character" w:customStyle="1" w:styleId="20">
    <w:name w:val="Заголовок 2 Знак"/>
    <w:basedOn w:val="a0"/>
    <w:link w:val="2"/>
    <w:semiHidden/>
    <w:rsid w:val="00CE1F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ypersearch-link">
    <w:name w:val="hypersearch-link"/>
    <w:basedOn w:val="a0"/>
    <w:rsid w:val="00F92822"/>
  </w:style>
  <w:style w:type="character" w:styleId="ad">
    <w:name w:val="Strong"/>
    <w:basedOn w:val="a0"/>
    <w:qFormat/>
    <w:rsid w:val="004D1E8B"/>
    <w:rPr>
      <w:b/>
      <w:bCs/>
    </w:rPr>
  </w:style>
  <w:style w:type="paragraph" w:styleId="ae">
    <w:name w:val="Body Text"/>
    <w:basedOn w:val="a"/>
    <w:link w:val="af"/>
    <w:rsid w:val="00F07C37"/>
    <w:pPr>
      <w:widowControl w:val="0"/>
      <w:suppressAutoHyphens/>
      <w:spacing w:after="283"/>
    </w:pPr>
    <w:rPr>
      <w:rFonts w:ascii="Tinos" w:eastAsia="Arimo" w:hAnsi="Tinos" w:cs="Arimo"/>
      <w:sz w:val="24"/>
      <w:szCs w:val="24"/>
      <w:lang w:val="en-US" w:eastAsia="hi-IN" w:bidi="hi-IN"/>
    </w:rPr>
  </w:style>
  <w:style w:type="character" w:customStyle="1" w:styleId="af">
    <w:name w:val="Основной текст Знак"/>
    <w:basedOn w:val="a0"/>
    <w:link w:val="ae"/>
    <w:rsid w:val="00F07C37"/>
    <w:rPr>
      <w:rFonts w:ascii="Tinos" w:eastAsia="Arimo" w:hAnsi="Tinos" w:cs="Arimo"/>
      <w:sz w:val="24"/>
      <w:szCs w:val="24"/>
      <w:lang w:val="en-US" w:eastAsia="hi-IN" w:bidi="hi-IN"/>
    </w:rPr>
  </w:style>
  <w:style w:type="paragraph" w:styleId="af0">
    <w:name w:val="Balloon Text"/>
    <w:basedOn w:val="a"/>
    <w:link w:val="af1"/>
    <w:uiPriority w:val="99"/>
    <w:semiHidden/>
    <w:unhideWhenUsed/>
    <w:rsid w:val="00860B6A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860B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0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FBA47-D365-4DCB-952D-1CCDC2556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РПН</Company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ПТВ</dc:creator>
  <cp:keywords/>
  <dc:description/>
  <cp:lastModifiedBy>user</cp:lastModifiedBy>
  <cp:revision>2</cp:revision>
  <cp:lastPrinted>2017-08-02T06:29:00Z</cp:lastPrinted>
  <dcterms:created xsi:type="dcterms:W3CDTF">2017-08-07T00:51:00Z</dcterms:created>
  <dcterms:modified xsi:type="dcterms:W3CDTF">2017-08-07T00:51:00Z</dcterms:modified>
</cp:coreProperties>
</file>