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47F31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дорожной безопасности</w:t>
      </w:r>
    </w:p>
    <w:p w14:paraId="31B04E6C" w14:textId="77777777" w:rsidR="0035321C" w:rsidRPr="0035321C" w:rsidRDefault="0035321C" w:rsidP="0035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Памятка для водителей, родителей и продавцов детских товаров «Все, что нужно знать  про безопасную перевозку ребенка в автомобиле (</w:t>
      </w:r>
      <w:hyperlink r:id="rId5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53BD53FC" w14:textId="77777777" w:rsidR="0035321C" w:rsidRPr="0035321C" w:rsidRDefault="0035321C" w:rsidP="0035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Буклет по групповым автобусным перевозкам (</w:t>
      </w:r>
      <w:hyperlink r:id="rId6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 (</w:t>
      </w:r>
      <w:hyperlink r:id="rId7" w:tgtFrame="_blank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214BC0B7" w14:textId="77777777" w:rsidR="0035321C" w:rsidRPr="0035321C" w:rsidRDefault="0035321C" w:rsidP="0035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Видеоролики, пропагандирующие соблюдение правил дорожного движения (</w:t>
      </w:r>
      <w:hyperlink r:id="rId8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722D01F9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детском телефоне доверия</w:t>
      </w:r>
    </w:p>
    <w:p w14:paraId="43B190F6" w14:textId="77777777" w:rsidR="0035321C" w:rsidRPr="0035321C" w:rsidRDefault="0035321C" w:rsidP="003532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Памятка «Служба детского телефона доверия» (</w:t>
      </w:r>
      <w:hyperlink r:id="rId9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0E130F9A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противопожарной безопасности</w:t>
      </w:r>
    </w:p>
    <w:p w14:paraId="0C4A3F72" w14:textId="77777777" w:rsidR="0035321C" w:rsidRPr="0035321C" w:rsidRDefault="0035321C" w:rsidP="003532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Поучительные истории из ваших любимых сказок на противопожарную тематику (</w:t>
      </w:r>
      <w:hyperlink r:id="rId10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смотреть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583FDE58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комплексной безопасности</w:t>
      </w:r>
    </w:p>
    <w:p w14:paraId="6B288E1C" w14:textId="77777777" w:rsidR="0035321C" w:rsidRPr="0035321C" w:rsidRDefault="0035321C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телефон спасения Иркутской области (</w:t>
      </w:r>
      <w:hyperlink r:id="rId11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hyperlink r:id="rId12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0DE0C6CE" w14:textId="77777777" w:rsidR="0035321C" w:rsidRPr="0035321C" w:rsidRDefault="0035321C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Памятки по безопасности в картинках (</w:t>
      </w:r>
      <w:hyperlink r:id="rId13" w:tgtFrame="_blank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просмотреть…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03377F6B" w14:textId="77777777" w:rsidR="0035321C" w:rsidRPr="0035321C" w:rsidRDefault="00554CA2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Методические рекомендации «Профилактика детского травматизма»</w:t>
        </w:r>
      </w:hyperlink>
    </w:p>
    <w:p w14:paraId="031FD04A" w14:textId="77777777" w:rsidR="0035321C" w:rsidRPr="0035321C" w:rsidRDefault="00554CA2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для родителей «Детский травматизм в летний период»</w:t>
        </w:r>
      </w:hyperlink>
    </w:p>
    <w:p w14:paraId="768664FF" w14:textId="77777777" w:rsidR="0035321C" w:rsidRPr="0035321C" w:rsidRDefault="00554CA2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для родителей «Детский травматизм в летний период», разработанная ОГБУЗ «Иркутский областной центр медицинской профилактики»</w:t>
        </w:r>
      </w:hyperlink>
    </w:p>
    <w:p w14:paraId="1CDD91BB" w14:textId="77777777" w:rsidR="0035321C" w:rsidRPr="0035321C" w:rsidRDefault="00554CA2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«Как избежать укуса клеща»</w:t>
        </w:r>
      </w:hyperlink>
    </w:p>
    <w:p w14:paraId="7B2C71F2" w14:textId="77777777" w:rsidR="0035321C" w:rsidRPr="0035321C" w:rsidRDefault="00554CA2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для родителей «</w:t>
        </w:r>
        <w:proofErr w:type="spellStart"/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Асфексия</w:t>
        </w:r>
        <w:proofErr w:type="spellEnd"/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у детей до 1 года и ее профилактика»</w:t>
        </w:r>
      </w:hyperlink>
    </w:p>
    <w:p w14:paraId="731C47E6" w14:textId="77777777" w:rsidR="0035321C" w:rsidRPr="0035321C" w:rsidRDefault="0035321C" w:rsidP="003532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для классных руководителей по проведению урока, посвященного безопасному отдыху в летний период, подготовке детей к летним каникулам «Мое безопасное лето» (</w:t>
      </w:r>
      <w:hyperlink r:id="rId19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), (</w:t>
      </w:r>
      <w:hyperlink r:id="rId20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http://www.fcprc.ru/metodicheskie-materialyi/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1EFF2D7B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Безопасное окно</w:t>
      </w:r>
    </w:p>
    <w:p w14:paraId="632C981D" w14:textId="77777777" w:rsidR="0035321C" w:rsidRPr="0035321C" w:rsidRDefault="00554CA2" w:rsidP="003532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для родителей «Осторожно: открытое окно и дети!»</w:t>
        </w:r>
      </w:hyperlink>
    </w:p>
    <w:p w14:paraId="40D489B2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выбрать безопасный лагерь</w:t>
      </w:r>
    </w:p>
    <w:p w14:paraId="34B3407D" w14:textId="77777777" w:rsidR="0035321C" w:rsidRPr="0035321C" w:rsidRDefault="00554CA2" w:rsidP="003532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для родителей (законных представителей) детей «Как выбрать безопасный детский лагерь?»</w:t>
        </w:r>
      </w:hyperlink>
    </w:p>
    <w:p w14:paraId="5BBDD88B" w14:textId="77777777" w:rsidR="0035321C" w:rsidRPr="0035321C" w:rsidRDefault="00554CA2" w:rsidP="003532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Методическое пособие «Как собрать ребенка в лагерь»</w:t>
        </w:r>
      </w:hyperlink>
    </w:p>
    <w:p w14:paraId="1D29443C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безопасности на водных объектах</w:t>
      </w:r>
    </w:p>
    <w:p w14:paraId="532B6F50" w14:textId="77777777" w:rsidR="0035321C" w:rsidRPr="0035321C" w:rsidRDefault="0035321C" w:rsidP="003532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Памятки, информационные буклеты и тематические видеоролики о безопасном поведении детей на воде — https://cloud.mail.ru/public/HcmK/D2JaQmBs9</w:t>
      </w:r>
    </w:p>
    <w:p w14:paraId="445A2EC6" w14:textId="77777777" w:rsidR="0035321C" w:rsidRPr="0035321C" w:rsidRDefault="00554CA2" w:rsidP="003532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history="1">
        <w:r w:rsidR="0035321C"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Памятка для родителей об угрозе жизни и здоровью детей, оставленных без присмотра вблизи водоемов</w:t>
        </w:r>
      </w:hyperlink>
    </w:p>
    <w:p w14:paraId="52C12C2F" w14:textId="77777777" w:rsidR="0035321C" w:rsidRPr="0035321C" w:rsidRDefault="0035321C" w:rsidP="003532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Памятка «Безопасность на воде» (</w:t>
      </w:r>
      <w:hyperlink r:id="rId25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hyperlink r:id="rId26" w:history="1">
        <w:r w:rsidRPr="003532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3532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5071E24A" w14:textId="77777777" w:rsidR="0035321C" w:rsidRPr="0035321C" w:rsidRDefault="0035321C" w:rsidP="0035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безопасности в сети Интернет</w:t>
      </w:r>
    </w:p>
    <w:p w14:paraId="5E5D1628" w14:textId="77777777" w:rsidR="00554CA2" w:rsidRDefault="00554CA2" w:rsidP="00554CA2">
      <w:pPr>
        <w:pStyle w:val="a3"/>
        <w:jc w:val="both"/>
      </w:pPr>
      <w:r>
        <w:lastRenderedPageBreak/>
        <w:t xml:space="preserve">Уважаемые дети, родители, педагоги! Если Вы обнаружили сайт, распространяющий запрещенный контент, направленный на вовлечение несовершеннолетних в совершение антиобщественных действий, обязательно обратитесь на сайт Федеральной службы по надзору в сфере связи, информационных технологий и массовых коммуникаций в раздел «Единый реестр запрещенной информации/Прием обращений» с приложением ссылки на страницу сайта). </w:t>
      </w:r>
      <w:hyperlink r:id="rId27" w:history="1">
        <w:r>
          <w:rPr>
            <w:rStyle w:val="a5"/>
          </w:rPr>
          <w:t>http://eais.rkn.gov.ru/feedback</w:t>
        </w:r>
      </w:hyperlink>
      <w:r>
        <w:t xml:space="preserve">, </w:t>
      </w:r>
      <w:hyperlink r:id="rId28" w:history="1">
        <w:r>
          <w:rPr>
            <w:rStyle w:val="a5"/>
          </w:rPr>
          <w:t>http://rkn.gov.ru/treatments</w:t>
        </w:r>
      </w:hyperlink>
    </w:p>
    <w:p w14:paraId="3427DC11" w14:textId="77777777" w:rsidR="00554CA2" w:rsidRDefault="00554CA2" w:rsidP="00554CA2">
      <w:pPr>
        <w:pStyle w:val="a3"/>
        <w:jc w:val="both"/>
      </w:pPr>
      <w:r>
        <w:rPr>
          <w:rStyle w:val="a4"/>
        </w:rPr>
        <w:t>Алгоритм направления в ЕАИС «Единый реестр» сообщений о Интернет-ресурсах, содержащих запрещенную информацию о наркотических средствах и психотропных веществах</w:t>
      </w:r>
      <w:r>
        <w:t xml:space="preserve"> (</w:t>
      </w:r>
      <w:hyperlink r:id="rId29" w:history="1">
        <w:r>
          <w:rPr>
            <w:rStyle w:val="a5"/>
          </w:rPr>
          <w:t>скачать</w:t>
        </w:r>
      </w:hyperlink>
      <w:r>
        <w:t>)</w:t>
      </w:r>
    </w:p>
    <w:p w14:paraId="293C3367" w14:textId="77777777" w:rsidR="00396138" w:rsidRDefault="00396138"/>
    <w:sectPr w:rsidR="003961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B7C80"/>
    <w:multiLevelType w:val="multilevel"/>
    <w:tmpl w:val="39CE1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59146D"/>
    <w:multiLevelType w:val="multilevel"/>
    <w:tmpl w:val="B24C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833C1"/>
    <w:multiLevelType w:val="multilevel"/>
    <w:tmpl w:val="6CA42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E152C3"/>
    <w:multiLevelType w:val="multilevel"/>
    <w:tmpl w:val="8818A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464487"/>
    <w:multiLevelType w:val="multilevel"/>
    <w:tmpl w:val="53A0B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8109A2"/>
    <w:multiLevelType w:val="multilevel"/>
    <w:tmpl w:val="78783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BE0A73"/>
    <w:multiLevelType w:val="multilevel"/>
    <w:tmpl w:val="27020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2A3015"/>
    <w:multiLevelType w:val="multilevel"/>
    <w:tmpl w:val="C2F6F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3417076">
    <w:abstractNumId w:val="4"/>
  </w:num>
  <w:num w:numId="2" w16cid:durableId="1237202942">
    <w:abstractNumId w:val="7"/>
  </w:num>
  <w:num w:numId="3" w16cid:durableId="1526821269">
    <w:abstractNumId w:val="5"/>
  </w:num>
  <w:num w:numId="4" w16cid:durableId="803230223">
    <w:abstractNumId w:val="3"/>
  </w:num>
  <w:num w:numId="5" w16cid:durableId="1064640404">
    <w:abstractNumId w:val="1"/>
  </w:num>
  <w:num w:numId="6" w16cid:durableId="370957177">
    <w:abstractNumId w:val="6"/>
  </w:num>
  <w:num w:numId="7" w16cid:durableId="98840214">
    <w:abstractNumId w:val="0"/>
  </w:num>
  <w:num w:numId="8" w16cid:durableId="1989818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0E2"/>
    <w:rsid w:val="0035321C"/>
    <w:rsid w:val="00396138"/>
    <w:rsid w:val="00554CA2"/>
    <w:rsid w:val="008C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23FB4"/>
  <w15:chartTrackingRefBased/>
  <w15:docId w15:val="{1947BB6F-0157-4DFF-A8E5-B21844AC1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321C"/>
    <w:rPr>
      <w:b/>
      <w:bCs/>
    </w:rPr>
  </w:style>
  <w:style w:type="paragraph" w:customStyle="1" w:styleId="first-child">
    <w:name w:val="first-child"/>
    <w:basedOn w:val="a"/>
    <w:rsid w:val="0035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35321C"/>
    <w:rPr>
      <w:color w:val="0000FF"/>
      <w:u w:val="single"/>
    </w:rPr>
  </w:style>
  <w:style w:type="paragraph" w:customStyle="1" w:styleId="last-child">
    <w:name w:val="last-child"/>
    <w:basedOn w:val="a"/>
    <w:rsid w:val="00353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1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8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Rbe/4Ppg4fYB7" TargetMode="External"/><Relationship Id="rId13" Type="http://schemas.openxmlformats.org/officeDocument/2006/relationships/hyperlink" Target="http://uiedu.ru/wp-content/uploads/1-3.pdf" TargetMode="External"/><Relationship Id="rId18" Type="http://schemas.openxmlformats.org/officeDocument/2006/relationships/hyperlink" Target="http://uiedu.ru/wp-content/uploads/%D0%9F%D0%B0%D0%BC%D1%8F%D1%82%D0%BA%D0%B0-%D0%B4%D0%BB%D1%8F-%D1%80%D0%BE%D0%B4%D0%B8%D1%82%D0%B5%D0%BB%D0%B5%D0%B9-%D0%90%D1%81%D1%84%D0%B8%D0%BA%D1%81%D0%B8%D1%8F-%D1%83-%D0%B4%D0%B5%D1%82%D0%B5%D0%B9.pdf" TargetMode="External"/><Relationship Id="rId26" Type="http://schemas.openxmlformats.org/officeDocument/2006/relationships/hyperlink" Target="http://uiedu.ru/wp-content/uploads/bezopasnost_na_Vode_2.jpg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uiedu.ru/wp-content/uploads/BUKLET-DETI-I-OKNO.pdf" TargetMode="External"/><Relationship Id="rId7" Type="http://schemas.openxmlformats.org/officeDocument/2006/relationships/hyperlink" Target="http://uiedu.ru/wp-content/uploads/%D0%94%D0%B5%D1%82%D1%81%D0%BA%D0%B8%D0%B5-%D0%BF%D0%B5%D1%80%D0%B5%D0%B2%D0%BE%D0%B7%D0%BA%D0%B8.pdf" TargetMode="External"/><Relationship Id="rId12" Type="http://schemas.openxmlformats.org/officeDocument/2006/relationships/hyperlink" Target="http://uiedu.ru/wp-content/uploads/112-2-1.png" TargetMode="External"/><Relationship Id="rId17" Type="http://schemas.openxmlformats.org/officeDocument/2006/relationships/hyperlink" Target="http://uiedu.ru/wp-content/uploads/%D0%BF%D0%B0%D0%BC%D1%8F%D1%82%D0%BA%D0%B0_%D0%BA%D0%BB%D0%B5%D1%89%D0%B8_2017.jpg" TargetMode="External"/><Relationship Id="rId25" Type="http://schemas.openxmlformats.org/officeDocument/2006/relationships/hyperlink" Target="http://uiedu.ru/wp-content/uploads/bezopasnost_na_Vode_1.jpg" TargetMode="External"/><Relationship Id="rId2" Type="http://schemas.openxmlformats.org/officeDocument/2006/relationships/styles" Target="styles.xml"/><Relationship Id="rId16" Type="http://schemas.openxmlformats.org/officeDocument/2006/relationships/hyperlink" Target="http://uiedu.ru/wp-content/uploads/%D0%9F%D0%B0%D0%BC%D1%8F%D1%82%D0%BA%D0%B0-%D0%B4%D0%BB%D1%8F-%D1%80%D0%BE%D0%B4%D0%B8%D1%82%D0%B5%D0%BB%D0%B5%D0%B9_%D0%94%D0%B5%D1%82%D1%81%D0%BA%D0%B8%D0%B9-%D1%82%D1%80%D0%B0%D0%B2%D0%BC%D0%B0%D1%82%D0%B8%D0%B7%D0%BC-%D0%B2-%D0%BB%D0%B5%D1%82%D0%BD%D0%B8%D0%B9-%D0%BF%D0%B5%D1%80%D0%B8%D0%BE%D0%B4.pdf" TargetMode="External"/><Relationship Id="rId20" Type="http://schemas.openxmlformats.org/officeDocument/2006/relationships/hyperlink" Target="http://www.fcprc.ru/metodicheskie-materialyi/" TargetMode="External"/><Relationship Id="rId29" Type="http://schemas.openxmlformats.org/officeDocument/2006/relationships/hyperlink" Target="http://uiedu.ru/wp-content/uploads/567b66284774ccff5adfa97efb820e22.doc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uiedu.ru/wp-content/uploads/%D0%91%D1%83%D0%BA%D0%BB%D0%B5%D1%82-%D0%BF%D0%BE-%D0%B3%D1%80%D1%83%D0%BF%D0%BF%D0%BE%D0%B2%D1%8B%D0%BC-%D0%B0%D0%B2%D1%82%D0%BE%D0%B1%D1%83%D1%81%D0%BD%D1%8B%D0%BC-%D0%BF%D0%B5%D1%80%D0%B5%D0%B2%D0%BE%D0%B7%D0%BA%D0%B0%D0%BC.pdf" TargetMode="External"/><Relationship Id="rId11" Type="http://schemas.openxmlformats.org/officeDocument/2006/relationships/hyperlink" Target="http://uiedu.ru/wp-content/uploads/112.png" TargetMode="External"/><Relationship Id="rId24" Type="http://schemas.openxmlformats.org/officeDocument/2006/relationships/hyperlink" Target="http://uiedu.ru/wp-content/uploads/Pamiatka_dlia_roditelei_ob_ugroze_zhiznii_zdoroviu_detei_ostavlennykh_bez_prismotra_vblizi_vodoemov.jpg" TargetMode="External"/><Relationship Id="rId5" Type="http://schemas.openxmlformats.org/officeDocument/2006/relationships/hyperlink" Target="http://uiedu.ru/wp-content/uploads/&#1055;&#1088;&#1080;&#1083;&#1086;&#1078;&#1077;&#1085;&#1080;&#1077;-&#8470;3-&#1052;&#1077;&#1090;&#1086;&#1076;&#1080;&#1095;&#1082;&#1072;-&#1043;&#1048;&#1041;&#1044;&#1044;.pdf" TargetMode="External"/><Relationship Id="rId15" Type="http://schemas.openxmlformats.org/officeDocument/2006/relationships/hyperlink" Target="http://uiedu.ru/wp-content/uploads/%D0%9F%D0%B0%D0%BC%D1%8F%D1%82%D0%BA%D0%B0-%D0%B4%D0%BB%D1%8F-%D1%80%D0%BE%D0%B4%D0%B8%D1%82%D0%B5%D0%BB%D0%B5%D0%B9_%D0%94%D0%B5%D1%82%D1%81%D0%BA%D0%B8%D0%B9-%D1%82%D1%80%D0%B0%D0%B2%D0%BC%D0%B0%D1%82%D0%B8%D0%B7%D0%BC.pdf" TargetMode="External"/><Relationship Id="rId23" Type="http://schemas.openxmlformats.org/officeDocument/2006/relationships/hyperlink" Target="http://uiedu.ru/wp-content/uploads/%D0%9A%D0%B0%D0%BA-%D1%81%D0%BE%D0%B1%D1%80%D0%B0%D1%82%D1%8C-%D1%80%D0%B5%D0%B1%D0%B5%D0%BD%D0%BA%D0%B0-%D0%B2-%D0%BB%D0%B0%D0%B3%D0%B5%D1%80%D1%8C_-%D0%9F%D1%83%D0%B1%D0%BB%D0%B8%D0%BA%D0%B0%D1%82%D0%BE%D1%80.pdf" TargetMode="External"/><Relationship Id="rId28" Type="http://schemas.openxmlformats.org/officeDocument/2006/relationships/hyperlink" Target="http://rkn.gov.ru/treatments" TargetMode="External"/><Relationship Id="rId10" Type="http://schemas.openxmlformats.org/officeDocument/2006/relationships/hyperlink" Target="http://uiedu.ru/wp-content/uploads/Skazka.pdf" TargetMode="External"/><Relationship Id="rId19" Type="http://schemas.openxmlformats.org/officeDocument/2006/relationships/hyperlink" Target="http://uiedu.ru/wp-content/uploads/%D0%9C%D0%BE%D0%B5-%D0%B1%D0%B5%D0%B7%D0%BE%D0%BF%D0%B0%D1%81%D0%BD%D0%BE%D0%B5-%D0%BB%D0%B5%D1%82%D0%BE.pdf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uiedu.ru/wp-content/uploads/&#1055;&#1088;&#1080;&#1083;&#1086;&#1078;&#1077;&#1085;&#1080;&#1077;-&#8470;5.jpg" TargetMode="External"/><Relationship Id="rId14" Type="http://schemas.openxmlformats.org/officeDocument/2006/relationships/hyperlink" Target="http://uiedu.ru/wp-content/uploads/metod_profilak_det_travmatizma-1.pdf" TargetMode="External"/><Relationship Id="rId22" Type="http://schemas.openxmlformats.org/officeDocument/2006/relationships/hyperlink" Target="http://uiedu.ru/wp-content/uploads/pamjatka_kak_vybrat_lager-2.pdf" TargetMode="External"/><Relationship Id="rId27" Type="http://schemas.openxmlformats.org/officeDocument/2006/relationships/hyperlink" Target="http://eais.rkn.gov.ru/feedback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844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3</cp:revision>
  <dcterms:created xsi:type="dcterms:W3CDTF">2022-08-04T01:15:00Z</dcterms:created>
  <dcterms:modified xsi:type="dcterms:W3CDTF">2022-08-04T01:22:00Z</dcterms:modified>
</cp:coreProperties>
</file>