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1896AAC7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F252E4" w:rsidRPr="00F252E4">
        <w:rPr>
          <w:sz w:val="28"/>
          <w:szCs w:val="28"/>
        </w:rPr>
        <w:t>садоводческое некоммерческое товарищество  «Химик-1», участок №</w:t>
      </w:r>
      <w:r w:rsidR="00FB1204">
        <w:rPr>
          <w:sz w:val="28"/>
          <w:szCs w:val="28"/>
        </w:rPr>
        <w:t>211</w:t>
      </w:r>
      <w:r>
        <w:rPr>
          <w:sz w:val="28"/>
          <w:szCs w:val="28"/>
        </w:rPr>
        <w:t xml:space="preserve">, площадью </w:t>
      </w:r>
      <w:r w:rsidR="00F252E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F252E4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FB1204">
        <w:rPr>
          <w:sz w:val="28"/>
          <w:szCs w:val="28"/>
        </w:rPr>
        <w:t>210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2AF4213D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B1204">
        <w:rPr>
          <w:sz w:val="28"/>
          <w:szCs w:val="28"/>
        </w:rPr>
        <w:t>Ткаченко Ирина Дмитриевна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57B62B1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B1204">
        <w:rPr>
          <w:sz w:val="28"/>
          <w:szCs w:val="28"/>
        </w:rPr>
        <w:t>Ткаченко И.Д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21225AD" w14:textId="351AA88C" w:rsidR="00C65607" w:rsidRPr="00094B90" w:rsidRDefault="00F252E4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63</cp:revision>
  <cp:lastPrinted>2023-05-03T05:11:00Z</cp:lastPrinted>
  <dcterms:created xsi:type="dcterms:W3CDTF">2022-01-14T05:52:00Z</dcterms:created>
  <dcterms:modified xsi:type="dcterms:W3CDTF">2024-12-02T03:53:00Z</dcterms:modified>
</cp:coreProperties>
</file>