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3E2E">
        <w:rPr>
          <w:b/>
          <w:sz w:val="24"/>
          <w:szCs w:val="24"/>
        </w:rPr>
        <w:t xml:space="preserve"> </w:t>
      </w: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F76F64">
        <w:rPr>
          <w:sz w:val="28"/>
          <w:szCs w:val="28"/>
        </w:rPr>
        <w:t>водство «Химик-1», участок № 199а, площадью 835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F76F64">
        <w:rPr>
          <w:sz w:val="28"/>
          <w:szCs w:val="28"/>
        </w:rPr>
        <w:t>номером 38:31:000026:202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76F64">
        <w:rPr>
          <w:sz w:val="28"/>
          <w:szCs w:val="28"/>
        </w:rPr>
        <w:t>Перфильев Александр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F76F64">
        <w:rPr>
          <w:sz w:val="28"/>
          <w:szCs w:val="28"/>
        </w:rPr>
        <w:t>Перфильева А.Н.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E3F17"/>
    <w:rsid w:val="009616FD"/>
    <w:rsid w:val="00963E2E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E65E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Остапенко Валерий Павлович</cp:lastModifiedBy>
  <cp:revision>25</cp:revision>
  <cp:lastPrinted>2023-05-03T05:11:00Z</cp:lastPrinted>
  <dcterms:created xsi:type="dcterms:W3CDTF">2022-01-14T05:52:00Z</dcterms:created>
  <dcterms:modified xsi:type="dcterms:W3CDTF">2023-05-31T08:49:00Z</dcterms:modified>
</cp:coreProperties>
</file>