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5128D5D5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45530" cy="2695575"/>
            <wp:effectExtent l="0" t="0" r="7620" b="9525"/>
            <wp:wrapTight wrapText="bothSides">
              <wp:wrapPolygon edited="0">
                <wp:start x="0" y="0"/>
                <wp:lineTo x="0" y="21524"/>
                <wp:lineTo x="21560" y="21524"/>
                <wp:lineTo x="2156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Pr="002B0FBC" w:rsidRDefault="00E16EB6" w:rsidP="00E16EB6">
      <w:pPr>
        <w:autoSpaceDE/>
        <w:jc w:val="both"/>
        <w:rPr>
          <w:sz w:val="10"/>
          <w:szCs w:val="10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2B0FBC" w:rsidRDefault="00C32481" w:rsidP="002B0FBC">
      <w:pPr>
        <w:autoSpaceDE/>
        <w:ind w:firstLine="426"/>
        <w:jc w:val="both"/>
        <w:rPr>
          <w:sz w:val="10"/>
          <w:szCs w:val="10"/>
        </w:rPr>
      </w:pPr>
    </w:p>
    <w:p w14:paraId="5F91B17D" w14:textId="77777777" w:rsidR="00C32481" w:rsidRDefault="00E26DA4" w:rsidP="002B0FBC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2B0FBC" w:rsidRDefault="00C32481" w:rsidP="002B0FBC">
      <w:pPr>
        <w:jc w:val="both"/>
        <w:rPr>
          <w:sz w:val="10"/>
          <w:szCs w:val="10"/>
          <w:lang w:eastAsia="en-US"/>
        </w:rPr>
      </w:pPr>
      <w:r>
        <w:rPr>
          <w:sz w:val="28"/>
          <w:szCs w:val="28"/>
        </w:rPr>
        <w:t xml:space="preserve"> </w:t>
      </w:r>
    </w:p>
    <w:p w14:paraId="7B5760D7" w14:textId="0D1036EF" w:rsidR="00A15397" w:rsidRPr="00EC58E8" w:rsidRDefault="00436328" w:rsidP="00EC58E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1F631E" w:rsidRPr="001F631E">
        <w:rPr>
          <w:sz w:val="28"/>
          <w:szCs w:val="28"/>
        </w:rPr>
        <w:t>Иркутская область, г. Усолье-Сибирское, садоводство «Ромашка», участок № 38, площадью 822,5 кв.м., с кадастровым номером 38:31:000015:36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</w:t>
      </w:r>
      <w:r w:rsidR="002B0FBC"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собственности выявлен</w:t>
      </w:r>
      <w:r w:rsidR="00EC58E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5652D331" w14:textId="55A0A9A7" w:rsidR="002B0FBC" w:rsidRPr="00F77321" w:rsidRDefault="002B0FBC" w:rsidP="002B0FBC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F631E" w:rsidRPr="001F631E">
        <w:rPr>
          <w:sz w:val="28"/>
          <w:szCs w:val="28"/>
        </w:rPr>
        <w:t>Серебрякова Ольга Ивановна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выдан____________________(орган, выдавший документ), зарегистрирован по адресу: ______________________________________________________________.</w:t>
      </w:r>
    </w:p>
    <w:p w14:paraId="622AFFF4" w14:textId="483F560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1F631E" w:rsidRPr="001F631E">
        <w:rPr>
          <w:sz w:val="28"/>
          <w:szCs w:val="28"/>
        </w:rPr>
        <w:t>Серебряковой О.И.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7BF4D268" w:rsidR="00C65607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A38E2C1" w14:textId="77777777" w:rsidR="00EC58E8" w:rsidRPr="00B57F9F" w:rsidRDefault="00EC58E8" w:rsidP="00EC58E8">
      <w:pPr>
        <w:autoSpaceDE/>
        <w:jc w:val="both"/>
        <w:rPr>
          <w:sz w:val="28"/>
          <w:szCs w:val="28"/>
          <w:lang w:eastAsia="en-US"/>
        </w:rPr>
      </w:pPr>
    </w:p>
    <w:p w14:paraId="533E5C11" w14:textId="40D34446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03EEF817" w14:textId="77777777" w:rsidR="001F631E" w:rsidRDefault="001F631E" w:rsidP="00C65607">
      <w:pPr>
        <w:ind w:right="-1"/>
        <w:jc w:val="both"/>
        <w:rPr>
          <w:b/>
          <w:sz w:val="28"/>
          <w:szCs w:val="28"/>
        </w:rPr>
      </w:pPr>
    </w:p>
    <w:p w14:paraId="2A482B94" w14:textId="47DD06E0" w:rsidR="00C65607" w:rsidRPr="002B0FBC" w:rsidRDefault="004C59B1" w:rsidP="002B0FBC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 </w:t>
      </w:r>
      <w:r w:rsidR="001F631E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>М.В. Торопкин</w:t>
      </w:r>
    </w:p>
    <w:sectPr w:rsidR="00C65607" w:rsidRPr="002B0FBC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1F631E"/>
    <w:rsid w:val="00214F93"/>
    <w:rsid w:val="002723C5"/>
    <w:rsid w:val="002800E7"/>
    <w:rsid w:val="002B0FBC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C59B1"/>
    <w:rsid w:val="004D5222"/>
    <w:rsid w:val="004E3376"/>
    <w:rsid w:val="004E3F03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58E8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72</cp:revision>
  <cp:lastPrinted>2023-05-03T05:11:00Z</cp:lastPrinted>
  <dcterms:created xsi:type="dcterms:W3CDTF">2022-01-14T05:52:00Z</dcterms:created>
  <dcterms:modified xsi:type="dcterms:W3CDTF">2026-01-13T03:29:00Z</dcterms:modified>
</cp:coreProperties>
</file>