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B43890F" w14:textId="77777777" w:rsidR="00D14AAF" w:rsidRDefault="00D14AAF" w:rsidP="00D14AA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«Первенец», участок № 94, площадью 734 кв.м., с кадастровым номером 38:31:000016:175,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68EDF6CA" w:rsidR="00A15397" w:rsidRPr="00F77321" w:rsidRDefault="00D14AAF" w:rsidP="00D14AA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Сидорова Галина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641EEAB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14AAF">
        <w:rPr>
          <w:sz w:val="28"/>
          <w:szCs w:val="28"/>
        </w:rPr>
        <w:t>Сидоровой</w:t>
      </w:r>
      <w:r w:rsidR="000C1117">
        <w:rPr>
          <w:sz w:val="28"/>
          <w:szCs w:val="28"/>
        </w:rPr>
        <w:t xml:space="preserve"> </w:t>
      </w:r>
      <w:r w:rsidR="00D14AAF">
        <w:rPr>
          <w:sz w:val="28"/>
          <w:szCs w:val="28"/>
        </w:rPr>
        <w:t>Г.Г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C1117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4AAF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2023-11-07T06:27:00Z</dcterms:modified>
</cp:coreProperties>
</file>