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6F7C196A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</w:t>
      </w:r>
      <w:r w:rsidR="00EB1899" w:rsidRPr="00EB1899">
        <w:rPr>
          <w:rFonts w:eastAsia="Calibri"/>
          <w:sz w:val="28"/>
          <w:szCs w:val="28"/>
          <w:lang w:eastAsia="en-US"/>
        </w:rPr>
        <w:t>садоводство "Первенец новый", участок № 152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EA61A4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EB1899">
        <w:rPr>
          <w:sz w:val="28"/>
          <w:szCs w:val="28"/>
        </w:rPr>
        <w:t>17</w:t>
      </w:r>
      <w:r>
        <w:rPr>
          <w:sz w:val="28"/>
          <w:szCs w:val="28"/>
        </w:rPr>
        <w:t>:</w:t>
      </w:r>
      <w:r w:rsidR="00EB1899">
        <w:rPr>
          <w:sz w:val="28"/>
          <w:szCs w:val="28"/>
        </w:rPr>
        <w:t>179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EB1899">
        <w:rPr>
          <w:sz w:val="28"/>
          <w:szCs w:val="28"/>
        </w:rPr>
        <w:t>садоводства</w:t>
      </w:r>
      <w:r>
        <w:rPr>
          <w:sz w:val="28"/>
          <w:szCs w:val="28"/>
        </w:rPr>
        <w:t>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0DDBDEB9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B1899">
        <w:rPr>
          <w:sz w:val="28"/>
          <w:szCs w:val="28"/>
        </w:rPr>
        <w:t>Кофанов Юрий Иванович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716E04BA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B1899">
        <w:rPr>
          <w:sz w:val="28"/>
          <w:szCs w:val="28"/>
        </w:rPr>
        <w:t>Кофанова Ю.И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61C808C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E7C707F" w14:textId="77777777" w:rsidR="00053A76" w:rsidRDefault="00053A76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53A76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9E6E81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A61A4"/>
    <w:rsid w:val="00EB1785"/>
    <w:rsid w:val="00EB1899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69</cp:revision>
  <cp:lastPrinted>2023-05-03T05:11:00Z</cp:lastPrinted>
  <dcterms:created xsi:type="dcterms:W3CDTF">2022-01-14T05:52:00Z</dcterms:created>
  <dcterms:modified xsi:type="dcterms:W3CDTF">2024-11-14T07:32:00Z</dcterms:modified>
</cp:coreProperties>
</file>