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12557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«Березка</w:t>
      </w:r>
      <w:r w:rsidR="00F76F64">
        <w:rPr>
          <w:sz w:val="28"/>
          <w:szCs w:val="28"/>
        </w:rPr>
        <w:t>»,</w:t>
      </w:r>
      <w:r w:rsidR="0026125D">
        <w:rPr>
          <w:sz w:val="28"/>
          <w:szCs w:val="28"/>
        </w:rPr>
        <w:t xml:space="preserve"> квартал 18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6125D">
        <w:rPr>
          <w:sz w:val="28"/>
          <w:szCs w:val="28"/>
        </w:rPr>
        <w:t>2, площадью 854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6125D">
        <w:rPr>
          <w:sz w:val="28"/>
          <w:szCs w:val="28"/>
        </w:rPr>
        <w:t>номером 38:31:000044:371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7D17E3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6125D">
        <w:rPr>
          <w:sz w:val="28"/>
          <w:szCs w:val="28"/>
        </w:rPr>
        <w:t>Калиш</w:t>
      </w:r>
      <w:proofErr w:type="spellEnd"/>
      <w:r w:rsidR="0026125D">
        <w:rPr>
          <w:sz w:val="28"/>
          <w:szCs w:val="28"/>
        </w:rPr>
        <w:t xml:space="preserve"> Маргарита </w:t>
      </w:r>
      <w:proofErr w:type="spellStart"/>
      <w:r w:rsidR="0026125D">
        <w:rPr>
          <w:sz w:val="28"/>
          <w:szCs w:val="28"/>
        </w:rPr>
        <w:t>Гуляриусовна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6125D">
        <w:rPr>
          <w:sz w:val="28"/>
          <w:szCs w:val="28"/>
        </w:rPr>
        <w:t>Калиш</w:t>
      </w:r>
      <w:proofErr w:type="spellEnd"/>
      <w:r w:rsidR="0026125D">
        <w:rPr>
          <w:sz w:val="28"/>
          <w:szCs w:val="28"/>
        </w:rPr>
        <w:t xml:space="preserve"> М.Г.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6125D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1255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BE33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31</cp:revision>
  <cp:lastPrinted>2023-05-03T05:11:00Z</cp:lastPrinted>
  <dcterms:created xsi:type="dcterms:W3CDTF">2022-01-14T05:52:00Z</dcterms:created>
  <dcterms:modified xsi:type="dcterms:W3CDTF">2023-08-20T23:30:00Z</dcterms:modified>
</cp:coreProperties>
</file>