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23F00B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51CF1A35" wp14:editId="112D32F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47FE9C4B" w14:textId="77777777" w:rsidTr="00E16EB6">
        <w:trPr>
          <w:trHeight w:val="713"/>
        </w:trPr>
        <w:tc>
          <w:tcPr>
            <w:tcW w:w="4936" w:type="dxa"/>
            <w:hideMark/>
          </w:tcPr>
          <w:p w14:paraId="62BC9B01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78935A5D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DBEC27D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6A37F5B2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FD9A805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5C0FB968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6248B2B4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19FCA11F" w14:textId="50D192BA" w:rsidR="00436328" w:rsidRDefault="00436328" w:rsidP="00436328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</w:t>
      </w:r>
      <w:r w:rsidR="00CD66F1" w:rsidRPr="00CD66F1">
        <w:rPr>
          <w:sz w:val="28"/>
          <w:szCs w:val="28"/>
        </w:rPr>
        <w:t>Иркутская область, г.</w:t>
      </w:r>
      <w:r w:rsidR="00CD66F1">
        <w:rPr>
          <w:sz w:val="28"/>
          <w:szCs w:val="28"/>
        </w:rPr>
        <w:t xml:space="preserve"> </w:t>
      </w:r>
      <w:r w:rsidR="00CD66F1" w:rsidRPr="00CD66F1">
        <w:rPr>
          <w:sz w:val="28"/>
          <w:szCs w:val="28"/>
        </w:rPr>
        <w:t>Усолье-Сибирское, садоводство «Городское», квартал 2, участок № 30а</w:t>
      </w:r>
      <w:r>
        <w:rPr>
          <w:sz w:val="28"/>
          <w:szCs w:val="28"/>
        </w:rPr>
        <w:t xml:space="preserve">, площадью </w:t>
      </w:r>
      <w:r w:rsidR="00CD66F1">
        <w:rPr>
          <w:sz w:val="28"/>
          <w:szCs w:val="28"/>
        </w:rPr>
        <w:t>469</w:t>
      </w:r>
      <w:r>
        <w:rPr>
          <w:sz w:val="28"/>
          <w:szCs w:val="28"/>
        </w:rPr>
        <w:t xml:space="preserve"> кв.м., с кадастровым номером 38:31:0000</w:t>
      </w:r>
      <w:r w:rsidR="00CD66F1">
        <w:rPr>
          <w:sz w:val="28"/>
          <w:szCs w:val="28"/>
        </w:rPr>
        <w:t>35</w:t>
      </w:r>
      <w:r>
        <w:rPr>
          <w:sz w:val="28"/>
          <w:szCs w:val="28"/>
        </w:rPr>
        <w:t>:</w:t>
      </w:r>
      <w:r w:rsidR="00CD66F1">
        <w:rPr>
          <w:sz w:val="28"/>
          <w:szCs w:val="28"/>
        </w:rPr>
        <w:t>133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выявлена:</w:t>
      </w:r>
    </w:p>
    <w:p w14:paraId="0BBDF429" w14:textId="4070FEE2" w:rsidR="00A15397" w:rsidRPr="00F77321" w:rsidRDefault="00436328" w:rsidP="00436328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CD66F1">
        <w:rPr>
          <w:sz w:val="28"/>
          <w:szCs w:val="28"/>
        </w:rPr>
        <w:t>Петкевич Андрей Александрович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1C4EE9">
        <w:rPr>
          <w:sz w:val="28"/>
          <w:szCs w:val="28"/>
        </w:rPr>
        <w:t>выдан____________________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14:paraId="114C90D4" w14:textId="603AFD66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CD66F1">
        <w:rPr>
          <w:sz w:val="28"/>
          <w:szCs w:val="28"/>
        </w:rPr>
        <w:t>Петкевича А.А</w:t>
      </w:r>
      <w:r w:rsidR="008904B7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415CD6E1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21AC429E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688468CF" w14:textId="521810B0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451997" w14:textId="77777777" w:rsidR="00CD66F1" w:rsidRDefault="00CD66F1" w:rsidP="00C65607">
      <w:pPr>
        <w:ind w:right="-1"/>
        <w:jc w:val="both"/>
        <w:rPr>
          <w:b/>
          <w:sz w:val="28"/>
          <w:szCs w:val="28"/>
        </w:rPr>
      </w:pPr>
    </w:p>
    <w:p w14:paraId="69203669" w14:textId="75F36DAD" w:rsidR="00165A19" w:rsidRPr="00CD66F1" w:rsidRDefault="00C65607" w:rsidP="00CD66F1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3D447B1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203445977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C4EE9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36328"/>
    <w:rsid w:val="00457320"/>
    <w:rsid w:val="0046100E"/>
    <w:rsid w:val="004C129A"/>
    <w:rsid w:val="004D5222"/>
    <w:rsid w:val="004E3376"/>
    <w:rsid w:val="00540575"/>
    <w:rsid w:val="0054589D"/>
    <w:rsid w:val="0055353B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904B7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CD66F1"/>
    <w:rsid w:val="00CF04D6"/>
    <w:rsid w:val="00D14754"/>
    <w:rsid w:val="00D14925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3A657B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3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241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Потелова Наталья Александровна</cp:lastModifiedBy>
  <cp:revision>59</cp:revision>
  <cp:lastPrinted>2023-05-03T05:11:00Z</cp:lastPrinted>
  <dcterms:created xsi:type="dcterms:W3CDTF">2022-01-14T05:52:00Z</dcterms:created>
  <dcterms:modified xsi:type="dcterms:W3CDTF">2024-11-22T08:30:00Z</dcterms:modified>
</cp:coreProperties>
</file>