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E0733">
        <w:rPr>
          <w:sz w:val="28"/>
          <w:szCs w:val="28"/>
        </w:rPr>
        <w:t>садоводств</w:t>
      </w:r>
      <w:r w:rsidR="00F26721">
        <w:rPr>
          <w:sz w:val="28"/>
          <w:szCs w:val="28"/>
        </w:rPr>
        <w:t>о "Первенец-новый", участок № 228, площадью 560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F26721">
        <w:rPr>
          <w:sz w:val="28"/>
          <w:szCs w:val="28"/>
        </w:rPr>
        <w:t>стровым номером 38:31:000017:245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F26721">
        <w:rPr>
          <w:sz w:val="28"/>
          <w:szCs w:val="28"/>
        </w:rPr>
        <w:t>Тюменцев Сергей Михайлович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F26721">
        <w:rPr>
          <w:sz w:val="28"/>
          <w:szCs w:val="28"/>
        </w:rPr>
        <w:t>Тюменцева С.М.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</w:t>
      </w:r>
      <w:bookmarkStart w:id="0" w:name="_GoBack"/>
      <w:bookmarkEnd w:id="0"/>
      <w:r>
        <w:rPr>
          <w:sz w:val="28"/>
          <w:szCs w:val="28"/>
        </w:rPr>
        <w:t>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155D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2023-11-08T05:40:00Z</dcterms:created>
  <dcterms:modified xsi:type="dcterms:W3CDTF">2023-11-08T05:40:00Z</dcterms:modified>
</cp:coreProperties>
</file>