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365055">
        <w:rPr>
          <w:sz w:val="28"/>
          <w:szCs w:val="28"/>
        </w:rPr>
        <w:t>Иркутская область, г. Усолье-Сибирское, пос. Западный, квартал 19, участок № 741</w:t>
      </w:r>
      <w:r w:rsidR="00365055">
        <w:rPr>
          <w:sz w:val="28"/>
          <w:szCs w:val="28"/>
        </w:rPr>
        <w:t>, площадью 1100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365055">
        <w:rPr>
          <w:sz w:val="28"/>
          <w:szCs w:val="28"/>
        </w:rPr>
        <w:t>номером 38:31:000032:236</w:t>
      </w:r>
      <w:r w:rsidRPr="00C62476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65055">
        <w:rPr>
          <w:sz w:val="28"/>
          <w:szCs w:val="28"/>
        </w:rPr>
        <w:t>Звягина Валентина Адамовна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65055">
        <w:rPr>
          <w:sz w:val="28"/>
          <w:szCs w:val="28"/>
        </w:rPr>
        <w:t>Звягиной В.А.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590F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2023-10-31T07:10:00Z</dcterms:created>
  <dcterms:modified xsi:type="dcterms:W3CDTF">2023-10-31T07:10:00Z</dcterms:modified>
</cp:coreProperties>
</file>