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FE0733">
        <w:rPr>
          <w:sz w:val="28"/>
          <w:szCs w:val="28"/>
        </w:rPr>
        <w:t>садоводство</w:t>
      </w:r>
      <w:r w:rsidR="009469D0">
        <w:rPr>
          <w:sz w:val="28"/>
          <w:szCs w:val="28"/>
        </w:rPr>
        <w:t xml:space="preserve"> "Первенец-новый", участок № 221, площадью 600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469D0">
        <w:rPr>
          <w:sz w:val="28"/>
          <w:szCs w:val="28"/>
        </w:rPr>
        <w:t>астровым номером 38:31:000017:240</w:t>
      </w:r>
      <w:r w:rsidR="00241701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садоводства, </w:t>
      </w:r>
      <w:r w:rsidR="009469D0">
        <w:rPr>
          <w:sz w:val="28"/>
          <w:szCs w:val="28"/>
        </w:rPr>
        <w:t>в качестве его правообладателя</w:t>
      </w:r>
      <w:r w:rsidR="00241701">
        <w:rPr>
          <w:sz w:val="28"/>
          <w:szCs w:val="28"/>
        </w:rPr>
        <w:t xml:space="preserve"> выявлен</w:t>
      </w:r>
      <w:r w:rsidR="009469D0">
        <w:rPr>
          <w:sz w:val="28"/>
          <w:szCs w:val="28"/>
        </w:rPr>
        <w:t>а</w:t>
      </w:r>
      <w:r w:rsidR="00241701">
        <w:rPr>
          <w:sz w:val="28"/>
          <w:szCs w:val="28"/>
        </w:rPr>
        <w:t>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9469D0">
        <w:rPr>
          <w:sz w:val="28"/>
          <w:szCs w:val="28"/>
        </w:rPr>
        <w:t>Бурова Ольга Андреевна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9469D0">
        <w:rPr>
          <w:sz w:val="28"/>
          <w:szCs w:val="28"/>
        </w:rPr>
        <w:t>Бур</w:t>
      </w:r>
      <w:r w:rsidR="009469D0">
        <w:rPr>
          <w:sz w:val="28"/>
          <w:szCs w:val="28"/>
        </w:rPr>
        <w:t>овой О.А</w:t>
      </w:r>
      <w:bookmarkStart w:id="0" w:name="_GoBack"/>
      <w:bookmarkEnd w:id="0"/>
      <w:r w:rsidR="00FE0733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469D0"/>
    <w:rsid w:val="009616FD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03B3A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2023-12-07T03:30:00Z</dcterms:created>
  <dcterms:modified xsi:type="dcterms:W3CDTF">2023-12-07T03:30:00Z</dcterms:modified>
</cp:coreProperties>
</file>