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16871322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020AF0" w:rsidRPr="00020AF0">
        <w:rPr>
          <w:rFonts w:eastAsia="Calibri"/>
          <w:sz w:val="28"/>
          <w:szCs w:val="28"/>
          <w:lang w:eastAsia="en-US"/>
        </w:rPr>
        <w:t>Иркутская область, г.Усолье-Сибирское, юго-восточная сторона о. Красный, кв. 60</w:t>
      </w:r>
      <w:r w:rsidR="00A80498">
        <w:rPr>
          <w:sz w:val="28"/>
          <w:szCs w:val="28"/>
        </w:rPr>
        <w:t xml:space="preserve"> площадью </w:t>
      </w:r>
      <w:r w:rsidR="00020AF0">
        <w:rPr>
          <w:sz w:val="28"/>
          <w:szCs w:val="28"/>
        </w:rPr>
        <w:t>1000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020AF0">
        <w:rPr>
          <w:sz w:val="28"/>
          <w:szCs w:val="28"/>
        </w:rPr>
        <w:t>2</w:t>
      </w:r>
      <w:r w:rsidR="00A80498">
        <w:rPr>
          <w:sz w:val="28"/>
          <w:szCs w:val="28"/>
        </w:rPr>
        <w:t>:</w:t>
      </w:r>
      <w:r w:rsidR="00020AF0">
        <w:rPr>
          <w:sz w:val="28"/>
          <w:szCs w:val="28"/>
        </w:rPr>
        <w:t>5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020AF0">
        <w:rPr>
          <w:sz w:val="28"/>
          <w:szCs w:val="28"/>
        </w:rPr>
        <w:t>огородничества с правом возведения хозпостроек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75476ED4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20AF0">
        <w:rPr>
          <w:sz w:val="28"/>
          <w:szCs w:val="28"/>
        </w:rPr>
        <w:t>Сустова Раиса 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70CD1A5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20AF0">
        <w:rPr>
          <w:sz w:val="28"/>
          <w:szCs w:val="28"/>
        </w:rPr>
        <w:t>Сустовой Р.И.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AF0"/>
    <w:rsid w:val="00036A0E"/>
    <w:rsid w:val="000B4B9C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41</cp:revision>
  <cp:lastPrinted>2023-05-03T05:11:00Z</cp:lastPrinted>
  <dcterms:created xsi:type="dcterms:W3CDTF">2022-01-14T05:52:00Z</dcterms:created>
  <dcterms:modified xsi:type="dcterms:W3CDTF">2023-08-21T07:19:00Z</dcterms:modified>
</cp:coreProperties>
</file>