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5FF6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4D30C7A" wp14:editId="6F9282A7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47BAEA2D" w14:textId="77777777" w:rsidTr="00E16EB6">
        <w:trPr>
          <w:trHeight w:val="713"/>
        </w:trPr>
        <w:tc>
          <w:tcPr>
            <w:tcW w:w="4936" w:type="dxa"/>
            <w:hideMark/>
          </w:tcPr>
          <w:p w14:paraId="59C4A029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67411B23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B69FBB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11AAB8A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733A879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3D2ED8B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5DEFC131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90CB107" w14:textId="77777777" w:rsidR="00C11446" w:rsidRPr="00F268C9" w:rsidRDefault="00C11446" w:rsidP="00C1144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садоводческое общество «Первенец-новый», участок № 147, площадью 575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38:31:000017:174,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</w:t>
      </w:r>
      <w:r w:rsidRPr="00F268C9">
        <w:rPr>
          <w:sz w:val="28"/>
          <w:szCs w:val="28"/>
        </w:rPr>
        <w:t>:</w:t>
      </w:r>
    </w:p>
    <w:p w14:paraId="31DEA25D" w14:textId="66F02897" w:rsidR="00A15397" w:rsidRPr="00F77321" w:rsidRDefault="00C11446" w:rsidP="00C11446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Жилкина Елена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5079FA7" w14:textId="4285E68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C11446">
        <w:rPr>
          <w:sz w:val="28"/>
          <w:szCs w:val="28"/>
        </w:rPr>
        <w:t>Жилкиной</w:t>
      </w:r>
      <w:proofErr w:type="spellEnd"/>
      <w:r w:rsidR="00C11446">
        <w:rPr>
          <w:sz w:val="28"/>
          <w:szCs w:val="28"/>
        </w:rPr>
        <w:t xml:space="preserve"> Е.А.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5084A9A7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0C6D394C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3BD2FA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7319ADC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3B2C1617" w14:textId="77777777" w:rsidR="00165A19" w:rsidRDefault="00165A19" w:rsidP="00165A19">
      <w:pPr>
        <w:autoSpaceDE/>
        <w:jc w:val="both"/>
        <w:rPr>
          <w:lang w:eastAsia="en-US"/>
        </w:rPr>
      </w:pPr>
    </w:p>
    <w:p w14:paraId="25583AC3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11446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5B1A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2024-11-12T05:28:00Z</dcterms:modified>
</cp:coreProperties>
</file>