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DE173E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8A725F">
        <w:rPr>
          <w:sz w:val="28"/>
          <w:szCs w:val="28"/>
        </w:rPr>
        <w:t>Юбилейный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8A725F">
        <w:rPr>
          <w:sz w:val="28"/>
          <w:szCs w:val="28"/>
        </w:rPr>
        <w:t>92</w:t>
      </w:r>
      <w:r w:rsidR="00016091">
        <w:rPr>
          <w:sz w:val="28"/>
          <w:szCs w:val="28"/>
        </w:rPr>
        <w:t>, площадью 600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016091">
        <w:rPr>
          <w:sz w:val="28"/>
          <w:szCs w:val="28"/>
        </w:rPr>
        <w:t>номером 38:31:000019:142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894BEC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:rsidR="00894BEC" w:rsidRDefault="00A15397" w:rsidP="00894BEC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94BEC">
        <w:rPr>
          <w:sz w:val="28"/>
          <w:szCs w:val="28"/>
        </w:rPr>
        <w:t>Сосновский Илья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894BEC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894BEC">
        <w:rPr>
          <w:sz w:val="28"/>
          <w:szCs w:val="28"/>
        </w:rPr>
        <w:t>___;</w:t>
      </w:r>
    </w:p>
    <w:p w:rsidR="00A15397" w:rsidRPr="00F77321" w:rsidRDefault="00894BEC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Сосновская Людмила Васильевна,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894BEC">
        <w:rPr>
          <w:sz w:val="28"/>
          <w:szCs w:val="28"/>
        </w:rPr>
        <w:t>Сосновского И.Н., гр. Сосновской Л.В.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894BEC" w:rsidRDefault="00C65607" w:rsidP="00894BEC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894BEC" w:rsidSect="00894BEC">
      <w:pgSz w:w="11906" w:h="16838"/>
      <w:pgMar w:top="142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16091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4BEC"/>
    <w:rsid w:val="008A5D6E"/>
    <w:rsid w:val="008A725F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DE173E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C11F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53</cp:revision>
  <cp:lastPrinted>2023-05-03T05:11:00Z</cp:lastPrinted>
  <dcterms:created xsi:type="dcterms:W3CDTF">2022-01-14T05:52:00Z</dcterms:created>
  <dcterms:modified xsi:type="dcterms:W3CDTF">2023-10-02T00:07:00Z</dcterms:modified>
</cp:coreProperties>
</file>