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E37786">
        <w:rPr>
          <w:sz w:val="28"/>
          <w:szCs w:val="28"/>
        </w:rPr>
        <w:t>соответствии</w:t>
      </w:r>
      <w:bookmarkStart w:id="0" w:name="_GoBack"/>
      <w:bookmarkEnd w:id="0"/>
      <w:r w:rsidR="00FF7D50" w:rsidRPr="00FF7D50">
        <w:rPr>
          <w:sz w:val="28"/>
          <w:szCs w:val="28"/>
        </w:rPr>
        <w:t xml:space="preserve">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EE5029">
        <w:rPr>
          <w:sz w:val="28"/>
          <w:szCs w:val="28"/>
        </w:rPr>
        <w:t>Елочка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00111">
        <w:rPr>
          <w:sz w:val="28"/>
          <w:szCs w:val="28"/>
        </w:rPr>
        <w:t>55, площадью 818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00111">
        <w:rPr>
          <w:sz w:val="28"/>
          <w:szCs w:val="28"/>
        </w:rPr>
        <w:t>номером 38:31:000005:111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EE5029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00111">
        <w:rPr>
          <w:sz w:val="28"/>
          <w:szCs w:val="28"/>
        </w:rPr>
        <w:t>Комарова Надежда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900111">
        <w:rPr>
          <w:sz w:val="28"/>
          <w:szCs w:val="28"/>
        </w:rPr>
        <w:t>Комаровой Н.А.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37786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5A55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2023-10-02T00:05:00Z</dcterms:modified>
</cp:coreProperties>
</file>